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F6A3" w14:textId="77777777" w:rsidR="00892C86" w:rsidRPr="00DF79E0" w:rsidRDefault="00892C86" w:rsidP="00892C86">
      <w:pPr>
        <w:pStyle w:val="Nzev"/>
        <w:ind w:right="0"/>
        <w:rPr>
          <w:rFonts w:asciiTheme="minorHAnsi" w:hAnsiTheme="minorHAnsi"/>
          <w:sz w:val="32"/>
          <w:szCs w:val="32"/>
          <w:u w:val="none"/>
        </w:rPr>
      </w:pPr>
      <w:proofErr w:type="gramStart"/>
      <w:r w:rsidRPr="00DF79E0">
        <w:rPr>
          <w:rFonts w:asciiTheme="minorHAnsi" w:hAnsiTheme="minorHAnsi"/>
          <w:sz w:val="32"/>
          <w:szCs w:val="32"/>
          <w:u w:val="none"/>
        </w:rPr>
        <w:t xml:space="preserve">DATUM:  </w:t>
      </w:r>
      <w:r w:rsidR="00156F8D">
        <w:rPr>
          <w:rFonts w:asciiTheme="minorHAnsi" w:hAnsiTheme="minorHAnsi"/>
          <w:sz w:val="32"/>
          <w:szCs w:val="32"/>
          <w:u w:val="none"/>
        </w:rPr>
        <w:t>02</w:t>
      </w:r>
      <w:r w:rsidRPr="00DF79E0">
        <w:rPr>
          <w:rFonts w:asciiTheme="minorHAnsi" w:hAnsiTheme="minorHAnsi"/>
          <w:sz w:val="32"/>
          <w:szCs w:val="32"/>
          <w:u w:val="none"/>
        </w:rPr>
        <w:t>.</w:t>
      </w:r>
      <w:proofErr w:type="gramEnd"/>
      <w:r w:rsidRPr="00DF79E0">
        <w:rPr>
          <w:rFonts w:asciiTheme="minorHAnsi" w:hAnsiTheme="minorHAnsi"/>
          <w:sz w:val="32"/>
          <w:szCs w:val="32"/>
          <w:u w:val="none"/>
        </w:rPr>
        <w:t xml:space="preserve"> </w:t>
      </w:r>
      <w:r w:rsidR="00156F8D">
        <w:rPr>
          <w:rFonts w:asciiTheme="minorHAnsi" w:hAnsiTheme="minorHAnsi"/>
          <w:sz w:val="32"/>
          <w:szCs w:val="32"/>
          <w:u w:val="none"/>
        </w:rPr>
        <w:t>10</w:t>
      </w:r>
      <w:r w:rsidRPr="00DF79E0">
        <w:rPr>
          <w:rFonts w:asciiTheme="minorHAnsi" w:hAnsiTheme="minorHAnsi"/>
          <w:sz w:val="32"/>
          <w:szCs w:val="32"/>
          <w:u w:val="none"/>
        </w:rPr>
        <w:t>.</w:t>
      </w:r>
      <w:r>
        <w:rPr>
          <w:rFonts w:asciiTheme="minorHAnsi" w:hAnsiTheme="minorHAnsi"/>
          <w:sz w:val="32"/>
          <w:szCs w:val="32"/>
          <w:u w:val="none"/>
        </w:rPr>
        <w:t xml:space="preserve"> </w:t>
      </w:r>
      <w:r w:rsidRPr="00DF79E0">
        <w:rPr>
          <w:rFonts w:asciiTheme="minorHAnsi" w:hAnsiTheme="minorHAnsi"/>
          <w:sz w:val="32"/>
          <w:szCs w:val="32"/>
          <w:u w:val="none"/>
        </w:rPr>
        <w:t>202</w:t>
      </w:r>
      <w:r>
        <w:rPr>
          <w:rFonts w:asciiTheme="minorHAnsi" w:hAnsiTheme="minorHAnsi"/>
          <w:sz w:val="32"/>
          <w:szCs w:val="32"/>
          <w:u w:val="none"/>
        </w:rPr>
        <w:t>3</w:t>
      </w:r>
    </w:p>
    <w:p w14:paraId="0956A429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  <w:u w:val="single"/>
        </w:rPr>
      </w:pPr>
    </w:p>
    <w:p w14:paraId="5BE45D4F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  <w:u w:val="single"/>
        </w:rPr>
      </w:pPr>
    </w:p>
    <w:p w14:paraId="62DC842D" w14:textId="77777777" w:rsidR="00892C86" w:rsidRPr="00823E9D" w:rsidRDefault="00892C86" w:rsidP="00892C86">
      <w:pPr>
        <w:suppressAutoHyphens/>
        <w:rPr>
          <w:rFonts w:asciiTheme="minorHAnsi" w:hAnsiTheme="minorHAnsi"/>
          <w:spacing w:val="-2"/>
          <w:sz w:val="32"/>
          <w:szCs w:val="32"/>
        </w:rPr>
      </w:pPr>
    </w:p>
    <w:p w14:paraId="40C7A271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45AF98B3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7C81E816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1EB184C3" w14:textId="77777777" w:rsidR="00892C86" w:rsidRDefault="00892C86" w:rsidP="00892C86">
      <w:pPr>
        <w:suppressAutoHyphens/>
        <w:jc w:val="center"/>
        <w:rPr>
          <w:rFonts w:asciiTheme="minorHAnsi" w:hAnsiTheme="minorHAnsi"/>
          <w:b/>
          <w:spacing w:val="-3"/>
          <w:sz w:val="40"/>
          <w:szCs w:val="40"/>
        </w:rPr>
      </w:pPr>
      <w:r w:rsidRPr="00DF79E0">
        <w:rPr>
          <w:rFonts w:asciiTheme="minorHAnsi" w:hAnsiTheme="minorHAnsi"/>
          <w:b/>
          <w:spacing w:val="-3"/>
          <w:sz w:val="40"/>
          <w:szCs w:val="40"/>
        </w:rPr>
        <w:t>Mgr. Ondřej Benda, advokát</w:t>
      </w:r>
    </w:p>
    <w:p w14:paraId="1B3EEE8E" w14:textId="77777777" w:rsidR="00892C86" w:rsidRPr="00710F7B" w:rsidRDefault="00892C86" w:rsidP="00892C86">
      <w:pPr>
        <w:suppressAutoHyphens/>
        <w:spacing w:before="240"/>
        <w:jc w:val="center"/>
        <w:rPr>
          <w:rFonts w:asciiTheme="minorHAnsi" w:hAnsiTheme="minorHAnsi"/>
          <w:b/>
          <w:spacing w:val="-3"/>
          <w:sz w:val="40"/>
          <w:szCs w:val="40"/>
        </w:rPr>
      </w:pPr>
      <w:r w:rsidRPr="00710F7B">
        <w:rPr>
          <w:rFonts w:asciiTheme="minorHAnsi" w:hAnsiTheme="minorHAnsi"/>
          <w:b/>
          <w:spacing w:val="-3"/>
          <w:sz w:val="40"/>
          <w:szCs w:val="40"/>
        </w:rPr>
        <w:t xml:space="preserve">Mgr. Romana </w:t>
      </w:r>
      <w:proofErr w:type="spellStart"/>
      <w:r w:rsidRPr="00710F7B">
        <w:rPr>
          <w:rFonts w:asciiTheme="minorHAnsi" w:hAnsiTheme="minorHAnsi"/>
          <w:b/>
          <w:spacing w:val="-3"/>
          <w:sz w:val="40"/>
          <w:szCs w:val="40"/>
        </w:rPr>
        <w:t>Mrózková</w:t>
      </w:r>
      <w:proofErr w:type="spellEnd"/>
      <w:r>
        <w:rPr>
          <w:rFonts w:asciiTheme="minorHAnsi" w:hAnsiTheme="minorHAnsi"/>
          <w:b/>
          <w:spacing w:val="-3"/>
          <w:sz w:val="40"/>
          <w:szCs w:val="40"/>
        </w:rPr>
        <w:t>, advokát</w:t>
      </w:r>
      <w:r w:rsidRPr="00710F7B">
        <w:rPr>
          <w:rFonts w:asciiTheme="minorHAnsi" w:hAnsiTheme="minorHAnsi"/>
          <w:b/>
          <w:spacing w:val="-3"/>
          <w:sz w:val="40"/>
          <w:szCs w:val="40"/>
        </w:rPr>
        <w:t xml:space="preserve">  </w:t>
      </w:r>
    </w:p>
    <w:p w14:paraId="58527C86" w14:textId="77777777" w:rsidR="00892C86" w:rsidRPr="00DF79E0" w:rsidRDefault="00892C86" w:rsidP="00892C86">
      <w:pPr>
        <w:suppressAutoHyphens/>
        <w:jc w:val="center"/>
        <w:rPr>
          <w:rFonts w:asciiTheme="minorHAnsi" w:hAnsiTheme="minorHAnsi"/>
          <w:b/>
          <w:spacing w:val="-3"/>
          <w:sz w:val="40"/>
          <w:szCs w:val="40"/>
        </w:rPr>
      </w:pPr>
    </w:p>
    <w:p w14:paraId="6F8010B2" w14:textId="77777777" w:rsidR="00892C86" w:rsidRPr="00823E9D" w:rsidRDefault="00892C86" w:rsidP="00892C86">
      <w:pPr>
        <w:suppressAutoHyphens/>
        <w:spacing w:before="240"/>
        <w:rPr>
          <w:rFonts w:asciiTheme="minorHAnsi" w:hAnsiTheme="minorHAnsi"/>
          <w:spacing w:val="-3"/>
          <w:sz w:val="40"/>
          <w:szCs w:val="40"/>
        </w:rPr>
      </w:pPr>
      <w:r w:rsidRPr="00823E9D">
        <w:rPr>
          <w:rFonts w:asciiTheme="minorHAnsi" w:hAnsiTheme="minorHAnsi"/>
          <w:spacing w:val="-3"/>
          <w:sz w:val="40"/>
          <w:szCs w:val="40"/>
        </w:rPr>
        <w:t xml:space="preserve">  </w:t>
      </w:r>
    </w:p>
    <w:p w14:paraId="1F0D6BB6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3"/>
          <w:sz w:val="32"/>
          <w:szCs w:val="32"/>
        </w:rPr>
      </w:pPr>
    </w:p>
    <w:p w14:paraId="60E9E016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3"/>
          <w:sz w:val="32"/>
          <w:szCs w:val="32"/>
        </w:rPr>
      </w:pPr>
    </w:p>
    <w:p w14:paraId="074683F6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3"/>
          <w:sz w:val="32"/>
          <w:szCs w:val="32"/>
        </w:rPr>
      </w:pPr>
    </w:p>
    <w:p w14:paraId="37413149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3"/>
          <w:sz w:val="32"/>
          <w:szCs w:val="32"/>
        </w:rPr>
      </w:pPr>
    </w:p>
    <w:p w14:paraId="5B0C8AD8" w14:textId="77777777" w:rsidR="00892C86" w:rsidRPr="00823E9D" w:rsidRDefault="00892C86" w:rsidP="00892C86">
      <w:pPr>
        <w:suppressAutoHyphens/>
        <w:rPr>
          <w:rFonts w:asciiTheme="minorHAnsi" w:hAnsiTheme="minorHAnsi"/>
          <w:spacing w:val="-3"/>
          <w:sz w:val="32"/>
          <w:szCs w:val="32"/>
        </w:rPr>
      </w:pPr>
    </w:p>
    <w:p w14:paraId="0B376BB2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  <w:r w:rsidRPr="00823E9D">
        <w:rPr>
          <w:rFonts w:asciiTheme="minorHAnsi" w:hAnsiTheme="minorHAnsi"/>
          <w:spacing w:val="-2"/>
          <w:sz w:val="32"/>
          <w:szCs w:val="32"/>
        </w:rPr>
        <w:t>a</w:t>
      </w:r>
    </w:p>
    <w:p w14:paraId="682B3C5E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5DB7BE89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6D15662F" w14:textId="77777777" w:rsidR="00892C86" w:rsidRPr="00823E9D" w:rsidRDefault="00892C86" w:rsidP="00892C86">
      <w:pPr>
        <w:suppressAutoHyphens/>
        <w:rPr>
          <w:rFonts w:asciiTheme="minorHAnsi" w:hAnsiTheme="minorHAnsi"/>
          <w:spacing w:val="-2"/>
          <w:sz w:val="32"/>
          <w:szCs w:val="32"/>
        </w:rPr>
      </w:pPr>
    </w:p>
    <w:p w14:paraId="68FDFFCC" w14:textId="77777777" w:rsidR="00892C86" w:rsidRPr="00823E9D" w:rsidRDefault="00892C86" w:rsidP="00892C86">
      <w:pPr>
        <w:suppressAutoHyphens/>
        <w:rPr>
          <w:rFonts w:asciiTheme="minorHAnsi" w:hAnsiTheme="minorHAnsi"/>
          <w:spacing w:val="-2"/>
          <w:sz w:val="32"/>
          <w:szCs w:val="32"/>
        </w:rPr>
      </w:pPr>
    </w:p>
    <w:p w14:paraId="734B3682" w14:textId="77777777" w:rsidR="00892C86" w:rsidRPr="00823E9D" w:rsidRDefault="00892C86" w:rsidP="00892C86">
      <w:pPr>
        <w:suppressAutoHyphens/>
        <w:rPr>
          <w:rFonts w:asciiTheme="minorHAnsi" w:hAnsiTheme="minorHAnsi"/>
          <w:spacing w:val="-2"/>
          <w:sz w:val="32"/>
          <w:szCs w:val="32"/>
        </w:rPr>
      </w:pPr>
    </w:p>
    <w:p w14:paraId="27770DAB" w14:textId="77777777" w:rsidR="00892C86" w:rsidRPr="00823E9D" w:rsidRDefault="00892C86" w:rsidP="00892C86">
      <w:pPr>
        <w:pStyle w:val="Nadpis3"/>
        <w:jc w:val="center"/>
        <w:rPr>
          <w:rFonts w:asciiTheme="minorHAnsi" w:hAnsiTheme="minorHAnsi"/>
          <w:b w:val="0"/>
          <w:sz w:val="32"/>
          <w:szCs w:val="32"/>
        </w:rPr>
      </w:pPr>
    </w:p>
    <w:p w14:paraId="1D541717" w14:textId="77777777" w:rsidR="00892C86" w:rsidRPr="00DF79E0" w:rsidRDefault="00892C86" w:rsidP="00892C86">
      <w:pPr>
        <w:suppressAutoHyphens/>
        <w:jc w:val="center"/>
        <w:rPr>
          <w:rFonts w:asciiTheme="minorHAnsi" w:hAnsiTheme="minorHAnsi"/>
          <w:b/>
          <w:spacing w:val="-2"/>
          <w:sz w:val="40"/>
          <w:szCs w:val="40"/>
        </w:rPr>
      </w:pPr>
      <w:r w:rsidRPr="00DF79E0">
        <w:rPr>
          <w:rFonts w:asciiTheme="minorHAnsi" w:hAnsiTheme="minorHAnsi"/>
          <w:b/>
          <w:spacing w:val="-2"/>
          <w:sz w:val="40"/>
          <w:szCs w:val="40"/>
        </w:rPr>
        <w:t>Správa sportovních a rekreačních zařízení Havířov</w:t>
      </w:r>
    </w:p>
    <w:p w14:paraId="3E068926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1BC84EB3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6E7FDEF9" w14:textId="77777777" w:rsidR="00892C86" w:rsidRPr="00823E9D" w:rsidRDefault="00892C86" w:rsidP="00892C86">
      <w:pPr>
        <w:suppressAutoHyphens/>
        <w:jc w:val="center"/>
        <w:rPr>
          <w:rFonts w:asciiTheme="minorHAnsi" w:hAnsiTheme="minorHAnsi"/>
          <w:spacing w:val="-2"/>
          <w:sz w:val="32"/>
          <w:szCs w:val="32"/>
        </w:rPr>
      </w:pPr>
    </w:p>
    <w:p w14:paraId="3A99EE45" w14:textId="77777777" w:rsidR="00892C86" w:rsidRPr="00823E9D" w:rsidRDefault="00892C86" w:rsidP="00892C86">
      <w:pPr>
        <w:suppressAutoHyphens/>
        <w:rPr>
          <w:rFonts w:asciiTheme="minorHAnsi" w:hAnsiTheme="minorHAnsi"/>
          <w:spacing w:val="-3"/>
          <w:sz w:val="32"/>
          <w:szCs w:val="32"/>
          <w:u w:val="single"/>
        </w:rPr>
      </w:pPr>
    </w:p>
    <w:p w14:paraId="3E5691A0" w14:textId="77777777" w:rsidR="00892C86" w:rsidRPr="00DF79E0" w:rsidRDefault="00892C86" w:rsidP="00892C86">
      <w:pPr>
        <w:pStyle w:val="Nadpis1"/>
        <w:pBdr>
          <w:top w:val="single" w:sz="4" w:space="11" w:color="auto"/>
          <w:bottom w:val="single" w:sz="4" w:space="12" w:color="auto"/>
        </w:pBdr>
        <w:jc w:val="center"/>
        <w:rPr>
          <w:rFonts w:asciiTheme="minorHAnsi" w:hAnsiTheme="minorHAnsi"/>
        </w:rPr>
      </w:pPr>
      <w:r w:rsidRPr="00DF79E0">
        <w:rPr>
          <w:rFonts w:asciiTheme="minorHAnsi" w:hAnsiTheme="minorHAnsi"/>
        </w:rPr>
        <w:t>SMLOUVA O POSKYTOVÁNÍ PRÁVNÍCH SLUŽEB</w:t>
      </w:r>
    </w:p>
    <w:p w14:paraId="1A1D88AF" w14:textId="77777777" w:rsidR="00E75FB3" w:rsidRDefault="00E75FB3" w:rsidP="00E75FB3">
      <w:pPr>
        <w:suppressAutoHyphens/>
        <w:spacing w:before="120"/>
        <w:rPr>
          <w:rFonts w:asciiTheme="minorHAnsi" w:hAnsiTheme="minorHAnsi"/>
          <w:b/>
          <w:spacing w:val="-2"/>
          <w:sz w:val="22"/>
          <w:szCs w:val="22"/>
        </w:rPr>
      </w:pPr>
    </w:p>
    <w:p w14:paraId="7A116814" w14:textId="77777777" w:rsidR="00892C86" w:rsidRPr="00836F36" w:rsidRDefault="00892C86" w:rsidP="00892C86">
      <w:pPr>
        <w:suppressAutoHyphens/>
        <w:spacing w:before="120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836F36">
        <w:rPr>
          <w:rFonts w:asciiTheme="minorHAnsi" w:hAnsiTheme="minorHAnsi"/>
          <w:b/>
          <w:spacing w:val="-2"/>
          <w:sz w:val="22"/>
          <w:szCs w:val="22"/>
        </w:rPr>
        <w:lastRenderedPageBreak/>
        <w:t>I.</w:t>
      </w:r>
    </w:p>
    <w:p w14:paraId="08D2C48D" w14:textId="77777777" w:rsidR="00892C86" w:rsidRPr="00836F36" w:rsidRDefault="00892C86" w:rsidP="00892C86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836F36">
        <w:rPr>
          <w:rFonts w:asciiTheme="minorHAnsi" w:hAnsiTheme="minorHAnsi"/>
          <w:b/>
          <w:spacing w:val="-2"/>
          <w:sz w:val="22"/>
          <w:szCs w:val="22"/>
          <w:u w:val="single"/>
        </w:rPr>
        <w:t>SMLUVNÍ STRANY</w:t>
      </w:r>
    </w:p>
    <w:p w14:paraId="18CAFD50" w14:textId="77777777" w:rsidR="00892C86" w:rsidRPr="00823E9D" w:rsidRDefault="00892C86" w:rsidP="00892C86">
      <w:pPr>
        <w:suppressAutoHyphens/>
        <w:jc w:val="both"/>
        <w:rPr>
          <w:rFonts w:asciiTheme="minorHAnsi" w:hAnsiTheme="minorHAnsi"/>
          <w:spacing w:val="-2"/>
          <w:sz w:val="22"/>
          <w:szCs w:val="22"/>
          <w:u w:val="single"/>
        </w:rPr>
      </w:pPr>
    </w:p>
    <w:p w14:paraId="3E64A05B" w14:textId="77777777" w:rsidR="00892C86" w:rsidRPr="00187AD0" w:rsidRDefault="00892C86" w:rsidP="00892C86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PŘÍKAZCE:</w:t>
      </w:r>
    </w:p>
    <w:p w14:paraId="3568A909" w14:textId="77777777" w:rsidR="00892C86" w:rsidRDefault="00892C86" w:rsidP="00892C86">
      <w:pPr>
        <w:suppressAutoHyphens/>
        <w:spacing w:before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1E3192">
        <w:rPr>
          <w:rFonts w:asciiTheme="minorHAnsi" w:hAnsiTheme="minorHAnsi"/>
          <w:b/>
          <w:spacing w:val="-2"/>
          <w:sz w:val="22"/>
          <w:szCs w:val="22"/>
        </w:rPr>
        <w:t>Správa sportovních a rekreačních zařízení Havířov</w:t>
      </w:r>
    </w:p>
    <w:p w14:paraId="0B29A047" w14:textId="77777777" w:rsidR="00892C86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právní forma: 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příspěvková organizace</w:t>
      </w:r>
    </w:p>
    <w:p w14:paraId="56F68DBF" w14:textId="77777777" w:rsidR="00892C86" w:rsidRPr="00823E9D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 xml:space="preserve">se sídlem na </w:t>
      </w:r>
      <w:proofErr w:type="gramStart"/>
      <w:r w:rsidRPr="00823E9D">
        <w:rPr>
          <w:rFonts w:asciiTheme="minorHAnsi" w:hAnsiTheme="minorHAnsi"/>
          <w:spacing w:val="-2"/>
          <w:sz w:val="22"/>
          <w:szCs w:val="22"/>
        </w:rPr>
        <w:t xml:space="preserve">adrese:  </w:t>
      </w:r>
      <w:r>
        <w:rPr>
          <w:rFonts w:asciiTheme="minorHAnsi" w:hAnsiTheme="minorHAnsi"/>
          <w:spacing w:val="-2"/>
          <w:sz w:val="22"/>
          <w:szCs w:val="22"/>
        </w:rPr>
        <w:tab/>
      </w:r>
      <w:proofErr w:type="gramEnd"/>
      <w:r>
        <w:rPr>
          <w:rFonts w:asciiTheme="minorHAnsi" w:hAnsiTheme="minorHAnsi"/>
          <w:spacing w:val="-2"/>
          <w:sz w:val="22"/>
          <w:szCs w:val="22"/>
        </w:rPr>
        <w:t>Těšínská 1296/2a, Podlesí, 736 01 Havířov</w:t>
      </w:r>
      <w:r w:rsidRPr="00823E9D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4BA8BCF1" w14:textId="77777777" w:rsidR="00892C86" w:rsidRPr="00823E9D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proofErr w:type="gramStart"/>
      <w:r w:rsidRPr="00823E9D">
        <w:rPr>
          <w:rFonts w:asciiTheme="minorHAnsi" w:hAnsiTheme="minorHAnsi"/>
          <w:spacing w:val="-2"/>
          <w:sz w:val="22"/>
          <w:szCs w:val="22"/>
        </w:rPr>
        <w:t xml:space="preserve">IČ: </w:t>
      </w:r>
      <w:r>
        <w:rPr>
          <w:rFonts w:asciiTheme="minorHAnsi" w:hAnsiTheme="minorHAnsi"/>
          <w:spacing w:val="-2"/>
          <w:sz w:val="22"/>
          <w:szCs w:val="22"/>
        </w:rPr>
        <w:t xml:space="preserve"> 003</w:t>
      </w:r>
      <w:proofErr w:type="gramEnd"/>
      <w:r>
        <w:rPr>
          <w:rFonts w:asciiTheme="minorHAnsi" w:hAnsiTheme="minorHAnsi"/>
          <w:spacing w:val="-2"/>
          <w:sz w:val="22"/>
          <w:szCs w:val="22"/>
        </w:rPr>
        <w:t xml:space="preserve"> 06 754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DIČ: CZ00306754</w:t>
      </w:r>
    </w:p>
    <w:p w14:paraId="23653A40" w14:textId="77777777" w:rsidR="00892C86" w:rsidRPr="00823E9D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zastoupen: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 w:rsidRPr="00823E9D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pacing w:val="-2"/>
          <w:sz w:val="22"/>
          <w:szCs w:val="22"/>
        </w:rPr>
        <w:t>ing.</w:t>
      </w:r>
      <w:proofErr w:type="gramEnd"/>
      <w:r>
        <w:rPr>
          <w:rFonts w:asciiTheme="minorHAnsi" w:hAnsiTheme="minorHAnsi"/>
          <w:spacing w:val="-2"/>
          <w:sz w:val="22"/>
          <w:szCs w:val="22"/>
        </w:rPr>
        <w:t xml:space="preserve"> et ing. Bc. Jiřím Matějem</w:t>
      </w:r>
      <w:r w:rsidRPr="00823E9D">
        <w:rPr>
          <w:rFonts w:asciiTheme="minorHAnsi" w:hAnsiTheme="minorHAnsi"/>
          <w:spacing w:val="-2"/>
          <w:sz w:val="22"/>
          <w:szCs w:val="22"/>
        </w:rPr>
        <w:t>,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pacing w:val="-2"/>
          <w:sz w:val="22"/>
          <w:szCs w:val="22"/>
        </w:rPr>
        <w:t>MBAce</w:t>
      </w:r>
      <w:proofErr w:type="spellEnd"/>
      <w:r>
        <w:rPr>
          <w:rFonts w:asciiTheme="minorHAnsi" w:hAnsiTheme="minorHAnsi"/>
          <w:spacing w:val="-2"/>
          <w:sz w:val="22"/>
          <w:szCs w:val="22"/>
        </w:rPr>
        <w:t>,</w:t>
      </w:r>
      <w:r w:rsidRPr="00823E9D">
        <w:rPr>
          <w:rFonts w:asciiTheme="minorHAnsi" w:hAnsiTheme="minorHAnsi"/>
          <w:spacing w:val="-2"/>
          <w:sz w:val="22"/>
          <w:szCs w:val="22"/>
        </w:rPr>
        <w:t xml:space="preserve"> ředitelem </w:t>
      </w:r>
    </w:p>
    <w:p w14:paraId="7D7874C6" w14:textId="77777777" w:rsidR="00892C86" w:rsidRPr="00823E9D" w:rsidRDefault="00892C86" w:rsidP="00156F8D">
      <w:pPr>
        <w:suppressAutoHyphens/>
        <w:spacing w:before="240" w:after="240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a</w:t>
      </w:r>
    </w:p>
    <w:p w14:paraId="1124D3BB" w14:textId="77777777" w:rsidR="00892C86" w:rsidRPr="00187AD0" w:rsidRDefault="00892C86" w:rsidP="00892C86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PŘÍKAZNÍK:</w:t>
      </w:r>
    </w:p>
    <w:p w14:paraId="4CDB73E4" w14:textId="77777777" w:rsidR="00892C86" w:rsidRPr="00187AD0" w:rsidRDefault="00892C86" w:rsidP="00892C86">
      <w:pPr>
        <w:suppressAutoHyphens/>
        <w:spacing w:before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 xml:space="preserve">Mgr. Ondřej Benda, advokát </w:t>
      </w:r>
    </w:p>
    <w:p w14:paraId="19F9CC32" w14:textId="77777777" w:rsidR="00892C86" w:rsidRPr="00823E9D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se sídlem na adrese:</w:t>
      </w:r>
      <w:r>
        <w:rPr>
          <w:rFonts w:asciiTheme="minorHAnsi" w:hAnsiTheme="minorHAnsi"/>
          <w:spacing w:val="-2"/>
          <w:sz w:val="22"/>
          <w:szCs w:val="22"/>
        </w:rPr>
        <w:tab/>
      </w:r>
      <w:proofErr w:type="gramStart"/>
      <w:r w:rsidRPr="00823E9D">
        <w:rPr>
          <w:rFonts w:asciiTheme="minorHAnsi" w:hAnsiTheme="minorHAnsi"/>
          <w:spacing w:val="-2"/>
          <w:sz w:val="22"/>
          <w:szCs w:val="22"/>
        </w:rPr>
        <w:t>Frýdek - Místek</w:t>
      </w:r>
      <w:proofErr w:type="gramEnd"/>
      <w:r w:rsidRPr="00823E9D">
        <w:rPr>
          <w:rFonts w:asciiTheme="minorHAnsi" w:hAnsiTheme="minorHAnsi"/>
          <w:spacing w:val="-2"/>
          <w:sz w:val="22"/>
          <w:szCs w:val="22"/>
        </w:rPr>
        <w:t xml:space="preserve">, Frýdek, Řeznická čp. 29 </w:t>
      </w:r>
    </w:p>
    <w:p w14:paraId="1F1B4FE4" w14:textId="6F2ADC28" w:rsidR="00892C86" w:rsidRPr="00823E9D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IČ: 662 53</w:t>
      </w:r>
      <w:r>
        <w:rPr>
          <w:rFonts w:asciiTheme="minorHAnsi" w:hAnsiTheme="minorHAnsi"/>
          <w:spacing w:val="-2"/>
          <w:sz w:val="22"/>
          <w:szCs w:val="22"/>
        </w:rPr>
        <w:t> </w:t>
      </w:r>
      <w:r w:rsidRPr="00823E9D">
        <w:rPr>
          <w:rFonts w:asciiTheme="minorHAnsi" w:hAnsiTheme="minorHAnsi"/>
          <w:spacing w:val="-2"/>
          <w:sz w:val="22"/>
          <w:szCs w:val="22"/>
        </w:rPr>
        <w:t>683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 xml:space="preserve">DIČ: </w:t>
      </w:r>
      <w:r w:rsidR="00CE0A11">
        <w:rPr>
          <w:rFonts w:asciiTheme="minorHAnsi" w:hAnsiTheme="minorHAnsi"/>
          <w:spacing w:val="-2"/>
          <w:sz w:val="22"/>
          <w:szCs w:val="22"/>
        </w:rPr>
        <w:t>xxxxx</w:t>
      </w:r>
    </w:p>
    <w:p w14:paraId="75D49A5E" w14:textId="77777777" w:rsidR="00892C86" w:rsidRDefault="00892C86" w:rsidP="00892C86">
      <w:pPr>
        <w:suppressAutoHyphens/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proofErr w:type="spellStart"/>
      <w:r w:rsidRPr="00823E9D">
        <w:rPr>
          <w:rFonts w:asciiTheme="minorHAnsi" w:hAnsiTheme="minorHAnsi"/>
          <w:spacing w:val="-2"/>
          <w:sz w:val="22"/>
          <w:szCs w:val="22"/>
        </w:rPr>
        <w:t>ev.č</w:t>
      </w:r>
      <w:proofErr w:type="spellEnd"/>
      <w:r w:rsidRPr="00823E9D">
        <w:rPr>
          <w:rFonts w:asciiTheme="minorHAnsi" w:hAnsiTheme="minorHAnsi"/>
          <w:spacing w:val="-2"/>
          <w:sz w:val="22"/>
          <w:szCs w:val="22"/>
        </w:rPr>
        <w:t>. 09597</w:t>
      </w:r>
    </w:p>
    <w:p w14:paraId="7832FF5B" w14:textId="77777777" w:rsidR="00892C86" w:rsidRPr="009E52C9" w:rsidRDefault="00892C86" w:rsidP="00836F36">
      <w:pPr>
        <w:suppressAutoHyphens/>
        <w:spacing w:before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9E52C9">
        <w:rPr>
          <w:rFonts w:asciiTheme="minorHAnsi" w:hAnsiTheme="minorHAnsi"/>
          <w:b/>
          <w:spacing w:val="-2"/>
          <w:sz w:val="22"/>
          <w:szCs w:val="22"/>
        </w:rPr>
        <w:t xml:space="preserve">Mgr. Romana </w:t>
      </w:r>
      <w:proofErr w:type="spellStart"/>
      <w:r w:rsidRPr="009E52C9">
        <w:rPr>
          <w:rFonts w:asciiTheme="minorHAnsi" w:hAnsiTheme="minorHAnsi"/>
          <w:b/>
          <w:spacing w:val="-2"/>
          <w:sz w:val="22"/>
          <w:szCs w:val="22"/>
        </w:rPr>
        <w:t>Mrózková</w:t>
      </w:r>
      <w:proofErr w:type="spellEnd"/>
      <w:r w:rsidRPr="009E52C9">
        <w:rPr>
          <w:rFonts w:asciiTheme="minorHAnsi" w:hAnsiTheme="minorHAnsi"/>
          <w:b/>
          <w:spacing w:val="-2"/>
          <w:sz w:val="22"/>
          <w:szCs w:val="22"/>
        </w:rPr>
        <w:t>, advokát</w:t>
      </w:r>
    </w:p>
    <w:p w14:paraId="577B45F6" w14:textId="77777777" w:rsidR="00892C86" w:rsidRPr="009F1CE8" w:rsidRDefault="00892C86" w:rsidP="00892C86">
      <w:pPr>
        <w:suppressAutoHyphens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a</w:t>
      </w:r>
      <w:r w:rsidRPr="009F1CE8">
        <w:rPr>
          <w:rFonts w:asciiTheme="minorHAnsi" w:hAnsiTheme="minorHAnsi"/>
          <w:spacing w:val="-2"/>
          <w:sz w:val="22"/>
          <w:szCs w:val="22"/>
        </w:rPr>
        <w:t>drese</w:t>
      </w:r>
      <w:r>
        <w:rPr>
          <w:rFonts w:asciiTheme="minorHAnsi" w:hAnsiTheme="minorHAnsi"/>
          <w:spacing w:val="-2"/>
          <w:sz w:val="22"/>
          <w:szCs w:val="22"/>
        </w:rPr>
        <w:t xml:space="preserve"> advokátní </w:t>
      </w:r>
      <w:proofErr w:type="gramStart"/>
      <w:r>
        <w:rPr>
          <w:rFonts w:asciiTheme="minorHAnsi" w:hAnsiTheme="minorHAnsi"/>
          <w:spacing w:val="-2"/>
          <w:sz w:val="22"/>
          <w:szCs w:val="22"/>
        </w:rPr>
        <w:t>kanceláře</w:t>
      </w:r>
      <w:r w:rsidRPr="009F1CE8">
        <w:rPr>
          <w:rFonts w:asciiTheme="minorHAnsi" w:hAnsiTheme="minorHAnsi"/>
          <w:spacing w:val="-2"/>
          <w:sz w:val="22"/>
          <w:szCs w:val="22"/>
        </w:rPr>
        <w:t xml:space="preserve">:  </w:t>
      </w:r>
      <w:r>
        <w:rPr>
          <w:rFonts w:asciiTheme="minorHAnsi" w:hAnsiTheme="minorHAnsi"/>
          <w:spacing w:val="-2"/>
          <w:sz w:val="22"/>
          <w:szCs w:val="22"/>
        </w:rPr>
        <w:t>28.</w:t>
      </w:r>
      <w:proofErr w:type="gramEnd"/>
      <w:r>
        <w:rPr>
          <w:rFonts w:asciiTheme="minorHAnsi" w:hAnsiTheme="minorHAnsi"/>
          <w:spacing w:val="-2"/>
          <w:sz w:val="22"/>
          <w:szCs w:val="22"/>
        </w:rPr>
        <w:t xml:space="preserve"> října 1610/95, Moravská Ostrava, 702 00 Ostrava</w:t>
      </w:r>
    </w:p>
    <w:p w14:paraId="2F37CA9B" w14:textId="77777777" w:rsidR="00892C86" w:rsidRDefault="00892C86" w:rsidP="00892C86">
      <w:pPr>
        <w:suppressAutoHyphens/>
        <w:jc w:val="both"/>
        <w:rPr>
          <w:rFonts w:asciiTheme="minorHAnsi" w:hAnsiTheme="minorHAnsi"/>
          <w:spacing w:val="-2"/>
          <w:sz w:val="22"/>
          <w:szCs w:val="22"/>
        </w:rPr>
      </w:pPr>
      <w:proofErr w:type="gramStart"/>
      <w:r>
        <w:rPr>
          <w:rFonts w:asciiTheme="minorHAnsi" w:hAnsiTheme="minorHAnsi"/>
          <w:spacing w:val="-2"/>
          <w:sz w:val="22"/>
          <w:szCs w:val="22"/>
        </w:rPr>
        <w:t>IČ:  662</w:t>
      </w:r>
      <w:proofErr w:type="gramEnd"/>
      <w:r>
        <w:rPr>
          <w:rFonts w:asciiTheme="minorHAnsi" w:hAnsiTheme="minorHAnsi"/>
          <w:spacing w:val="-2"/>
          <w:sz w:val="22"/>
          <w:szCs w:val="22"/>
        </w:rPr>
        <w:t xml:space="preserve"> 40 808</w:t>
      </w:r>
    </w:p>
    <w:p w14:paraId="0A6466CA" w14:textId="77777777" w:rsidR="00892C86" w:rsidRPr="00823E9D" w:rsidRDefault="00892C86" w:rsidP="00892C86">
      <w:pPr>
        <w:suppressAutoHyphens/>
        <w:jc w:val="both"/>
        <w:rPr>
          <w:rFonts w:asciiTheme="minorHAnsi" w:hAnsiTheme="minorHAnsi"/>
          <w:spacing w:val="-2"/>
          <w:sz w:val="22"/>
          <w:szCs w:val="22"/>
        </w:rPr>
      </w:pPr>
      <w:proofErr w:type="spellStart"/>
      <w:r>
        <w:rPr>
          <w:rFonts w:asciiTheme="minorHAnsi" w:hAnsiTheme="minorHAnsi"/>
          <w:spacing w:val="-2"/>
          <w:sz w:val="22"/>
          <w:szCs w:val="22"/>
        </w:rPr>
        <w:t>ev.č</w:t>
      </w:r>
      <w:proofErr w:type="spellEnd"/>
      <w:r>
        <w:rPr>
          <w:rFonts w:asciiTheme="minorHAnsi" w:hAnsiTheme="minorHAnsi"/>
          <w:spacing w:val="-2"/>
          <w:sz w:val="22"/>
          <w:szCs w:val="22"/>
        </w:rPr>
        <w:t>. 04509</w:t>
      </w:r>
    </w:p>
    <w:p w14:paraId="48C81BFD" w14:textId="77777777" w:rsidR="00892C86" w:rsidRPr="00187AD0" w:rsidRDefault="00892C86" w:rsidP="00892C86">
      <w:pPr>
        <w:suppressAutoHyphens/>
        <w:spacing w:before="240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>II.</w:t>
      </w:r>
    </w:p>
    <w:p w14:paraId="3FE69320" w14:textId="77777777" w:rsidR="00892C86" w:rsidRPr="00187AD0" w:rsidRDefault="00892C86" w:rsidP="00892C86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PŘEDMĚT SMLOUVY</w:t>
      </w:r>
    </w:p>
    <w:p w14:paraId="0BA700C7" w14:textId="77777777" w:rsidR="00892C86" w:rsidRPr="00E75FB3" w:rsidRDefault="00892C86" w:rsidP="00E75FB3">
      <w:pPr>
        <w:pStyle w:val="Odstavecseseznamem"/>
        <w:numPr>
          <w:ilvl w:val="0"/>
          <w:numId w:val="10"/>
        </w:numPr>
        <w:suppressAutoHyphens/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E75FB3">
        <w:rPr>
          <w:rFonts w:asciiTheme="minorHAnsi" w:hAnsiTheme="minorHAnsi"/>
          <w:spacing w:val="-2"/>
          <w:sz w:val="22"/>
          <w:szCs w:val="22"/>
        </w:rPr>
        <w:t>Na základě této Smlouvy se příkazník zavazuje poskytovat příkazci komplexní právní služby a odborné konzultace ve věcech nesporné a sporné agendy, týkající se předmětu činnosti příkazce, v tomto rozsahu:</w:t>
      </w:r>
    </w:p>
    <w:p w14:paraId="20D59714" w14:textId="77777777" w:rsidR="00892C86" w:rsidRPr="00823E9D" w:rsidRDefault="00892C86" w:rsidP="00892C86">
      <w:pPr>
        <w:spacing w:before="120" w:line="276" w:lineRule="auto"/>
        <w:ind w:left="708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 xml:space="preserve">Nesporná </w:t>
      </w:r>
      <w:proofErr w:type="gramStart"/>
      <w:r w:rsidRPr="00823E9D">
        <w:rPr>
          <w:rFonts w:asciiTheme="minorHAnsi" w:hAnsiTheme="minorHAnsi"/>
          <w:spacing w:val="-2"/>
          <w:sz w:val="22"/>
          <w:szCs w:val="22"/>
        </w:rPr>
        <w:t>agenda - znamená</w:t>
      </w:r>
      <w:proofErr w:type="gramEnd"/>
      <w:r w:rsidRPr="00823E9D">
        <w:rPr>
          <w:rFonts w:asciiTheme="minorHAnsi" w:hAnsiTheme="minorHAnsi"/>
          <w:spacing w:val="-2"/>
          <w:sz w:val="22"/>
          <w:szCs w:val="22"/>
        </w:rPr>
        <w:t xml:space="preserve"> poskytování </w:t>
      </w:r>
      <w:r>
        <w:rPr>
          <w:rFonts w:asciiTheme="minorHAnsi" w:hAnsiTheme="minorHAnsi"/>
          <w:spacing w:val="-2"/>
          <w:sz w:val="22"/>
          <w:szCs w:val="22"/>
        </w:rPr>
        <w:t>právních služeb příkazci</w:t>
      </w:r>
      <w:r w:rsidRPr="00823E9D">
        <w:rPr>
          <w:rFonts w:asciiTheme="minorHAnsi" w:hAnsiTheme="minorHAnsi"/>
          <w:spacing w:val="-2"/>
          <w:sz w:val="22"/>
          <w:szCs w:val="22"/>
        </w:rPr>
        <w:t xml:space="preserve">, v tomto rozsahu:  </w:t>
      </w:r>
    </w:p>
    <w:p w14:paraId="3D11AA5D" w14:textId="77777777" w:rsidR="00892C86" w:rsidRDefault="00892C86" w:rsidP="00892C86">
      <w:pPr>
        <w:pStyle w:val="Odstavecseseznamem"/>
        <w:numPr>
          <w:ilvl w:val="0"/>
          <w:numId w:val="8"/>
        </w:numPr>
        <w:spacing w:before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3E9D">
        <w:rPr>
          <w:rFonts w:asciiTheme="minorHAnsi" w:hAnsiTheme="minorHAnsi" w:cstheme="minorHAnsi"/>
          <w:sz w:val="22"/>
          <w:szCs w:val="22"/>
        </w:rPr>
        <w:t xml:space="preserve">Poskytování právních konzultací v záležitostech </w:t>
      </w:r>
      <w:r>
        <w:rPr>
          <w:rFonts w:asciiTheme="minorHAnsi" w:hAnsiTheme="minorHAnsi" w:cstheme="minorHAnsi"/>
          <w:sz w:val="22"/>
          <w:szCs w:val="22"/>
        </w:rPr>
        <w:t xml:space="preserve">týkajících se výkonu předmětu činnosti </w:t>
      </w:r>
      <w:r w:rsidRPr="00823E9D">
        <w:rPr>
          <w:rFonts w:asciiTheme="minorHAnsi" w:hAnsiTheme="minorHAnsi" w:cstheme="minorHAnsi"/>
          <w:sz w:val="22"/>
          <w:szCs w:val="22"/>
        </w:rPr>
        <w:t xml:space="preserve">příkazce.  </w:t>
      </w:r>
    </w:p>
    <w:p w14:paraId="69C1924A" w14:textId="77777777" w:rsidR="00057EB5" w:rsidRPr="00057EB5" w:rsidRDefault="007A7795" w:rsidP="00057EB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3F79">
        <w:rPr>
          <w:rFonts w:asciiTheme="minorHAnsi" w:hAnsiTheme="minorHAnsi"/>
          <w:spacing w:val="-2"/>
          <w:sz w:val="22"/>
          <w:szCs w:val="22"/>
        </w:rPr>
        <w:t>Zpracování návrh</w:t>
      </w:r>
      <w:r>
        <w:rPr>
          <w:rFonts w:asciiTheme="minorHAnsi" w:hAnsiTheme="minorHAnsi"/>
          <w:spacing w:val="-2"/>
          <w:sz w:val="22"/>
          <w:szCs w:val="22"/>
        </w:rPr>
        <w:t>ů</w:t>
      </w:r>
      <w:r w:rsidRPr="00383F79">
        <w:rPr>
          <w:rFonts w:asciiTheme="minorHAnsi" w:hAnsiTheme="minorHAnsi"/>
          <w:spacing w:val="-2"/>
          <w:sz w:val="22"/>
          <w:szCs w:val="22"/>
        </w:rPr>
        <w:t xml:space="preserve"> zadávací</w:t>
      </w:r>
      <w:r>
        <w:rPr>
          <w:rFonts w:asciiTheme="minorHAnsi" w:hAnsiTheme="minorHAnsi"/>
          <w:spacing w:val="-2"/>
          <w:sz w:val="22"/>
          <w:szCs w:val="22"/>
        </w:rPr>
        <w:t>ch</w:t>
      </w:r>
      <w:r w:rsidRPr="00383F79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podmínek</w:t>
      </w:r>
      <w:r w:rsidRPr="00383F79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na zadání veřejných zakázek</w:t>
      </w:r>
      <w:r w:rsidR="0029712A">
        <w:rPr>
          <w:rFonts w:asciiTheme="minorHAnsi" w:hAnsiTheme="minorHAnsi"/>
          <w:spacing w:val="-2"/>
          <w:sz w:val="22"/>
          <w:szCs w:val="22"/>
        </w:rPr>
        <w:t>,</w:t>
      </w:r>
    </w:p>
    <w:p w14:paraId="42161F49" w14:textId="77777777" w:rsidR="00892C86" w:rsidRPr="00823E9D" w:rsidRDefault="00892C86" w:rsidP="00892C86">
      <w:pPr>
        <w:numPr>
          <w:ilvl w:val="0"/>
          <w:numId w:val="8"/>
        </w:numPr>
        <w:spacing w:before="120" w:line="276" w:lineRule="auto"/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823E9D">
        <w:rPr>
          <w:rFonts w:asciiTheme="minorHAnsi" w:hAnsiTheme="minorHAnsi"/>
          <w:sz w:val="22"/>
          <w:szCs w:val="22"/>
        </w:rPr>
        <w:t>Vypracování návrhů nebo protinávrhů smluv, které jsou jako smluvní typ upraveny</w:t>
      </w:r>
      <w:r>
        <w:rPr>
          <w:rFonts w:asciiTheme="minorHAnsi" w:hAnsiTheme="minorHAnsi"/>
          <w:sz w:val="22"/>
          <w:szCs w:val="22"/>
        </w:rPr>
        <w:t xml:space="preserve"> zejména</w:t>
      </w:r>
      <w:r w:rsidRPr="00823E9D">
        <w:rPr>
          <w:rFonts w:asciiTheme="minorHAnsi" w:hAnsiTheme="minorHAnsi"/>
          <w:sz w:val="22"/>
          <w:szCs w:val="22"/>
        </w:rPr>
        <w:t xml:space="preserve"> v zákoně č. 89/2012 Sb. občanský zákoník, včetně smluv inominátních a účast na jednání</w:t>
      </w:r>
      <w:r>
        <w:rPr>
          <w:rFonts w:asciiTheme="minorHAnsi" w:hAnsiTheme="minorHAnsi"/>
          <w:sz w:val="22"/>
          <w:szCs w:val="22"/>
        </w:rPr>
        <w:t>ch</w:t>
      </w:r>
      <w:r w:rsidRPr="00823E9D">
        <w:rPr>
          <w:rFonts w:asciiTheme="minorHAnsi" w:hAnsiTheme="minorHAnsi"/>
          <w:sz w:val="22"/>
          <w:szCs w:val="22"/>
        </w:rPr>
        <w:t xml:space="preserve"> o uzavření smluv.</w:t>
      </w:r>
    </w:p>
    <w:p w14:paraId="65BB1DC4" w14:textId="77777777" w:rsidR="00892C86" w:rsidRPr="009242E1" w:rsidRDefault="00892C86" w:rsidP="00892C86">
      <w:pPr>
        <w:pStyle w:val="Odstavecseseznamem"/>
        <w:numPr>
          <w:ilvl w:val="0"/>
          <w:numId w:val="8"/>
        </w:numPr>
        <w:spacing w:before="120" w:line="276" w:lineRule="auto"/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Posouzení právních dokumentů a v</w:t>
      </w:r>
      <w:r w:rsidRPr="00823E9D">
        <w:rPr>
          <w:rFonts w:asciiTheme="minorHAnsi" w:hAnsiTheme="minorHAnsi" w:cstheme="minorHAnsi"/>
          <w:sz w:val="22"/>
          <w:szCs w:val="22"/>
        </w:rPr>
        <w:t>ypracování odborných právních stanovisek.</w:t>
      </w:r>
      <w:r w:rsidRPr="00823E9D">
        <w:rPr>
          <w:rFonts w:asciiTheme="minorHAnsi" w:hAnsiTheme="minorHAnsi"/>
          <w:sz w:val="22"/>
          <w:szCs w:val="22"/>
        </w:rPr>
        <w:t xml:space="preserve"> </w:t>
      </w:r>
      <w:r w:rsidRPr="009242E1">
        <w:rPr>
          <w:rFonts w:asciiTheme="minorHAnsi" w:hAnsiTheme="minorHAnsi" w:cs="Arial"/>
          <w:sz w:val="22"/>
          <w:szCs w:val="22"/>
        </w:rPr>
        <w:t xml:space="preserve"> </w:t>
      </w:r>
    </w:p>
    <w:p w14:paraId="5671D7C5" w14:textId="77777777" w:rsidR="00892C86" w:rsidRPr="00823E9D" w:rsidRDefault="00892C86" w:rsidP="00892C86">
      <w:pPr>
        <w:spacing w:before="12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23E9D">
        <w:rPr>
          <w:rFonts w:asciiTheme="minorHAnsi" w:hAnsiTheme="minorHAnsi"/>
          <w:sz w:val="22"/>
          <w:szCs w:val="22"/>
        </w:rPr>
        <w:t xml:space="preserve">Sporná </w:t>
      </w:r>
      <w:proofErr w:type="gramStart"/>
      <w:r w:rsidRPr="00823E9D">
        <w:rPr>
          <w:rFonts w:asciiTheme="minorHAnsi" w:hAnsiTheme="minorHAnsi"/>
          <w:sz w:val="22"/>
          <w:szCs w:val="22"/>
        </w:rPr>
        <w:t>agenda - znamená</w:t>
      </w:r>
      <w:proofErr w:type="gramEnd"/>
      <w:r w:rsidRPr="00823E9D">
        <w:rPr>
          <w:rFonts w:asciiTheme="minorHAnsi" w:hAnsiTheme="minorHAnsi"/>
          <w:sz w:val="22"/>
          <w:szCs w:val="22"/>
        </w:rPr>
        <w:t>:</w:t>
      </w:r>
    </w:p>
    <w:p w14:paraId="686F8C29" w14:textId="77777777" w:rsidR="00892C86" w:rsidRPr="00823E9D" w:rsidRDefault="00892C86" w:rsidP="00892C86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E9D">
        <w:rPr>
          <w:rFonts w:asciiTheme="minorHAnsi" w:hAnsiTheme="minorHAnsi" w:cstheme="minorHAnsi"/>
          <w:sz w:val="22"/>
          <w:szCs w:val="22"/>
        </w:rPr>
        <w:t>Řešení právních záležitostí týkajících se sporné agendy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23E9D">
        <w:rPr>
          <w:rFonts w:asciiTheme="minorHAnsi" w:hAnsiTheme="minorHAnsi" w:cstheme="minorHAnsi"/>
          <w:sz w:val="22"/>
          <w:szCs w:val="22"/>
        </w:rPr>
        <w:t xml:space="preserve"> vznikající </w:t>
      </w:r>
      <w:r>
        <w:rPr>
          <w:rFonts w:asciiTheme="minorHAnsi" w:hAnsiTheme="minorHAnsi" w:cstheme="minorHAnsi"/>
          <w:sz w:val="22"/>
          <w:szCs w:val="22"/>
        </w:rPr>
        <w:t xml:space="preserve">v souvislosti s výkonem předmětu činnosti příkazce </w:t>
      </w:r>
      <w:r w:rsidRPr="00823E9D">
        <w:rPr>
          <w:rFonts w:asciiTheme="minorHAnsi" w:hAnsiTheme="minorHAnsi" w:cstheme="minorHAnsi"/>
          <w:sz w:val="22"/>
          <w:szCs w:val="22"/>
        </w:rPr>
        <w:t>(zejména u</w:t>
      </w:r>
      <w:r w:rsidRPr="00823E9D">
        <w:rPr>
          <w:rFonts w:asciiTheme="minorHAnsi" w:hAnsiTheme="minorHAnsi"/>
          <w:sz w:val="22"/>
          <w:szCs w:val="22"/>
        </w:rPr>
        <w:t xml:space="preserve">platňování práv příkazce vzniklých v důsledku porušení </w:t>
      </w:r>
      <w:r w:rsidR="00E75FB3">
        <w:rPr>
          <w:rFonts w:asciiTheme="minorHAnsi" w:hAnsiTheme="minorHAnsi"/>
          <w:sz w:val="22"/>
          <w:szCs w:val="22"/>
        </w:rPr>
        <w:t>právních povinností</w:t>
      </w:r>
      <w:r w:rsidRPr="00823E9D">
        <w:rPr>
          <w:rFonts w:asciiTheme="minorHAnsi" w:hAnsiTheme="minorHAnsi"/>
          <w:sz w:val="22"/>
          <w:szCs w:val="22"/>
        </w:rPr>
        <w:t xml:space="preserve">, uplatňování práv na náhradu škody, uplatňování práv na vydání bezdůvodného obohacení, uplatňování práv z vadného plnění, sjednávání platebních </w:t>
      </w:r>
      <w:r w:rsidRPr="00FD4A98">
        <w:rPr>
          <w:rFonts w:asciiTheme="minorHAnsi" w:hAnsiTheme="minorHAnsi"/>
          <w:sz w:val="22"/>
          <w:szCs w:val="22"/>
        </w:rPr>
        <w:t>kalendář</w:t>
      </w:r>
      <w:r>
        <w:rPr>
          <w:rFonts w:asciiTheme="minorHAnsi" w:hAnsiTheme="minorHAnsi"/>
          <w:sz w:val="22"/>
          <w:szCs w:val="22"/>
        </w:rPr>
        <w:t>ů</w:t>
      </w:r>
      <w:r w:rsidRPr="00FD4A98">
        <w:rPr>
          <w:rFonts w:asciiTheme="minorHAnsi" w:hAnsiTheme="minorHAnsi"/>
          <w:sz w:val="22"/>
          <w:szCs w:val="22"/>
        </w:rPr>
        <w:t>,</w:t>
      </w:r>
      <w:r w:rsidRPr="00823E9D">
        <w:rPr>
          <w:rFonts w:asciiTheme="minorHAnsi" w:hAnsiTheme="minorHAnsi"/>
          <w:sz w:val="22"/>
          <w:szCs w:val="22"/>
        </w:rPr>
        <w:t xml:space="preserve"> smírů a dohod o narovnání). </w:t>
      </w:r>
    </w:p>
    <w:p w14:paraId="1A60FACE" w14:textId="77777777" w:rsidR="00892C86" w:rsidRPr="00823E9D" w:rsidRDefault="00892C86" w:rsidP="00892C86">
      <w:pPr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823E9D">
        <w:rPr>
          <w:rFonts w:asciiTheme="minorHAnsi" w:hAnsiTheme="minorHAnsi"/>
          <w:sz w:val="22"/>
          <w:szCs w:val="22"/>
        </w:rPr>
        <w:lastRenderedPageBreak/>
        <w:t>Zastupování příkazce před soudy, správními orgány nebo rozhodčími orgány při vymáhání právních nároků příkazce, vypracování žalob, vzájemných návrhů, procesních námitek, procesních vyjádření, soudních smírů.</w:t>
      </w:r>
    </w:p>
    <w:p w14:paraId="1582789F" w14:textId="77777777" w:rsidR="00892C86" w:rsidRDefault="00892C86" w:rsidP="00E75FB3">
      <w:pPr>
        <w:numPr>
          <w:ilvl w:val="0"/>
          <w:numId w:val="10"/>
        </w:numPr>
        <w:suppressAutoHyphens/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Příkazce se zavazuje zaplatit příkazníkovi</w:t>
      </w:r>
      <w:r w:rsidR="00836F36">
        <w:rPr>
          <w:rFonts w:asciiTheme="minorHAnsi" w:hAnsiTheme="minorHAnsi"/>
          <w:spacing w:val="-2"/>
          <w:sz w:val="22"/>
          <w:szCs w:val="22"/>
        </w:rPr>
        <w:t xml:space="preserve"> za poskytování právních služeb</w:t>
      </w:r>
      <w:r w:rsidRPr="00823E9D">
        <w:rPr>
          <w:rFonts w:asciiTheme="minorHAnsi" w:hAnsiTheme="minorHAnsi"/>
          <w:spacing w:val="-2"/>
          <w:sz w:val="22"/>
          <w:szCs w:val="22"/>
        </w:rPr>
        <w:t xml:space="preserve"> smluvní odměnu ve výši sjednané v čl. III. Smlouvy</w:t>
      </w:r>
      <w:r w:rsidR="0029712A">
        <w:rPr>
          <w:rFonts w:asciiTheme="minorHAnsi" w:hAnsiTheme="minorHAnsi"/>
          <w:spacing w:val="-2"/>
          <w:sz w:val="22"/>
          <w:szCs w:val="22"/>
        </w:rPr>
        <w:t>.</w:t>
      </w:r>
    </w:p>
    <w:p w14:paraId="495A1FB0" w14:textId="77777777" w:rsidR="0029712A" w:rsidRPr="001066C3" w:rsidRDefault="0029712A" w:rsidP="00E75FB3">
      <w:pPr>
        <w:numPr>
          <w:ilvl w:val="0"/>
          <w:numId w:val="10"/>
        </w:numPr>
        <w:suppressAutoHyphens/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1066C3">
        <w:rPr>
          <w:rFonts w:asciiTheme="minorHAnsi" w:hAnsiTheme="minorHAnsi"/>
          <w:spacing w:val="-2"/>
          <w:sz w:val="22"/>
          <w:szCs w:val="22"/>
        </w:rPr>
        <w:t xml:space="preserve">Na straně příkazníka bude poskytovat právní službu ten z příkazníků nebo oba společně podle toho, jak se smluvní strany dohodnou. </w:t>
      </w:r>
    </w:p>
    <w:p w14:paraId="217E780F" w14:textId="77777777" w:rsidR="00892C86" w:rsidRPr="00187AD0" w:rsidRDefault="00892C86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>III.</w:t>
      </w:r>
    </w:p>
    <w:p w14:paraId="0BD0981E" w14:textId="77777777" w:rsidR="00892C86" w:rsidRPr="00187AD0" w:rsidRDefault="00892C86" w:rsidP="00892C86">
      <w:pPr>
        <w:suppressAutoHyphens/>
        <w:spacing w:line="276" w:lineRule="auto"/>
        <w:jc w:val="center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ODMĚNA PŘÍKAZNÍKA</w:t>
      </w:r>
    </w:p>
    <w:p w14:paraId="5C686102" w14:textId="77777777" w:rsidR="007A7795" w:rsidRPr="001066C3" w:rsidRDefault="007A7795" w:rsidP="007A7795">
      <w:pPr>
        <w:pStyle w:val="Zkladntext3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/>
          <w:i w:val="0"/>
          <w:sz w:val="22"/>
          <w:szCs w:val="22"/>
        </w:rPr>
      </w:pPr>
      <w:r w:rsidRPr="000941E3">
        <w:rPr>
          <w:rFonts w:asciiTheme="minorHAnsi" w:hAnsiTheme="minorHAnsi"/>
          <w:i w:val="0"/>
          <w:sz w:val="22"/>
          <w:szCs w:val="22"/>
        </w:rPr>
        <w:t>Smluvní strany se dohodly, že odměna</w:t>
      </w:r>
      <w:r>
        <w:rPr>
          <w:rFonts w:asciiTheme="minorHAnsi" w:hAnsiTheme="minorHAnsi"/>
          <w:i w:val="0"/>
          <w:sz w:val="22"/>
          <w:szCs w:val="22"/>
        </w:rPr>
        <w:t xml:space="preserve"> příkazníka</w:t>
      </w:r>
      <w:r w:rsidRPr="000941E3">
        <w:rPr>
          <w:rFonts w:asciiTheme="minorHAnsi" w:hAnsiTheme="minorHAnsi"/>
          <w:i w:val="0"/>
          <w:sz w:val="22"/>
          <w:szCs w:val="22"/>
        </w:rPr>
        <w:t xml:space="preserve"> za poskytování právní</w:t>
      </w:r>
      <w:r>
        <w:rPr>
          <w:rFonts w:asciiTheme="minorHAnsi" w:hAnsiTheme="minorHAnsi"/>
          <w:i w:val="0"/>
          <w:sz w:val="22"/>
          <w:szCs w:val="22"/>
        </w:rPr>
        <w:t>ch</w:t>
      </w:r>
      <w:r w:rsidRPr="000941E3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 xml:space="preserve">služeb dle předmětu této Smlouvy </w:t>
      </w:r>
      <w:r w:rsidR="0029712A">
        <w:rPr>
          <w:rFonts w:asciiTheme="minorHAnsi" w:hAnsiTheme="minorHAnsi"/>
          <w:i w:val="0"/>
          <w:sz w:val="22"/>
          <w:szCs w:val="22"/>
        </w:rPr>
        <w:t xml:space="preserve">se </w:t>
      </w:r>
      <w:r w:rsidR="0029712A" w:rsidRPr="001066C3">
        <w:rPr>
          <w:rFonts w:asciiTheme="minorHAnsi" w:hAnsiTheme="minorHAnsi"/>
          <w:i w:val="0"/>
          <w:sz w:val="22"/>
          <w:szCs w:val="22"/>
        </w:rPr>
        <w:t>sjednává jako</w:t>
      </w:r>
      <w:r w:rsidRPr="001066C3">
        <w:rPr>
          <w:rFonts w:asciiTheme="minorHAnsi" w:hAnsiTheme="minorHAnsi"/>
          <w:i w:val="0"/>
          <w:sz w:val="22"/>
          <w:szCs w:val="22"/>
        </w:rPr>
        <w:t xml:space="preserve"> hodinov</w:t>
      </w:r>
      <w:r w:rsidR="0029712A" w:rsidRPr="001066C3">
        <w:rPr>
          <w:rFonts w:asciiTheme="minorHAnsi" w:hAnsiTheme="minorHAnsi"/>
          <w:i w:val="0"/>
          <w:sz w:val="22"/>
          <w:szCs w:val="22"/>
        </w:rPr>
        <w:t>á</w:t>
      </w:r>
      <w:r w:rsidRPr="001066C3">
        <w:rPr>
          <w:rFonts w:asciiTheme="minorHAnsi" w:hAnsiTheme="minorHAnsi"/>
          <w:i w:val="0"/>
          <w:sz w:val="22"/>
          <w:szCs w:val="22"/>
        </w:rPr>
        <w:t xml:space="preserve"> sazb</w:t>
      </w:r>
      <w:r w:rsidR="0029712A" w:rsidRPr="001066C3">
        <w:rPr>
          <w:rFonts w:asciiTheme="minorHAnsi" w:hAnsiTheme="minorHAnsi"/>
          <w:i w:val="0"/>
          <w:sz w:val="22"/>
          <w:szCs w:val="22"/>
        </w:rPr>
        <w:t>a</w:t>
      </w:r>
      <w:r w:rsidRPr="001066C3">
        <w:rPr>
          <w:rFonts w:asciiTheme="minorHAnsi" w:hAnsiTheme="minorHAnsi"/>
          <w:i w:val="0"/>
          <w:sz w:val="22"/>
          <w:szCs w:val="22"/>
        </w:rPr>
        <w:t xml:space="preserve"> ve výši </w:t>
      </w:r>
      <w:proofErr w:type="gramStart"/>
      <w:r w:rsidR="00836F36" w:rsidRPr="001066C3">
        <w:rPr>
          <w:rFonts w:asciiTheme="minorHAnsi" w:hAnsiTheme="minorHAnsi"/>
          <w:i w:val="0"/>
          <w:sz w:val="22"/>
          <w:szCs w:val="22"/>
        </w:rPr>
        <w:t>1.5</w:t>
      </w:r>
      <w:r w:rsidRPr="001066C3">
        <w:rPr>
          <w:rFonts w:asciiTheme="minorHAnsi" w:hAnsiTheme="minorHAnsi"/>
          <w:i w:val="0"/>
          <w:sz w:val="22"/>
          <w:szCs w:val="22"/>
        </w:rPr>
        <w:t>00</w:t>
      </w:r>
      <w:r w:rsidRPr="001066C3">
        <w:rPr>
          <w:rFonts w:asciiTheme="minorHAnsi" w:hAnsiTheme="minorHAnsi"/>
          <w:b/>
          <w:i w:val="0"/>
          <w:sz w:val="22"/>
          <w:szCs w:val="22"/>
        </w:rPr>
        <w:t>,-</w:t>
      </w:r>
      <w:proofErr w:type="gramEnd"/>
      <w:r w:rsidRPr="001066C3">
        <w:rPr>
          <w:rFonts w:asciiTheme="minorHAnsi" w:hAnsiTheme="minorHAnsi"/>
          <w:i w:val="0"/>
          <w:sz w:val="22"/>
          <w:szCs w:val="22"/>
        </w:rPr>
        <w:t xml:space="preserve">Kč/hod bez DPH a </w:t>
      </w:r>
      <w:r w:rsidR="0029712A" w:rsidRPr="001066C3">
        <w:rPr>
          <w:rFonts w:asciiTheme="minorHAnsi" w:hAnsiTheme="minorHAnsi"/>
          <w:i w:val="0"/>
          <w:sz w:val="22"/>
          <w:szCs w:val="22"/>
        </w:rPr>
        <w:t xml:space="preserve">příkazce se zavazuje zaplatit příkazníkovi odměnu dle </w:t>
      </w:r>
      <w:r w:rsidRPr="001066C3">
        <w:rPr>
          <w:rFonts w:asciiTheme="minorHAnsi" w:hAnsiTheme="minorHAnsi"/>
          <w:i w:val="0"/>
          <w:sz w:val="22"/>
          <w:szCs w:val="22"/>
        </w:rPr>
        <w:t>počtu hodin poskytované právní služby.</w:t>
      </w:r>
    </w:p>
    <w:p w14:paraId="2B5E66B7" w14:textId="77777777" w:rsidR="007A7795" w:rsidRDefault="007A7795" w:rsidP="007A7795">
      <w:pPr>
        <w:pStyle w:val="Zkladntext3"/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/>
          <w:i w:val="0"/>
          <w:sz w:val="22"/>
          <w:szCs w:val="22"/>
        </w:rPr>
      </w:pPr>
      <w:r w:rsidRPr="00F4109B">
        <w:rPr>
          <w:rFonts w:asciiTheme="minorHAnsi" w:hAnsiTheme="minorHAnsi"/>
          <w:i w:val="0"/>
          <w:sz w:val="22"/>
          <w:szCs w:val="22"/>
        </w:rPr>
        <w:t>K ujednané odměně bude připočteno DPH ve výši určené sazbou podle zákona o dani z přidané hodnoty platného a účinného ke dni zdanitelného plnění</w:t>
      </w:r>
      <w:r>
        <w:rPr>
          <w:rFonts w:asciiTheme="minorHAnsi" w:hAnsiTheme="minorHAnsi"/>
          <w:i w:val="0"/>
          <w:sz w:val="22"/>
          <w:szCs w:val="22"/>
        </w:rPr>
        <w:t>.</w:t>
      </w:r>
    </w:p>
    <w:p w14:paraId="5F973DEA" w14:textId="77777777" w:rsidR="007A7795" w:rsidRPr="007A7795" w:rsidRDefault="007A7795" w:rsidP="007A779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3A4967">
        <w:rPr>
          <w:rFonts w:asciiTheme="minorHAnsi" w:hAnsiTheme="minorHAnsi" w:cstheme="minorHAnsi"/>
          <w:b w:val="0"/>
          <w:sz w:val="22"/>
          <w:szCs w:val="22"/>
        </w:rPr>
        <w:t xml:space="preserve">říkazník </w:t>
      </w:r>
      <w:r>
        <w:rPr>
          <w:rFonts w:asciiTheme="minorHAnsi" w:hAnsiTheme="minorHAnsi" w:cstheme="minorHAnsi"/>
          <w:b w:val="0"/>
          <w:sz w:val="22"/>
          <w:szCs w:val="22"/>
        </w:rPr>
        <w:t>je oprávněn požadovat</w:t>
      </w:r>
      <w:r w:rsidRPr="003A4967">
        <w:rPr>
          <w:rFonts w:asciiTheme="minorHAnsi" w:hAnsiTheme="minorHAnsi" w:cstheme="minorHAnsi"/>
          <w:b w:val="0"/>
          <w:sz w:val="22"/>
          <w:szCs w:val="22"/>
        </w:rPr>
        <w:t xml:space="preserve"> vůči příkazci zaplacení cestovních nákladů spojených s poskytováním právních služeb</w:t>
      </w:r>
      <w:r>
        <w:rPr>
          <w:rFonts w:asciiTheme="minorHAnsi" w:hAnsiTheme="minorHAnsi" w:cstheme="minorHAnsi"/>
          <w:b w:val="0"/>
          <w:sz w:val="22"/>
          <w:szCs w:val="22"/>
        </w:rPr>
        <w:t>, jestliže vzdálenost mezi sídlem příkazce a místem poskytování právní služby přesáhne 30 km.</w:t>
      </w:r>
      <w:r w:rsidRPr="003A496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482F2621" w14:textId="77777777" w:rsidR="00892C86" w:rsidRPr="00187AD0" w:rsidRDefault="00892C86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>IV.</w:t>
      </w:r>
    </w:p>
    <w:p w14:paraId="53D69DF3" w14:textId="77777777" w:rsidR="00892C86" w:rsidRPr="00187AD0" w:rsidRDefault="00892C86" w:rsidP="00892C86">
      <w:pPr>
        <w:suppressAutoHyphens/>
        <w:spacing w:line="276" w:lineRule="auto"/>
        <w:jc w:val="center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PLATEBNÍ PODMÍNKY</w:t>
      </w:r>
    </w:p>
    <w:p w14:paraId="6B764492" w14:textId="77777777" w:rsidR="007A7795" w:rsidRDefault="007A7795" w:rsidP="007A779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B3CBC">
        <w:rPr>
          <w:rFonts w:asciiTheme="minorHAnsi" w:hAnsiTheme="minorHAnsi" w:cstheme="minorHAnsi"/>
          <w:b w:val="0"/>
          <w:sz w:val="22"/>
          <w:szCs w:val="22"/>
        </w:rPr>
        <w:t xml:space="preserve">Smluvní odměna za poskytnuté právní služby bude účtována dle skutečného počtu hodin poskytnuté právní služby, vykázaných </w:t>
      </w:r>
      <w:r>
        <w:rPr>
          <w:rFonts w:asciiTheme="minorHAnsi" w:hAnsiTheme="minorHAnsi" w:cstheme="minorHAnsi"/>
          <w:b w:val="0"/>
          <w:sz w:val="22"/>
          <w:szCs w:val="22"/>
        </w:rPr>
        <w:t>příkazníkem</w:t>
      </w:r>
      <w:r w:rsidRPr="001B3CBC">
        <w:rPr>
          <w:rFonts w:asciiTheme="minorHAnsi" w:hAnsiTheme="minorHAnsi" w:cstheme="minorHAnsi"/>
          <w:b w:val="0"/>
          <w:sz w:val="22"/>
          <w:szCs w:val="22"/>
        </w:rPr>
        <w:t xml:space="preserve"> ve věcném a časovém harmonogramu poskytnutých právních služeb za příslušný kalendářní měsíc (</w:t>
      </w:r>
      <w:proofErr w:type="spellStart"/>
      <w:r w:rsidRPr="001B3CBC">
        <w:rPr>
          <w:rFonts w:asciiTheme="minorHAnsi" w:hAnsiTheme="minorHAnsi" w:cstheme="minorHAnsi"/>
          <w:b w:val="0"/>
          <w:sz w:val="22"/>
          <w:szCs w:val="22"/>
        </w:rPr>
        <w:t>time</w:t>
      </w:r>
      <w:proofErr w:type="spellEnd"/>
      <w:r w:rsidRPr="001B3CBC">
        <w:rPr>
          <w:rFonts w:asciiTheme="minorHAnsi" w:hAnsiTheme="minorHAnsi" w:cstheme="minorHAnsi"/>
          <w:b w:val="0"/>
          <w:sz w:val="22"/>
          <w:szCs w:val="22"/>
        </w:rPr>
        <w:t xml:space="preserve"> report), a to vždy 1x měsíčně zpětně. K vyúčtování bude připojena věcná a časová specifikace jednotlivých úkonů právní služby podléhajících vyúčtování (</w:t>
      </w:r>
      <w:proofErr w:type="spellStart"/>
      <w:r w:rsidRPr="001B3CBC">
        <w:rPr>
          <w:rFonts w:asciiTheme="minorHAnsi" w:hAnsiTheme="minorHAnsi" w:cstheme="minorHAnsi"/>
          <w:b w:val="0"/>
          <w:sz w:val="22"/>
          <w:szCs w:val="22"/>
        </w:rPr>
        <w:t>time</w:t>
      </w:r>
      <w:proofErr w:type="spellEnd"/>
      <w:r w:rsidRPr="001B3CBC">
        <w:rPr>
          <w:rFonts w:asciiTheme="minorHAnsi" w:hAnsiTheme="minorHAnsi" w:cstheme="minorHAnsi"/>
          <w:b w:val="0"/>
          <w:sz w:val="22"/>
          <w:szCs w:val="22"/>
        </w:rPr>
        <w:t xml:space="preserve"> report).</w:t>
      </w:r>
    </w:p>
    <w:p w14:paraId="33319851" w14:textId="77777777" w:rsidR="007A7795" w:rsidRDefault="007A7795" w:rsidP="007A779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Každý z účastníků na straně příkazníka bude samostatně vykazovat věcný a časový rozsah jím poskytnutých právních služeb (viz.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time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report).</w:t>
      </w:r>
    </w:p>
    <w:p w14:paraId="10AD17E5" w14:textId="77777777" w:rsidR="007A7795" w:rsidRDefault="007A7795" w:rsidP="007A779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Smluvní strany sjednaly, že každý z účastníků na straně příkazníka je oprávněn vyúčtovat jím poskytnuté právní služby dle předmětu této Smlouvy samostatně,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v  rozsahu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jím poskytnutých právních služeb vykázaných v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time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reportu, odsouhlaseném příkazcem. V případě, že účastnici poskytovali právní služby ve věcech vymezených v čl. II. odst. 1 Smlouvy společně, pak každý z nich vyúčtuje právní služby samostatně, v poměru podle počtu hodin poskytovaných právních služeb vykázaných v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time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report, odsouhlaseném příkazcem.  </w:t>
      </w:r>
      <w:r w:rsidRPr="001B3CBC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B7A7612" w14:textId="77777777" w:rsidR="007A7795" w:rsidRPr="009E38EF" w:rsidRDefault="007A7795" w:rsidP="007A779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9E38EF">
        <w:rPr>
          <w:rFonts w:asciiTheme="minorHAnsi" w:hAnsiTheme="minorHAnsi"/>
          <w:b w:val="0"/>
          <w:sz w:val="22"/>
          <w:szCs w:val="22"/>
        </w:rPr>
        <w:t xml:space="preserve">Smluvní strany se dohodly, že odměna sjednaná v čl. III. Smlouvy za poskytování právních služeb je splatná na základě vyúčtování příkazníka, a to do </w:t>
      </w:r>
      <w:r w:rsidR="0029712A" w:rsidRPr="001066C3">
        <w:rPr>
          <w:rFonts w:asciiTheme="minorHAnsi" w:hAnsiTheme="minorHAnsi"/>
          <w:b w:val="0"/>
          <w:sz w:val="22"/>
          <w:szCs w:val="22"/>
        </w:rPr>
        <w:t>15</w:t>
      </w:r>
      <w:r w:rsidR="0029712A">
        <w:rPr>
          <w:rFonts w:asciiTheme="minorHAnsi" w:hAnsiTheme="minorHAnsi"/>
          <w:b w:val="0"/>
          <w:sz w:val="22"/>
          <w:szCs w:val="22"/>
        </w:rPr>
        <w:t xml:space="preserve"> </w:t>
      </w:r>
      <w:r w:rsidRPr="009E38EF">
        <w:rPr>
          <w:rFonts w:asciiTheme="minorHAnsi" w:hAnsiTheme="minorHAnsi"/>
          <w:b w:val="0"/>
          <w:sz w:val="22"/>
          <w:szCs w:val="22"/>
        </w:rPr>
        <w:t>dnů od vystavení faktury, kterou byla vyúčtována odměna za poskytování právních služeb v příslušném měsíci trvání smluvního vztahu založeného Smlouvou.</w:t>
      </w:r>
    </w:p>
    <w:p w14:paraId="04106E21" w14:textId="77777777" w:rsidR="00836F36" w:rsidRPr="00836F36" w:rsidRDefault="007A7795" w:rsidP="00836F36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9E38EF">
        <w:rPr>
          <w:rFonts w:asciiTheme="minorHAnsi" w:hAnsiTheme="minorHAnsi"/>
          <w:b w:val="0"/>
          <w:sz w:val="22"/>
          <w:szCs w:val="22"/>
        </w:rPr>
        <w:t xml:space="preserve">Příkazce se zavazuje plnit platební závazky založené smlouvou </w:t>
      </w:r>
      <w:proofErr w:type="gramStart"/>
      <w:r w:rsidRPr="009E38EF">
        <w:rPr>
          <w:rFonts w:asciiTheme="minorHAnsi" w:hAnsiTheme="minorHAnsi"/>
          <w:b w:val="0"/>
          <w:sz w:val="22"/>
          <w:szCs w:val="22"/>
        </w:rPr>
        <w:t>bezhotovostně - převodem</w:t>
      </w:r>
      <w:proofErr w:type="gramEnd"/>
      <w:r w:rsidRPr="009E38EF">
        <w:rPr>
          <w:rFonts w:asciiTheme="minorHAnsi" w:hAnsiTheme="minorHAnsi"/>
          <w:b w:val="0"/>
          <w:sz w:val="22"/>
          <w:szCs w:val="22"/>
        </w:rPr>
        <w:t xml:space="preserve"> peněžních prostředků na bankovní účet příkazníka uvedený u jeho jména v záhlaví smlouvy.</w:t>
      </w:r>
    </w:p>
    <w:p w14:paraId="055D9673" w14:textId="77777777" w:rsidR="001066C3" w:rsidRDefault="001066C3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14:paraId="72615E90" w14:textId="77777777" w:rsidR="001066C3" w:rsidRDefault="001066C3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14:paraId="1C75C1A3" w14:textId="77777777" w:rsidR="00892C86" w:rsidRPr="00187AD0" w:rsidRDefault="00892C86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lastRenderedPageBreak/>
        <w:t>V.</w:t>
      </w:r>
    </w:p>
    <w:p w14:paraId="6C923F7D" w14:textId="77777777" w:rsidR="00892C86" w:rsidRPr="00187AD0" w:rsidRDefault="00892C86" w:rsidP="00892C86">
      <w:pPr>
        <w:pStyle w:val="Nadpis2"/>
        <w:spacing w:line="276" w:lineRule="auto"/>
        <w:rPr>
          <w:rFonts w:asciiTheme="minorHAnsi" w:hAnsiTheme="minorHAnsi"/>
          <w:i w:val="0"/>
          <w:sz w:val="22"/>
          <w:szCs w:val="22"/>
          <w:u w:val="single"/>
        </w:rPr>
      </w:pPr>
      <w:r w:rsidRPr="00187AD0">
        <w:rPr>
          <w:rFonts w:asciiTheme="minorHAnsi" w:hAnsiTheme="minorHAnsi"/>
          <w:i w:val="0"/>
          <w:sz w:val="22"/>
          <w:szCs w:val="22"/>
          <w:u w:val="single"/>
        </w:rPr>
        <w:t>DOBA TRVÁNÍ SMLOUVY</w:t>
      </w:r>
    </w:p>
    <w:p w14:paraId="419A7DDE" w14:textId="77777777" w:rsidR="00892C86" w:rsidRPr="00823E9D" w:rsidRDefault="00892C86" w:rsidP="00892C86">
      <w:pPr>
        <w:pStyle w:val="Zkladntext"/>
        <w:numPr>
          <w:ilvl w:val="0"/>
          <w:numId w:val="3"/>
        </w:numPr>
        <w:spacing w:before="120" w:line="276" w:lineRule="auto"/>
        <w:rPr>
          <w:rFonts w:asciiTheme="minorHAnsi" w:hAnsiTheme="minorHAnsi"/>
          <w:b w:val="0"/>
          <w:sz w:val="22"/>
          <w:szCs w:val="22"/>
        </w:rPr>
      </w:pPr>
      <w:r w:rsidRPr="00823E9D">
        <w:rPr>
          <w:rFonts w:asciiTheme="minorHAnsi" w:hAnsiTheme="minorHAnsi"/>
          <w:b w:val="0"/>
          <w:sz w:val="22"/>
          <w:szCs w:val="22"/>
        </w:rPr>
        <w:t xml:space="preserve">Smlouva se uzavírá na dobu </w:t>
      </w:r>
      <w:r w:rsidR="001B1681">
        <w:rPr>
          <w:rFonts w:asciiTheme="minorHAnsi" w:hAnsiTheme="minorHAnsi"/>
          <w:b w:val="0"/>
          <w:sz w:val="22"/>
          <w:szCs w:val="22"/>
        </w:rPr>
        <w:t>určitou</w:t>
      </w:r>
      <w:r w:rsidR="00C638CE">
        <w:rPr>
          <w:rFonts w:asciiTheme="minorHAnsi" w:hAnsiTheme="minorHAnsi"/>
          <w:b w:val="0"/>
          <w:sz w:val="22"/>
          <w:szCs w:val="22"/>
        </w:rPr>
        <w:t xml:space="preserve"> ode dne nabytí</w:t>
      </w:r>
      <w:r w:rsidR="001B1681">
        <w:rPr>
          <w:rFonts w:asciiTheme="minorHAnsi" w:hAnsiTheme="minorHAnsi"/>
          <w:b w:val="0"/>
          <w:sz w:val="22"/>
          <w:szCs w:val="22"/>
        </w:rPr>
        <w:t xml:space="preserve"> její</w:t>
      </w:r>
      <w:r w:rsidR="00C638CE">
        <w:rPr>
          <w:rFonts w:asciiTheme="minorHAnsi" w:hAnsiTheme="minorHAnsi"/>
          <w:b w:val="0"/>
          <w:sz w:val="22"/>
          <w:szCs w:val="22"/>
        </w:rPr>
        <w:t xml:space="preserve"> účinnosti </w:t>
      </w:r>
      <w:r w:rsidR="001B1681">
        <w:rPr>
          <w:rFonts w:asciiTheme="minorHAnsi" w:hAnsiTheme="minorHAnsi"/>
          <w:b w:val="0"/>
          <w:sz w:val="22"/>
          <w:szCs w:val="22"/>
        </w:rPr>
        <w:t xml:space="preserve">do dne </w:t>
      </w:r>
      <w:r w:rsidR="00156F8D">
        <w:rPr>
          <w:rFonts w:asciiTheme="minorHAnsi" w:hAnsiTheme="minorHAnsi"/>
          <w:b w:val="0"/>
          <w:sz w:val="22"/>
          <w:szCs w:val="22"/>
        </w:rPr>
        <w:t>30. 09. 2024</w:t>
      </w:r>
      <w:r w:rsidR="001B1681">
        <w:rPr>
          <w:rFonts w:asciiTheme="minorHAnsi" w:hAnsiTheme="minorHAnsi"/>
          <w:b w:val="0"/>
          <w:sz w:val="22"/>
          <w:szCs w:val="22"/>
        </w:rPr>
        <w:t>.</w:t>
      </w:r>
    </w:p>
    <w:p w14:paraId="5EDB975F" w14:textId="77777777" w:rsidR="00892C86" w:rsidRPr="00823E9D" w:rsidRDefault="00892C86" w:rsidP="00892C86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Trvání Smlouvy lze ukončit:</w:t>
      </w:r>
    </w:p>
    <w:p w14:paraId="294AFCAB" w14:textId="77777777" w:rsidR="00892C86" w:rsidRPr="00823E9D" w:rsidRDefault="00892C86" w:rsidP="00892C86">
      <w:pPr>
        <w:numPr>
          <w:ilvl w:val="0"/>
          <w:numId w:val="1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Dohodou smluvních stran ke kterémukoliv datu v průběhu doby jejího trvání.</w:t>
      </w:r>
    </w:p>
    <w:p w14:paraId="3CCBE7D7" w14:textId="77777777" w:rsidR="00892C86" w:rsidRPr="00823E9D" w:rsidRDefault="00892C86" w:rsidP="00892C86">
      <w:pPr>
        <w:numPr>
          <w:ilvl w:val="0"/>
          <w:numId w:val="1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Výpovědí, jejíž účinky nastanou po uplynutí 2 měsíců následujících po měsíci, v němž byla výpověď doručena adresátovi.</w:t>
      </w:r>
    </w:p>
    <w:p w14:paraId="7589F406" w14:textId="77777777" w:rsidR="00892C86" w:rsidRPr="00823E9D" w:rsidRDefault="00892C86" w:rsidP="00892C86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Příkazník je povinen učinit po zániku Smlouvy opatření potřebná k zabránění vzniku škody příkazci.</w:t>
      </w:r>
    </w:p>
    <w:p w14:paraId="486390FA" w14:textId="77777777" w:rsidR="00892C86" w:rsidRPr="00187AD0" w:rsidRDefault="00892C86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>VI.</w:t>
      </w:r>
    </w:p>
    <w:p w14:paraId="2EBD97F8" w14:textId="77777777" w:rsidR="00892C86" w:rsidRPr="00187AD0" w:rsidRDefault="00892C86" w:rsidP="00892C86">
      <w:pPr>
        <w:suppressAutoHyphens/>
        <w:spacing w:line="276" w:lineRule="auto"/>
        <w:jc w:val="center"/>
        <w:rPr>
          <w:rFonts w:asciiTheme="minorHAnsi" w:hAnsiTheme="minorHAnsi"/>
          <w:b/>
          <w:spacing w:val="-2"/>
          <w:sz w:val="22"/>
          <w:szCs w:val="22"/>
          <w:u w:val="single"/>
        </w:rPr>
      </w:pPr>
      <w:r w:rsidRPr="00187AD0">
        <w:rPr>
          <w:rFonts w:asciiTheme="minorHAnsi" w:hAnsiTheme="minorHAnsi"/>
          <w:b/>
          <w:spacing w:val="-2"/>
          <w:sz w:val="22"/>
          <w:szCs w:val="22"/>
          <w:u w:val="single"/>
        </w:rPr>
        <w:t>PRÁVA A POVINNOSTI SMLUVNÍCH STRAN</w:t>
      </w:r>
    </w:p>
    <w:p w14:paraId="3A7BD412" w14:textId="77777777" w:rsidR="00892C86" w:rsidRPr="00823E9D" w:rsidRDefault="00892C86" w:rsidP="00156F8D">
      <w:pPr>
        <w:suppressAutoHyphens/>
        <w:spacing w:before="120" w:line="276" w:lineRule="auto"/>
        <w:ind w:firstLine="708"/>
        <w:jc w:val="both"/>
        <w:rPr>
          <w:rFonts w:asciiTheme="minorHAnsi" w:hAnsiTheme="minorHAnsi"/>
          <w:spacing w:val="-2"/>
          <w:sz w:val="22"/>
          <w:szCs w:val="22"/>
          <w:u w:val="single"/>
        </w:rPr>
      </w:pPr>
      <w:r w:rsidRPr="00823E9D">
        <w:rPr>
          <w:rFonts w:asciiTheme="minorHAnsi" w:hAnsiTheme="minorHAnsi"/>
          <w:spacing w:val="-2"/>
          <w:sz w:val="22"/>
          <w:szCs w:val="22"/>
          <w:u w:val="single"/>
        </w:rPr>
        <w:t>Příkazník je povinen:</w:t>
      </w:r>
    </w:p>
    <w:p w14:paraId="3B837B40" w14:textId="77777777" w:rsidR="00892C86" w:rsidRPr="00823E9D" w:rsidRDefault="00892C86" w:rsidP="00892C86">
      <w:pPr>
        <w:numPr>
          <w:ilvl w:val="0"/>
          <w:numId w:val="7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 xml:space="preserve">Poskytovat služby poctivě a pečlivě, v dohodnutých, či obvyklých termínech; při obstarávání záležitostí příkazce bude používat právní prostředky, které podle příkazníkem provedeného právního zhodnocení vyžaduje povaha obstarávané záležitosti a zároveň, které jsou etické. </w:t>
      </w:r>
    </w:p>
    <w:p w14:paraId="3E1C0F61" w14:textId="77777777" w:rsidR="00892C86" w:rsidRPr="00823E9D" w:rsidRDefault="00892C86" w:rsidP="00892C86">
      <w:pPr>
        <w:numPr>
          <w:ilvl w:val="0"/>
          <w:numId w:val="7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Informovat příkazce o stavu obstarání záležitosti a řídit se   jeho pokyny, pokud nejsou v rozporu s právními předpisy.</w:t>
      </w:r>
    </w:p>
    <w:p w14:paraId="5586E0DE" w14:textId="77777777" w:rsidR="00892C86" w:rsidRPr="00836F36" w:rsidRDefault="00892C86" w:rsidP="00836F36">
      <w:pPr>
        <w:numPr>
          <w:ilvl w:val="0"/>
          <w:numId w:val="7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Na základě žádosti příkazce poskytovat komplexní informace s uvedením návrhu dalšího postupu.</w:t>
      </w:r>
    </w:p>
    <w:p w14:paraId="326D7C51" w14:textId="77777777" w:rsidR="00892C86" w:rsidRPr="00823E9D" w:rsidRDefault="00892C86" w:rsidP="00156F8D">
      <w:pPr>
        <w:suppressAutoHyphens/>
        <w:spacing w:before="120" w:line="276" w:lineRule="auto"/>
        <w:ind w:firstLine="708"/>
        <w:jc w:val="both"/>
        <w:rPr>
          <w:rFonts w:asciiTheme="minorHAnsi" w:hAnsiTheme="minorHAnsi"/>
          <w:spacing w:val="-2"/>
          <w:sz w:val="22"/>
          <w:szCs w:val="22"/>
          <w:u w:val="single"/>
        </w:rPr>
      </w:pPr>
      <w:r w:rsidRPr="00823E9D">
        <w:rPr>
          <w:rFonts w:asciiTheme="minorHAnsi" w:hAnsiTheme="minorHAnsi"/>
          <w:spacing w:val="-2"/>
          <w:sz w:val="22"/>
          <w:szCs w:val="22"/>
          <w:u w:val="single"/>
        </w:rPr>
        <w:t>Příkazce je povinen:</w:t>
      </w:r>
    </w:p>
    <w:p w14:paraId="2D46F6D5" w14:textId="77777777" w:rsidR="00892C86" w:rsidRPr="00823E9D" w:rsidRDefault="00892C86" w:rsidP="00892C86">
      <w:pPr>
        <w:numPr>
          <w:ilvl w:val="0"/>
          <w:numId w:val="7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Hradit příkazníkovi odměnu v ujednané výši a v ujednaných lhůtách splatnosti.</w:t>
      </w:r>
    </w:p>
    <w:p w14:paraId="16782731" w14:textId="77777777" w:rsidR="00892C86" w:rsidRPr="00823E9D" w:rsidRDefault="00892C86" w:rsidP="00892C86">
      <w:pPr>
        <w:numPr>
          <w:ilvl w:val="0"/>
          <w:numId w:val="7"/>
        </w:numPr>
        <w:suppressAutoHyphens/>
        <w:spacing w:before="120" w:line="276" w:lineRule="auto"/>
        <w:ind w:left="1066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 xml:space="preserve">Zabezpečit, aby příkazníkovi byly vždy poskytnuty úplné a </w:t>
      </w:r>
      <w:proofErr w:type="gramStart"/>
      <w:r w:rsidRPr="00823E9D">
        <w:rPr>
          <w:rFonts w:asciiTheme="minorHAnsi" w:hAnsiTheme="minorHAnsi"/>
          <w:spacing w:val="-2"/>
          <w:sz w:val="22"/>
          <w:szCs w:val="22"/>
        </w:rPr>
        <w:t>pravdivé  informace</w:t>
      </w:r>
      <w:proofErr w:type="gramEnd"/>
      <w:r w:rsidRPr="00823E9D">
        <w:rPr>
          <w:rFonts w:asciiTheme="minorHAnsi" w:hAnsiTheme="minorHAnsi"/>
          <w:spacing w:val="-2"/>
          <w:sz w:val="22"/>
          <w:szCs w:val="22"/>
        </w:rPr>
        <w:t>, jež budou výlučně sloužit k obhájení oprávněných  ekonomických, obchodních a právních zájmů příkazce.</w:t>
      </w:r>
    </w:p>
    <w:p w14:paraId="1A84462A" w14:textId="77777777" w:rsidR="00892C86" w:rsidRPr="00187AD0" w:rsidRDefault="00892C86" w:rsidP="00892C86">
      <w:pPr>
        <w:suppressAutoHyphens/>
        <w:spacing w:before="120" w:line="276" w:lineRule="auto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187AD0">
        <w:rPr>
          <w:rFonts w:asciiTheme="minorHAnsi" w:hAnsiTheme="minorHAnsi"/>
          <w:b/>
          <w:spacing w:val="-2"/>
          <w:sz w:val="22"/>
          <w:szCs w:val="22"/>
        </w:rPr>
        <w:t>VII.</w:t>
      </w:r>
    </w:p>
    <w:p w14:paraId="5F84780C" w14:textId="77777777" w:rsidR="00892C86" w:rsidRPr="00187AD0" w:rsidRDefault="00892C86" w:rsidP="00892C86">
      <w:pPr>
        <w:pStyle w:val="Nadpis2"/>
        <w:spacing w:line="276" w:lineRule="auto"/>
        <w:rPr>
          <w:rFonts w:asciiTheme="minorHAnsi" w:hAnsiTheme="minorHAnsi"/>
          <w:i w:val="0"/>
          <w:sz w:val="22"/>
          <w:szCs w:val="22"/>
          <w:u w:val="single"/>
        </w:rPr>
      </w:pPr>
      <w:r w:rsidRPr="00187AD0">
        <w:rPr>
          <w:rFonts w:asciiTheme="minorHAnsi" w:hAnsiTheme="minorHAnsi"/>
          <w:i w:val="0"/>
          <w:sz w:val="22"/>
          <w:szCs w:val="22"/>
          <w:u w:val="single"/>
        </w:rPr>
        <w:t>ZÁVĚREČNÉ USTANOVENÍ</w:t>
      </w:r>
    </w:p>
    <w:p w14:paraId="77FE4670" w14:textId="77777777" w:rsidR="00892C86" w:rsidRPr="00823E9D" w:rsidRDefault="00892C86" w:rsidP="00892C86">
      <w:pPr>
        <w:numPr>
          <w:ilvl w:val="0"/>
          <w:numId w:val="6"/>
        </w:numPr>
        <w:suppressAutoHyphens/>
        <w:spacing w:before="120" w:line="276" w:lineRule="auto"/>
        <w:ind w:left="714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Veškeré změny této Smlouvy musí být učiněny formou písemných, číslovaných dodatků.</w:t>
      </w:r>
    </w:p>
    <w:p w14:paraId="70E12DF8" w14:textId="77777777" w:rsidR="00892C86" w:rsidRPr="00823E9D" w:rsidRDefault="00892C86" w:rsidP="00892C86">
      <w:pPr>
        <w:numPr>
          <w:ilvl w:val="0"/>
          <w:numId w:val="6"/>
        </w:numPr>
        <w:suppressAutoHyphens/>
        <w:spacing w:before="120" w:line="276" w:lineRule="auto"/>
        <w:ind w:left="714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Smlouva je vyhotovena ve 2 (dvou) vyhotoveních, přičemž každé vyhotovení má platnost originálu a všechna vyhotovení tvoří dohromady jeden právní dokument. Každý z účastníků obdrží jedno vyhotovení smlouvy.</w:t>
      </w:r>
    </w:p>
    <w:p w14:paraId="09AD89E5" w14:textId="77777777" w:rsidR="00892C86" w:rsidRPr="00823E9D" w:rsidRDefault="00892C86" w:rsidP="00892C86">
      <w:pPr>
        <w:numPr>
          <w:ilvl w:val="0"/>
          <w:numId w:val="6"/>
        </w:numPr>
        <w:suppressAutoHyphens/>
        <w:spacing w:before="120" w:line="276" w:lineRule="auto"/>
        <w:ind w:left="714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23E9D">
        <w:rPr>
          <w:rFonts w:asciiTheme="minorHAnsi" w:hAnsiTheme="minorHAnsi"/>
          <w:spacing w:val="-2"/>
          <w:sz w:val="22"/>
          <w:szCs w:val="22"/>
        </w:rPr>
        <w:t>Smlouva vzniká okamžikem jejího podpisu oběma smluvními stranami a nabývá účinnosti dnem jejího uveřejnění prostřednictvím registru smluv dle zákona č. 340/2015 Sb. o registru smluv.</w:t>
      </w:r>
    </w:p>
    <w:p w14:paraId="618FC0F9" w14:textId="77777777" w:rsidR="00156F8D" w:rsidRDefault="00156F8D" w:rsidP="00892C86">
      <w:pPr>
        <w:spacing w:before="120"/>
        <w:rPr>
          <w:rFonts w:asciiTheme="minorHAnsi" w:hAnsiTheme="minorHAnsi"/>
          <w:sz w:val="22"/>
          <w:szCs w:val="22"/>
        </w:rPr>
      </w:pPr>
    </w:p>
    <w:p w14:paraId="62EB05CB" w14:textId="77777777" w:rsidR="00156F8D" w:rsidRDefault="00156F8D" w:rsidP="00892C86">
      <w:pPr>
        <w:spacing w:before="120"/>
        <w:rPr>
          <w:rFonts w:asciiTheme="minorHAnsi" w:hAnsiTheme="minorHAnsi"/>
          <w:sz w:val="22"/>
          <w:szCs w:val="22"/>
        </w:rPr>
      </w:pPr>
    </w:p>
    <w:p w14:paraId="6D4A27D1" w14:textId="77777777" w:rsidR="00156F8D" w:rsidRDefault="00156F8D" w:rsidP="00892C86">
      <w:pPr>
        <w:spacing w:before="120"/>
        <w:rPr>
          <w:rFonts w:asciiTheme="minorHAnsi" w:hAnsiTheme="minorHAnsi"/>
          <w:sz w:val="22"/>
          <w:szCs w:val="22"/>
        </w:rPr>
      </w:pPr>
    </w:p>
    <w:p w14:paraId="50E66C6B" w14:textId="77777777" w:rsidR="00156F8D" w:rsidRDefault="00156F8D" w:rsidP="00892C86">
      <w:pPr>
        <w:spacing w:before="120"/>
        <w:rPr>
          <w:rFonts w:asciiTheme="minorHAnsi" w:hAnsiTheme="minorHAnsi"/>
          <w:sz w:val="22"/>
          <w:szCs w:val="22"/>
        </w:rPr>
      </w:pPr>
    </w:p>
    <w:p w14:paraId="32DA2980" w14:textId="77777777" w:rsidR="00156F8D" w:rsidRDefault="00156F8D" w:rsidP="00892C86">
      <w:pPr>
        <w:spacing w:before="120"/>
        <w:rPr>
          <w:rFonts w:asciiTheme="minorHAnsi" w:hAnsiTheme="minorHAnsi"/>
          <w:sz w:val="22"/>
          <w:szCs w:val="22"/>
        </w:rPr>
      </w:pPr>
    </w:p>
    <w:p w14:paraId="7676EB2A" w14:textId="77777777" w:rsidR="00892C86" w:rsidRPr="00823E9D" w:rsidRDefault="00892C86" w:rsidP="00892C86">
      <w:pPr>
        <w:spacing w:before="120"/>
        <w:rPr>
          <w:rFonts w:asciiTheme="minorHAnsi" w:hAnsiTheme="minorHAnsi"/>
          <w:sz w:val="22"/>
          <w:szCs w:val="22"/>
        </w:rPr>
      </w:pPr>
      <w:r w:rsidRPr="00823E9D">
        <w:rPr>
          <w:rFonts w:asciiTheme="minorHAnsi" w:hAnsiTheme="minorHAnsi"/>
          <w:sz w:val="22"/>
          <w:szCs w:val="22"/>
        </w:rPr>
        <w:lastRenderedPageBreak/>
        <w:t xml:space="preserve">v Havířově dne </w:t>
      </w:r>
      <w:r w:rsidR="00156F8D">
        <w:rPr>
          <w:rFonts w:asciiTheme="minorHAnsi" w:hAnsiTheme="minorHAnsi"/>
          <w:sz w:val="22"/>
          <w:szCs w:val="22"/>
        </w:rPr>
        <w:t>02</w:t>
      </w:r>
      <w:r w:rsidRPr="00823E9D">
        <w:rPr>
          <w:rFonts w:asciiTheme="minorHAnsi" w:hAnsiTheme="minorHAnsi"/>
          <w:sz w:val="22"/>
          <w:szCs w:val="22"/>
        </w:rPr>
        <w:t xml:space="preserve">. </w:t>
      </w:r>
      <w:r w:rsidR="00156F8D">
        <w:rPr>
          <w:rFonts w:asciiTheme="minorHAnsi" w:hAnsiTheme="minorHAnsi"/>
          <w:sz w:val="22"/>
          <w:szCs w:val="22"/>
        </w:rPr>
        <w:t>10</w:t>
      </w:r>
      <w:r w:rsidRPr="00823E9D">
        <w:rPr>
          <w:rFonts w:asciiTheme="minorHAnsi" w:hAnsiTheme="minorHAnsi"/>
          <w:sz w:val="22"/>
          <w:szCs w:val="22"/>
        </w:rPr>
        <w:t>. 202</w:t>
      </w:r>
      <w:r w:rsidR="00C638CE">
        <w:rPr>
          <w:rFonts w:asciiTheme="minorHAnsi" w:hAnsiTheme="minorHAnsi"/>
          <w:sz w:val="22"/>
          <w:szCs w:val="22"/>
        </w:rPr>
        <w:t>3</w:t>
      </w:r>
    </w:p>
    <w:p w14:paraId="4B289807" w14:textId="77777777" w:rsidR="001B1681" w:rsidRDefault="00C638CE" w:rsidP="00C638CE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6F5D226D" w14:textId="77777777" w:rsidR="001B1681" w:rsidRDefault="001B1681" w:rsidP="00C638CE">
      <w:pPr>
        <w:spacing w:before="120"/>
        <w:rPr>
          <w:rFonts w:asciiTheme="minorHAnsi" w:hAnsiTheme="minorHAnsi"/>
          <w:b/>
          <w:sz w:val="22"/>
          <w:szCs w:val="22"/>
        </w:rPr>
      </w:pPr>
    </w:p>
    <w:p w14:paraId="62FEA04A" w14:textId="77777777" w:rsidR="00C638CE" w:rsidRDefault="00C638CE" w:rsidP="00C638CE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PŘÍKAZNÍK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PŘÍKAZNÍK</w:t>
      </w:r>
      <w:proofErr w:type="spellEnd"/>
    </w:p>
    <w:p w14:paraId="5D5817EA" w14:textId="77777777" w:rsidR="00C638CE" w:rsidRDefault="00C638CE" w:rsidP="00C638CE">
      <w:pPr>
        <w:spacing w:before="240"/>
        <w:rPr>
          <w:rFonts w:asciiTheme="minorHAnsi" w:hAnsiTheme="minorHAnsi"/>
          <w:b/>
          <w:sz w:val="22"/>
          <w:szCs w:val="22"/>
        </w:rPr>
      </w:pPr>
    </w:p>
    <w:p w14:paraId="179A4E77" w14:textId="77777777" w:rsidR="00C638CE" w:rsidRDefault="00C638CE" w:rsidP="00C638CE">
      <w:pPr>
        <w:rPr>
          <w:rFonts w:asciiTheme="minorHAnsi" w:hAnsiTheme="minorHAnsi"/>
          <w:b/>
          <w:sz w:val="22"/>
          <w:szCs w:val="22"/>
        </w:rPr>
      </w:pPr>
    </w:p>
    <w:p w14:paraId="15C0F8A2" w14:textId="77777777" w:rsidR="00C638CE" w:rsidRPr="00F4109B" w:rsidRDefault="00C638CE" w:rsidP="00C638CE">
      <w:pPr>
        <w:rPr>
          <w:rFonts w:asciiTheme="minorHAnsi" w:hAnsiTheme="minorHAnsi"/>
          <w:b/>
          <w:sz w:val="22"/>
          <w:szCs w:val="22"/>
        </w:rPr>
      </w:pPr>
    </w:p>
    <w:p w14:paraId="270F2AAE" w14:textId="77777777" w:rsidR="00C638CE" w:rsidRPr="002701F1" w:rsidRDefault="00C638CE" w:rsidP="00C638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14:paraId="0BE52829" w14:textId="77777777" w:rsidR="00C638CE" w:rsidRDefault="00C638CE" w:rsidP="00C638CE">
      <w:pPr>
        <w:rPr>
          <w:rFonts w:asciiTheme="minorHAnsi" w:hAnsiTheme="minorHAnsi"/>
          <w:b/>
          <w:sz w:val="22"/>
          <w:szCs w:val="22"/>
        </w:rPr>
      </w:pPr>
      <w:r w:rsidRPr="00F4109B">
        <w:rPr>
          <w:rFonts w:asciiTheme="minorHAnsi" w:hAnsiTheme="minorHAnsi"/>
          <w:b/>
          <w:sz w:val="22"/>
          <w:szCs w:val="22"/>
        </w:rPr>
        <w:t>Mgr. Ondřej Benda, advokát</w:t>
      </w:r>
      <w:r w:rsidRPr="00F4109B">
        <w:rPr>
          <w:rFonts w:asciiTheme="minorHAnsi" w:hAnsiTheme="minorHAnsi"/>
          <w:b/>
          <w:sz w:val="22"/>
          <w:szCs w:val="22"/>
        </w:rPr>
        <w:tab/>
      </w:r>
      <w:r w:rsidRPr="00F4109B">
        <w:rPr>
          <w:rFonts w:asciiTheme="minorHAnsi" w:hAnsiTheme="minorHAnsi"/>
          <w:b/>
          <w:sz w:val="22"/>
          <w:szCs w:val="22"/>
        </w:rPr>
        <w:tab/>
      </w:r>
      <w:r w:rsidRPr="00F4109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Mgr. Romana </w:t>
      </w:r>
      <w:proofErr w:type="spellStart"/>
      <w:r>
        <w:rPr>
          <w:rFonts w:asciiTheme="minorHAnsi" w:hAnsiTheme="minorHAnsi"/>
          <w:b/>
          <w:sz w:val="22"/>
          <w:szCs w:val="22"/>
        </w:rPr>
        <w:t>Mrózková</w:t>
      </w:r>
      <w:proofErr w:type="spellEnd"/>
    </w:p>
    <w:p w14:paraId="7142634A" w14:textId="77777777" w:rsidR="00892C86" w:rsidRPr="00187AD0" w:rsidRDefault="00C638CE" w:rsidP="00892C86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AE80924" w14:textId="77777777" w:rsidR="00892C86" w:rsidRDefault="00892C86" w:rsidP="00892C86">
      <w:pPr>
        <w:spacing w:before="240"/>
        <w:rPr>
          <w:rFonts w:asciiTheme="minorHAnsi" w:hAnsiTheme="minorHAnsi"/>
          <w:sz w:val="22"/>
          <w:szCs w:val="22"/>
        </w:rPr>
      </w:pPr>
    </w:p>
    <w:p w14:paraId="52B37C46" w14:textId="77777777" w:rsidR="00C638CE" w:rsidRPr="00C638CE" w:rsidRDefault="00C638CE" w:rsidP="005463BA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C638CE">
        <w:rPr>
          <w:rFonts w:asciiTheme="minorHAnsi" w:hAnsiTheme="minorHAnsi"/>
          <w:b/>
          <w:sz w:val="22"/>
          <w:szCs w:val="22"/>
        </w:rPr>
        <w:t>PŘÍKAZCE</w:t>
      </w:r>
    </w:p>
    <w:p w14:paraId="4AB36D3C" w14:textId="77777777" w:rsidR="00892C86" w:rsidRDefault="00892C86" w:rsidP="00C638CE">
      <w:pPr>
        <w:jc w:val="center"/>
        <w:rPr>
          <w:rFonts w:asciiTheme="minorHAnsi" w:hAnsiTheme="minorHAnsi"/>
          <w:sz w:val="22"/>
          <w:szCs w:val="22"/>
        </w:rPr>
      </w:pPr>
    </w:p>
    <w:p w14:paraId="60726E89" w14:textId="77777777" w:rsidR="00892C86" w:rsidRPr="00823E9D" w:rsidRDefault="00892C86" w:rsidP="00C638CE">
      <w:pPr>
        <w:jc w:val="center"/>
        <w:rPr>
          <w:rFonts w:asciiTheme="minorHAnsi" w:hAnsiTheme="minorHAnsi"/>
          <w:sz w:val="22"/>
          <w:szCs w:val="22"/>
        </w:rPr>
      </w:pPr>
    </w:p>
    <w:p w14:paraId="21077283" w14:textId="77777777" w:rsidR="00C638CE" w:rsidRDefault="00C638CE" w:rsidP="00C638C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35C0BEEB" w14:textId="77777777" w:rsidR="00892C86" w:rsidRPr="00823E9D" w:rsidRDefault="00892C86" w:rsidP="00C638C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</w:t>
      </w:r>
      <w:r w:rsidRPr="00823E9D">
        <w:rPr>
          <w:rFonts w:asciiTheme="minorHAnsi" w:hAnsiTheme="minorHAnsi"/>
          <w:sz w:val="22"/>
          <w:szCs w:val="22"/>
        </w:rPr>
        <w:t>_________________________________</w:t>
      </w:r>
      <w:r>
        <w:rPr>
          <w:rFonts w:asciiTheme="minorHAnsi" w:hAnsiTheme="minorHAnsi"/>
          <w:sz w:val="22"/>
          <w:szCs w:val="22"/>
        </w:rPr>
        <w:t>__</w:t>
      </w:r>
    </w:p>
    <w:p w14:paraId="3E69011B" w14:textId="77777777" w:rsidR="00892C86" w:rsidRPr="00187AD0" w:rsidRDefault="00892C86" w:rsidP="00C638CE">
      <w:pPr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187AD0">
        <w:rPr>
          <w:rFonts w:asciiTheme="minorHAnsi" w:hAnsiTheme="minorHAnsi"/>
          <w:b/>
          <w:sz w:val="22"/>
          <w:szCs w:val="22"/>
        </w:rPr>
        <w:t>Správa sportovních a rekreačních zařízení Havířov</w:t>
      </w:r>
    </w:p>
    <w:p w14:paraId="5D5C4A70" w14:textId="77777777" w:rsidR="00892C86" w:rsidRPr="00823E9D" w:rsidRDefault="00892C86" w:rsidP="00C638CE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823E9D">
        <w:rPr>
          <w:rFonts w:asciiTheme="minorHAnsi" w:hAnsiTheme="minorHAnsi"/>
          <w:sz w:val="22"/>
          <w:szCs w:val="22"/>
        </w:rPr>
        <w:t>astoupen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ing.</w:t>
      </w:r>
      <w:proofErr w:type="gramEnd"/>
      <w:r>
        <w:rPr>
          <w:rFonts w:asciiTheme="minorHAnsi" w:hAnsiTheme="minorHAnsi"/>
          <w:sz w:val="22"/>
          <w:szCs w:val="22"/>
        </w:rPr>
        <w:t xml:space="preserve"> et ing. Bc</w:t>
      </w:r>
      <w:r w:rsidRPr="00823E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Jiřím Matějem, </w:t>
      </w:r>
      <w:proofErr w:type="spellStart"/>
      <w:r>
        <w:rPr>
          <w:rFonts w:asciiTheme="minorHAnsi" w:hAnsiTheme="minorHAnsi"/>
          <w:sz w:val="22"/>
          <w:szCs w:val="22"/>
        </w:rPr>
        <w:t>MBAce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14:paraId="38A09E87" w14:textId="77777777" w:rsidR="00892C86" w:rsidRPr="00823E9D" w:rsidRDefault="00892C86" w:rsidP="00C638CE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823E9D">
        <w:rPr>
          <w:rFonts w:asciiTheme="minorHAnsi" w:hAnsiTheme="minorHAnsi"/>
          <w:sz w:val="22"/>
          <w:szCs w:val="22"/>
        </w:rPr>
        <w:t>ředitelem</w:t>
      </w:r>
    </w:p>
    <w:p w14:paraId="04EE73D8" w14:textId="77777777" w:rsidR="00892C86" w:rsidRPr="00823E9D" w:rsidRDefault="00892C86" w:rsidP="00892C86">
      <w:pPr>
        <w:rPr>
          <w:rFonts w:asciiTheme="minorHAnsi" w:hAnsiTheme="minorHAnsi"/>
          <w:sz w:val="22"/>
          <w:szCs w:val="22"/>
        </w:rPr>
      </w:pPr>
    </w:p>
    <w:p w14:paraId="4ADECDEE" w14:textId="77777777" w:rsidR="000E33CA" w:rsidRDefault="000E33CA"/>
    <w:sectPr w:rsidR="000E33CA" w:rsidSect="006F4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19CC" w14:textId="77777777" w:rsidR="000747F3" w:rsidRDefault="000747F3">
      <w:r>
        <w:separator/>
      </w:r>
    </w:p>
  </w:endnote>
  <w:endnote w:type="continuationSeparator" w:id="0">
    <w:p w14:paraId="642A5B8F" w14:textId="77777777" w:rsidR="000747F3" w:rsidRDefault="000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391217"/>
      <w:docPartObj>
        <w:docPartGallery w:val="Page Numbers (Bottom of Page)"/>
        <w:docPartUnique/>
      </w:docPartObj>
    </w:sdtPr>
    <w:sdtEndPr/>
    <w:sdtContent>
      <w:p w14:paraId="607068D3" w14:textId="77777777" w:rsidR="00733F4C" w:rsidRDefault="004377E7">
        <w:pPr>
          <w:pStyle w:val="Zpat"/>
          <w:jc w:val="right"/>
        </w:pPr>
        <w:r>
          <w:fldChar w:fldCharType="begin"/>
        </w:r>
        <w:r w:rsidR="005463BA">
          <w:instrText xml:space="preserve"> PAGE   \* MERGEFORMAT </w:instrText>
        </w:r>
        <w:r>
          <w:fldChar w:fldCharType="separate"/>
        </w:r>
        <w:r w:rsidR="00156F8D">
          <w:rPr>
            <w:noProof/>
          </w:rPr>
          <w:t>2</w:t>
        </w:r>
        <w:r>
          <w:fldChar w:fldCharType="end"/>
        </w:r>
      </w:p>
    </w:sdtContent>
  </w:sdt>
  <w:p w14:paraId="53724A15" w14:textId="77777777" w:rsidR="00733F4C" w:rsidRDefault="00733F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0098" w14:textId="77777777" w:rsidR="000747F3" w:rsidRDefault="000747F3">
      <w:r>
        <w:separator/>
      </w:r>
    </w:p>
  </w:footnote>
  <w:footnote w:type="continuationSeparator" w:id="0">
    <w:p w14:paraId="28A87A86" w14:textId="77777777" w:rsidR="000747F3" w:rsidRDefault="0007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3D1"/>
    <w:multiLevelType w:val="hybridMultilevel"/>
    <w:tmpl w:val="F9F49F4C"/>
    <w:lvl w:ilvl="0" w:tplc="583ED5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3D6"/>
    <w:multiLevelType w:val="hybridMultilevel"/>
    <w:tmpl w:val="77AEC064"/>
    <w:lvl w:ilvl="0" w:tplc="49768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DC7E9B"/>
    <w:multiLevelType w:val="hybridMultilevel"/>
    <w:tmpl w:val="87124C3A"/>
    <w:lvl w:ilvl="0" w:tplc="583ED5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2D0646"/>
    <w:multiLevelType w:val="hybridMultilevel"/>
    <w:tmpl w:val="C3A891A2"/>
    <w:lvl w:ilvl="0" w:tplc="4976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74B8"/>
    <w:multiLevelType w:val="hybridMultilevel"/>
    <w:tmpl w:val="04162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3704B"/>
    <w:multiLevelType w:val="hybridMultilevel"/>
    <w:tmpl w:val="28FA5A0A"/>
    <w:lvl w:ilvl="0" w:tplc="4976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3343E"/>
    <w:multiLevelType w:val="hybridMultilevel"/>
    <w:tmpl w:val="209A28AE"/>
    <w:lvl w:ilvl="0" w:tplc="4976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B449C"/>
    <w:multiLevelType w:val="hybridMultilevel"/>
    <w:tmpl w:val="6B1202B2"/>
    <w:lvl w:ilvl="0" w:tplc="583ED5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724"/>
    <w:multiLevelType w:val="hybridMultilevel"/>
    <w:tmpl w:val="A85E8D40"/>
    <w:lvl w:ilvl="0" w:tplc="4976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779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 w16cid:durableId="529689954">
    <w:abstractNumId w:val="9"/>
  </w:num>
  <w:num w:numId="2" w16cid:durableId="1312170870">
    <w:abstractNumId w:val="1"/>
  </w:num>
  <w:num w:numId="3" w16cid:durableId="355741089">
    <w:abstractNumId w:val="5"/>
  </w:num>
  <w:num w:numId="4" w16cid:durableId="476726020">
    <w:abstractNumId w:val="8"/>
  </w:num>
  <w:num w:numId="5" w16cid:durableId="1476072265">
    <w:abstractNumId w:val="3"/>
  </w:num>
  <w:num w:numId="6" w16cid:durableId="519854636">
    <w:abstractNumId w:val="6"/>
  </w:num>
  <w:num w:numId="7" w16cid:durableId="13120281">
    <w:abstractNumId w:val="2"/>
  </w:num>
  <w:num w:numId="8" w16cid:durableId="272399901">
    <w:abstractNumId w:val="7"/>
  </w:num>
  <w:num w:numId="9" w16cid:durableId="1760567180">
    <w:abstractNumId w:val="0"/>
  </w:num>
  <w:num w:numId="10" w16cid:durableId="52429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86"/>
    <w:rsid w:val="00057EB5"/>
    <w:rsid w:val="000747F3"/>
    <w:rsid w:val="000E33CA"/>
    <w:rsid w:val="001042AB"/>
    <w:rsid w:val="001066C3"/>
    <w:rsid w:val="00156F8D"/>
    <w:rsid w:val="00185E26"/>
    <w:rsid w:val="001B1681"/>
    <w:rsid w:val="001C79A0"/>
    <w:rsid w:val="0029712A"/>
    <w:rsid w:val="004377E7"/>
    <w:rsid w:val="005463BA"/>
    <w:rsid w:val="00733F4C"/>
    <w:rsid w:val="007A7795"/>
    <w:rsid w:val="00836F36"/>
    <w:rsid w:val="00892C86"/>
    <w:rsid w:val="00C638CE"/>
    <w:rsid w:val="00CE0A11"/>
    <w:rsid w:val="00D52E21"/>
    <w:rsid w:val="00E05172"/>
    <w:rsid w:val="00E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6CC"/>
  <w15:docId w15:val="{9C28274F-95D1-4830-B762-9565EB9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C86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2C86"/>
    <w:pPr>
      <w:keepNext/>
      <w:suppressAutoHyphens/>
      <w:jc w:val="center"/>
      <w:outlineLvl w:val="1"/>
    </w:pPr>
    <w:rPr>
      <w:rFonts w:ascii="Arial" w:hAnsi="Arial"/>
      <w:b/>
      <w:i/>
      <w:spacing w:val="-2"/>
      <w:sz w:val="24"/>
    </w:rPr>
  </w:style>
  <w:style w:type="paragraph" w:styleId="Nadpis3">
    <w:name w:val="heading 3"/>
    <w:basedOn w:val="Normln"/>
    <w:next w:val="Normln"/>
    <w:link w:val="Nadpis3Char"/>
    <w:qFormat/>
    <w:rsid w:val="00892C8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C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92C86"/>
    <w:rPr>
      <w:rFonts w:ascii="Arial" w:eastAsia="Times New Roman" w:hAnsi="Arial" w:cs="Times New Roman"/>
      <w:b/>
      <w:i/>
      <w:spacing w:val="-2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92C8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rsid w:val="00892C86"/>
    <w:pPr>
      <w:suppressAutoHyphens/>
      <w:jc w:val="both"/>
    </w:pPr>
    <w:rPr>
      <w:rFonts w:ascii="Arial" w:hAnsi="Arial"/>
      <w:i/>
      <w:spacing w:val="-2"/>
      <w:sz w:val="24"/>
    </w:rPr>
  </w:style>
  <w:style w:type="character" w:customStyle="1" w:styleId="Zkladntext3Char">
    <w:name w:val="Základní text 3 Char"/>
    <w:basedOn w:val="Standardnpsmoodstavce"/>
    <w:link w:val="Zkladntext3"/>
    <w:rsid w:val="00892C86"/>
    <w:rPr>
      <w:rFonts w:ascii="Arial" w:eastAsia="Times New Roman" w:hAnsi="Arial" w:cs="Times New Roman"/>
      <w:i/>
      <w:spacing w:val="-2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92C86"/>
    <w:pPr>
      <w:suppressAutoHyphens/>
      <w:jc w:val="both"/>
    </w:pPr>
    <w:rPr>
      <w:rFonts w:ascii="Times New Roman" w:hAnsi="Times New Roman"/>
      <w:b/>
      <w:spacing w:val="-2"/>
      <w:sz w:val="24"/>
    </w:rPr>
  </w:style>
  <w:style w:type="character" w:customStyle="1" w:styleId="ZkladntextChar">
    <w:name w:val="Základní text Char"/>
    <w:basedOn w:val="Standardnpsmoodstavce"/>
    <w:link w:val="Zkladntext"/>
    <w:rsid w:val="00892C86"/>
    <w:rPr>
      <w:rFonts w:ascii="Times New Roman" w:eastAsia="Times New Roman" w:hAnsi="Times New Roman" w:cs="Times New Roman"/>
      <w:b/>
      <w:spacing w:val="-2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92C86"/>
    <w:pPr>
      <w:suppressAutoHyphens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92C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92C86"/>
    <w:pPr>
      <w:widowControl w:val="0"/>
      <w:suppressAutoHyphens/>
      <w:ind w:right="996"/>
      <w:jc w:val="center"/>
    </w:pPr>
    <w:rPr>
      <w:rFonts w:ascii="Times New Roman" w:hAnsi="Times New Roman"/>
      <w:b/>
      <w:spacing w:val="-2"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892C86"/>
    <w:rPr>
      <w:rFonts w:ascii="Times New Roman" w:eastAsia="Times New Roman" w:hAnsi="Times New Roman" w:cs="Times New Roman"/>
      <w:b/>
      <w:spacing w:val="-2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92C86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892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C86"/>
    <w:rPr>
      <w:rFonts w:ascii="Garamond" w:eastAsia="Times New Roman" w:hAnsi="Garamond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3E7B-0D6E-470C-99FB-08064ECC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Daniela Jeřábková</cp:lastModifiedBy>
  <cp:revision>2</cp:revision>
  <cp:lastPrinted>2023-09-14T13:30:00Z</cp:lastPrinted>
  <dcterms:created xsi:type="dcterms:W3CDTF">2023-11-08T12:38:00Z</dcterms:created>
  <dcterms:modified xsi:type="dcterms:W3CDTF">2023-11-08T12:38:00Z</dcterms:modified>
</cp:coreProperties>
</file>