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F2EF9" w14:textId="3BF38F52" w:rsidR="00AE132B" w:rsidRPr="00AE132B" w:rsidRDefault="00875C51" w:rsidP="00A55B26">
      <w:pPr>
        <w:spacing w:before="120" w:after="120" w:line="276" w:lineRule="auto"/>
        <w:jc w:val="center"/>
        <w:rPr>
          <w:rFonts w:asciiTheme="minorHAnsi" w:hAnsiTheme="minorHAnsi" w:cstheme="minorHAnsi"/>
          <w:b/>
          <w:bCs/>
          <w:sz w:val="28"/>
          <w:szCs w:val="28"/>
        </w:rPr>
      </w:pPr>
      <w:r w:rsidRPr="00AE132B">
        <w:rPr>
          <w:rFonts w:asciiTheme="minorHAnsi" w:hAnsiTheme="minorHAnsi" w:cstheme="minorHAnsi"/>
          <w:b/>
          <w:bCs/>
          <w:sz w:val="28"/>
          <w:szCs w:val="28"/>
        </w:rPr>
        <w:t xml:space="preserve">SMLOUVA O </w:t>
      </w:r>
      <w:r w:rsidR="00E33E77">
        <w:rPr>
          <w:rFonts w:asciiTheme="minorHAnsi" w:hAnsiTheme="minorHAnsi" w:cstheme="minorHAnsi"/>
          <w:b/>
          <w:bCs/>
          <w:sz w:val="28"/>
          <w:szCs w:val="28"/>
        </w:rPr>
        <w:t>ZPROSTŘEDKOVÁNÍ PRACOVNÍCH KANDIDÁTŮ</w:t>
      </w:r>
    </w:p>
    <w:p w14:paraId="02CF8A47" w14:textId="42E1F8CD" w:rsidR="00AE132B" w:rsidRPr="00AE132B" w:rsidRDefault="00142952" w:rsidP="00A55B26">
      <w:pPr>
        <w:spacing w:before="120" w:after="120" w:line="276" w:lineRule="auto"/>
        <w:jc w:val="center"/>
        <w:rPr>
          <w:rFonts w:asciiTheme="minorHAnsi" w:hAnsiTheme="minorHAnsi" w:cstheme="minorHAnsi"/>
          <w:sz w:val="22"/>
          <w:szCs w:val="22"/>
        </w:rPr>
      </w:pPr>
      <w:r>
        <w:rPr>
          <w:rFonts w:asciiTheme="minorHAnsi" w:hAnsiTheme="minorHAnsi" w:cstheme="minorHAnsi"/>
          <w:sz w:val="22"/>
          <w:szCs w:val="22"/>
        </w:rPr>
        <w:t xml:space="preserve">uzavřená </w:t>
      </w:r>
      <w:r w:rsidR="00AE132B">
        <w:rPr>
          <w:rFonts w:asciiTheme="minorHAnsi" w:hAnsiTheme="minorHAnsi" w:cstheme="minorHAnsi"/>
          <w:sz w:val="22"/>
          <w:szCs w:val="22"/>
        </w:rPr>
        <w:t>mezi</w:t>
      </w:r>
    </w:p>
    <w:p w14:paraId="5485D068" w14:textId="1FCF34CE" w:rsidR="00AE132B" w:rsidRPr="00BD2164" w:rsidRDefault="00AE132B" w:rsidP="00A55B26">
      <w:pPr>
        <w:spacing w:before="120" w:after="120" w:line="276" w:lineRule="auto"/>
        <w:jc w:val="both"/>
        <w:rPr>
          <w:rFonts w:asciiTheme="minorHAnsi" w:hAnsiTheme="minorHAnsi" w:cstheme="minorHAnsi"/>
          <w:sz w:val="22"/>
          <w:szCs w:val="22"/>
        </w:rPr>
      </w:pPr>
      <w:r w:rsidRPr="00BD2164">
        <w:rPr>
          <w:rFonts w:asciiTheme="minorHAnsi" w:hAnsiTheme="minorHAnsi" w:cstheme="minorHAnsi"/>
          <w:b/>
          <w:bCs/>
          <w:sz w:val="22"/>
          <w:szCs w:val="22"/>
        </w:rPr>
        <w:t>Pražská developerská společnost, příspěvková organizace</w:t>
      </w:r>
      <w:r w:rsidRPr="00BD2164">
        <w:rPr>
          <w:rFonts w:asciiTheme="minorHAnsi" w:hAnsiTheme="minorHAnsi" w:cstheme="minorHAnsi"/>
          <w:sz w:val="22"/>
          <w:szCs w:val="22"/>
        </w:rPr>
        <w:t xml:space="preserve">, se sídlem U radnice 10/2, Praha 1 - Staré Město, PSČ 110 00, Česká republika, </w:t>
      </w:r>
      <w:r w:rsidR="00BD2164" w:rsidRPr="00BD2164">
        <w:rPr>
          <w:rFonts w:asciiTheme="minorHAnsi" w:hAnsiTheme="minorHAnsi" w:cstheme="minorHAnsi"/>
          <w:sz w:val="22"/>
          <w:szCs w:val="22"/>
        </w:rPr>
        <w:t xml:space="preserve">Identifikační číslo: 09211322, </w:t>
      </w:r>
      <w:r w:rsidRPr="00BD2164">
        <w:rPr>
          <w:rFonts w:asciiTheme="minorHAnsi" w:hAnsiTheme="minorHAnsi" w:cstheme="minorHAnsi"/>
          <w:sz w:val="22"/>
          <w:szCs w:val="22"/>
        </w:rPr>
        <w:t>zapsanou v obchodním rejstříku vedeném Městským soudem v Praze, oddíl Pr, vložka 1681</w:t>
      </w:r>
      <w:r w:rsidR="00BD2164" w:rsidRPr="00BD2164">
        <w:rPr>
          <w:rFonts w:asciiTheme="minorHAnsi" w:hAnsiTheme="minorHAnsi" w:cstheme="minorHAnsi"/>
          <w:sz w:val="22"/>
          <w:szCs w:val="22"/>
        </w:rPr>
        <w:t>, zastoupen</w:t>
      </w:r>
      <w:r w:rsidR="00EB5DB5">
        <w:rPr>
          <w:rFonts w:asciiTheme="minorHAnsi" w:hAnsiTheme="minorHAnsi" w:cstheme="minorHAnsi"/>
          <w:sz w:val="22"/>
          <w:szCs w:val="22"/>
        </w:rPr>
        <w:t>ou</w:t>
      </w:r>
      <w:r w:rsidR="00BD2164" w:rsidRPr="00BD2164">
        <w:rPr>
          <w:rFonts w:asciiTheme="minorHAnsi" w:hAnsiTheme="minorHAnsi" w:cstheme="minorHAnsi"/>
          <w:sz w:val="22"/>
          <w:szCs w:val="22"/>
        </w:rPr>
        <w:t xml:space="preserve"> panem </w:t>
      </w:r>
      <w:r w:rsidRPr="00BD2164">
        <w:rPr>
          <w:rFonts w:asciiTheme="minorHAnsi" w:hAnsiTheme="minorHAnsi" w:cstheme="minorHAnsi"/>
          <w:sz w:val="22"/>
          <w:szCs w:val="22"/>
        </w:rPr>
        <w:t xml:space="preserve">Petrem Urbánkem, ředitelem, </w:t>
      </w:r>
    </w:p>
    <w:p w14:paraId="269A4FEC" w14:textId="7846787D" w:rsidR="00C32311" w:rsidRPr="00AE132B" w:rsidRDefault="00BD2164" w:rsidP="00A55B26">
      <w:pPr>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(dále jen „</w:t>
      </w:r>
      <w:r w:rsidRPr="00BD2164">
        <w:rPr>
          <w:rFonts w:asciiTheme="minorHAnsi" w:hAnsiTheme="minorHAnsi" w:cstheme="minorHAnsi"/>
          <w:b/>
          <w:bCs/>
          <w:sz w:val="22"/>
          <w:szCs w:val="22"/>
        </w:rPr>
        <w:t>Klient</w:t>
      </w:r>
      <w:r>
        <w:rPr>
          <w:rFonts w:asciiTheme="minorHAnsi" w:hAnsiTheme="minorHAnsi" w:cstheme="minorHAnsi"/>
          <w:sz w:val="22"/>
          <w:szCs w:val="22"/>
        </w:rPr>
        <w:t>“)</w:t>
      </w:r>
    </w:p>
    <w:p w14:paraId="482A5289" w14:textId="77777777" w:rsidR="00C32311" w:rsidRPr="00AE132B" w:rsidRDefault="005D181E" w:rsidP="00A55B26">
      <w:pPr>
        <w:spacing w:before="120" w:after="120" w:line="276" w:lineRule="auto"/>
        <w:jc w:val="both"/>
        <w:rPr>
          <w:rFonts w:asciiTheme="minorHAnsi" w:hAnsiTheme="minorHAnsi" w:cstheme="minorHAnsi"/>
          <w:sz w:val="22"/>
          <w:szCs w:val="22"/>
        </w:rPr>
      </w:pPr>
      <w:r w:rsidRPr="00AE132B">
        <w:rPr>
          <w:rFonts w:asciiTheme="minorHAnsi" w:hAnsiTheme="minorHAnsi" w:cstheme="minorHAnsi"/>
          <w:sz w:val="22"/>
          <w:szCs w:val="22"/>
        </w:rPr>
        <w:t>a</w:t>
      </w:r>
    </w:p>
    <w:p w14:paraId="2CF2FA8D" w14:textId="47F9FB97" w:rsidR="00B23B88" w:rsidRDefault="00B23B88" w:rsidP="00A55B26">
      <w:pPr>
        <w:spacing w:before="120" w:after="120" w:line="276" w:lineRule="auto"/>
        <w:jc w:val="both"/>
        <w:rPr>
          <w:rFonts w:asciiTheme="minorHAnsi" w:hAnsiTheme="minorHAnsi" w:cstheme="minorHAnsi"/>
          <w:sz w:val="22"/>
          <w:szCs w:val="22"/>
        </w:rPr>
      </w:pPr>
      <w:r>
        <w:rPr>
          <w:rFonts w:asciiTheme="minorHAnsi" w:hAnsiTheme="minorHAnsi" w:cstheme="minorHAnsi"/>
          <w:b/>
          <w:bCs/>
          <w:sz w:val="22"/>
          <w:szCs w:val="22"/>
        </w:rPr>
        <w:t>ManpowerGroup s.r.o.</w:t>
      </w:r>
      <w:r w:rsidR="00BD2164">
        <w:rPr>
          <w:rFonts w:asciiTheme="minorHAnsi" w:hAnsiTheme="minorHAnsi" w:cstheme="minorHAnsi"/>
          <w:sz w:val="22"/>
          <w:szCs w:val="22"/>
        </w:rPr>
        <w:t xml:space="preserve"> se sídle</w:t>
      </w:r>
      <w:r w:rsidR="0098422F">
        <w:rPr>
          <w:rFonts w:asciiTheme="minorHAnsi" w:hAnsiTheme="minorHAnsi" w:cstheme="minorHAnsi"/>
          <w:sz w:val="22"/>
          <w:szCs w:val="22"/>
        </w:rPr>
        <w:t>m</w:t>
      </w:r>
      <w:r>
        <w:rPr>
          <w:rFonts w:asciiTheme="minorHAnsi" w:hAnsiTheme="minorHAnsi" w:cstheme="minorHAnsi"/>
          <w:sz w:val="22"/>
          <w:szCs w:val="22"/>
        </w:rPr>
        <w:t>: Na Florenci 2116/15, Nové Město, 110 00 Praha 1,</w:t>
      </w:r>
      <w:r w:rsidR="00BD2164">
        <w:rPr>
          <w:rFonts w:asciiTheme="minorHAnsi" w:hAnsiTheme="minorHAnsi" w:cstheme="minorHAnsi"/>
          <w:sz w:val="22"/>
          <w:szCs w:val="22"/>
        </w:rPr>
        <w:t xml:space="preserve"> Identifikační číslo: </w:t>
      </w:r>
      <w:r w:rsidRPr="00B23B88">
        <w:rPr>
          <w:rFonts w:asciiTheme="minorHAnsi" w:hAnsiTheme="minorHAnsi" w:cstheme="minorHAnsi"/>
          <w:sz w:val="22"/>
          <w:szCs w:val="22"/>
        </w:rPr>
        <w:t>41194659</w:t>
      </w:r>
      <w:r w:rsidR="00BD2164" w:rsidRPr="00B23B88">
        <w:rPr>
          <w:rFonts w:asciiTheme="minorHAnsi" w:hAnsiTheme="minorHAnsi" w:cstheme="minorHAnsi"/>
          <w:sz w:val="22"/>
          <w:szCs w:val="22"/>
        </w:rPr>
        <w:t>,</w:t>
      </w:r>
      <w:r w:rsidR="00BD2164">
        <w:rPr>
          <w:rFonts w:asciiTheme="minorHAnsi" w:hAnsiTheme="minorHAnsi" w:cstheme="minorHAnsi"/>
          <w:sz w:val="22"/>
          <w:szCs w:val="22"/>
        </w:rPr>
        <w:t xml:space="preserve"> </w:t>
      </w:r>
      <w:r w:rsidR="00BD2164" w:rsidRPr="00BD2164">
        <w:rPr>
          <w:rFonts w:asciiTheme="minorHAnsi" w:hAnsiTheme="minorHAnsi" w:cstheme="minorHAnsi"/>
          <w:sz w:val="22"/>
          <w:szCs w:val="22"/>
        </w:rPr>
        <w:t>zapsanou v</w:t>
      </w:r>
      <w:r>
        <w:rPr>
          <w:rFonts w:asciiTheme="minorHAnsi" w:hAnsiTheme="minorHAnsi" w:cstheme="minorHAnsi"/>
          <w:sz w:val="22"/>
          <w:szCs w:val="22"/>
        </w:rPr>
        <w:t xml:space="preserve"> OR vedený Městským soudem v Praze, sp. Zn. C 3223, oddíl C, </w:t>
      </w:r>
      <w:r w:rsidR="00BD2164" w:rsidRPr="00BD2164">
        <w:rPr>
          <w:rFonts w:asciiTheme="minorHAnsi" w:hAnsiTheme="minorHAnsi" w:cstheme="minorHAnsi"/>
          <w:sz w:val="22"/>
          <w:szCs w:val="22"/>
        </w:rPr>
        <w:t xml:space="preserve"> vložka </w:t>
      </w:r>
      <w:r>
        <w:rPr>
          <w:rFonts w:asciiTheme="minorHAnsi" w:hAnsiTheme="minorHAnsi" w:cstheme="minorHAnsi"/>
          <w:sz w:val="22"/>
          <w:szCs w:val="22"/>
        </w:rPr>
        <w:t>3223, povolení ke zprostředkování zaměstnání udělená MPSV ze dne 3.3.2011, čj. 2011/11029-422/4,</w:t>
      </w:r>
      <w:r w:rsidR="00BD2164" w:rsidRPr="00BD2164">
        <w:rPr>
          <w:rFonts w:asciiTheme="minorHAnsi" w:hAnsiTheme="minorHAnsi" w:cstheme="minorHAnsi"/>
          <w:sz w:val="22"/>
          <w:szCs w:val="22"/>
        </w:rPr>
        <w:t xml:space="preserve"> zastoupen</w:t>
      </w:r>
      <w:r>
        <w:rPr>
          <w:rFonts w:asciiTheme="minorHAnsi" w:hAnsiTheme="minorHAnsi" w:cstheme="minorHAnsi"/>
          <w:sz w:val="22"/>
          <w:szCs w:val="22"/>
        </w:rPr>
        <w:t>á paní Veronikou Antonyovou na základě plné moci, Sales Manager</w:t>
      </w:r>
    </w:p>
    <w:p w14:paraId="13FDA958" w14:textId="77777777" w:rsidR="008C6939" w:rsidRPr="00BD2164" w:rsidRDefault="008C6939" w:rsidP="00A55B26">
      <w:pPr>
        <w:spacing w:before="120" w:after="120" w:line="276" w:lineRule="auto"/>
        <w:jc w:val="both"/>
        <w:rPr>
          <w:rFonts w:asciiTheme="minorHAnsi" w:hAnsiTheme="minorHAnsi" w:cstheme="minorHAnsi"/>
          <w:sz w:val="22"/>
          <w:szCs w:val="22"/>
        </w:rPr>
      </w:pPr>
    </w:p>
    <w:p w14:paraId="46158B4C" w14:textId="2B56CFB1" w:rsidR="00C32311" w:rsidRDefault="00BA264B" w:rsidP="00A55B26">
      <w:pPr>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(dále jen „</w:t>
      </w:r>
      <w:r w:rsidR="00AE5D60">
        <w:rPr>
          <w:rFonts w:asciiTheme="minorHAnsi" w:hAnsiTheme="minorHAnsi" w:cstheme="minorHAnsi"/>
          <w:b/>
          <w:bCs/>
          <w:sz w:val="22"/>
          <w:szCs w:val="22"/>
        </w:rPr>
        <w:t>Poskytovatel</w:t>
      </w:r>
      <w:r>
        <w:rPr>
          <w:rFonts w:asciiTheme="minorHAnsi" w:hAnsiTheme="minorHAnsi" w:cstheme="minorHAnsi"/>
          <w:sz w:val="22"/>
          <w:szCs w:val="22"/>
        </w:rPr>
        <w:t>“</w:t>
      </w:r>
      <w:r w:rsidR="00AA445D">
        <w:rPr>
          <w:rFonts w:asciiTheme="minorHAnsi" w:hAnsiTheme="minorHAnsi" w:cstheme="minorHAnsi"/>
          <w:sz w:val="22"/>
          <w:szCs w:val="22"/>
        </w:rPr>
        <w:t xml:space="preserve">, Klient a </w:t>
      </w:r>
      <w:r w:rsidR="004D1391">
        <w:rPr>
          <w:rFonts w:asciiTheme="minorHAnsi" w:hAnsiTheme="minorHAnsi" w:cstheme="minorHAnsi"/>
          <w:sz w:val="22"/>
          <w:szCs w:val="22"/>
        </w:rPr>
        <w:t>Poskytovatel</w:t>
      </w:r>
      <w:r w:rsidR="00DE4A3D">
        <w:rPr>
          <w:rFonts w:asciiTheme="minorHAnsi" w:hAnsiTheme="minorHAnsi" w:cstheme="minorHAnsi"/>
          <w:sz w:val="22"/>
          <w:szCs w:val="22"/>
        </w:rPr>
        <w:t xml:space="preserve"> </w:t>
      </w:r>
      <w:r w:rsidR="00AA445D">
        <w:rPr>
          <w:rFonts w:asciiTheme="minorHAnsi" w:hAnsiTheme="minorHAnsi" w:cstheme="minorHAnsi"/>
          <w:sz w:val="22"/>
          <w:szCs w:val="22"/>
        </w:rPr>
        <w:t>společně dále jen „</w:t>
      </w:r>
      <w:r w:rsidR="00AA445D" w:rsidRPr="00DE4A3D">
        <w:rPr>
          <w:rFonts w:asciiTheme="minorHAnsi" w:hAnsiTheme="minorHAnsi" w:cstheme="minorHAnsi"/>
          <w:b/>
          <w:bCs/>
          <w:sz w:val="22"/>
          <w:szCs w:val="22"/>
        </w:rPr>
        <w:t>Smluvní strany</w:t>
      </w:r>
      <w:r w:rsidR="00AA445D">
        <w:rPr>
          <w:rFonts w:asciiTheme="minorHAnsi" w:hAnsiTheme="minorHAnsi" w:cstheme="minorHAnsi"/>
          <w:sz w:val="22"/>
          <w:szCs w:val="22"/>
        </w:rPr>
        <w:t>“ nebo samostatně jen jako „</w:t>
      </w:r>
      <w:r w:rsidR="00AA445D" w:rsidRPr="00AA445D">
        <w:rPr>
          <w:rFonts w:asciiTheme="minorHAnsi" w:hAnsiTheme="minorHAnsi" w:cstheme="minorHAnsi"/>
          <w:b/>
          <w:bCs/>
          <w:sz w:val="22"/>
          <w:szCs w:val="22"/>
        </w:rPr>
        <w:t>Smluvní strana</w:t>
      </w:r>
      <w:r w:rsidR="00AA445D">
        <w:rPr>
          <w:rFonts w:asciiTheme="minorHAnsi" w:hAnsiTheme="minorHAnsi" w:cstheme="minorHAnsi"/>
          <w:sz w:val="22"/>
          <w:szCs w:val="22"/>
        </w:rPr>
        <w:t>“</w:t>
      </w:r>
      <w:r>
        <w:rPr>
          <w:rFonts w:asciiTheme="minorHAnsi" w:hAnsiTheme="minorHAnsi" w:cstheme="minorHAnsi"/>
          <w:sz w:val="22"/>
          <w:szCs w:val="22"/>
        </w:rPr>
        <w:t>).</w:t>
      </w:r>
      <w:r w:rsidR="00BA5786">
        <w:rPr>
          <w:rFonts w:asciiTheme="minorHAnsi" w:hAnsiTheme="minorHAnsi" w:cstheme="minorHAnsi"/>
          <w:sz w:val="22"/>
          <w:szCs w:val="22"/>
        </w:rPr>
        <w:t xml:space="preserve"> </w:t>
      </w:r>
    </w:p>
    <w:p w14:paraId="47AC78B6" w14:textId="77777777" w:rsidR="00BA264B" w:rsidRDefault="00BA264B" w:rsidP="00A55B26">
      <w:pPr>
        <w:spacing w:before="120" w:after="120" w:line="276" w:lineRule="auto"/>
        <w:jc w:val="both"/>
        <w:rPr>
          <w:rFonts w:asciiTheme="minorHAnsi" w:hAnsiTheme="minorHAnsi" w:cstheme="minorHAnsi"/>
          <w:sz w:val="22"/>
          <w:szCs w:val="22"/>
        </w:rPr>
      </w:pPr>
    </w:p>
    <w:p w14:paraId="68A30205" w14:textId="6D419308" w:rsidR="00C32311" w:rsidRPr="00AE132B" w:rsidRDefault="00AE132B" w:rsidP="00A55B26">
      <w:pPr>
        <w:spacing w:before="120" w:line="276" w:lineRule="auto"/>
        <w:jc w:val="center"/>
        <w:rPr>
          <w:rFonts w:asciiTheme="minorHAnsi" w:hAnsiTheme="minorHAnsi" w:cstheme="minorHAnsi"/>
          <w:b/>
          <w:bCs/>
          <w:sz w:val="22"/>
          <w:szCs w:val="22"/>
          <w:u w:val="single"/>
        </w:rPr>
      </w:pPr>
      <w:r w:rsidRPr="00AE132B">
        <w:rPr>
          <w:rFonts w:asciiTheme="minorHAnsi" w:hAnsiTheme="minorHAnsi" w:cstheme="minorHAnsi"/>
          <w:b/>
          <w:bCs/>
          <w:sz w:val="22"/>
          <w:szCs w:val="22"/>
          <w:u w:val="single"/>
        </w:rPr>
        <w:t>ČLÁNEK I</w:t>
      </w:r>
      <w:r w:rsidR="00C32311" w:rsidRPr="00AE132B">
        <w:rPr>
          <w:rFonts w:asciiTheme="minorHAnsi" w:hAnsiTheme="minorHAnsi" w:cstheme="minorHAnsi"/>
          <w:b/>
          <w:bCs/>
          <w:sz w:val="22"/>
          <w:szCs w:val="22"/>
          <w:u w:val="single"/>
        </w:rPr>
        <w:t xml:space="preserve">. </w:t>
      </w:r>
    </w:p>
    <w:p w14:paraId="50915813" w14:textId="1E46C304" w:rsidR="00C32311" w:rsidRPr="00AE132B" w:rsidRDefault="005D181E" w:rsidP="00A55B26">
      <w:pPr>
        <w:spacing w:after="120" w:line="276" w:lineRule="auto"/>
        <w:jc w:val="center"/>
        <w:rPr>
          <w:rFonts w:asciiTheme="minorHAnsi" w:hAnsiTheme="minorHAnsi" w:cstheme="minorHAnsi"/>
          <w:b/>
          <w:bCs/>
          <w:caps/>
          <w:sz w:val="22"/>
          <w:szCs w:val="22"/>
          <w:u w:val="single"/>
        </w:rPr>
      </w:pPr>
      <w:r w:rsidRPr="00AE132B">
        <w:rPr>
          <w:rFonts w:asciiTheme="minorHAnsi" w:hAnsiTheme="minorHAnsi" w:cstheme="minorHAnsi"/>
          <w:b/>
          <w:bCs/>
          <w:caps/>
          <w:sz w:val="22"/>
          <w:szCs w:val="22"/>
          <w:u w:val="single"/>
        </w:rPr>
        <w:t>PŘEDMĚT SMLOUVY</w:t>
      </w:r>
      <w:r w:rsidR="005D25C1">
        <w:rPr>
          <w:rFonts w:asciiTheme="minorHAnsi" w:hAnsiTheme="minorHAnsi" w:cstheme="minorHAnsi"/>
          <w:b/>
          <w:bCs/>
          <w:caps/>
          <w:sz w:val="22"/>
          <w:szCs w:val="22"/>
          <w:u w:val="single"/>
        </w:rPr>
        <w:t xml:space="preserve"> a povinnosti poskytovatele</w:t>
      </w:r>
    </w:p>
    <w:p w14:paraId="4CDB5474" w14:textId="47E81D3B" w:rsidR="00AE5D60" w:rsidRPr="00A20F11" w:rsidRDefault="00AE5D60" w:rsidP="00EE5FAC">
      <w:pPr>
        <w:pStyle w:val="Odstavecseseznamem"/>
        <w:numPr>
          <w:ilvl w:val="0"/>
          <w:numId w:val="1"/>
        </w:numPr>
        <w:spacing w:before="120" w:after="120" w:line="276" w:lineRule="auto"/>
        <w:ind w:left="567" w:hanging="567"/>
        <w:contextualSpacing w:val="0"/>
        <w:jc w:val="both"/>
        <w:rPr>
          <w:rFonts w:asciiTheme="minorHAnsi" w:hAnsiTheme="minorHAnsi" w:cstheme="minorHAnsi"/>
          <w:sz w:val="22"/>
          <w:szCs w:val="22"/>
        </w:rPr>
      </w:pPr>
      <w:r w:rsidRPr="00A20F11">
        <w:rPr>
          <w:rFonts w:asciiTheme="minorHAnsi" w:hAnsiTheme="minorHAnsi" w:cstheme="minorHAnsi"/>
          <w:sz w:val="22"/>
          <w:szCs w:val="22"/>
        </w:rPr>
        <w:t>Poskytovatel se zavazuje pro Klienta na základě jeho</w:t>
      </w:r>
      <w:r w:rsidR="001D5C83">
        <w:rPr>
          <w:rFonts w:asciiTheme="minorHAnsi" w:hAnsiTheme="minorHAnsi" w:cstheme="minorHAnsi"/>
          <w:sz w:val="22"/>
          <w:szCs w:val="22"/>
        </w:rPr>
        <w:t xml:space="preserve"> písemn</w:t>
      </w:r>
      <w:r w:rsidR="000507DF">
        <w:rPr>
          <w:rFonts w:asciiTheme="minorHAnsi" w:hAnsiTheme="minorHAnsi" w:cstheme="minorHAnsi"/>
          <w:sz w:val="22"/>
          <w:szCs w:val="22"/>
        </w:rPr>
        <w:t>ých</w:t>
      </w:r>
      <w:r w:rsidRPr="00A20F11">
        <w:rPr>
          <w:rFonts w:asciiTheme="minorHAnsi" w:hAnsiTheme="minorHAnsi" w:cstheme="minorHAnsi"/>
          <w:sz w:val="22"/>
          <w:szCs w:val="22"/>
        </w:rPr>
        <w:t xml:space="preserve"> objednáv</w:t>
      </w:r>
      <w:r w:rsidR="000507DF">
        <w:rPr>
          <w:rFonts w:asciiTheme="minorHAnsi" w:hAnsiTheme="minorHAnsi" w:cstheme="minorHAnsi"/>
          <w:sz w:val="22"/>
          <w:szCs w:val="22"/>
        </w:rPr>
        <w:t>ek</w:t>
      </w:r>
      <w:r w:rsidRPr="00A20F11">
        <w:rPr>
          <w:rFonts w:asciiTheme="minorHAnsi" w:hAnsiTheme="minorHAnsi" w:cstheme="minorHAnsi"/>
          <w:sz w:val="22"/>
          <w:szCs w:val="22"/>
        </w:rPr>
        <w:t xml:space="preserve"> vyhledávat a Klientovi představovat </w:t>
      </w:r>
      <w:r w:rsidR="00290644">
        <w:rPr>
          <w:rFonts w:asciiTheme="minorHAnsi" w:hAnsiTheme="minorHAnsi" w:cstheme="minorHAnsi"/>
          <w:sz w:val="22"/>
          <w:szCs w:val="22"/>
        </w:rPr>
        <w:t>k</w:t>
      </w:r>
      <w:r w:rsidRPr="00A20F11">
        <w:rPr>
          <w:rFonts w:asciiTheme="minorHAnsi" w:hAnsiTheme="minorHAnsi" w:cstheme="minorHAnsi"/>
          <w:sz w:val="22"/>
          <w:szCs w:val="22"/>
        </w:rPr>
        <w:t xml:space="preserve">andidáty, se kterými by mohl Klient následně uzavřít </w:t>
      </w:r>
      <w:r w:rsidR="00A76DEB">
        <w:rPr>
          <w:rFonts w:asciiTheme="minorHAnsi" w:hAnsiTheme="minorHAnsi" w:cstheme="minorHAnsi"/>
          <w:sz w:val="22"/>
          <w:szCs w:val="22"/>
        </w:rPr>
        <w:t>p</w:t>
      </w:r>
      <w:r w:rsidRPr="00A20F11">
        <w:rPr>
          <w:rFonts w:asciiTheme="minorHAnsi" w:hAnsiTheme="minorHAnsi" w:cstheme="minorHAnsi"/>
          <w:sz w:val="22"/>
          <w:szCs w:val="22"/>
        </w:rPr>
        <w:t>racovní smlouvu</w:t>
      </w:r>
      <w:r w:rsidR="00631C83">
        <w:rPr>
          <w:rFonts w:asciiTheme="minorHAnsi" w:hAnsiTheme="minorHAnsi" w:cstheme="minorHAnsi"/>
          <w:sz w:val="22"/>
          <w:szCs w:val="22"/>
        </w:rPr>
        <w:t>,</w:t>
      </w:r>
      <w:r w:rsidR="00A76DEB">
        <w:rPr>
          <w:rFonts w:asciiTheme="minorHAnsi" w:hAnsiTheme="minorHAnsi" w:cstheme="minorHAnsi"/>
          <w:sz w:val="22"/>
          <w:szCs w:val="22"/>
        </w:rPr>
        <w:t xml:space="preserve"> dohodu o pracích konaných mimo pracovní poměr (dále jen „</w:t>
      </w:r>
      <w:r w:rsidR="00A76DEB" w:rsidRPr="00E27CF7">
        <w:rPr>
          <w:rFonts w:asciiTheme="minorHAnsi" w:hAnsiTheme="minorHAnsi" w:cstheme="minorHAnsi"/>
          <w:b/>
          <w:bCs/>
          <w:sz w:val="22"/>
          <w:szCs w:val="22"/>
        </w:rPr>
        <w:t>Pracovněprávní vztah</w:t>
      </w:r>
      <w:r w:rsidR="00A76DEB">
        <w:rPr>
          <w:rFonts w:asciiTheme="minorHAnsi" w:hAnsiTheme="minorHAnsi" w:cstheme="minorHAnsi"/>
          <w:sz w:val="22"/>
          <w:szCs w:val="22"/>
        </w:rPr>
        <w:t>“)</w:t>
      </w:r>
      <w:r w:rsidRPr="00A20F11">
        <w:rPr>
          <w:rFonts w:asciiTheme="minorHAnsi" w:hAnsiTheme="minorHAnsi" w:cstheme="minorHAnsi"/>
          <w:sz w:val="22"/>
          <w:szCs w:val="22"/>
        </w:rPr>
        <w:t xml:space="preserve">. K plnění služeb dle tohoto odstavce se Klient zavazuje využít své odborné znalosti, zkušenosti, kontakty a získanou praxi. </w:t>
      </w:r>
    </w:p>
    <w:p w14:paraId="5F12E3DE" w14:textId="5EF40279" w:rsidR="003C5D33" w:rsidRPr="00A20F11" w:rsidRDefault="00AE5D60" w:rsidP="00EE5FAC">
      <w:pPr>
        <w:pStyle w:val="Odstavecseseznamem"/>
        <w:numPr>
          <w:ilvl w:val="0"/>
          <w:numId w:val="1"/>
        </w:numPr>
        <w:spacing w:before="120" w:after="120" w:line="276" w:lineRule="auto"/>
        <w:ind w:left="567" w:hanging="567"/>
        <w:contextualSpacing w:val="0"/>
        <w:jc w:val="both"/>
        <w:rPr>
          <w:rFonts w:asciiTheme="minorHAnsi" w:hAnsiTheme="minorHAnsi" w:cstheme="minorHAnsi"/>
          <w:sz w:val="22"/>
          <w:szCs w:val="22"/>
        </w:rPr>
      </w:pPr>
      <w:r w:rsidRPr="00A20F11">
        <w:rPr>
          <w:rFonts w:asciiTheme="minorHAnsi" w:hAnsiTheme="minorHAnsi" w:cstheme="minorHAnsi"/>
          <w:sz w:val="22"/>
          <w:szCs w:val="22"/>
        </w:rPr>
        <w:t>Služby dle této</w:t>
      </w:r>
      <w:r w:rsidR="002939D3">
        <w:rPr>
          <w:rFonts w:asciiTheme="minorHAnsi" w:hAnsiTheme="minorHAnsi" w:cstheme="minorHAnsi"/>
          <w:sz w:val="22"/>
          <w:szCs w:val="22"/>
        </w:rPr>
        <w:t xml:space="preserve"> odst. 1.1 této</w:t>
      </w:r>
      <w:r w:rsidRPr="00A20F11">
        <w:rPr>
          <w:rFonts w:asciiTheme="minorHAnsi" w:hAnsiTheme="minorHAnsi" w:cstheme="minorHAnsi"/>
          <w:sz w:val="22"/>
          <w:szCs w:val="22"/>
        </w:rPr>
        <w:t xml:space="preserve"> Smlouvy zahrnují</w:t>
      </w:r>
      <w:r w:rsidR="003C5D33" w:rsidRPr="00A20F11">
        <w:rPr>
          <w:rFonts w:asciiTheme="minorHAnsi" w:hAnsiTheme="minorHAnsi" w:cstheme="minorHAnsi"/>
          <w:sz w:val="22"/>
          <w:szCs w:val="22"/>
        </w:rPr>
        <w:t>:</w:t>
      </w:r>
    </w:p>
    <w:p w14:paraId="72BCB4F4" w14:textId="0434DC2C" w:rsidR="003C5D33" w:rsidRDefault="00F5130A" w:rsidP="00EE5FAC">
      <w:pPr>
        <w:pStyle w:val="Odstavecseseznamem"/>
        <w:numPr>
          <w:ilvl w:val="0"/>
          <w:numId w:val="4"/>
        </w:numPr>
        <w:spacing w:before="120" w:after="120" w:line="276" w:lineRule="auto"/>
        <w:ind w:left="1134" w:hanging="567"/>
        <w:contextualSpacing w:val="0"/>
        <w:jc w:val="both"/>
        <w:rPr>
          <w:rFonts w:asciiTheme="minorHAnsi" w:hAnsiTheme="minorHAnsi" w:cstheme="minorHAnsi"/>
          <w:bCs/>
          <w:sz w:val="22"/>
          <w:szCs w:val="22"/>
        </w:rPr>
      </w:pPr>
      <w:r w:rsidRPr="00A20F11">
        <w:rPr>
          <w:rFonts w:asciiTheme="minorHAnsi" w:hAnsiTheme="minorHAnsi" w:cstheme="minorHAnsi"/>
          <w:bCs/>
          <w:sz w:val="22"/>
          <w:szCs w:val="22"/>
        </w:rPr>
        <w:t xml:space="preserve">Vyhledání </w:t>
      </w:r>
      <w:r w:rsidR="00290644">
        <w:rPr>
          <w:rFonts w:asciiTheme="minorHAnsi" w:hAnsiTheme="minorHAnsi" w:cstheme="minorHAnsi"/>
          <w:bCs/>
          <w:sz w:val="22"/>
          <w:szCs w:val="22"/>
        </w:rPr>
        <w:t>k</w:t>
      </w:r>
      <w:r w:rsidRPr="00A20F11">
        <w:rPr>
          <w:rFonts w:asciiTheme="minorHAnsi" w:hAnsiTheme="minorHAnsi" w:cstheme="minorHAnsi"/>
          <w:bCs/>
          <w:sz w:val="22"/>
          <w:szCs w:val="22"/>
        </w:rPr>
        <w:t xml:space="preserve">andidátů dle </w:t>
      </w:r>
      <w:r w:rsidR="00290644">
        <w:rPr>
          <w:rFonts w:asciiTheme="minorHAnsi" w:hAnsiTheme="minorHAnsi" w:cstheme="minorHAnsi"/>
          <w:bCs/>
          <w:sz w:val="22"/>
          <w:szCs w:val="22"/>
        </w:rPr>
        <w:t>o</w:t>
      </w:r>
      <w:r w:rsidRPr="00A20F11">
        <w:rPr>
          <w:rFonts w:asciiTheme="minorHAnsi" w:hAnsiTheme="minorHAnsi" w:cstheme="minorHAnsi"/>
          <w:bCs/>
          <w:sz w:val="22"/>
          <w:szCs w:val="22"/>
        </w:rPr>
        <w:t>bjednávky Klienta</w:t>
      </w:r>
      <w:r w:rsidR="007A4863" w:rsidRPr="00A20F11">
        <w:rPr>
          <w:rFonts w:asciiTheme="minorHAnsi" w:hAnsiTheme="minorHAnsi" w:cstheme="minorHAnsi"/>
          <w:bCs/>
          <w:sz w:val="22"/>
          <w:szCs w:val="22"/>
        </w:rPr>
        <w:t>;</w:t>
      </w:r>
    </w:p>
    <w:p w14:paraId="746E5FFD" w14:textId="1FCC8245" w:rsidR="002939D3" w:rsidRPr="00A20F11" w:rsidRDefault="002939D3" w:rsidP="00EE5FAC">
      <w:pPr>
        <w:pStyle w:val="Odstavecseseznamem"/>
        <w:numPr>
          <w:ilvl w:val="0"/>
          <w:numId w:val="4"/>
        </w:numPr>
        <w:spacing w:before="120" w:after="120" w:line="276" w:lineRule="auto"/>
        <w:ind w:left="1134" w:hanging="567"/>
        <w:contextualSpacing w:val="0"/>
        <w:jc w:val="both"/>
        <w:rPr>
          <w:rFonts w:asciiTheme="minorHAnsi" w:hAnsiTheme="minorHAnsi" w:cstheme="minorHAnsi"/>
          <w:bCs/>
          <w:sz w:val="22"/>
          <w:szCs w:val="22"/>
        </w:rPr>
      </w:pPr>
      <w:r>
        <w:rPr>
          <w:rFonts w:asciiTheme="minorHAnsi" w:hAnsiTheme="minorHAnsi" w:cstheme="minorHAnsi"/>
          <w:bCs/>
          <w:sz w:val="22"/>
          <w:szCs w:val="22"/>
        </w:rPr>
        <w:t xml:space="preserve">Posouzení vhodnosti vyhledaných </w:t>
      </w:r>
      <w:r w:rsidR="004B6139">
        <w:rPr>
          <w:rFonts w:asciiTheme="minorHAnsi" w:hAnsiTheme="minorHAnsi" w:cstheme="minorHAnsi"/>
          <w:bCs/>
          <w:sz w:val="22"/>
          <w:szCs w:val="22"/>
        </w:rPr>
        <w:t>k</w:t>
      </w:r>
      <w:r>
        <w:rPr>
          <w:rFonts w:asciiTheme="minorHAnsi" w:hAnsiTheme="minorHAnsi" w:cstheme="minorHAnsi"/>
          <w:bCs/>
          <w:sz w:val="22"/>
          <w:szCs w:val="22"/>
        </w:rPr>
        <w:t>andidátů a předložení výsledného seznamu kandidátů Klientovi.</w:t>
      </w:r>
    </w:p>
    <w:p w14:paraId="4C76F7C4" w14:textId="56EBCC45" w:rsidR="003C5D33" w:rsidRPr="00A20F11" w:rsidRDefault="00F5130A" w:rsidP="00EE5FAC">
      <w:pPr>
        <w:pStyle w:val="Odstavecseseznamem"/>
        <w:numPr>
          <w:ilvl w:val="0"/>
          <w:numId w:val="4"/>
        </w:numPr>
        <w:spacing w:before="120" w:after="120" w:line="276" w:lineRule="auto"/>
        <w:ind w:left="1134" w:hanging="567"/>
        <w:contextualSpacing w:val="0"/>
        <w:jc w:val="both"/>
        <w:rPr>
          <w:rFonts w:asciiTheme="minorHAnsi" w:hAnsiTheme="minorHAnsi" w:cstheme="minorHAnsi"/>
          <w:bCs/>
          <w:sz w:val="22"/>
          <w:szCs w:val="22"/>
        </w:rPr>
      </w:pPr>
      <w:r w:rsidRPr="00A20F11">
        <w:rPr>
          <w:rFonts w:asciiTheme="minorHAnsi" w:hAnsiTheme="minorHAnsi" w:cstheme="minorHAnsi"/>
          <w:bCs/>
          <w:sz w:val="22"/>
          <w:szCs w:val="22"/>
        </w:rPr>
        <w:t xml:space="preserve">Představení </w:t>
      </w:r>
      <w:r w:rsidR="00290644">
        <w:rPr>
          <w:rFonts w:asciiTheme="minorHAnsi" w:hAnsiTheme="minorHAnsi" w:cstheme="minorHAnsi"/>
          <w:bCs/>
          <w:sz w:val="22"/>
          <w:szCs w:val="22"/>
        </w:rPr>
        <w:t>k</w:t>
      </w:r>
      <w:r w:rsidRPr="00A20F11">
        <w:rPr>
          <w:rFonts w:asciiTheme="minorHAnsi" w:hAnsiTheme="minorHAnsi" w:cstheme="minorHAnsi"/>
          <w:bCs/>
          <w:sz w:val="22"/>
          <w:szCs w:val="22"/>
        </w:rPr>
        <w:t>andidát</w:t>
      </w:r>
      <w:r w:rsidR="002939D3">
        <w:rPr>
          <w:rFonts w:asciiTheme="minorHAnsi" w:hAnsiTheme="minorHAnsi" w:cstheme="minorHAnsi"/>
          <w:bCs/>
          <w:sz w:val="22"/>
          <w:szCs w:val="22"/>
        </w:rPr>
        <w:t>ů</w:t>
      </w:r>
      <w:r w:rsidR="00A20F11" w:rsidRPr="00A20F11">
        <w:rPr>
          <w:rFonts w:asciiTheme="minorHAnsi" w:hAnsiTheme="minorHAnsi" w:cstheme="minorHAnsi"/>
          <w:bCs/>
          <w:sz w:val="22"/>
          <w:szCs w:val="22"/>
        </w:rPr>
        <w:t xml:space="preserve"> – představení kandidá</w:t>
      </w:r>
      <w:r w:rsidR="002939D3">
        <w:rPr>
          <w:rFonts w:asciiTheme="minorHAnsi" w:hAnsiTheme="minorHAnsi" w:cstheme="minorHAnsi"/>
          <w:bCs/>
          <w:sz w:val="22"/>
          <w:szCs w:val="22"/>
        </w:rPr>
        <w:t>tů</w:t>
      </w:r>
      <w:r w:rsidR="00A20F11" w:rsidRPr="00A20F11">
        <w:rPr>
          <w:rFonts w:asciiTheme="minorHAnsi" w:hAnsiTheme="minorHAnsi" w:cstheme="minorHAnsi"/>
          <w:bCs/>
          <w:sz w:val="22"/>
          <w:szCs w:val="22"/>
        </w:rPr>
        <w:t xml:space="preserve"> spočívá v zaslání profesního životopisu </w:t>
      </w:r>
      <w:r w:rsidR="00290644">
        <w:rPr>
          <w:rFonts w:asciiTheme="minorHAnsi" w:hAnsiTheme="minorHAnsi" w:cstheme="minorHAnsi"/>
          <w:bCs/>
          <w:sz w:val="22"/>
          <w:szCs w:val="22"/>
        </w:rPr>
        <w:t>k</w:t>
      </w:r>
      <w:r w:rsidR="00A20F11" w:rsidRPr="00A20F11">
        <w:rPr>
          <w:rFonts w:asciiTheme="minorHAnsi" w:hAnsiTheme="minorHAnsi" w:cstheme="minorHAnsi"/>
          <w:bCs/>
          <w:sz w:val="22"/>
          <w:szCs w:val="22"/>
        </w:rPr>
        <w:t xml:space="preserve">andidáta Klientovi. Poskytovatel rovněž vždy vypracuje hodnotící zprávu na základě přechozího pohovoru mezi Poskytovatelem a </w:t>
      </w:r>
      <w:r w:rsidR="00290644">
        <w:rPr>
          <w:rFonts w:asciiTheme="minorHAnsi" w:hAnsiTheme="minorHAnsi" w:cstheme="minorHAnsi"/>
          <w:bCs/>
          <w:sz w:val="22"/>
          <w:szCs w:val="22"/>
        </w:rPr>
        <w:t>k</w:t>
      </w:r>
      <w:r w:rsidR="00A20F11" w:rsidRPr="00A20F11">
        <w:rPr>
          <w:rFonts w:asciiTheme="minorHAnsi" w:hAnsiTheme="minorHAnsi" w:cstheme="minorHAnsi"/>
          <w:bCs/>
          <w:sz w:val="22"/>
          <w:szCs w:val="22"/>
        </w:rPr>
        <w:t xml:space="preserve">andidátem, kterou Klientovi zašle spolu s profesním životopisem </w:t>
      </w:r>
      <w:r w:rsidR="00290644">
        <w:rPr>
          <w:rFonts w:asciiTheme="minorHAnsi" w:hAnsiTheme="minorHAnsi" w:cstheme="minorHAnsi"/>
          <w:bCs/>
          <w:sz w:val="22"/>
          <w:szCs w:val="22"/>
        </w:rPr>
        <w:t>k</w:t>
      </w:r>
      <w:r w:rsidR="00A20F11" w:rsidRPr="00A20F11">
        <w:rPr>
          <w:rFonts w:asciiTheme="minorHAnsi" w:hAnsiTheme="minorHAnsi" w:cstheme="minorHAnsi"/>
          <w:bCs/>
          <w:sz w:val="22"/>
          <w:szCs w:val="22"/>
        </w:rPr>
        <w:t>andidáta</w:t>
      </w:r>
      <w:r w:rsidR="007A4863" w:rsidRPr="00A20F11">
        <w:rPr>
          <w:rFonts w:asciiTheme="minorHAnsi" w:hAnsiTheme="minorHAnsi" w:cstheme="minorHAnsi"/>
          <w:bCs/>
          <w:sz w:val="22"/>
          <w:szCs w:val="22"/>
        </w:rPr>
        <w:t>;</w:t>
      </w:r>
    </w:p>
    <w:p w14:paraId="2C7F629F" w14:textId="2F0869FB" w:rsidR="00B87F8E" w:rsidRDefault="00F5130A" w:rsidP="00EE5FAC">
      <w:pPr>
        <w:pStyle w:val="Odstavecseseznamem"/>
        <w:numPr>
          <w:ilvl w:val="0"/>
          <w:numId w:val="4"/>
        </w:numPr>
        <w:spacing w:before="120" w:after="120" w:line="276" w:lineRule="auto"/>
        <w:ind w:left="1134" w:hanging="567"/>
        <w:contextualSpacing w:val="0"/>
        <w:jc w:val="both"/>
        <w:rPr>
          <w:rFonts w:asciiTheme="minorHAnsi" w:hAnsiTheme="minorHAnsi" w:cstheme="minorHAnsi"/>
          <w:bCs/>
          <w:sz w:val="22"/>
          <w:szCs w:val="22"/>
        </w:rPr>
      </w:pPr>
      <w:r w:rsidRPr="00A20F11">
        <w:rPr>
          <w:rFonts w:asciiTheme="minorHAnsi" w:hAnsiTheme="minorHAnsi" w:cstheme="minorHAnsi"/>
          <w:bCs/>
          <w:sz w:val="22"/>
          <w:szCs w:val="22"/>
        </w:rPr>
        <w:t xml:space="preserve">Pozvání </w:t>
      </w:r>
      <w:r w:rsidR="00290644">
        <w:rPr>
          <w:rFonts w:asciiTheme="minorHAnsi" w:hAnsiTheme="minorHAnsi" w:cstheme="minorHAnsi"/>
          <w:bCs/>
          <w:sz w:val="22"/>
          <w:szCs w:val="22"/>
        </w:rPr>
        <w:t>k</w:t>
      </w:r>
      <w:r w:rsidRPr="00A20F11">
        <w:rPr>
          <w:rFonts w:asciiTheme="minorHAnsi" w:hAnsiTheme="minorHAnsi" w:cstheme="minorHAnsi"/>
          <w:bCs/>
          <w:sz w:val="22"/>
          <w:szCs w:val="22"/>
        </w:rPr>
        <w:t>andidát</w:t>
      </w:r>
      <w:r w:rsidR="002939D3">
        <w:rPr>
          <w:rFonts w:asciiTheme="minorHAnsi" w:hAnsiTheme="minorHAnsi" w:cstheme="minorHAnsi"/>
          <w:bCs/>
          <w:sz w:val="22"/>
          <w:szCs w:val="22"/>
        </w:rPr>
        <w:t>a</w:t>
      </w:r>
      <w:r w:rsidRPr="00A20F11">
        <w:rPr>
          <w:rFonts w:asciiTheme="minorHAnsi" w:hAnsiTheme="minorHAnsi" w:cstheme="minorHAnsi"/>
          <w:bCs/>
          <w:sz w:val="22"/>
          <w:szCs w:val="22"/>
        </w:rPr>
        <w:t xml:space="preserve"> na pohovor s Klientem dle žádosti Klienta</w:t>
      </w:r>
      <w:r w:rsidR="00B87F8E" w:rsidRPr="00A20F11">
        <w:rPr>
          <w:rFonts w:asciiTheme="minorHAnsi" w:hAnsiTheme="minorHAnsi" w:cstheme="minorHAnsi"/>
          <w:bCs/>
          <w:sz w:val="22"/>
          <w:szCs w:val="22"/>
        </w:rPr>
        <w:t>;</w:t>
      </w:r>
      <w:r w:rsidR="003C5D33" w:rsidRPr="00A20F11">
        <w:rPr>
          <w:rFonts w:asciiTheme="minorHAnsi" w:hAnsiTheme="minorHAnsi" w:cstheme="minorHAnsi"/>
          <w:bCs/>
          <w:sz w:val="22"/>
          <w:szCs w:val="22"/>
        </w:rPr>
        <w:t xml:space="preserve"> </w:t>
      </w:r>
    </w:p>
    <w:p w14:paraId="69A8FDB3" w14:textId="1B5CED33" w:rsidR="00A76DEB" w:rsidRPr="00A20F11" w:rsidRDefault="00A76DEB" w:rsidP="00FE262B">
      <w:pPr>
        <w:pStyle w:val="Odstavecseseznamem"/>
        <w:spacing w:before="120" w:after="120" w:line="276" w:lineRule="auto"/>
        <w:ind w:left="1134"/>
        <w:contextualSpacing w:val="0"/>
        <w:jc w:val="both"/>
        <w:rPr>
          <w:rFonts w:asciiTheme="minorHAnsi" w:hAnsiTheme="minorHAnsi" w:cstheme="minorHAnsi"/>
          <w:bCs/>
          <w:sz w:val="22"/>
          <w:szCs w:val="22"/>
        </w:rPr>
      </w:pPr>
      <w:r>
        <w:rPr>
          <w:rFonts w:asciiTheme="minorHAnsi" w:hAnsiTheme="minorHAnsi" w:cstheme="minorHAnsi"/>
          <w:bCs/>
          <w:sz w:val="22"/>
          <w:szCs w:val="22"/>
        </w:rPr>
        <w:t>(dále jen „</w:t>
      </w:r>
      <w:r w:rsidRPr="00FE262B">
        <w:rPr>
          <w:rFonts w:asciiTheme="minorHAnsi" w:hAnsiTheme="minorHAnsi" w:cstheme="minorHAnsi"/>
          <w:b/>
          <w:sz w:val="22"/>
          <w:szCs w:val="22"/>
        </w:rPr>
        <w:t>Služby</w:t>
      </w:r>
      <w:r>
        <w:rPr>
          <w:rFonts w:asciiTheme="minorHAnsi" w:hAnsiTheme="minorHAnsi" w:cstheme="minorHAnsi"/>
          <w:bCs/>
          <w:sz w:val="22"/>
          <w:szCs w:val="22"/>
        </w:rPr>
        <w:t>“)</w:t>
      </w:r>
    </w:p>
    <w:p w14:paraId="77DB5A92" w14:textId="05786852" w:rsidR="00A76DEB" w:rsidRPr="00FE262B" w:rsidRDefault="00A76DEB" w:rsidP="00A76DEB">
      <w:pPr>
        <w:pStyle w:val="Odstavecseseznamem"/>
        <w:numPr>
          <w:ilvl w:val="0"/>
          <w:numId w:val="1"/>
        </w:numPr>
        <w:spacing w:before="120" w:after="120" w:line="276" w:lineRule="auto"/>
        <w:ind w:left="567" w:hanging="567"/>
        <w:contextualSpacing w:val="0"/>
        <w:jc w:val="both"/>
        <w:rPr>
          <w:rFonts w:asciiTheme="minorHAnsi" w:hAnsiTheme="minorHAnsi" w:cstheme="minorHAnsi"/>
          <w:sz w:val="22"/>
          <w:szCs w:val="22"/>
        </w:rPr>
      </w:pPr>
      <w:r>
        <w:rPr>
          <w:rFonts w:asciiTheme="minorHAnsi" w:hAnsiTheme="minorHAnsi" w:cstheme="minorHAnsi"/>
          <w:sz w:val="22"/>
          <w:szCs w:val="22"/>
        </w:rPr>
        <w:t xml:space="preserve">Poskytovatel se zavazuje poskytnout Klientovi Služby na základě písemné objednávky a ve lhůtě v ní uvedené. </w:t>
      </w:r>
    </w:p>
    <w:p w14:paraId="68C2108C" w14:textId="23928E85" w:rsidR="002939D3" w:rsidRDefault="00A76DEB" w:rsidP="00EE5FAC">
      <w:pPr>
        <w:pStyle w:val="Odstavecseseznamem"/>
        <w:numPr>
          <w:ilvl w:val="0"/>
          <w:numId w:val="1"/>
        </w:numPr>
        <w:spacing w:before="120" w:after="120" w:line="276" w:lineRule="auto"/>
        <w:ind w:left="567" w:hanging="567"/>
        <w:contextualSpacing w:val="0"/>
        <w:jc w:val="both"/>
        <w:rPr>
          <w:rFonts w:asciiTheme="minorHAnsi" w:hAnsiTheme="minorHAnsi" w:cstheme="minorHAnsi"/>
          <w:sz w:val="22"/>
          <w:szCs w:val="22"/>
        </w:rPr>
      </w:pPr>
      <w:r>
        <w:rPr>
          <w:rFonts w:asciiTheme="minorHAnsi" w:hAnsiTheme="minorHAnsi" w:cstheme="minorHAnsi"/>
          <w:sz w:val="22"/>
          <w:szCs w:val="22"/>
        </w:rPr>
        <w:t>Objednávky</w:t>
      </w:r>
      <w:r w:rsidR="002939D3">
        <w:rPr>
          <w:rFonts w:asciiTheme="minorHAnsi" w:hAnsiTheme="minorHAnsi" w:cstheme="minorHAnsi"/>
          <w:sz w:val="22"/>
          <w:szCs w:val="22"/>
        </w:rPr>
        <w:t xml:space="preserve"> obsahují zejména:</w:t>
      </w:r>
    </w:p>
    <w:p w14:paraId="4D7972B9" w14:textId="4FCA745C" w:rsidR="002939D3" w:rsidRPr="00931041" w:rsidRDefault="002939D3" w:rsidP="00FE262B">
      <w:pPr>
        <w:pStyle w:val="Odstavecseseznamem"/>
        <w:numPr>
          <w:ilvl w:val="0"/>
          <w:numId w:val="14"/>
        </w:numPr>
        <w:spacing w:before="120" w:after="120" w:line="276" w:lineRule="auto"/>
        <w:ind w:left="1134" w:hanging="567"/>
        <w:contextualSpacing w:val="0"/>
        <w:jc w:val="both"/>
        <w:rPr>
          <w:rFonts w:asciiTheme="minorHAnsi" w:hAnsiTheme="minorHAnsi" w:cstheme="minorHAnsi"/>
          <w:bCs/>
          <w:sz w:val="22"/>
          <w:szCs w:val="22"/>
        </w:rPr>
      </w:pPr>
      <w:r w:rsidRPr="00931041">
        <w:rPr>
          <w:rFonts w:asciiTheme="minorHAnsi" w:hAnsiTheme="minorHAnsi" w:cstheme="minorHAnsi"/>
          <w:bCs/>
          <w:sz w:val="22"/>
          <w:szCs w:val="22"/>
        </w:rPr>
        <w:t>Název pracovní pozice</w:t>
      </w:r>
    </w:p>
    <w:p w14:paraId="7E5C9BD8" w14:textId="2D747F7F" w:rsidR="002939D3" w:rsidRPr="00931041" w:rsidRDefault="002939D3" w:rsidP="00FE262B">
      <w:pPr>
        <w:pStyle w:val="Odstavecseseznamem"/>
        <w:numPr>
          <w:ilvl w:val="0"/>
          <w:numId w:val="14"/>
        </w:numPr>
        <w:spacing w:before="120" w:after="120" w:line="276" w:lineRule="auto"/>
        <w:ind w:left="1134" w:hanging="567"/>
        <w:contextualSpacing w:val="0"/>
        <w:jc w:val="both"/>
        <w:rPr>
          <w:rFonts w:asciiTheme="minorHAnsi" w:hAnsiTheme="minorHAnsi" w:cstheme="minorHAnsi"/>
          <w:bCs/>
          <w:sz w:val="22"/>
          <w:szCs w:val="22"/>
        </w:rPr>
      </w:pPr>
      <w:r w:rsidRPr="00931041">
        <w:rPr>
          <w:rFonts w:asciiTheme="minorHAnsi" w:hAnsiTheme="minorHAnsi" w:cstheme="minorHAnsi"/>
          <w:bCs/>
          <w:sz w:val="22"/>
          <w:szCs w:val="22"/>
        </w:rPr>
        <w:lastRenderedPageBreak/>
        <w:t>Popis pracovní pozice</w:t>
      </w:r>
    </w:p>
    <w:p w14:paraId="476B9D82" w14:textId="39D1FF93" w:rsidR="002939D3" w:rsidRPr="00931041" w:rsidRDefault="002939D3" w:rsidP="00FE262B">
      <w:pPr>
        <w:pStyle w:val="Odstavecseseznamem"/>
        <w:numPr>
          <w:ilvl w:val="0"/>
          <w:numId w:val="14"/>
        </w:numPr>
        <w:spacing w:before="120" w:after="120" w:line="276" w:lineRule="auto"/>
        <w:ind w:left="1134" w:hanging="567"/>
        <w:contextualSpacing w:val="0"/>
        <w:jc w:val="both"/>
        <w:rPr>
          <w:rFonts w:asciiTheme="minorHAnsi" w:hAnsiTheme="minorHAnsi" w:cstheme="minorHAnsi"/>
          <w:bCs/>
          <w:sz w:val="22"/>
          <w:szCs w:val="22"/>
        </w:rPr>
      </w:pPr>
      <w:r w:rsidRPr="00931041">
        <w:rPr>
          <w:rFonts w:asciiTheme="minorHAnsi" w:hAnsiTheme="minorHAnsi" w:cstheme="minorHAnsi"/>
          <w:bCs/>
          <w:sz w:val="22"/>
          <w:szCs w:val="22"/>
        </w:rPr>
        <w:t>Požadované vzdělání či praxe kandidáta</w:t>
      </w:r>
    </w:p>
    <w:p w14:paraId="61D9A484" w14:textId="2B22A6AA" w:rsidR="002939D3" w:rsidRPr="00931041" w:rsidRDefault="002939D3" w:rsidP="00FE262B">
      <w:pPr>
        <w:pStyle w:val="Odstavecseseznamem"/>
        <w:numPr>
          <w:ilvl w:val="0"/>
          <w:numId w:val="14"/>
        </w:numPr>
        <w:spacing w:before="120" w:after="120" w:line="276" w:lineRule="auto"/>
        <w:ind w:left="1134" w:hanging="567"/>
        <w:contextualSpacing w:val="0"/>
        <w:jc w:val="both"/>
        <w:rPr>
          <w:rFonts w:asciiTheme="minorHAnsi" w:hAnsiTheme="minorHAnsi" w:cstheme="minorHAnsi"/>
          <w:bCs/>
          <w:sz w:val="22"/>
          <w:szCs w:val="22"/>
        </w:rPr>
      </w:pPr>
      <w:r w:rsidRPr="00931041">
        <w:rPr>
          <w:rFonts w:asciiTheme="minorHAnsi" w:hAnsiTheme="minorHAnsi" w:cstheme="minorHAnsi"/>
          <w:bCs/>
          <w:sz w:val="22"/>
          <w:szCs w:val="22"/>
        </w:rPr>
        <w:t>Předpokládané datum nástupu do práce</w:t>
      </w:r>
    </w:p>
    <w:p w14:paraId="3EC34611" w14:textId="39B32580" w:rsidR="002939D3" w:rsidRPr="00931041" w:rsidRDefault="002939D3" w:rsidP="00FE262B">
      <w:pPr>
        <w:pStyle w:val="Odstavecseseznamem"/>
        <w:numPr>
          <w:ilvl w:val="0"/>
          <w:numId w:val="14"/>
        </w:numPr>
        <w:spacing w:before="120" w:after="120" w:line="276" w:lineRule="auto"/>
        <w:ind w:left="1134" w:hanging="567"/>
        <w:contextualSpacing w:val="0"/>
        <w:jc w:val="both"/>
        <w:rPr>
          <w:rFonts w:asciiTheme="minorHAnsi" w:hAnsiTheme="minorHAnsi" w:cstheme="minorHAnsi"/>
          <w:bCs/>
          <w:sz w:val="22"/>
          <w:szCs w:val="22"/>
        </w:rPr>
      </w:pPr>
      <w:r w:rsidRPr="00931041">
        <w:rPr>
          <w:rFonts w:asciiTheme="minorHAnsi" w:hAnsiTheme="minorHAnsi" w:cstheme="minorHAnsi"/>
          <w:bCs/>
          <w:sz w:val="22"/>
          <w:szCs w:val="22"/>
        </w:rPr>
        <w:t>Předpokládané mzdové ohodnocení</w:t>
      </w:r>
      <w:r w:rsidR="004B6139" w:rsidRPr="004B6139">
        <w:rPr>
          <w:rFonts w:asciiTheme="minorHAnsi" w:hAnsiTheme="minorHAnsi" w:cstheme="minorHAnsi"/>
          <w:bCs/>
          <w:sz w:val="22"/>
          <w:szCs w:val="22"/>
        </w:rPr>
        <w:t xml:space="preserve"> </w:t>
      </w:r>
      <w:r w:rsidR="004B6139">
        <w:rPr>
          <w:rFonts w:asciiTheme="minorHAnsi" w:hAnsiTheme="minorHAnsi" w:cstheme="minorHAnsi"/>
          <w:bCs/>
          <w:sz w:val="22"/>
          <w:szCs w:val="22"/>
        </w:rPr>
        <w:t xml:space="preserve">v </w:t>
      </w:r>
      <w:r w:rsidR="004B6139" w:rsidRPr="004B6139">
        <w:rPr>
          <w:rFonts w:asciiTheme="minorHAnsi" w:hAnsiTheme="minorHAnsi" w:cstheme="minorHAnsi"/>
          <w:bCs/>
          <w:sz w:val="22"/>
          <w:szCs w:val="22"/>
        </w:rPr>
        <w:t xml:space="preserve">podobě předpokládaného zařazení do platové třídy a stupně  - předpokládané zařazení bude specifikováno </w:t>
      </w:r>
      <w:r w:rsidR="004B6139">
        <w:rPr>
          <w:rFonts w:asciiTheme="minorHAnsi" w:hAnsiTheme="minorHAnsi" w:cstheme="minorHAnsi"/>
          <w:bCs/>
          <w:sz w:val="22"/>
          <w:szCs w:val="22"/>
        </w:rPr>
        <w:t>K</w:t>
      </w:r>
      <w:r w:rsidR="004B6139" w:rsidRPr="004B6139">
        <w:rPr>
          <w:rFonts w:asciiTheme="minorHAnsi" w:hAnsiTheme="minorHAnsi" w:cstheme="minorHAnsi"/>
          <w:bCs/>
          <w:sz w:val="22"/>
          <w:szCs w:val="22"/>
        </w:rPr>
        <w:t>lientem</w:t>
      </w:r>
    </w:p>
    <w:p w14:paraId="7176DEC0" w14:textId="152CAC1C" w:rsidR="002939D3" w:rsidRPr="00931041" w:rsidRDefault="002939D3" w:rsidP="00FE262B">
      <w:pPr>
        <w:pStyle w:val="Odstavecseseznamem"/>
        <w:numPr>
          <w:ilvl w:val="0"/>
          <w:numId w:val="14"/>
        </w:numPr>
        <w:spacing w:before="120" w:after="120" w:line="276" w:lineRule="auto"/>
        <w:ind w:left="1134" w:hanging="567"/>
        <w:contextualSpacing w:val="0"/>
        <w:jc w:val="both"/>
        <w:rPr>
          <w:rFonts w:asciiTheme="minorHAnsi" w:hAnsiTheme="minorHAnsi" w:cstheme="minorHAnsi"/>
          <w:bCs/>
          <w:sz w:val="22"/>
          <w:szCs w:val="22"/>
        </w:rPr>
      </w:pPr>
      <w:r w:rsidRPr="00931041">
        <w:rPr>
          <w:rFonts w:asciiTheme="minorHAnsi" w:hAnsiTheme="minorHAnsi" w:cstheme="minorHAnsi"/>
          <w:bCs/>
          <w:sz w:val="22"/>
          <w:szCs w:val="22"/>
        </w:rPr>
        <w:t>Lhůtu pro předložení seznamu kandidátů</w:t>
      </w:r>
    </w:p>
    <w:p w14:paraId="7EACAC51" w14:textId="0F0926E9" w:rsidR="002939D3" w:rsidRPr="00931041" w:rsidRDefault="002939D3" w:rsidP="00FE262B">
      <w:pPr>
        <w:pStyle w:val="Odstavecseseznamem"/>
        <w:numPr>
          <w:ilvl w:val="0"/>
          <w:numId w:val="14"/>
        </w:numPr>
        <w:spacing w:before="120" w:after="120" w:line="276" w:lineRule="auto"/>
        <w:ind w:left="1134" w:hanging="567"/>
        <w:contextualSpacing w:val="0"/>
        <w:jc w:val="both"/>
        <w:rPr>
          <w:rFonts w:asciiTheme="minorHAnsi" w:hAnsiTheme="minorHAnsi" w:cstheme="minorHAnsi"/>
          <w:bCs/>
          <w:sz w:val="22"/>
          <w:szCs w:val="22"/>
        </w:rPr>
      </w:pPr>
      <w:r w:rsidRPr="00931041">
        <w:rPr>
          <w:rFonts w:asciiTheme="minorHAnsi" w:hAnsiTheme="minorHAnsi" w:cstheme="minorHAnsi"/>
          <w:bCs/>
          <w:sz w:val="22"/>
          <w:szCs w:val="22"/>
        </w:rPr>
        <w:t>Případné další specifické požadavky Klienta</w:t>
      </w:r>
    </w:p>
    <w:p w14:paraId="4D9B8E6F" w14:textId="70D67FC6" w:rsidR="00A840C5" w:rsidRPr="00A20F11" w:rsidRDefault="00F5130A" w:rsidP="00EE5FAC">
      <w:pPr>
        <w:pStyle w:val="Odstavecseseznamem"/>
        <w:numPr>
          <w:ilvl w:val="0"/>
          <w:numId w:val="1"/>
        </w:numPr>
        <w:spacing w:before="120" w:after="120" w:line="276" w:lineRule="auto"/>
        <w:ind w:left="567" w:hanging="567"/>
        <w:contextualSpacing w:val="0"/>
        <w:jc w:val="both"/>
        <w:rPr>
          <w:rFonts w:asciiTheme="minorHAnsi" w:hAnsiTheme="minorHAnsi" w:cstheme="minorHAnsi"/>
          <w:sz w:val="22"/>
          <w:szCs w:val="22"/>
        </w:rPr>
      </w:pPr>
      <w:r w:rsidRPr="00A20F11">
        <w:rPr>
          <w:rFonts w:asciiTheme="minorHAnsi" w:hAnsiTheme="minorHAnsi" w:cstheme="minorHAnsi"/>
          <w:sz w:val="22"/>
          <w:szCs w:val="22"/>
        </w:rPr>
        <w:t xml:space="preserve">Klient není povinen s navrženými </w:t>
      </w:r>
      <w:r w:rsidR="00290644">
        <w:rPr>
          <w:rFonts w:asciiTheme="minorHAnsi" w:hAnsiTheme="minorHAnsi" w:cstheme="minorHAnsi"/>
          <w:sz w:val="22"/>
          <w:szCs w:val="22"/>
        </w:rPr>
        <w:t>k</w:t>
      </w:r>
      <w:r w:rsidRPr="00A20F11">
        <w:rPr>
          <w:rFonts w:asciiTheme="minorHAnsi" w:hAnsiTheme="minorHAnsi" w:cstheme="minorHAnsi"/>
          <w:sz w:val="22"/>
          <w:szCs w:val="22"/>
        </w:rPr>
        <w:t xml:space="preserve">andidáty uzavřít Pracovní smlouvu. Konečný výběr je tak výlučným právem Klienta. </w:t>
      </w:r>
    </w:p>
    <w:p w14:paraId="48114505" w14:textId="577C393F" w:rsidR="00241442" w:rsidRDefault="00F5130A" w:rsidP="00EE5FAC">
      <w:pPr>
        <w:pStyle w:val="Odstavecseseznamem"/>
        <w:numPr>
          <w:ilvl w:val="0"/>
          <w:numId w:val="1"/>
        </w:numPr>
        <w:spacing w:before="120" w:after="120" w:line="276" w:lineRule="auto"/>
        <w:ind w:left="567" w:hanging="567"/>
        <w:contextualSpacing w:val="0"/>
        <w:jc w:val="both"/>
        <w:rPr>
          <w:rFonts w:asciiTheme="minorHAnsi" w:hAnsiTheme="minorHAnsi" w:cstheme="minorHAnsi"/>
          <w:sz w:val="22"/>
          <w:szCs w:val="22"/>
        </w:rPr>
      </w:pPr>
      <w:r w:rsidRPr="00A20F11">
        <w:rPr>
          <w:rFonts w:asciiTheme="minorHAnsi" w:hAnsiTheme="minorHAnsi" w:cstheme="minorHAnsi"/>
          <w:sz w:val="22"/>
          <w:szCs w:val="22"/>
        </w:rPr>
        <w:t xml:space="preserve">Závazek Poskytovatele dle této Smlouvy je </w:t>
      </w:r>
      <w:r w:rsidR="00290644">
        <w:rPr>
          <w:rFonts w:asciiTheme="minorHAnsi" w:hAnsiTheme="minorHAnsi" w:cstheme="minorHAnsi"/>
          <w:sz w:val="22"/>
          <w:szCs w:val="22"/>
        </w:rPr>
        <w:t xml:space="preserve">splněn </w:t>
      </w:r>
      <w:r w:rsidRPr="00A20F11">
        <w:rPr>
          <w:rFonts w:asciiTheme="minorHAnsi" w:hAnsiTheme="minorHAnsi" w:cstheme="minorHAnsi"/>
          <w:sz w:val="22"/>
          <w:szCs w:val="22"/>
        </w:rPr>
        <w:t xml:space="preserve">dnem uzavření </w:t>
      </w:r>
      <w:r>
        <w:rPr>
          <w:rFonts w:asciiTheme="minorHAnsi" w:hAnsiTheme="minorHAnsi" w:cstheme="minorHAnsi"/>
          <w:sz w:val="22"/>
          <w:szCs w:val="22"/>
        </w:rPr>
        <w:t>Pracovn</w:t>
      </w:r>
      <w:r w:rsidR="005F4D59">
        <w:rPr>
          <w:rFonts w:asciiTheme="minorHAnsi" w:hAnsiTheme="minorHAnsi" w:cstheme="minorHAnsi"/>
          <w:sz w:val="22"/>
          <w:szCs w:val="22"/>
        </w:rPr>
        <w:t>ěprávního vztahu</w:t>
      </w:r>
      <w:r w:rsidR="00241442">
        <w:rPr>
          <w:rFonts w:asciiTheme="minorHAnsi" w:hAnsiTheme="minorHAnsi" w:cstheme="minorHAnsi"/>
          <w:sz w:val="22"/>
          <w:szCs w:val="22"/>
        </w:rPr>
        <w:t xml:space="preserve">. </w:t>
      </w:r>
    </w:p>
    <w:p w14:paraId="58053B0D" w14:textId="059AD7B2" w:rsidR="005D25C1" w:rsidRDefault="00A20F11" w:rsidP="00EE5FAC">
      <w:pPr>
        <w:pStyle w:val="Odstavecseseznamem"/>
        <w:numPr>
          <w:ilvl w:val="0"/>
          <w:numId w:val="1"/>
        </w:numPr>
        <w:spacing w:before="120" w:after="120" w:line="276" w:lineRule="auto"/>
        <w:ind w:left="567" w:hanging="567"/>
        <w:contextualSpacing w:val="0"/>
        <w:jc w:val="both"/>
        <w:rPr>
          <w:rFonts w:asciiTheme="minorHAnsi" w:hAnsiTheme="minorHAnsi" w:cstheme="minorHAnsi"/>
          <w:sz w:val="22"/>
          <w:szCs w:val="22"/>
        </w:rPr>
      </w:pPr>
      <w:r w:rsidRPr="00140B70">
        <w:rPr>
          <w:rFonts w:asciiTheme="minorHAnsi" w:hAnsiTheme="minorHAnsi" w:cstheme="minorHAnsi"/>
          <w:sz w:val="22"/>
          <w:szCs w:val="22"/>
        </w:rPr>
        <w:t>Poskytovatel</w:t>
      </w:r>
      <w:r w:rsidR="00771E4C" w:rsidRPr="00140B70">
        <w:rPr>
          <w:rFonts w:asciiTheme="minorHAnsi" w:hAnsiTheme="minorHAnsi" w:cstheme="minorHAnsi"/>
          <w:sz w:val="22"/>
          <w:szCs w:val="22"/>
        </w:rPr>
        <w:t xml:space="preserve"> se zavazuje, že nebude </w:t>
      </w:r>
      <w:r w:rsidR="00290644">
        <w:rPr>
          <w:rFonts w:asciiTheme="minorHAnsi" w:hAnsiTheme="minorHAnsi" w:cstheme="minorHAnsi"/>
          <w:sz w:val="22"/>
          <w:szCs w:val="22"/>
        </w:rPr>
        <w:t>k</w:t>
      </w:r>
      <w:r w:rsidR="00771E4C" w:rsidRPr="00140B70">
        <w:rPr>
          <w:rFonts w:asciiTheme="minorHAnsi" w:hAnsiTheme="minorHAnsi" w:cstheme="minorHAnsi"/>
          <w:sz w:val="22"/>
          <w:szCs w:val="22"/>
        </w:rPr>
        <w:t xml:space="preserve">andidáta, přijatého do </w:t>
      </w:r>
      <w:r w:rsidR="00A76DEB">
        <w:rPr>
          <w:rFonts w:asciiTheme="minorHAnsi" w:hAnsiTheme="minorHAnsi" w:cstheme="minorHAnsi"/>
          <w:sz w:val="22"/>
          <w:szCs w:val="22"/>
        </w:rPr>
        <w:t xml:space="preserve">pracovního poměru či do vztahu založeného dohodou o práci konané mimo pracovní poměr </w:t>
      </w:r>
      <w:r w:rsidR="00771E4C" w:rsidRPr="00140B70">
        <w:rPr>
          <w:rFonts w:asciiTheme="minorHAnsi" w:hAnsiTheme="minorHAnsi" w:cstheme="minorHAnsi"/>
          <w:sz w:val="22"/>
          <w:szCs w:val="22"/>
        </w:rPr>
        <w:t>k</w:t>
      </w:r>
      <w:r w:rsidR="00140B70" w:rsidRPr="00140B70">
        <w:rPr>
          <w:rFonts w:asciiTheme="minorHAnsi" w:hAnsiTheme="minorHAnsi" w:cstheme="minorHAnsi"/>
          <w:sz w:val="22"/>
          <w:szCs w:val="22"/>
        </w:rPr>
        <w:t>e</w:t>
      </w:r>
      <w:r w:rsidR="00140B70">
        <w:rPr>
          <w:rFonts w:asciiTheme="minorHAnsi" w:hAnsiTheme="minorHAnsi" w:cstheme="minorHAnsi"/>
          <w:sz w:val="22"/>
          <w:szCs w:val="22"/>
        </w:rPr>
        <w:t xml:space="preserve"> </w:t>
      </w:r>
      <w:r w:rsidRPr="00140B70">
        <w:rPr>
          <w:rFonts w:asciiTheme="minorHAnsi" w:hAnsiTheme="minorHAnsi" w:cstheme="minorHAnsi"/>
          <w:sz w:val="22"/>
          <w:szCs w:val="22"/>
        </w:rPr>
        <w:t>Klientovi</w:t>
      </w:r>
      <w:r w:rsidR="00771E4C" w:rsidRPr="00140B70">
        <w:rPr>
          <w:rFonts w:asciiTheme="minorHAnsi" w:hAnsiTheme="minorHAnsi" w:cstheme="minorHAnsi"/>
          <w:sz w:val="22"/>
          <w:szCs w:val="22"/>
        </w:rPr>
        <w:t xml:space="preserve"> na doporučení </w:t>
      </w:r>
      <w:r w:rsidRPr="00140B70">
        <w:rPr>
          <w:rFonts w:asciiTheme="minorHAnsi" w:hAnsiTheme="minorHAnsi" w:cstheme="minorHAnsi"/>
          <w:sz w:val="22"/>
          <w:szCs w:val="22"/>
        </w:rPr>
        <w:t>Poskytovatele</w:t>
      </w:r>
      <w:r w:rsidR="00771E4C" w:rsidRPr="00140B70">
        <w:rPr>
          <w:rFonts w:asciiTheme="minorHAnsi" w:hAnsiTheme="minorHAnsi" w:cstheme="minorHAnsi"/>
          <w:sz w:val="22"/>
          <w:szCs w:val="22"/>
        </w:rPr>
        <w:t xml:space="preserve">, kontaktovat za účelem zprostředkování </w:t>
      </w:r>
      <w:r w:rsidR="00631C83">
        <w:rPr>
          <w:rFonts w:asciiTheme="minorHAnsi" w:hAnsiTheme="minorHAnsi" w:cstheme="minorHAnsi"/>
          <w:sz w:val="22"/>
          <w:szCs w:val="22"/>
        </w:rPr>
        <w:t xml:space="preserve">nabídky </w:t>
      </w:r>
      <w:r w:rsidR="00771E4C" w:rsidRPr="00140B70">
        <w:rPr>
          <w:rFonts w:asciiTheme="minorHAnsi" w:hAnsiTheme="minorHAnsi" w:cstheme="minorHAnsi"/>
          <w:sz w:val="22"/>
          <w:szCs w:val="22"/>
        </w:rPr>
        <w:t xml:space="preserve">zaměstnání </w:t>
      </w:r>
      <w:r w:rsidR="00631C83">
        <w:rPr>
          <w:rFonts w:asciiTheme="minorHAnsi" w:hAnsiTheme="minorHAnsi" w:cstheme="minorHAnsi"/>
          <w:sz w:val="22"/>
          <w:szCs w:val="22"/>
        </w:rPr>
        <w:t xml:space="preserve">nebo práce </w:t>
      </w:r>
      <w:r w:rsidR="00771E4C" w:rsidRPr="00140B70">
        <w:rPr>
          <w:rFonts w:asciiTheme="minorHAnsi" w:hAnsiTheme="minorHAnsi" w:cstheme="minorHAnsi"/>
          <w:sz w:val="22"/>
          <w:szCs w:val="22"/>
        </w:rPr>
        <w:t xml:space="preserve">tomuto </w:t>
      </w:r>
      <w:r w:rsidR="00290644">
        <w:rPr>
          <w:rFonts w:asciiTheme="minorHAnsi" w:hAnsiTheme="minorHAnsi" w:cstheme="minorHAnsi"/>
          <w:sz w:val="22"/>
          <w:szCs w:val="22"/>
        </w:rPr>
        <w:t>k</w:t>
      </w:r>
      <w:r w:rsidR="00771E4C" w:rsidRPr="00140B70">
        <w:rPr>
          <w:rFonts w:asciiTheme="minorHAnsi" w:hAnsiTheme="minorHAnsi" w:cstheme="minorHAnsi"/>
          <w:sz w:val="22"/>
          <w:szCs w:val="22"/>
        </w:rPr>
        <w:t>andidátovi u jiného zaměstnavatele</w:t>
      </w:r>
      <w:r w:rsidR="00631C83">
        <w:rPr>
          <w:rFonts w:asciiTheme="minorHAnsi" w:hAnsiTheme="minorHAnsi" w:cstheme="minorHAnsi"/>
          <w:sz w:val="22"/>
          <w:szCs w:val="22"/>
        </w:rPr>
        <w:t xml:space="preserve"> či jiné osoby</w:t>
      </w:r>
      <w:r w:rsidR="00771E4C" w:rsidRPr="00140B70">
        <w:rPr>
          <w:rFonts w:asciiTheme="minorHAnsi" w:hAnsiTheme="minorHAnsi" w:cstheme="minorHAnsi"/>
          <w:sz w:val="22"/>
          <w:szCs w:val="22"/>
        </w:rPr>
        <w:t xml:space="preserve">; tato povinnost </w:t>
      </w:r>
      <w:r w:rsidRPr="00140B70">
        <w:rPr>
          <w:rFonts w:asciiTheme="minorHAnsi" w:hAnsiTheme="minorHAnsi" w:cstheme="minorHAnsi"/>
          <w:sz w:val="22"/>
          <w:szCs w:val="22"/>
        </w:rPr>
        <w:t>Poskytovatele</w:t>
      </w:r>
      <w:r w:rsidR="00771E4C" w:rsidRPr="00140B70">
        <w:rPr>
          <w:rFonts w:asciiTheme="minorHAnsi" w:hAnsiTheme="minorHAnsi" w:cstheme="minorHAnsi"/>
          <w:sz w:val="22"/>
          <w:szCs w:val="22"/>
        </w:rPr>
        <w:t xml:space="preserve"> zaniká skončením Pracovn</w:t>
      </w:r>
      <w:r w:rsidR="00140B70">
        <w:rPr>
          <w:rFonts w:asciiTheme="minorHAnsi" w:hAnsiTheme="minorHAnsi" w:cstheme="minorHAnsi"/>
          <w:sz w:val="22"/>
          <w:szCs w:val="22"/>
        </w:rPr>
        <w:t>ěprávn</w:t>
      </w:r>
      <w:r w:rsidR="00771E4C" w:rsidRPr="00140B70">
        <w:rPr>
          <w:rFonts w:asciiTheme="minorHAnsi" w:hAnsiTheme="minorHAnsi" w:cstheme="minorHAnsi"/>
          <w:sz w:val="22"/>
          <w:szCs w:val="22"/>
        </w:rPr>
        <w:t xml:space="preserve">ího vztahu mezi příslušným Kandidátem a </w:t>
      </w:r>
      <w:r w:rsidRPr="00140B70">
        <w:rPr>
          <w:rFonts w:asciiTheme="minorHAnsi" w:hAnsiTheme="minorHAnsi" w:cstheme="minorHAnsi"/>
          <w:sz w:val="22"/>
          <w:szCs w:val="22"/>
        </w:rPr>
        <w:t>Klientem</w:t>
      </w:r>
      <w:r w:rsidR="00771E4C" w:rsidRPr="00140B70">
        <w:rPr>
          <w:rFonts w:asciiTheme="minorHAnsi" w:hAnsiTheme="minorHAnsi" w:cstheme="minorHAnsi"/>
          <w:sz w:val="22"/>
          <w:szCs w:val="22"/>
        </w:rPr>
        <w:t xml:space="preserve">, nebo skončením této smlouvy, ať už z jakéhokoli důvodu, podle toho, která z těchto okolností nastane dříve. Porušením povinnosti </w:t>
      </w:r>
      <w:r w:rsidRPr="00140B70">
        <w:rPr>
          <w:rFonts w:asciiTheme="minorHAnsi" w:hAnsiTheme="minorHAnsi" w:cstheme="minorHAnsi"/>
          <w:sz w:val="22"/>
          <w:szCs w:val="22"/>
        </w:rPr>
        <w:t>Poskytovatele</w:t>
      </w:r>
      <w:r w:rsidR="00771E4C" w:rsidRPr="00140B70">
        <w:rPr>
          <w:rFonts w:asciiTheme="minorHAnsi" w:hAnsiTheme="minorHAnsi" w:cstheme="minorHAnsi"/>
          <w:sz w:val="22"/>
          <w:szCs w:val="22"/>
        </w:rPr>
        <w:t xml:space="preserve"> dle tohoto </w:t>
      </w:r>
      <w:r w:rsidR="00EE5FAC">
        <w:rPr>
          <w:rFonts w:asciiTheme="minorHAnsi" w:hAnsiTheme="minorHAnsi" w:cstheme="minorHAnsi"/>
          <w:sz w:val="22"/>
          <w:szCs w:val="22"/>
        </w:rPr>
        <w:t>odstavce</w:t>
      </w:r>
      <w:r w:rsidR="00771E4C" w:rsidRPr="00140B70">
        <w:rPr>
          <w:rFonts w:asciiTheme="minorHAnsi" w:hAnsiTheme="minorHAnsi" w:cstheme="minorHAnsi"/>
          <w:sz w:val="22"/>
          <w:szCs w:val="22"/>
        </w:rPr>
        <w:t xml:space="preserve"> není, pokud </w:t>
      </w:r>
      <w:r w:rsidR="00290644">
        <w:rPr>
          <w:rFonts w:asciiTheme="minorHAnsi" w:hAnsiTheme="minorHAnsi" w:cstheme="minorHAnsi"/>
          <w:sz w:val="22"/>
          <w:szCs w:val="22"/>
        </w:rPr>
        <w:t>k</w:t>
      </w:r>
      <w:r w:rsidR="00771E4C" w:rsidRPr="00140B70">
        <w:rPr>
          <w:rFonts w:asciiTheme="minorHAnsi" w:hAnsiTheme="minorHAnsi" w:cstheme="minorHAnsi"/>
          <w:sz w:val="22"/>
          <w:szCs w:val="22"/>
        </w:rPr>
        <w:t xml:space="preserve">andidát sám kontaktuje </w:t>
      </w:r>
      <w:r w:rsidRPr="00140B70">
        <w:rPr>
          <w:rFonts w:asciiTheme="minorHAnsi" w:hAnsiTheme="minorHAnsi" w:cstheme="minorHAnsi"/>
          <w:sz w:val="22"/>
          <w:szCs w:val="22"/>
        </w:rPr>
        <w:t>Poskytovatele</w:t>
      </w:r>
      <w:r w:rsidR="00771E4C" w:rsidRPr="00140B70">
        <w:rPr>
          <w:rFonts w:asciiTheme="minorHAnsi" w:hAnsiTheme="minorHAnsi" w:cstheme="minorHAnsi"/>
          <w:sz w:val="22"/>
          <w:szCs w:val="22"/>
        </w:rPr>
        <w:t xml:space="preserve"> za účelem zprostředkování zaměstnání pro svou osobu, přičemž první kontakt prokazatelně vzešel od tohoto </w:t>
      </w:r>
      <w:r w:rsidR="00290644">
        <w:rPr>
          <w:rFonts w:asciiTheme="minorHAnsi" w:hAnsiTheme="minorHAnsi" w:cstheme="minorHAnsi"/>
          <w:sz w:val="22"/>
          <w:szCs w:val="22"/>
        </w:rPr>
        <w:t>k</w:t>
      </w:r>
      <w:r w:rsidR="00771E4C" w:rsidRPr="00140B70">
        <w:rPr>
          <w:rFonts w:asciiTheme="minorHAnsi" w:hAnsiTheme="minorHAnsi" w:cstheme="minorHAnsi"/>
          <w:sz w:val="22"/>
          <w:szCs w:val="22"/>
        </w:rPr>
        <w:t>andidáta</w:t>
      </w:r>
      <w:r w:rsidR="00631C83">
        <w:rPr>
          <w:rFonts w:asciiTheme="minorHAnsi" w:hAnsiTheme="minorHAnsi" w:cstheme="minorHAnsi"/>
          <w:sz w:val="22"/>
          <w:szCs w:val="22"/>
        </w:rPr>
        <w:t xml:space="preserve">. V případě porušení tohoto závazku je Poskytovatel povinen uhradit Klientovi smluvní pokutu ve výši </w:t>
      </w:r>
      <w:r w:rsidR="004B6139">
        <w:rPr>
          <w:rFonts w:asciiTheme="minorHAnsi" w:hAnsiTheme="minorHAnsi" w:cstheme="minorHAnsi"/>
          <w:sz w:val="22"/>
          <w:szCs w:val="22"/>
        </w:rPr>
        <w:t>90.000 Kč</w:t>
      </w:r>
      <w:r w:rsidR="00631C83">
        <w:rPr>
          <w:rFonts w:asciiTheme="minorHAnsi" w:hAnsiTheme="minorHAnsi" w:cstheme="minorHAnsi"/>
          <w:sz w:val="22"/>
          <w:szCs w:val="22"/>
        </w:rPr>
        <w:t xml:space="preserve"> za každý jednotlivý případ porušení. Smluvní pokuta je splatná do 15 dní ode dne doručení písemného oznámení Klienta o nároku na smluvní pokutu. Nárok na náhradu škody není zaplacením </w:t>
      </w:r>
      <w:r w:rsidR="00D16753">
        <w:rPr>
          <w:rFonts w:asciiTheme="minorHAnsi" w:hAnsiTheme="minorHAnsi" w:cstheme="minorHAnsi"/>
          <w:sz w:val="22"/>
          <w:szCs w:val="22"/>
        </w:rPr>
        <w:t>smluvní pokuty dotčen.</w:t>
      </w:r>
    </w:p>
    <w:p w14:paraId="531BD75D" w14:textId="70E26644" w:rsidR="00CC2388" w:rsidRDefault="00CC2388" w:rsidP="00EE5FAC">
      <w:pPr>
        <w:pStyle w:val="Odstavecseseznamem"/>
        <w:numPr>
          <w:ilvl w:val="0"/>
          <w:numId w:val="1"/>
        </w:numPr>
        <w:spacing w:before="120" w:after="120" w:line="276" w:lineRule="auto"/>
        <w:ind w:left="567" w:hanging="567"/>
        <w:contextualSpacing w:val="0"/>
        <w:jc w:val="both"/>
        <w:rPr>
          <w:rFonts w:asciiTheme="minorHAnsi" w:hAnsiTheme="minorHAnsi" w:cstheme="minorHAnsi"/>
          <w:sz w:val="22"/>
          <w:szCs w:val="22"/>
        </w:rPr>
      </w:pPr>
      <w:r>
        <w:rPr>
          <w:rFonts w:asciiTheme="minorHAnsi" w:hAnsiTheme="minorHAnsi" w:cstheme="minorHAnsi"/>
          <w:sz w:val="22"/>
          <w:szCs w:val="22"/>
        </w:rPr>
        <w:t>Ke splnění svého závazku může Poskytovatel použít v případě nutnosti i reklamu, inzerci nebo jiná sdělení ve sdělovacích prostředích a komunikačních médiích. Při každém použití loga, obchodního jména či jiného materiálu týkající se činnosti Klienta, se Poskytovatel zavazuje použít pouze předem Klientem schválené podklady</w:t>
      </w:r>
      <w:r w:rsidR="004B6139">
        <w:rPr>
          <w:rFonts w:asciiTheme="minorHAnsi" w:hAnsiTheme="minorHAnsi" w:cstheme="minorHAnsi"/>
          <w:sz w:val="22"/>
          <w:szCs w:val="22"/>
        </w:rPr>
        <w:t>, a je povinen si před každým jejich použitím nechat takový krok schválit Klientem</w:t>
      </w:r>
      <w:r>
        <w:rPr>
          <w:rFonts w:asciiTheme="minorHAnsi" w:hAnsiTheme="minorHAnsi" w:cstheme="minorHAnsi"/>
          <w:sz w:val="22"/>
          <w:szCs w:val="22"/>
        </w:rPr>
        <w:t xml:space="preserve">. Jiné </w:t>
      </w:r>
      <w:r w:rsidR="004B6139">
        <w:rPr>
          <w:rFonts w:asciiTheme="minorHAnsi" w:hAnsiTheme="minorHAnsi" w:cstheme="minorHAnsi"/>
          <w:sz w:val="22"/>
          <w:szCs w:val="22"/>
        </w:rPr>
        <w:t>než předem</w:t>
      </w:r>
      <w:r w:rsidR="000507DF">
        <w:rPr>
          <w:rFonts w:asciiTheme="minorHAnsi" w:hAnsiTheme="minorHAnsi" w:cstheme="minorHAnsi"/>
          <w:sz w:val="22"/>
          <w:szCs w:val="22"/>
        </w:rPr>
        <w:t xml:space="preserve"> písemně </w:t>
      </w:r>
      <w:r>
        <w:rPr>
          <w:rFonts w:asciiTheme="minorHAnsi" w:hAnsiTheme="minorHAnsi" w:cstheme="minorHAnsi"/>
          <w:sz w:val="22"/>
          <w:szCs w:val="22"/>
        </w:rPr>
        <w:t xml:space="preserve">schválené podklady nesmí Poskytovatel použít bez předchozího projednání a souhlasu Klienta.  </w:t>
      </w:r>
    </w:p>
    <w:p w14:paraId="41AA6EE3" w14:textId="387A2894" w:rsidR="00CC2388" w:rsidRPr="00140B70" w:rsidRDefault="00CC2388" w:rsidP="00EE5FAC">
      <w:pPr>
        <w:pStyle w:val="Odstavecseseznamem"/>
        <w:numPr>
          <w:ilvl w:val="0"/>
          <w:numId w:val="1"/>
        </w:numPr>
        <w:spacing w:before="120" w:after="120" w:line="276" w:lineRule="auto"/>
        <w:ind w:left="567" w:hanging="567"/>
        <w:contextualSpacing w:val="0"/>
        <w:jc w:val="both"/>
        <w:rPr>
          <w:rFonts w:asciiTheme="minorHAnsi" w:hAnsiTheme="minorHAnsi" w:cstheme="minorHAnsi"/>
          <w:sz w:val="22"/>
          <w:szCs w:val="22"/>
        </w:rPr>
      </w:pPr>
      <w:r>
        <w:rPr>
          <w:rFonts w:asciiTheme="minorHAnsi" w:hAnsiTheme="minorHAnsi" w:cstheme="minorHAnsi"/>
          <w:sz w:val="22"/>
          <w:szCs w:val="22"/>
        </w:rPr>
        <w:t>Pokud Poskytovatel použije ke splnění svého závazku inzerovanou reklamu, není Klient odpovědný za její obsah</w:t>
      </w:r>
      <w:r w:rsidR="000507DF">
        <w:rPr>
          <w:rFonts w:asciiTheme="minorHAnsi" w:hAnsiTheme="minorHAnsi" w:cstheme="minorHAnsi"/>
          <w:sz w:val="22"/>
          <w:szCs w:val="22"/>
        </w:rPr>
        <w:t>, ani za předpokladu, že její obsah byl předem klientem schválen.</w:t>
      </w:r>
      <w:r>
        <w:rPr>
          <w:rFonts w:asciiTheme="minorHAnsi" w:hAnsiTheme="minorHAnsi" w:cstheme="minorHAnsi"/>
          <w:sz w:val="22"/>
          <w:szCs w:val="22"/>
        </w:rPr>
        <w:t xml:space="preserve"> </w:t>
      </w:r>
    </w:p>
    <w:p w14:paraId="32EFC86D" w14:textId="37969920" w:rsidR="00241442" w:rsidRDefault="00241442" w:rsidP="00A55B26">
      <w:pPr>
        <w:spacing w:before="120" w:after="120" w:line="276" w:lineRule="auto"/>
        <w:ind w:firstLine="567"/>
        <w:jc w:val="both"/>
        <w:rPr>
          <w:rFonts w:asciiTheme="minorHAnsi" w:hAnsiTheme="minorHAnsi" w:cstheme="minorHAnsi"/>
          <w:sz w:val="22"/>
          <w:szCs w:val="22"/>
        </w:rPr>
      </w:pPr>
    </w:p>
    <w:p w14:paraId="5E3A7FF5" w14:textId="77777777" w:rsidR="00241442" w:rsidRPr="00832EB3" w:rsidRDefault="00241442" w:rsidP="00A55B26">
      <w:pPr>
        <w:spacing w:before="120" w:line="276" w:lineRule="auto"/>
        <w:jc w:val="center"/>
        <w:rPr>
          <w:rFonts w:asciiTheme="minorHAnsi" w:hAnsiTheme="minorHAnsi" w:cstheme="minorHAnsi"/>
          <w:b/>
          <w:bCs/>
          <w:sz w:val="22"/>
          <w:szCs w:val="22"/>
          <w:u w:val="single"/>
        </w:rPr>
      </w:pPr>
      <w:r w:rsidRPr="00832EB3">
        <w:rPr>
          <w:rFonts w:asciiTheme="minorHAnsi" w:hAnsiTheme="minorHAnsi" w:cstheme="minorHAnsi"/>
          <w:b/>
          <w:bCs/>
          <w:sz w:val="22"/>
          <w:szCs w:val="22"/>
          <w:u w:val="single"/>
        </w:rPr>
        <w:t>ČLÁNEK II.</w:t>
      </w:r>
    </w:p>
    <w:p w14:paraId="054BB4AC" w14:textId="1A9673FC" w:rsidR="00241442" w:rsidRPr="00AE132B" w:rsidRDefault="00F5130A" w:rsidP="00A55B26">
      <w:pPr>
        <w:spacing w:after="120" w:line="276" w:lineRule="auto"/>
        <w:jc w:val="center"/>
        <w:rPr>
          <w:rFonts w:asciiTheme="minorHAnsi" w:hAnsiTheme="minorHAnsi" w:cstheme="minorHAnsi"/>
          <w:b/>
          <w:bCs/>
          <w:caps/>
          <w:sz w:val="22"/>
          <w:szCs w:val="22"/>
          <w:u w:val="single"/>
        </w:rPr>
      </w:pPr>
      <w:r>
        <w:rPr>
          <w:rFonts w:asciiTheme="minorHAnsi" w:hAnsiTheme="minorHAnsi" w:cstheme="minorHAnsi"/>
          <w:b/>
          <w:bCs/>
          <w:caps/>
          <w:sz w:val="22"/>
          <w:szCs w:val="22"/>
          <w:u w:val="single"/>
        </w:rPr>
        <w:t xml:space="preserve">PRÁVA A POVINNOSTI </w:t>
      </w:r>
      <w:r w:rsidR="00D16753">
        <w:rPr>
          <w:rFonts w:asciiTheme="minorHAnsi" w:hAnsiTheme="minorHAnsi" w:cstheme="minorHAnsi"/>
          <w:b/>
          <w:bCs/>
          <w:caps/>
          <w:sz w:val="22"/>
          <w:szCs w:val="22"/>
          <w:u w:val="single"/>
        </w:rPr>
        <w:t>Stran</w:t>
      </w:r>
    </w:p>
    <w:p w14:paraId="365243D1" w14:textId="18EC3C27" w:rsidR="004B6B20" w:rsidRPr="004B6B20" w:rsidRDefault="00F5130A" w:rsidP="00EE5FAC">
      <w:pPr>
        <w:pStyle w:val="Odstavecseseznamem"/>
        <w:numPr>
          <w:ilvl w:val="0"/>
          <w:numId w:val="5"/>
        </w:numPr>
        <w:spacing w:before="120" w:after="120" w:line="276" w:lineRule="auto"/>
        <w:ind w:left="567" w:hanging="567"/>
        <w:contextualSpacing w:val="0"/>
        <w:jc w:val="both"/>
        <w:rPr>
          <w:rFonts w:asciiTheme="minorHAnsi" w:hAnsiTheme="minorHAnsi" w:cstheme="minorHAnsi"/>
          <w:bCs/>
          <w:sz w:val="22"/>
          <w:szCs w:val="22"/>
        </w:rPr>
      </w:pPr>
      <w:r>
        <w:rPr>
          <w:rFonts w:asciiTheme="minorHAnsi" w:hAnsiTheme="minorHAnsi" w:cstheme="minorHAnsi"/>
          <w:sz w:val="22"/>
          <w:szCs w:val="22"/>
        </w:rPr>
        <w:t xml:space="preserve">Klient se zavazuje Poskytovateli zaplatit za poskytnuté Služby </w:t>
      </w:r>
      <w:r w:rsidR="00290644">
        <w:rPr>
          <w:rFonts w:asciiTheme="minorHAnsi" w:hAnsiTheme="minorHAnsi" w:cstheme="minorHAnsi"/>
          <w:sz w:val="22"/>
          <w:szCs w:val="22"/>
        </w:rPr>
        <w:t>o</w:t>
      </w:r>
      <w:r>
        <w:rPr>
          <w:rFonts w:asciiTheme="minorHAnsi" w:hAnsiTheme="minorHAnsi" w:cstheme="minorHAnsi"/>
          <w:sz w:val="22"/>
          <w:szCs w:val="22"/>
        </w:rPr>
        <w:t xml:space="preserve">dměnu dle článku </w:t>
      </w:r>
      <w:r w:rsidR="00EE5FAC">
        <w:rPr>
          <w:rFonts w:asciiTheme="minorHAnsi" w:hAnsiTheme="minorHAnsi" w:cstheme="minorHAnsi"/>
          <w:sz w:val="22"/>
          <w:szCs w:val="22"/>
        </w:rPr>
        <w:t>III.</w:t>
      </w:r>
      <w:r>
        <w:rPr>
          <w:rFonts w:asciiTheme="minorHAnsi" w:hAnsiTheme="minorHAnsi" w:cstheme="minorHAnsi"/>
          <w:sz w:val="22"/>
          <w:szCs w:val="22"/>
        </w:rPr>
        <w:t xml:space="preserve"> této </w:t>
      </w:r>
      <w:r w:rsidR="00D435ED">
        <w:rPr>
          <w:rFonts w:asciiTheme="minorHAnsi" w:hAnsiTheme="minorHAnsi" w:cstheme="minorHAnsi"/>
          <w:sz w:val="22"/>
          <w:szCs w:val="22"/>
        </w:rPr>
        <w:t>s</w:t>
      </w:r>
      <w:r>
        <w:rPr>
          <w:rFonts w:asciiTheme="minorHAnsi" w:hAnsiTheme="minorHAnsi" w:cstheme="minorHAnsi"/>
          <w:sz w:val="22"/>
          <w:szCs w:val="22"/>
        </w:rPr>
        <w:t xml:space="preserve">mlouvy. </w:t>
      </w:r>
    </w:p>
    <w:p w14:paraId="50301D27" w14:textId="7F1B3BBB" w:rsidR="003014FD" w:rsidRDefault="00F5130A" w:rsidP="00EE5FAC">
      <w:pPr>
        <w:pStyle w:val="Odstavecseseznamem"/>
        <w:numPr>
          <w:ilvl w:val="0"/>
          <w:numId w:val="5"/>
        </w:numPr>
        <w:spacing w:before="120" w:after="120" w:line="276" w:lineRule="auto"/>
        <w:ind w:left="567" w:hanging="567"/>
        <w:contextualSpacing w:val="0"/>
        <w:jc w:val="both"/>
        <w:rPr>
          <w:rFonts w:asciiTheme="minorHAnsi" w:hAnsiTheme="minorHAnsi" w:cstheme="minorHAnsi"/>
          <w:sz w:val="22"/>
          <w:szCs w:val="22"/>
        </w:rPr>
      </w:pPr>
      <w:r>
        <w:rPr>
          <w:rFonts w:asciiTheme="minorHAnsi" w:hAnsiTheme="minorHAnsi" w:cstheme="minorHAnsi"/>
          <w:sz w:val="22"/>
          <w:szCs w:val="22"/>
        </w:rPr>
        <w:t xml:space="preserve">Objednávku se Klient zavazuje zaslat Poskytovateli v přiměřeném časovém předstihu před požadovaným nástupem </w:t>
      </w:r>
      <w:r w:rsidR="00290644">
        <w:rPr>
          <w:rFonts w:asciiTheme="minorHAnsi" w:hAnsiTheme="minorHAnsi" w:cstheme="minorHAnsi"/>
          <w:sz w:val="22"/>
          <w:szCs w:val="22"/>
        </w:rPr>
        <w:t>k</w:t>
      </w:r>
      <w:r>
        <w:rPr>
          <w:rFonts w:asciiTheme="minorHAnsi" w:hAnsiTheme="minorHAnsi" w:cstheme="minorHAnsi"/>
          <w:sz w:val="22"/>
          <w:szCs w:val="22"/>
        </w:rPr>
        <w:t xml:space="preserve">andidáta k výkonu práce u Klienta. </w:t>
      </w:r>
    </w:p>
    <w:p w14:paraId="7F53320C" w14:textId="52CF6C5E" w:rsidR="00892C86" w:rsidRDefault="00F5130A" w:rsidP="00EE5FAC">
      <w:pPr>
        <w:pStyle w:val="Odstavecseseznamem"/>
        <w:numPr>
          <w:ilvl w:val="0"/>
          <w:numId w:val="5"/>
        </w:numPr>
        <w:spacing w:before="120" w:after="120" w:line="276" w:lineRule="auto"/>
        <w:ind w:left="567" w:hanging="567"/>
        <w:contextualSpacing w:val="0"/>
        <w:jc w:val="both"/>
        <w:rPr>
          <w:rFonts w:asciiTheme="minorHAnsi" w:hAnsiTheme="minorHAnsi" w:cstheme="minorHAnsi"/>
          <w:sz w:val="22"/>
          <w:szCs w:val="22"/>
        </w:rPr>
      </w:pPr>
      <w:r>
        <w:rPr>
          <w:rFonts w:asciiTheme="minorHAnsi" w:hAnsiTheme="minorHAnsi" w:cstheme="minorHAnsi"/>
          <w:sz w:val="22"/>
          <w:szCs w:val="22"/>
        </w:rPr>
        <w:lastRenderedPageBreak/>
        <w:t xml:space="preserve">Klient se zavazuje, že údaje o </w:t>
      </w:r>
      <w:r w:rsidR="00290644">
        <w:rPr>
          <w:rFonts w:asciiTheme="minorHAnsi" w:hAnsiTheme="minorHAnsi" w:cstheme="minorHAnsi"/>
          <w:sz w:val="22"/>
          <w:szCs w:val="22"/>
        </w:rPr>
        <w:t>k</w:t>
      </w:r>
      <w:r>
        <w:rPr>
          <w:rFonts w:asciiTheme="minorHAnsi" w:hAnsiTheme="minorHAnsi" w:cstheme="minorHAnsi"/>
          <w:sz w:val="22"/>
          <w:szCs w:val="22"/>
        </w:rPr>
        <w:t xml:space="preserve">andidátech získané od Poskytovatele využije výhradně k účelům výběru v souladu s touto Smlouvu a že bez předchozího souhlasu neposkytne tyto informace třetím osobám. </w:t>
      </w:r>
    </w:p>
    <w:p w14:paraId="473AA2E8" w14:textId="6C366381" w:rsidR="00187925" w:rsidRDefault="00A20F11" w:rsidP="00EE5FAC">
      <w:pPr>
        <w:pStyle w:val="Odstavecseseznamem"/>
        <w:numPr>
          <w:ilvl w:val="0"/>
          <w:numId w:val="5"/>
        </w:numPr>
        <w:spacing w:before="120" w:after="120" w:line="276" w:lineRule="auto"/>
        <w:ind w:left="567" w:hanging="567"/>
        <w:contextualSpacing w:val="0"/>
        <w:jc w:val="both"/>
        <w:rPr>
          <w:rFonts w:asciiTheme="minorHAnsi" w:hAnsiTheme="minorHAnsi" w:cstheme="minorHAnsi"/>
          <w:sz w:val="22"/>
          <w:szCs w:val="22"/>
        </w:rPr>
      </w:pPr>
      <w:r>
        <w:rPr>
          <w:rFonts w:asciiTheme="minorHAnsi" w:hAnsiTheme="minorHAnsi" w:cstheme="minorHAnsi"/>
          <w:sz w:val="22"/>
          <w:szCs w:val="22"/>
        </w:rPr>
        <w:t>Klient</w:t>
      </w:r>
      <w:r w:rsidR="00F5130A" w:rsidRPr="00F5130A">
        <w:rPr>
          <w:rFonts w:asciiTheme="minorHAnsi" w:hAnsiTheme="minorHAnsi" w:cstheme="minorHAnsi"/>
          <w:sz w:val="22"/>
          <w:szCs w:val="22"/>
        </w:rPr>
        <w:t xml:space="preserve"> je povinen do 14 (čtrnácti) dní od uzavření Pracovní smlouvy s </w:t>
      </w:r>
      <w:r w:rsidR="00290644">
        <w:rPr>
          <w:rFonts w:asciiTheme="minorHAnsi" w:hAnsiTheme="minorHAnsi" w:cstheme="minorHAnsi"/>
          <w:sz w:val="22"/>
          <w:szCs w:val="22"/>
        </w:rPr>
        <w:t>k</w:t>
      </w:r>
      <w:r w:rsidR="00F5130A" w:rsidRPr="00F5130A">
        <w:rPr>
          <w:rFonts w:asciiTheme="minorHAnsi" w:hAnsiTheme="minorHAnsi" w:cstheme="minorHAnsi"/>
          <w:sz w:val="22"/>
          <w:szCs w:val="22"/>
        </w:rPr>
        <w:t xml:space="preserve">andidátem, nejpozději však v den </w:t>
      </w:r>
      <w:r w:rsidR="007563E6">
        <w:rPr>
          <w:rFonts w:asciiTheme="minorHAnsi" w:hAnsiTheme="minorHAnsi" w:cstheme="minorHAnsi"/>
          <w:sz w:val="22"/>
          <w:szCs w:val="22"/>
        </w:rPr>
        <w:t>uzavření</w:t>
      </w:r>
      <w:r w:rsidR="007563E6" w:rsidRPr="00F5130A">
        <w:rPr>
          <w:rFonts w:asciiTheme="minorHAnsi" w:hAnsiTheme="minorHAnsi" w:cstheme="minorHAnsi"/>
          <w:sz w:val="22"/>
          <w:szCs w:val="22"/>
        </w:rPr>
        <w:t xml:space="preserve"> </w:t>
      </w:r>
      <w:r w:rsidR="00F5130A" w:rsidRPr="00F5130A">
        <w:rPr>
          <w:rFonts w:asciiTheme="minorHAnsi" w:hAnsiTheme="minorHAnsi" w:cstheme="minorHAnsi"/>
          <w:sz w:val="22"/>
          <w:szCs w:val="22"/>
        </w:rPr>
        <w:t>Pracovn</w:t>
      </w:r>
      <w:r w:rsidR="00140B70">
        <w:rPr>
          <w:rFonts w:asciiTheme="minorHAnsi" w:hAnsiTheme="minorHAnsi" w:cstheme="minorHAnsi"/>
          <w:sz w:val="22"/>
          <w:szCs w:val="22"/>
        </w:rPr>
        <w:t>ěprávníh</w:t>
      </w:r>
      <w:r w:rsidR="00F5130A" w:rsidRPr="00F5130A">
        <w:rPr>
          <w:rFonts w:asciiTheme="minorHAnsi" w:hAnsiTheme="minorHAnsi" w:cstheme="minorHAnsi"/>
          <w:sz w:val="22"/>
          <w:szCs w:val="22"/>
        </w:rPr>
        <w:t xml:space="preserve">o vztahu, </w:t>
      </w:r>
      <w:r>
        <w:rPr>
          <w:rFonts w:asciiTheme="minorHAnsi" w:hAnsiTheme="minorHAnsi" w:cstheme="minorHAnsi"/>
          <w:sz w:val="22"/>
          <w:szCs w:val="22"/>
        </w:rPr>
        <w:t>Poskytovateli</w:t>
      </w:r>
      <w:r w:rsidR="00F5130A" w:rsidRPr="00F5130A">
        <w:rPr>
          <w:rFonts w:asciiTheme="minorHAnsi" w:hAnsiTheme="minorHAnsi" w:cstheme="minorHAnsi"/>
          <w:sz w:val="22"/>
          <w:szCs w:val="22"/>
        </w:rPr>
        <w:t xml:space="preserve"> písemně, e-mailem nebo na adresu/číslo uvedené na první straně této smlouvy, oznámit (i) že uzavřel Pracovní smlouvu s </w:t>
      </w:r>
      <w:r w:rsidR="00290644">
        <w:rPr>
          <w:rFonts w:asciiTheme="minorHAnsi" w:hAnsiTheme="minorHAnsi" w:cstheme="minorHAnsi"/>
          <w:sz w:val="22"/>
          <w:szCs w:val="22"/>
        </w:rPr>
        <w:t>k</w:t>
      </w:r>
      <w:r w:rsidR="00F5130A" w:rsidRPr="00F5130A">
        <w:rPr>
          <w:rFonts w:asciiTheme="minorHAnsi" w:hAnsiTheme="minorHAnsi" w:cstheme="minorHAnsi"/>
          <w:sz w:val="22"/>
          <w:szCs w:val="22"/>
        </w:rPr>
        <w:t xml:space="preserve">andidátem doporučeným </w:t>
      </w:r>
      <w:r>
        <w:rPr>
          <w:rFonts w:asciiTheme="minorHAnsi" w:hAnsiTheme="minorHAnsi" w:cstheme="minorHAnsi"/>
          <w:sz w:val="22"/>
          <w:szCs w:val="22"/>
        </w:rPr>
        <w:t>Poskytovatelem</w:t>
      </w:r>
      <w:r w:rsidR="00F5130A" w:rsidRPr="00F5130A">
        <w:rPr>
          <w:rFonts w:asciiTheme="minorHAnsi" w:hAnsiTheme="minorHAnsi" w:cstheme="minorHAnsi"/>
          <w:sz w:val="22"/>
          <w:szCs w:val="22"/>
        </w:rPr>
        <w:t xml:space="preserve">, (ii) údaje o datu </w:t>
      </w:r>
      <w:r w:rsidR="007563E6">
        <w:rPr>
          <w:rFonts w:asciiTheme="minorHAnsi" w:hAnsiTheme="minorHAnsi" w:cstheme="minorHAnsi"/>
          <w:sz w:val="22"/>
          <w:szCs w:val="22"/>
        </w:rPr>
        <w:t>uzavření</w:t>
      </w:r>
      <w:r w:rsidR="007563E6" w:rsidRPr="00F5130A">
        <w:rPr>
          <w:rFonts w:asciiTheme="minorHAnsi" w:hAnsiTheme="minorHAnsi" w:cstheme="minorHAnsi"/>
          <w:sz w:val="22"/>
          <w:szCs w:val="22"/>
        </w:rPr>
        <w:t xml:space="preserve"> </w:t>
      </w:r>
      <w:r w:rsidR="00F5130A" w:rsidRPr="00F5130A">
        <w:rPr>
          <w:rFonts w:asciiTheme="minorHAnsi" w:hAnsiTheme="minorHAnsi" w:cstheme="minorHAnsi"/>
          <w:sz w:val="22"/>
          <w:szCs w:val="22"/>
        </w:rPr>
        <w:t>Pracov</w:t>
      </w:r>
      <w:r w:rsidR="00140B70">
        <w:rPr>
          <w:rFonts w:asciiTheme="minorHAnsi" w:hAnsiTheme="minorHAnsi" w:cstheme="minorHAnsi"/>
          <w:sz w:val="22"/>
          <w:szCs w:val="22"/>
        </w:rPr>
        <w:t>něpráv</w:t>
      </w:r>
      <w:r w:rsidR="00F5130A" w:rsidRPr="00F5130A">
        <w:rPr>
          <w:rFonts w:asciiTheme="minorHAnsi" w:hAnsiTheme="minorHAnsi" w:cstheme="minorHAnsi"/>
          <w:sz w:val="22"/>
          <w:szCs w:val="22"/>
        </w:rPr>
        <w:t xml:space="preserve">ního vztahu a (iii) výši částky odpovídající </w:t>
      </w:r>
      <w:r w:rsidR="00A76DEB">
        <w:rPr>
          <w:rFonts w:asciiTheme="minorHAnsi" w:hAnsiTheme="minorHAnsi" w:cstheme="minorHAnsi"/>
          <w:sz w:val="22"/>
          <w:szCs w:val="22"/>
        </w:rPr>
        <w:t>hrubé měsíční mzdě</w:t>
      </w:r>
      <w:r w:rsidR="00F5130A" w:rsidRPr="00F5130A">
        <w:rPr>
          <w:rFonts w:asciiTheme="minorHAnsi" w:hAnsiTheme="minorHAnsi" w:cstheme="minorHAnsi"/>
          <w:sz w:val="22"/>
          <w:szCs w:val="22"/>
        </w:rPr>
        <w:t xml:space="preserve">; za tímto účelem se </w:t>
      </w:r>
      <w:r>
        <w:rPr>
          <w:rFonts w:asciiTheme="minorHAnsi" w:hAnsiTheme="minorHAnsi" w:cstheme="minorHAnsi"/>
          <w:sz w:val="22"/>
          <w:szCs w:val="22"/>
        </w:rPr>
        <w:t>Klient</w:t>
      </w:r>
      <w:r w:rsidR="00F5130A" w:rsidRPr="00F5130A">
        <w:rPr>
          <w:rFonts w:asciiTheme="minorHAnsi" w:hAnsiTheme="minorHAnsi" w:cstheme="minorHAnsi"/>
          <w:sz w:val="22"/>
          <w:szCs w:val="22"/>
        </w:rPr>
        <w:t xml:space="preserve"> zavazuje zajistit souhlas </w:t>
      </w:r>
      <w:r w:rsidR="00F5130A" w:rsidRPr="008D72F6">
        <w:rPr>
          <w:rFonts w:asciiTheme="minorHAnsi" w:hAnsiTheme="minorHAnsi" w:cstheme="minorHAnsi"/>
          <w:sz w:val="22"/>
          <w:szCs w:val="22"/>
        </w:rPr>
        <w:t xml:space="preserve">Kandidáta s poskytnutím údajů dle předchozí věty </w:t>
      </w:r>
      <w:r w:rsidRPr="008D72F6">
        <w:rPr>
          <w:rFonts w:asciiTheme="minorHAnsi" w:hAnsiTheme="minorHAnsi" w:cstheme="minorHAnsi"/>
          <w:sz w:val="22"/>
          <w:szCs w:val="22"/>
        </w:rPr>
        <w:t>Poskytovateli</w:t>
      </w:r>
      <w:r w:rsidR="00F5130A" w:rsidRPr="008D72F6">
        <w:rPr>
          <w:rFonts w:asciiTheme="minorHAnsi" w:hAnsiTheme="minorHAnsi" w:cstheme="minorHAnsi"/>
          <w:sz w:val="22"/>
          <w:szCs w:val="22"/>
        </w:rPr>
        <w:t xml:space="preserve"> nebo poskytnout tyto údaje jako anonymizované. </w:t>
      </w:r>
    </w:p>
    <w:p w14:paraId="17505519" w14:textId="77777777" w:rsidR="00D16753" w:rsidRDefault="0063577C" w:rsidP="00EE5FAC">
      <w:pPr>
        <w:pStyle w:val="Odstavecseseznamem"/>
        <w:numPr>
          <w:ilvl w:val="0"/>
          <w:numId w:val="5"/>
        </w:numPr>
        <w:spacing w:before="120" w:after="120" w:line="276" w:lineRule="auto"/>
        <w:ind w:left="567" w:hanging="567"/>
        <w:contextualSpacing w:val="0"/>
        <w:jc w:val="both"/>
        <w:rPr>
          <w:rFonts w:asciiTheme="minorHAnsi" w:hAnsiTheme="minorHAnsi" w:cstheme="minorHAnsi"/>
          <w:sz w:val="22"/>
          <w:szCs w:val="22"/>
        </w:rPr>
      </w:pPr>
      <w:r w:rsidRPr="00F973D3">
        <w:rPr>
          <w:rFonts w:asciiTheme="minorHAnsi" w:hAnsiTheme="minorHAnsi" w:cstheme="minorHAnsi"/>
          <w:sz w:val="22"/>
          <w:szCs w:val="22"/>
        </w:rPr>
        <w:t xml:space="preserve">Klient si vyhrazuje právo </w:t>
      </w:r>
      <w:r w:rsidR="00F5130A">
        <w:rPr>
          <w:rFonts w:asciiTheme="minorHAnsi" w:hAnsiTheme="minorHAnsi" w:cstheme="minorHAnsi"/>
          <w:sz w:val="22"/>
          <w:szCs w:val="22"/>
        </w:rPr>
        <w:t xml:space="preserve">vyžádat si u Poskytovatele na základě Objednávky poskytnutí Služeb pouze ve vztahu k některým vybraným pracovním pozicím. Klient </w:t>
      </w:r>
      <w:r w:rsidR="005D25C1">
        <w:rPr>
          <w:rFonts w:asciiTheme="minorHAnsi" w:hAnsiTheme="minorHAnsi" w:cstheme="minorHAnsi"/>
          <w:sz w:val="22"/>
          <w:szCs w:val="22"/>
        </w:rPr>
        <w:t>bude vždy oprávněn obsazovat pracovní pozice na základě vlastního výběru či ve spolupráci se třetím subjektem.</w:t>
      </w:r>
    </w:p>
    <w:p w14:paraId="2BA7FC99" w14:textId="77777777" w:rsidR="000075BE" w:rsidRPr="00E61322" w:rsidRDefault="00D16753" w:rsidP="000075BE">
      <w:pPr>
        <w:pStyle w:val="Odstavecseseznamem"/>
        <w:numPr>
          <w:ilvl w:val="0"/>
          <w:numId w:val="5"/>
        </w:numPr>
        <w:spacing w:before="120" w:after="120" w:line="276" w:lineRule="auto"/>
        <w:ind w:left="567" w:hanging="567"/>
        <w:contextualSpacing w:val="0"/>
        <w:jc w:val="both"/>
        <w:rPr>
          <w:rFonts w:ascii="Calibri" w:hAnsi="Calibri" w:cs="Calibri"/>
          <w:sz w:val="22"/>
          <w:szCs w:val="22"/>
        </w:rPr>
      </w:pPr>
      <w:r w:rsidRPr="00E61322">
        <w:rPr>
          <w:rFonts w:ascii="Calibri" w:hAnsi="Calibri" w:cs="Calibri"/>
          <w:sz w:val="22"/>
          <w:szCs w:val="22"/>
        </w:rPr>
        <w:t>Poskytovatel je povinen zajistit potřebnou veškerou nezbytnou součinnost a vzájemnou rychlou informovanost všech zúčastněných osob a včas upozorňovat Klienta na nově vzniklé nebo hrozící nepředvídané skutečnosti.</w:t>
      </w:r>
    </w:p>
    <w:p w14:paraId="3C3B2161" w14:textId="7D94417F" w:rsidR="000075BE" w:rsidRPr="00E61322" w:rsidRDefault="00D16753" w:rsidP="000075BE">
      <w:pPr>
        <w:pStyle w:val="Odstavecseseznamem"/>
        <w:numPr>
          <w:ilvl w:val="0"/>
          <w:numId w:val="5"/>
        </w:numPr>
        <w:spacing w:before="120" w:after="120" w:line="276" w:lineRule="auto"/>
        <w:ind w:left="567" w:hanging="567"/>
        <w:contextualSpacing w:val="0"/>
        <w:jc w:val="both"/>
        <w:rPr>
          <w:rFonts w:ascii="Calibri" w:hAnsi="Calibri" w:cs="Calibri"/>
          <w:sz w:val="22"/>
          <w:szCs w:val="22"/>
        </w:rPr>
      </w:pPr>
      <w:r w:rsidRPr="00E61322">
        <w:rPr>
          <w:rFonts w:ascii="Calibri" w:hAnsi="Calibri" w:cs="Calibri"/>
          <w:sz w:val="22"/>
          <w:szCs w:val="22"/>
        </w:rPr>
        <w:t xml:space="preserve">Poskytovatel je </w:t>
      </w:r>
      <w:r w:rsidR="00D435ED" w:rsidRPr="00E61322">
        <w:rPr>
          <w:rFonts w:ascii="Calibri" w:hAnsi="Calibri" w:cs="Calibri"/>
          <w:sz w:val="22"/>
          <w:szCs w:val="22"/>
        </w:rPr>
        <w:t xml:space="preserve">dále </w:t>
      </w:r>
      <w:r w:rsidRPr="00E61322">
        <w:rPr>
          <w:rFonts w:ascii="Calibri" w:hAnsi="Calibri" w:cs="Calibri"/>
          <w:sz w:val="22"/>
          <w:szCs w:val="22"/>
        </w:rPr>
        <w:t xml:space="preserve">povinen při poskytování </w:t>
      </w:r>
      <w:r w:rsidR="000075BE" w:rsidRPr="00E61322">
        <w:rPr>
          <w:rFonts w:ascii="Calibri" w:hAnsi="Calibri" w:cs="Calibri"/>
          <w:sz w:val="22"/>
          <w:szCs w:val="22"/>
        </w:rPr>
        <w:t>S</w:t>
      </w:r>
      <w:r w:rsidRPr="00E61322">
        <w:rPr>
          <w:rFonts w:ascii="Calibri" w:hAnsi="Calibri" w:cs="Calibri"/>
          <w:sz w:val="22"/>
          <w:szCs w:val="22"/>
        </w:rPr>
        <w:t>lužeb reflektovat požadavky Klienta a postupovat v</w:t>
      </w:r>
      <w:r w:rsidR="00D435ED" w:rsidRPr="00E61322">
        <w:rPr>
          <w:rFonts w:ascii="Calibri" w:hAnsi="Calibri" w:cs="Calibri"/>
          <w:sz w:val="22"/>
          <w:szCs w:val="22"/>
        </w:rPr>
        <w:t> </w:t>
      </w:r>
      <w:r w:rsidRPr="00E61322">
        <w:rPr>
          <w:rFonts w:ascii="Calibri" w:hAnsi="Calibri" w:cs="Calibri"/>
          <w:sz w:val="22"/>
          <w:szCs w:val="22"/>
        </w:rPr>
        <w:t>souladu s</w:t>
      </w:r>
      <w:r w:rsidR="00D435ED" w:rsidRPr="00E61322">
        <w:rPr>
          <w:rFonts w:ascii="Calibri" w:hAnsi="Calibri" w:cs="Calibri"/>
          <w:sz w:val="22"/>
          <w:szCs w:val="22"/>
        </w:rPr>
        <w:t> </w:t>
      </w:r>
      <w:r w:rsidRPr="00E61322">
        <w:rPr>
          <w:rFonts w:ascii="Calibri" w:hAnsi="Calibri" w:cs="Calibri"/>
          <w:sz w:val="22"/>
          <w:szCs w:val="22"/>
        </w:rPr>
        <w:t xml:space="preserve">jeho zájmy. Poskytovatel </w:t>
      </w:r>
      <w:r w:rsidR="00D435ED" w:rsidRPr="00E61322">
        <w:rPr>
          <w:rFonts w:ascii="Calibri" w:hAnsi="Calibri" w:cs="Calibri"/>
          <w:sz w:val="22"/>
          <w:szCs w:val="22"/>
        </w:rPr>
        <w:t xml:space="preserve">je povinen </w:t>
      </w:r>
      <w:r w:rsidRPr="00E61322">
        <w:rPr>
          <w:rFonts w:ascii="Calibri" w:hAnsi="Calibri" w:cs="Calibri"/>
          <w:sz w:val="22"/>
          <w:szCs w:val="22"/>
        </w:rPr>
        <w:t>oznám</w:t>
      </w:r>
      <w:r w:rsidR="00D435ED" w:rsidRPr="00E61322">
        <w:rPr>
          <w:rFonts w:ascii="Calibri" w:hAnsi="Calibri" w:cs="Calibri"/>
          <w:sz w:val="22"/>
          <w:szCs w:val="22"/>
        </w:rPr>
        <w:t xml:space="preserve">it </w:t>
      </w:r>
      <w:r w:rsidRPr="00E61322">
        <w:rPr>
          <w:rFonts w:ascii="Calibri" w:hAnsi="Calibri" w:cs="Calibri"/>
          <w:sz w:val="22"/>
          <w:szCs w:val="22"/>
        </w:rPr>
        <w:t xml:space="preserve">Klientovi všechny okolnosti, o kterých se při poskytování </w:t>
      </w:r>
      <w:r w:rsidR="000075BE" w:rsidRPr="00E61322">
        <w:rPr>
          <w:rFonts w:ascii="Calibri" w:hAnsi="Calibri" w:cs="Calibri"/>
          <w:sz w:val="22"/>
          <w:szCs w:val="22"/>
        </w:rPr>
        <w:t>S</w:t>
      </w:r>
      <w:r w:rsidRPr="00E61322">
        <w:rPr>
          <w:rFonts w:ascii="Calibri" w:hAnsi="Calibri" w:cs="Calibri"/>
          <w:sz w:val="22"/>
          <w:szCs w:val="22"/>
        </w:rPr>
        <w:t>lužeb dozv</w:t>
      </w:r>
      <w:r w:rsidR="00D435ED" w:rsidRPr="00E61322">
        <w:rPr>
          <w:rFonts w:ascii="Calibri" w:hAnsi="Calibri" w:cs="Calibri"/>
          <w:sz w:val="22"/>
          <w:szCs w:val="22"/>
        </w:rPr>
        <w:t>ěděl</w:t>
      </w:r>
      <w:r w:rsidRPr="00E61322">
        <w:rPr>
          <w:rFonts w:ascii="Calibri" w:hAnsi="Calibri" w:cs="Calibri"/>
          <w:sz w:val="22"/>
          <w:szCs w:val="22"/>
        </w:rPr>
        <w:t xml:space="preserve"> a které by mohly mít vliv na změnu jeho požadavků. Poskytovatel je </w:t>
      </w:r>
      <w:r w:rsidR="00D435ED" w:rsidRPr="00E61322">
        <w:rPr>
          <w:rFonts w:ascii="Calibri" w:hAnsi="Calibri" w:cs="Calibri"/>
          <w:sz w:val="22"/>
          <w:szCs w:val="22"/>
        </w:rPr>
        <w:t xml:space="preserve">rovněž </w:t>
      </w:r>
      <w:r w:rsidRPr="00E61322">
        <w:rPr>
          <w:rFonts w:ascii="Calibri" w:hAnsi="Calibri" w:cs="Calibri"/>
          <w:sz w:val="22"/>
          <w:szCs w:val="22"/>
        </w:rPr>
        <w:t xml:space="preserve">povinen upozornit Klienta na nevhodnost jeho jednotlivých pokynů a požadavků na </w:t>
      </w:r>
      <w:r w:rsidR="000075BE" w:rsidRPr="00E61322">
        <w:rPr>
          <w:rFonts w:ascii="Calibri" w:hAnsi="Calibri" w:cs="Calibri"/>
          <w:sz w:val="22"/>
          <w:szCs w:val="22"/>
        </w:rPr>
        <w:t>k</w:t>
      </w:r>
      <w:r w:rsidRPr="00E61322">
        <w:rPr>
          <w:rFonts w:ascii="Calibri" w:hAnsi="Calibri" w:cs="Calibri"/>
          <w:sz w:val="22"/>
          <w:szCs w:val="22"/>
        </w:rPr>
        <w:t xml:space="preserve">andidáta. </w:t>
      </w:r>
    </w:p>
    <w:p w14:paraId="04390A4C" w14:textId="1D889831" w:rsidR="00D16753" w:rsidRPr="00E61322" w:rsidRDefault="000075BE" w:rsidP="000075BE">
      <w:pPr>
        <w:pStyle w:val="Odstavecseseznamem"/>
        <w:numPr>
          <w:ilvl w:val="0"/>
          <w:numId w:val="5"/>
        </w:numPr>
        <w:spacing w:before="120" w:after="120" w:line="276" w:lineRule="auto"/>
        <w:ind w:left="567" w:hanging="567"/>
        <w:contextualSpacing w:val="0"/>
        <w:jc w:val="both"/>
        <w:rPr>
          <w:rFonts w:ascii="Calibri" w:hAnsi="Calibri" w:cs="Calibri"/>
          <w:sz w:val="22"/>
          <w:szCs w:val="22"/>
        </w:rPr>
      </w:pPr>
      <w:r w:rsidRPr="00E61322">
        <w:rPr>
          <w:rFonts w:ascii="Calibri" w:hAnsi="Calibri" w:cs="Calibri"/>
          <w:sz w:val="22"/>
          <w:szCs w:val="22"/>
        </w:rPr>
        <w:t xml:space="preserve">Poskytovatel je povinen </w:t>
      </w:r>
      <w:r w:rsidR="00D16753" w:rsidRPr="00E61322">
        <w:rPr>
          <w:rFonts w:ascii="Calibri" w:hAnsi="Calibri" w:cs="Calibri"/>
          <w:sz w:val="22"/>
          <w:szCs w:val="22"/>
        </w:rPr>
        <w:t xml:space="preserve">zachovávat mlčenlivost o všech skutečnostech, o kterých se v souvislosti s uskutečňováním předmětu Smlouvy dozví. Povinnost mlčenlivosti </w:t>
      </w:r>
      <w:r w:rsidR="00D435ED" w:rsidRPr="00E61322">
        <w:rPr>
          <w:rFonts w:ascii="Calibri" w:hAnsi="Calibri" w:cs="Calibri"/>
          <w:sz w:val="22"/>
          <w:szCs w:val="22"/>
        </w:rPr>
        <w:t xml:space="preserve">Poskytovatele </w:t>
      </w:r>
      <w:r w:rsidR="00D16753" w:rsidRPr="00E61322">
        <w:rPr>
          <w:rFonts w:ascii="Calibri" w:hAnsi="Calibri" w:cs="Calibri"/>
          <w:sz w:val="22"/>
          <w:szCs w:val="22"/>
        </w:rPr>
        <w:t xml:space="preserve">trvá i po skončení </w:t>
      </w:r>
      <w:r w:rsidR="00D435ED" w:rsidRPr="00E61322">
        <w:rPr>
          <w:rFonts w:ascii="Calibri" w:hAnsi="Calibri" w:cs="Calibri"/>
          <w:sz w:val="22"/>
          <w:szCs w:val="22"/>
        </w:rPr>
        <w:t xml:space="preserve">této </w:t>
      </w:r>
      <w:r w:rsidRPr="00E61322">
        <w:rPr>
          <w:rFonts w:ascii="Calibri" w:hAnsi="Calibri" w:cs="Calibri"/>
          <w:sz w:val="22"/>
          <w:szCs w:val="22"/>
        </w:rPr>
        <w:t>s</w:t>
      </w:r>
      <w:r w:rsidR="00D16753" w:rsidRPr="00E61322">
        <w:rPr>
          <w:rFonts w:ascii="Calibri" w:hAnsi="Calibri" w:cs="Calibri"/>
          <w:sz w:val="22"/>
          <w:szCs w:val="22"/>
        </w:rPr>
        <w:t>mlouvy.</w:t>
      </w:r>
    </w:p>
    <w:p w14:paraId="1A43A451" w14:textId="77BD4CA5" w:rsidR="00CB710A" w:rsidRPr="00D16753" w:rsidRDefault="00CB710A" w:rsidP="000075BE">
      <w:pPr>
        <w:pStyle w:val="Odstavecseseznamem"/>
        <w:spacing w:before="120" w:after="120" w:line="276" w:lineRule="auto"/>
        <w:ind w:left="567"/>
        <w:contextualSpacing w:val="0"/>
        <w:jc w:val="both"/>
        <w:rPr>
          <w:rFonts w:asciiTheme="minorHAnsi" w:hAnsiTheme="minorHAnsi" w:cstheme="minorHAnsi"/>
          <w:sz w:val="22"/>
          <w:szCs w:val="22"/>
        </w:rPr>
      </w:pPr>
    </w:p>
    <w:p w14:paraId="58B065BA" w14:textId="2C6D2554" w:rsidR="003D1B11" w:rsidRPr="00926BBD" w:rsidRDefault="003D1B11" w:rsidP="00A55B26">
      <w:pPr>
        <w:spacing w:before="120" w:line="276" w:lineRule="auto"/>
        <w:jc w:val="center"/>
        <w:rPr>
          <w:rFonts w:asciiTheme="minorHAnsi" w:hAnsiTheme="minorHAnsi" w:cstheme="minorHAnsi"/>
          <w:b/>
          <w:bCs/>
          <w:sz w:val="22"/>
          <w:szCs w:val="22"/>
          <w:u w:val="single"/>
        </w:rPr>
      </w:pPr>
      <w:r w:rsidRPr="00926BBD">
        <w:rPr>
          <w:rFonts w:asciiTheme="minorHAnsi" w:hAnsiTheme="minorHAnsi" w:cstheme="minorHAnsi"/>
          <w:b/>
          <w:bCs/>
          <w:sz w:val="22"/>
          <w:szCs w:val="22"/>
          <w:u w:val="single"/>
        </w:rPr>
        <w:t>ČLÁNEK III.</w:t>
      </w:r>
    </w:p>
    <w:p w14:paraId="2B46F6AF" w14:textId="56ADA753" w:rsidR="003D1B11" w:rsidRPr="00926BBD" w:rsidRDefault="005D25C1" w:rsidP="00A55B26">
      <w:pPr>
        <w:spacing w:after="120" w:line="276" w:lineRule="auto"/>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ODMĚNA ZA ZPROSTŘEDKOVÁNÍ KANDIDÁTA</w:t>
      </w:r>
    </w:p>
    <w:p w14:paraId="0BC2FCAC" w14:textId="5086FDBA" w:rsidR="005D25C1" w:rsidRPr="004D1391" w:rsidRDefault="00A20F11" w:rsidP="00EE5FAC">
      <w:pPr>
        <w:pStyle w:val="Text11"/>
        <w:keepNext w:val="0"/>
        <w:widowControl w:val="0"/>
        <w:numPr>
          <w:ilvl w:val="0"/>
          <w:numId w:val="6"/>
        </w:numPr>
        <w:spacing w:line="276" w:lineRule="auto"/>
        <w:ind w:left="567" w:hanging="567"/>
        <w:rPr>
          <w:rFonts w:asciiTheme="minorHAnsi" w:hAnsiTheme="minorHAnsi" w:cstheme="minorHAnsi"/>
          <w:szCs w:val="22"/>
        </w:rPr>
      </w:pPr>
      <w:r w:rsidRPr="004D1391">
        <w:rPr>
          <w:rFonts w:asciiTheme="minorHAnsi" w:hAnsiTheme="minorHAnsi" w:cstheme="minorHAnsi"/>
          <w:szCs w:val="22"/>
        </w:rPr>
        <w:t>Klient</w:t>
      </w:r>
      <w:r w:rsidR="005D25C1" w:rsidRPr="004D1391">
        <w:rPr>
          <w:rFonts w:asciiTheme="minorHAnsi" w:hAnsiTheme="minorHAnsi" w:cstheme="minorHAnsi"/>
          <w:szCs w:val="22"/>
        </w:rPr>
        <w:t xml:space="preserve"> se zavazuje zaplatit </w:t>
      </w:r>
      <w:r w:rsidRPr="004D1391">
        <w:rPr>
          <w:rFonts w:asciiTheme="minorHAnsi" w:hAnsiTheme="minorHAnsi" w:cstheme="minorHAnsi"/>
          <w:szCs w:val="22"/>
        </w:rPr>
        <w:t>Poskytovateli</w:t>
      </w:r>
      <w:r w:rsidR="005D25C1" w:rsidRPr="004D1391">
        <w:rPr>
          <w:rFonts w:asciiTheme="minorHAnsi" w:hAnsiTheme="minorHAnsi" w:cstheme="minorHAnsi"/>
          <w:szCs w:val="22"/>
        </w:rPr>
        <w:t xml:space="preserve"> za Zprostředkování Pracovní smlouvy s</w:t>
      </w:r>
      <w:r w:rsidR="004D1391">
        <w:rPr>
          <w:rFonts w:asciiTheme="minorHAnsi" w:hAnsiTheme="minorHAnsi" w:cstheme="minorHAnsi"/>
          <w:szCs w:val="22"/>
        </w:rPr>
        <w:t> </w:t>
      </w:r>
      <w:r w:rsidR="005D25C1" w:rsidRPr="004D1391">
        <w:rPr>
          <w:rFonts w:asciiTheme="minorHAnsi" w:hAnsiTheme="minorHAnsi" w:cstheme="minorHAnsi"/>
          <w:szCs w:val="22"/>
        </w:rPr>
        <w:t>každým</w:t>
      </w:r>
      <w:r w:rsidR="004D1391">
        <w:rPr>
          <w:rFonts w:asciiTheme="minorHAnsi" w:hAnsiTheme="minorHAnsi" w:cstheme="minorHAnsi"/>
          <w:szCs w:val="22"/>
        </w:rPr>
        <w:t xml:space="preserve"> </w:t>
      </w:r>
      <w:r w:rsidR="00290644">
        <w:rPr>
          <w:rFonts w:asciiTheme="minorHAnsi" w:hAnsiTheme="minorHAnsi" w:cstheme="minorHAnsi"/>
          <w:szCs w:val="22"/>
        </w:rPr>
        <w:t>k</w:t>
      </w:r>
      <w:r w:rsidR="005D25C1" w:rsidRPr="004D1391">
        <w:rPr>
          <w:rFonts w:asciiTheme="minorHAnsi" w:hAnsiTheme="minorHAnsi" w:cstheme="minorHAnsi"/>
          <w:szCs w:val="22"/>
        </w:rPr>
        <w:t xml:space="preserve">andidátem </w:t>
      </w:r>
      <w:r w:rsidR="00290644">
        <w:rPr>
          <w:rFonts w:asciiTheme="minorHAnsi" w:hAnsiTheme="minorHAnsi" w:cstheme="minorHAnsi"/>
          <w:szCs w:val="22"/>
        </w:rPr>
        <w:t>o</w:t>
      </w:r>
      <w:r w:rsidR="005D25C1" w:rsidRPr="004D1391">
        <w:rPr>
          <w:rFonts w:asciiTheme="minorHAnsi" w:hAnsiTheme="minorHAnsi" w:cstheme="minorHAnsi"/>
          <w:szCs w:val="22"/>
        </w:rPr>
        <w:t xml:space="preserve">dměnu ve výši </w:t>
      </w:r>
      <w:r w:rsidR="008C6939">
        <w:rPr>
          <w:rFonts w:asciiTheme="minorHAnsi" w:hAnsiTheme="minorHAnsi" w:cs="Arial"/>
          <w:szCs w:val="22"/>
        </w:rPr>
        <w:t>2,6</w:t>
      </w:r>
      <w:r w:rsidR="004618F4" w:rsidRPr="00DA0772">
        <w:rPr>
          <w:rFonts w:asciiTheme="minorHAnsi" w:hAnsiTheme="minorHAnsi" w:cs="Arial"/>
          <w:szCs w:val="22"/>
        </w:rPr>
        <w:t xml:space="preserve"> </w:t>
      </w:r>
      <w:r w:rsidR="00CC2388">
        <w:rPr>
          <w:rFonts w:asciiTheme="minorHAnsi" w:hAnsiTheme="minorHAnsi" w:cstheme="minorHAnsi"/>
          <w:szCs w:val="22"/>
        </w:rPr>
        <w:t>násobku základní měsíční hrubé mzdy kandidáta</w:t>
      </w:r>
      <w:r w:rsidR="00FB5EA8">
        <w:rPr>
          <w:rFonts w:asciiTheme="minorHAnsi" w:hAnsiTheme="minorHAnsi" w:cstheme="minorHAnsi"/>
          <w:szCs w:val="22"/>
        </w:rPr>
        <w:t xml:space="preserve"> ke dni uzavření Pracovněprávního vztahu</w:t>
      </w:r>
      <w:r w:rsidR="00290644" w:rsidRPr="00142C99">
        <w:rPr>
          <w:rFonts w:asciiTheme="minorHAnsi" w:hAnsiTheme="minorHAnsi" w:cstheme="minorHAnsi"/>
          <w:szCs w:val="22"/>
        </w:rPr>
        <w:t>, (dále jen „</w:t>
      </w:r>
      <w:r w:rsidR="00290644" w:rsidRPr="00142C99">
        <w:rPr>
          <w:rFonts w:asciiTheme="minorHAnsi" w:hAnsiTheme="minorHAnsi" w:cstheme="minorHAnsi"/>
          <w:b/>
          <w:bCs/>
          <w:szCs w:val="22"/>
        </w:rPr>
        <w:t>Odměna</w:t>
      </w:r>
      <w:r w:rsidR="00290644" w:rsidRPr="00142C99">
        <w:rPr>
          <w:rFonts w:asciiTheme="minorHAnsi" w:hAnsiTheme="minorHAnsi" w:cstheme="minorHAnsi"/>
          <w:szCs w:val="22"/>
        </w:rPr>
        <w:t>“)</w:t>
      </w:r>
      <w:r w:rsidR="005D25C1" w:rsidRPr="00142C99">
        <w:rPr>
          <w:rFonts w:asciiTheme="minorHAnsi" w:hAnsiTheme="minorHAnsi" w:cstheme="minorHAnsi"/>
          <w:szCs w:val="22"/>
        </w:rPr>
        <w:t>.</w:t>
      </w:r>
      <w:r w:rsidR="00FB5EA8">
        <w:rPr>
          <w:rFonts w:asciiTheme="minorHAnsi" w:hAnsiTheme="minorHAnsi" w:cstheme="minorHAnsi"/>
          <w:szCs w:val="22"/>
        </w:rPr>
        <w:t xml:space="preserve"> Základní hrubá mzda nezahrnuje případné výkonnostní složky mzdy.</w:t>
      </w:r>
      <w:r w:rsidR="005D25C1" w:rsidRPr="004D1391">
        <w:rPr>
          <w:rFonts w:asciiTheme="minorHAnsi" w:hAnsiTheme="minorHAnsi" w:cstheme="minorHAnsi"/>
          <w:szCs w:val="22"/>
        </w:rPr>
        <w:t xml:space="preserve"> Nárok na Odměnu vzniká </w:t>
      </w:r>
      <w:r w:rsidRPr="004D1391">
        <w:rPr>
          <w:rFonts w:asciiTheme="minorHAnsi" w:hAnsiTheme="minorHAnsi" w:cstheme="minorHAnsi"/>
          <w:szCs w:val="22"/>
        </w:rPr>
        <w:t>Poskytovateli</w:t>
      </w:r>
      <w:r w:rsidR="005D25C1" w:rsidRPr="004D1391">
        <w:rPr>
          <w:rFonts w:asciiTheme="minorHAnsi" w:hAnsiTheme="minorHAnsi" w:cstheme="minorHAnsi"/>
          <w:szCs w:val="22"/>
        </w:rPr>
        <w:t xml:space="preserve"> dnem </w:t>
      </w:r>
      <w:r w:rsidR="007111E7">
        <w:rPr>
          <w:rFonts w:asciiTheme="minorHAnsi" w:hAnsiTheme="minorHAnsi" w:cstheme="minorHAnsi"/>
          <w:szCs w:val="22"/>
        </w:rPr>
        <w:t xml:space="preserve">uzavření </w:t>
      </w:r>
      <w:r w:rsidR="005D25C1" w:rsidRPr="004D1391">
        <w:rPr>
          <w:rFonts w:asciiTheme="minorHAnsi" w:hAnsiTheme="minorHAnsi" w:cstheme="minorHAnsi"/>
          <w:szCs w:val="22"/>
        </w:rPr>
        <w:t>Pracovn</w:t>
      </w:r>
      <w:r w:rsidR="00140B70">
        <w:rPr>
          <w:rFonts w:asciiTheme="minorHAnsi" w:hAnsiTheme="minorHAnsi" w:cstheme="minorHAnsi"/>
          <w:szCs w:val="22"/>
        </w:rPr>
        <w:t>ěprávn</w:t>
      </w:r>
      <w:r w:rsidR="005D25C1" w:rsidRPr="004D1391">
        <w:rPr>
          <w:rFonts w:asciiTheme="minorHAnsi" w:hAnsiTheme="minorHAnsi" w:cstheme="minorHAnsi"/>
          <w:szCs w:val="22"/>
        </w:rPr>
        <w:t>ího vztahu</w:t>
      </w:r>
      <w:r w:rsidR="00D435ED">
        <w:rPr>
          <w:rFonts w:asciiTheme="minorHAnsi" w:hAnsiTheme="minorHAnsi" w:cstheme="minorHAnsi"/>
          <w:szCs w:val="22"/>
        </w:rPr>
        <w:t>.</w:t>
      </w:r>
      <w:r w:rsidR="005D25C1" w:rsidRPr="004D1391">
        <w:rPr>
          <w:rFonts w:asciiTheme="minorHAnsi" w:hAnsiTheme="minorHAnsi" w:cstheme="minorHAnsi"/>
          <w:szCs w:val="22"/>
        </w:rPr>
        <w:t xml:space="preserve"> </w:t>
      </w:r>
    </w:p>
    <w:p w14:paraId="5264050F" w14:textId="4D418427" w:rsidR="005D25C1" w:rsidRDefault="005D25C1" w:rsidP="00EE5FAC">
      <w:pPr>
        <w:pStyle w:val="Text11"/>
        <w:keepNext w:val="0"/>
        <w:widowControl w:val="0"/>
        <w:numPr>
          <w:ilvl w:val="0"/>
          <w:numId w:val="6"/>
        </w:numPr>
        <w:spacing w:line="276" w:lineRule="auto"/>
        <w:ind w:left="567" w:hanging="567"/>
        <w:rPr>
          <w:rFonts w:asciiTheme="minorHAnsi" w:hAnsiTheme="minorHAnsi" w:cstheme="minorHAnsi"/>
          <w:szCs w:val="22"/>
        </w:rPr>
      </w:pPr>
      <w:r w:rsidRPr="005D25C1">
        <w:rPr>
          <w:rFonts w:asciiTheme="minorHAnsi" w:hAnsiTheme="minorHAnsi" w:cstheme="minorHAnsi"/>
          <w:szCs w:val="22"/>
        </w:rPr>
        <w:t xml:space="preserve">K Odměně bude </w:t>
      </w:r>
      <w:r w:rsidR="00A20F11">
        <w:rPr>
          <w:rFonts w:asciiTheme="minorHAnsi" w:hAnsiTheme="minorHAnsi" w:cstheme="minorHAnsi"/>
          <w:szCs w:val="22"/>
        </w:rPr>
        <w:t>Poskytovatelem</w:t>
      </w:r>
      <w:r w:rsidRPr="005D25C1">
        <w:rPr>
          <w:rFonts w:asciiTheme="minorHAnsi" w:hAnsiTheme="minorHAnsi" w:cstheme="minorHAnsi"/>
          <w:szCs w:val="22"/>
        </w:rPr>
        <w:t xml:space="preserve"> dále účtována příslušná sazba DPH.</w:t>
      </w:r>
    </w:p>
    <w:p w14:paraId="22C12714" w14:textId="530A1FEF" w:rsidR="00CC2388" w:rsidRPr="005D25C1" w:rsidRDefault="00CC2388" w:rsidP="00EE5FAC">
      <w:pPr>
        <w:pStyle w:val="Text11"/>
        <w:keepNext w:val="0"/>
        <w:widowControl w:val="0"/>
        <w:numPr>
          <w:ilvl w:val="0"/>
          <w:numId w:val="6"/>
        </w:numPr>
        <w:spacing w:line="276" w:lineRule="auto"/>
        <w:ind w:left="567" w:hanging="567"/>
        <w:rPr>
          <w:rFonts w:asciiTheme="minorHAnsi" w:hAnsiTheme="minorHAnsi" w:cstheme="minorHAnsi"/>
          <w:szCs w:val="22"/>
        </w:rPr>
      </w:pPr>
      <w:r>
        <w:rPr>
          <w:rFonts w:asciiTheme="minorHAnsi" w:hAnsiTheme="minorHAnsi" w:cstheme="minorHAnsi"/>
          <w:szCs w:val="22"/>
        </w:rPr>
        <w:t xml:space="preserve">Poskytovatel prohlašuje, že Odměna dle odst. 3.1 výše zahrnuje veškeré náklady, které mu </w:t>
      </w:r>
      <w:r w:rsidR="00FB5EA8">
        <w:rPr>
          <w:rFonts w:asciiTheme="minorHAnsi" w:hAnsiTheme="minorHAnsi" w:cstheme="minorHAnsi"/>
          <w:szCs w:val="22"/>
        </w:rPr>
        <w:t>při poskytování</w:t>
      </w:r>
      <w:r>
        <w:rPr>
          <w:rFonts w:asciiTheme="minorHAnsi" w:hAnsiTheme="minorHAnsi" w:cstheme="minorHAnsi"/>
          <w:szCs w:val="22"/>
        </w:rPr>
        <w:t xml:space="preserve"> Služeb mohou vzniknout.</w:t>
      </w:r>
      <w:r w:rsidR="00FB5EA8">
        <w:rPr>
          <w:rFonts w:asciiTheme="minorHAnsi" w:hAnsiTheme="minorHAnsi" w:cstheme="minorHAnsi"/>
          <w:szCs w:val="22"/>
        </w:rPr>
        <w:t xml:space="preserve"> Poskytovatel nebude Klientovi účtovat jiné platby.</w:t>
      </w:r>
    </w:p>
    <w:p w14:paraId="62230197" w14:textId="28F679D3" w:rsidR="005D25C1" w:rsidRPr="005D25C1" w:rsidRDefault="005D25C1" w:rsidP="00EE5FAC">
      <w:pPr>
        <w:pStyle w:val="Text11"/>
        <w:keepNext w:val="0"/>
        <w:widowControl w:val="0"/>
        <w:numPr>
          <w:ilvl w:val="0"/>
          <w:numId w:val="6"/>
        </w:numPr>
        <w:spacing w:line="276" w:lineRule="auto"/>
        <w:ind w:left="567" w:hanging="567"/>
        <w:rPr>
          <w:rFonts w:asciiTheme="minorHAnsi" w:hAnsiTheme="minorHAnsi" w:cstheme="minorHAnsi"/>
          <w:szCs w:val="22"/>
        </w:rPr>
      </w:pPr>
      <w:r w:rsidRPr="005D25C1">
        <w:rPr>
          <w:rFonts w:asciiTheme="minorHAnsi" w:hAnsiTheme="minorHAnsi" w:cstheme="minorHAnsi"/>
          <w:szCs w:val="22"/>
        </w:rPr>
        <w:t xml:space="preserve">Nárok na zaplacení Odměny </w:t>
      </w:r>
      <w:r w:rsidR="00A20F11">
        <w:rPr>
          <w:rFonts w:asciiTheme="minorHAnsi" w:hAnsiTheme="minorHAnsi" w:cstheme="minorHAnsi"/>
          <w:szCs w:val="22"/>
        </w:rPr>
        <w:t>Klientem</w:t>
      </w:r>
      <w:r w:rsidRPr="005D25C1">
        <w:rPr>
          <w:rFonts w:asciiTheme="minorHAnsi" w:hAnsiTheme="minorHAnsi" w:cstheme="minorHAnsi"/>
          <w:szCs w:val="22"/>
        </w:rPr>
        <w:t xml:space="preserve"> vzniká </w:t>
      </w:r>
      <w:r w:rsidR="00A20F11">
        <w:rPr>
          <w:rFonts w:asciiTheme="minorHAnsi" w:hAnsiTheme="minorHAnsi" w:cstheme="minorHAnsi"/>
          <w:szCs w:val="22"/>
        </w:rPr>
        <w:t>Poskytovateli</w:t>
      </w:r>
      <w:r w:rsidRPr="005D25C1">
        <w:rPr>
          <w:rFonts w:asciiTheme="minorHAnsi" w:hAnsiTheme="minorHAnsi" w:cstheme="minorHAnsi"/>
          <w:szCs w:val="22"/>
        </w:rPr>
        <w:t xml:space="preserve"> pouze v případě, že dojde </w:t>
      </w:r>
      <w:r w:rsidR="00290644">
        <w:rPr>
          <w:rFonts w:asciiTheme="minorHAnsi" w:hAnsiTheme="minorHAnsi" w:cstheme="minorHAnsi"/>
          <w:szCs w:val="22"/>
        </w:rPr>
        <w:t>k uzavření</w:t>
      </w:r>
      <w:r w:rsidRPr="005D25C1">
        <w:rPr>
          <w:rFonts w:asciiTheme="minorHAnsi" w:hAnsiTheme="minorHAnsi" w:cstheme="minorHAnsi"/>
          <w:szCs w:val="22"/>
        </w:rPr>
        <w:t xml:space="preserve"> Pracovn</w:t>
      </w:r>
      <w:r w:rsidR="00140B70">
        <w:rPr>
          <w:rFonts w:asciiTheme="minorHAnsi" w:hAnsiTheme="minorHAnsi" w:cstheme="minorHAnsi"/>
          <w:szCs w:val="22"/>
        </w:rPr>
        <w:t>ěprávn</w:t>
      </w:r>
      <w:r w:rsidRPr="005D25C1">
        <w:rPr>
          <w:rFonts w:asciiTheme="minorHAnsi" w:hAnsiTheme="minorHAnsi" w:cstheme="minorHAnsi"/>
          <w:szCs w:val="22"/>
        </w:rPr>
        <w:t xml:space="preserve">ího vztahu mezi </w:t>
      </w:r>
      <w:r w:rsidR="00290644">
        <w:rPr>
          <w:rFonts w:asciiTheme="minorHAnsi" w:hAnsiTheme="minorHAnsi" w:cstheme="minorHAnsi"/>
          <w:szCs w:val="22"/>
        </w:rPr>
        <w:t>k</w:t>
      </w:r>
      <w:r w:rsidRPr="005D25C1">
        <w:rPr>
          <w:rFonts w:asciiTheme="minorHAnsi" w:hAnsiTheme="minorHAnsi" w:cstheme="minorHAnsi"/>
          <w:szCs w:val="22"/>
        </w:rPr>
        <w:t xml:space="preserve">andidátem a </w:t>
      </w:r>
      <w:r w:rsidR="00A20F11">
        <w:rPr>
          <w:rFonts w:asciiTheme="minorHAnsi" w:hAnsiTheme="minorHAnsi" w:cstheme="minorHAnsi"/>
          <w:szCs w:val="22"/>
        </w:rPr>
        <w:t>Klientem</w:t>
      </w:r>
      <w:r w:rsidRPr="005D25C1">
        <w:rPr>
          <w:rFonts w:asciiTheme="minorHAnsi" w:hAnsiTheme="minorHAnsi" w:cstheme="minorHAnsi"/>
          <w:szCs w:val="22"/>
        </w:rPr>
        <w:t xml:space="preserve"> do </w:t>
      </w:r>
      <w:r w:rsidR="00FB5EA8">
        <w:rPr>
          <w:rFonts w:asciiTheme="minorHAnsi" w:hAnsiTheme="minorHAnsi" w:cstheme="minorHAnsi"/>
          <w:szCs w:val="22"/>
        </w:rPr>
        <w:t>4</w:t>
      </w:r>
      <w:r w:rsidR="00FB5EA8" w:rsidRPr="005D25C1">
        <w:rPr>
          <w:rFonts w:asciiTheme="minorHAnsi" w:hAnsiTheme="minorHAnsi" w:cstheme="minorHAnsi"/>
          <w:szCs w:val="22"/>
        </w:rPr>
        <w:t xml:space="preserve"> </w:t>
      </w:r>
      <w:r w:rsidRPr="005D25C1">
        <w:rPr>
          <w:rFonts w:asciiTheme="minorHAnsi" w:hAnsiTheme="minorHAnsi" w:cstheme="minorHAnsi"/>
          <w:szCs w:val="22"/>
        </w:rPr>
        <w:t>(</w:t>
      </w:r>
      <w:r w:rsidR="00FB5EA8">
        <w:rPr>
          <w:rFonts w:asciiTheme="minorHAnsi" w:hAnsiTheme="minorHAnsi" w:cstheme="minorHAnsi"/>
          <w:szCs w:val="22"/>
        </w:rPr>
        <w:t>čtyř</w:t>
      </w:r>
      <w:r w:rsidRPr="005D25C1">
        <w:rPr>
          <w:rFonts w:asciiTheme="minorHAnsi" w:hAnsiTheme="minorHAnsi" w:cstheme="minorHAnsi"/>
          <w:szCs w:val="22"/>
        </w:rPr>
        <w:t xml:space="preserve">) měsíců od </w:t>
      </w:r>
      <w:r w:rsidR="00290644">
        <w:rPr>
          <w:rFonts w:asciiTheme="minorHAnsi" w:hAnsiTheme="minorHAnsi" w:cstheme="minorHAnsi"/>
          <w:szCs w:val="22"/>
        </w:rPr>
        <w:t>p</w:t>
      </w:r>
      <w:r w:rsidRPr="005D25C1">
        <w:rPr>
          <w:rFonts w:asciiTheme="minorHAnsi" w:hAnsiTheme="minorHAnsi" w:cstheme="minorHAnsi"/>
          <w:szCs w:val="22"/>
        </w:rPr>
        <w:t xml:space="preserve">ředstavení </w:t>
      </w:r>
      <w:r w:rsidR="00290644">
        <w:rPr>
          <w:rFonts w:asciiTheme="minorHAnsi" w:hAnsiTheme="minorHAnsi" w:cstheme="minorHAnsi"/>
          <w:szCs w:val="22"/>
        </w:rPr>
        <w:t>k</w:t>
      </w:r>
      <w:r w:rsidRPr="005D25C1">
        <w:rPr>
          <w:rFonts w:asciiTheme="minorHAnsi" w:hAnsiTheme="minorHAnsi" w:cstheme="minorHAnsi"/>
          <w:szCs w:val="22"/>
        </w:rPr>
        <w:t xml:space="preserve">andidáta </w:t>
      </w:r>
      <w:r w:rsidR="00A20F11">
        <w:rPr>
          <w:rFonts w:asciiTheme="minorHAnsi" w:hAnsiTheme="minorHAnsi" w:cstheme="minorHAnsi"/>
          <w:szCs w:val="22"/>
        </w:rPr>
        <w:t>Klientovi</w:t>
      </w:r>
      <w:r w:rsidRPr="005D25C1">
        <w:rPr>
          <w:rFonts w:asciiTheme="minorHAnsi" w:hAnsiTheme="minorHAnsi" w:cstheme="minorHAnsi"/>
          <w:szCs w:val="22"/>
        </w:rPr>
        <w:t xml:space="preserve">. Nárok </w:t>
      </w:r>
      <w:r w:rsidR="00A20F11">
        <w:rPr>
          <w:rFonts w:asciiTheme="minorHAnsi" w:hAnsiTheme="minorHAnsi" w:cstheme="minorHAnsi"/>
          <w:szCs w:val="22"/>
        </w:rPr>
        <w:t>Poskytovatele</w:t>
      </w:r>
      <w:r w:rsidRPr="005D25C1">
        <w:rPr>
          <w:rFonts w:asciiTheme="minorHAnsi" w:hAnsiTheme="minorHAnsi" w:cstheme="minorHAnsi"/>
          <w:szCs w:val="22"/>
        </w:rPr>
        <w:t xml:space="preserve"> na zaplacení Odměny </w:t>
      </w:r>
      <w:r w:rsidR="00A20F11">
        <w:rPr>
          <w:rFonts w:asciiTheme="minorHAnsi" w:hAnsiTheme="minorHAnsi" w:cstheme="minorHAnsi"/>
          <w:szCs w:val="22"/>
        </w:rPr>
        <w:t>Klientem</w:t>
      </w:r>
      <w:r w:rsidRPr="005D25C1">
        <w:rPr>
          <w:rFonts w:asciiTheme="minorHAnsi" w:hAnsiTheme="minorHAnsi" w:cstheme="minorHAnsi"/>
          <w:szCs w:val="22"/>
        </w:rPr>
        <w:t xml:space="preserve"> vznikne i v případě, že </w:t>
      </w:r>
      <w:r w:rsidR="00A20F11">
        <w:rPr>
          <w:rFonts w:asciiTheme="minorHAnsi" w:hAnsiTheme="minorHAnsi" w:cstheme="minorHAnsi"/>
          <w:szCs w:val="22"/>
        </w:rPr>
        <w:t>Klient</w:t>
      </w:r>
      <w:r w:rsidRPr="005D25C1">
        <w:rPr>
          <w:rFonts w:asciiTheme="minorHAnsi" w:hAnsiTheme="minorHAnsi" w:cstheme="minorHAnsi"/>
          <w:szCs w:val="22"/>
        </w:rPr>
        <w:t xml:space="preserve"> uzavře s </w:t>
      </w:r>
      <w:r w:rsidR="00290644">
        <w:rPr>
          <w:rFonts w:asciiTheme="minorHAnsi" w:hAnsiTheme="minorHAnsi" w:cstheme="minorHAnsi"/>
          <w:szCs w:val="22"/>
        </w:rPr>
        <w:t>k</w:t>
      </w:r>
      <w:r w:rsidRPr="005D25C1">
        <w:rPr>
          <w:rFonts w:asciiTheme="minorHAnsi" w:hAnsiTheme="minorHAnsi" w:cstheme="minorHAnsi"/>
          <w:szCs w:val="22"/>
        </w:rPr>
        <w:t xml:space="preserve">andidátem Pracovní smlouvu na jinou pracovní pozici, než která odpovídá Objednávce </w:t>
      </w:r>
      <w:r w:rsidR="00A20F11">
        <w:rPr>
          <w:rFonts w:asciiTheme="minorHAnsi" w:hAnsiTheme="minorHAnsi" w:cstheme="minorHAnsi"/>
          <w:szCs w:val="22"/>
        </w:rPr>
        <w:t>Klienta</w:t>
      </w:r>
      <w:r w:rsidRPr="005D25C1">
        <w:rPr>
          <w:rFonts w:asciiTheme="minorHAnsi" w:hAnsiTheme="minorHAnsi" w:cstheme="minorHAnsi"/>
          <w:szCs w:val="22"/>
        </w:rPr>
        <w:t>.</w:t>
      </w:r>
    </w:p>
    <w:p w14:paraId="7400E255" w14:textId="3E169F0F" w:rsidR="005D25C1" w:rsidRPr="005D25C1" w:rsidRDefault="005D25C1" w:rsidP="00EE5FAC">
      <w:pPr>
        <w:pStyle w:val="Text11"/>
        <w:keepNext w:val="0"/>
        <w:widowControl w:val="0"/>
        <w:numPr>
          <w:ilvl w:val="0"/>
          <w:numId w:val="6"/>
        </w:numPr>
        <w:spacing w:line="276" w:lineRule="auto"/>
        <w:ind w:left="567" w:hanging="567"/>
        <w:rPr>
          <w:rFonts w:asciiTheme="minorHAnsi" w:hAnsiTheme="minorHAnsi" w:cstheme="minorHAnsi"/>
          <w:szCs w:val="22"/>
        </w:rPr>
      </w:pPr>
      <w:r w:rsidRPr="005D25C1">
        <w:rPr>
          <w:rFonts w:asciiTheme="minorHAnsi" w:hAnsiTheme="minorHAnsi" w:cstheme="minorHAnsi"/>
          <w:szCs w:val="22"/>
        </w:rPr>
        <w:lastRenderedPageBreak/>
        <w:t xml:space="preserve">Nárok na zaplacení Odměny </w:t>
      </w:r>
      <w:r w:rsidR="00A20F11">
        <w:rPr>
          <w:rFonts w:asciiTheme="minorHAnsi" w:hAnsiTheme="minorHAnsi" w:cstheme="minorHAnsi"/>
          <w:szCs w:val="22"/>
        </w:rPr>
        <w:t>Klientem</w:t>
      </w:r>
      <w:r w:rsidRPr="005D25C1">
        <w:rPr>
          <w:rFonts w:asciiTheme="minorHAnsi" w:hAnsiTheme="minorHAnsi" w:cstheme="minorHAnsi"/>
          <w:szCs w:val="22"/>
        </w:rPr>
        <w:t xml:space="preserve"> </w:t>
      </w:r>
      <w:r w:rsidR="00A20F11">
        <w:rPr>
          <w:rFonts w:asciiTheme="minorHAnsi" w:hAnsiTheme="minorHAnsi" w:cstheme="minorHAnsi"/>
          <w:szCs w:val="22"/>
        </w:rPr>
        <w:t>Poskytovateli</w:t>
      </w:r>
      <w:r w:rsidRPr="005D25C1">
        <w:rPr>
          <w:rFonts w:asciiTheme="minorHAnsi" w:hAnsiTheme="minorHAnsi" w:cstheme="minorHAnsi"/>
          <w:szCs w:val="22"/>
        </w:rPr>
        <w:t xml:space="preserve"> nevzniká v případě, že </w:t>
      </w:r>
      <w:r w:rsidR="00A20F11">
        <w:rPr>
          <w:rFonts w:asciiTheme="minorHAnsi" w:hAnsiTheme="minorHAnsi" w:cstheme="minorHAnsi"/>
          <w:szCs w:val="22"/>
        </w:rPr>
        <w:t>Klient</w:t>
      </w:r>
      <w:r w:rsidRPr="005D25C1">
        <w:rPr>
          <w:rFonts w:asciiTheme="minorHAnsi" w:hAnsiTheme="minorHAnsi" w:cstheme="minorHAnsi"/>
          <w:szCs w:val="22"/>
        </w:rPr>
        <w:t xml:space="preserve"> s </w:t>
      </w:r>
      <w:r w:rsidR="00290644">
        <w:rPr>
          <w:rFonts w:asciiTheme="minorHAnsi" w:hAnsiTheme="minorHAnsi" w:cstheme="minorHAnsi"/>
          <w:szCs w:val="22"/>
        </w:rPr>
        <w:t>k</w:t>
      </w:r>
      <w:r w:rsidRPr="005D25C1">
        <w:rPr>
          <w:rFonts w:asciiTheme="minorHAnsi" w:hAnsiTheme="minorHAnsi" w:cstheme="minorHAnsi"/>
          <w:szCs w:val="22"/>
        </w:rPr>
        <w:t xml:space="preserve">andidátem v době 6 (šesti) měsíců před </w:t>
      </w:r>
      <w:r w:rsidR="00290644">
        <w:rPr>
          <w:rFonts w:asciiTheme="minorHAnsi" w:hAnsiTheme="minorHAnsi" w:cstheme="minorHAnsi"/>
          <w:szCs w:val="22"/>
        </w:rPr>
        <w:t>p</w:t>
      </w:r>
      <w:r w:rsidRPr="005D25C1">
        <w:rPr>
          <w:rFonts w:asciiTheme="minorHAnsi" w:hAnsiTheme="minorHAnsi" w:cstheme="minorHAnsi"/>
          <w:szCs w:val="22"/>
        </w:rPr>
        <w:t xml:space="preserve">ředstavením </w:t>
      </w:r>
      <w:r w:rsidR="00290644">
        <w:rPr>
          <w:rFonts w:asciiTheme="minorHAnsi" w:hAnsiTheme="minorHAnsi" w:cstheme="minorHAnsi"/>
          <w:szCs w:val="22"/>
        </w:rPr>
        <w:t>k</w:t>
      </w:r>
      <w:r w:rsidRPr="005D25C1">
        <w:rPr>
          <w:rFonts w:asciiTheme="minorHAnsi" w:hAnsiTheme="minorHAnsi" w:cstheme="minorHAnsi"/>
          <w:szCs w:val="22"/>
        </w:rPr>
        <w:t>andidáta prokazatelné vedl jednání směřující k navázání Pracovn</w:t>
      </w:r>
      <w:r w:rsidR="00140B70">
        <w:rPr>
          <w:rFonts w:asciiTheme="minorHAnsi" w:hAnsiTheme="minorHAnsi" w:cstheme="minorHAnsi"/>
          <w:szCs w:val="22"/>
        </w:rPr>
        <w:t>ěprávn</w:t>
      </w:r>
      <w:r w:rsidRPr="005D25C1">
        <w:rPr>
          <w:rFonts w:asciiTheme="minorHAnsi" w:hAnsiTheme="minorHAnsi" w:cstheme="minorHAnsi"/>
          <w:szCs w:val="22"/>
        </w:rPr>
        <w:t xml:space="preserve">ího vztahu a zároveň o této skutečnosti </w:t>
      </w:r>
      <w:r w:rsidR="00A20F11">
        <w:rPr>
          <w:rFonts w:asciiTheme="minorHAnsi" w:hAnsiTheme="minorHAnsi" w:cstheme="minorHAnsi"/>
          <w:szCs w:val="22"/>
        </w:rPr>
        <w:t>Klient</w:t>
      </w:r>
      <w:r w:rsidRPr="005D25C1">
        <w:rPr>
          <w:rFonts w:asciiTheme="minorHAnsi" w:hAnsiTheme="minorHAnsi" w:cstheme="minorHAnsi"/>
          <w:szCs w:val="22"/>
        </w:rPr>
        <w:t xml:space="preserve"> informoval </w:t>
      </w:r>
      <w:r w:rsidR="00A20F11">
        <w:rPr>
          <w:rFonts w:asciiTheme="minorHAnsi" w:hAnsiTheme="minorHAnsi" w:cstheme="minorHAnsi"/>
          <w:szCs w:val="22"/>
        </w:rPr>
        <w:t>Poskytovatele</w:t>
      </w:r>
      <w:r w:rsidRPr="005D25C1">
        <w:rPr>
          <w:rFonts w:asciiTheme="minorHAnsi" w:hAnsiTheme="minorHAnsi" w:cstheme="minorHAnsi"/>
          <w:szCs w:val="22"/>
        </w:rPr>
        <w:t xml:space="preserve"> a prokázal ji </w:t>
      </w:r>
      <w:r w:rsidR="00A20F11">
        <w:rPr>
          <w:rFonts w:asciiTheme="minorHAnsi" w:hAnsiTheme="minorHAnsi" w:cstheme="minorHAnsi"/>
          <w:szCs w:val="22"/>
        </w:rPr>
        <w:t>Poskytovateli</w:t>
      </w:r>
      <w:r w:rsidRPr="005D25C1">
        <w:rPr>
          <w:rFonts w:asciiTheme="minorHAnsi" w:hAnsiTheme="minorHAnsi" w:cstheme="minorHAnsi"/>
          <w:szCs w:val="22"/>
        </w:rPr>
        <w:t xml:space="preserve"> bez zbytečného odkladu po </w:t>
      </w:r>
      <w:r w:rsidR="00290644">
        <w:rPr>
          <w:rFonts w:asciiTheme="minorHAnsi" w:hAnsiTheme="minorHAnsi" w:cstheme="minorHAnsi"/>
          <w:szCs w:val="22"/>
        </w:rPr>
        <w:t>p</w:t>
      </w:r>
      <w:r w:rsidRPr="005D25C1">
        <w:rPr>
          <w:rFonts w:asciiTheme="minorHAnsi" w:hAnsiTheme="minorHAnsi" w:cstheme="minorHAnsi"/>
          <w:szCs w:val="22"/>
        </w:rPr>
        <w:t xml:space="preserve">ředstavení </w:t>
      </w:r>
      <w:r w:rsidR="00290644">
        <w:rPr>
          <w:rFonts w:asciiTheme="minorHAnsi" w:hAnsiTheme="minorHAnsi" w:cstheme="minorHAnsi"/>
          <w:szCs w:val="22"/>
        </w:rPr>
        <w:t>ka</w:t>
      </w:r>
      <w:r w:rsidRPr="005D25C1">
        <w:rPr>
          <w:rFonts w:asciiTheme="minorHAnsi" w:hAnsiTheme="minorHAnsi" w:cstheme="minorHAnsi"/>
          <w:szCs w:val="22"/>
        </w:rPr>
        <w:t xml:space="preserve">ndidáta, nejpozději však v den pozvání </w:t>
      </w:r>
      <w:r w:rsidR="00290644">
        <w:rPr>
          <w:rFonts w:asciiTheme="minorHAnsi" w:hAnsiTheme="minorHAnsi" w:cstheme="minorHAnsi"/>
          <w:szCs w:val="22"/>
        </w:rPr>
        <w:t>k</w:t>
      </w:r>
      <w:r w:rsidRPr="005D25C1">
        <w:rPr>
          <w:rFonts w:asciiTheme="minorHAnsi" w:hAnsiTheme="minorHAnsi" w:cstheme="minorHAnsi"/>
          <w:szCs w:val="22"/>
        </w:rPr>
        <w:t xml:space="preserve">andidáta </w:t>
      </w:r>
      <w:r w:rsidR="00A20F11">
        <w:rPr>
          <w:rFonts w:asciiTheme="minorHAnsi" w:hAnsiTheme="minorHAnsi" w:cstheme="minorHAnsi"/>
          <w:szCs w:val="22"/>
        </w:rPr>
        <w:t>Poskytovatelem</w:t>
      </w:r>
      <w:r w:rsidRPr="005D25C1">
        <w:rPr>
          <w:rFonts w:asciiTheme="minorHAnsi" w:hAnsiTheme="minorHAnsi" w:cstheme="minorHAnsi"/>
          <w:szCs w:val="22"/>
        </w:rPr>
        <w:t xml:space="preserve"> na pohovor </w:t>
      </w:r>
      <w:r w:rsidR="00E33E77" w:rsidRPr="005D25C1">
        <w:rPr>
          <w:rFonts w:asciiTheme="minorHAnsi" w:hAnsiTheme="minorHAnsi" w:cstheme="minorHAnsi"/>
          <w:szCs w:val="22"/>
        </w:rPr>
        <w:t>ke</w:t>
      </w:r>
      <w:r w:rsidRPr="005D25C1">
        <w:rPr>
          <w:rFonts w:asciiTheme="minorHAnsi" w:hAnsiTheme="minorHAnsi" w:cstheme="minorHAnsi"/>
          <w:szCs w:val="22"/>
        </w:rPr>
        <w:t xml:space="preserve"> </w:t>
      </w:r>
      <w:r w:rsidR="00A20F11">
        <w:rPr>
          <w:rFonts w:asciiTheme="minorHAnsi" w:hAnsiTheme="minorHAnsi" w:cstheme="minorHAnsi"/>
          <w:szCs w:val="22"/>
        </w:rPr>
        <w:t>Klientovi</w:t>
      </w:r>
      <w:r w:rsidRPr="005D25C1">
        <w:rPr>
          <w:rFonts w:asciiTheme="minorHAnsi" w:hAnsiTheme="minorHAnsi" w:cstheme="minorHAnsi"/>
          <w:szCs w:val="22"/>
        </w:rPr>
        <w:t xml:space="preserve">. </w:t>
      </w:r>
    </w:p>
    <w:p w14:paraId="0C9314AD" w14:textId="4C87065A" w:rsidR="005D25C1" w:rsidRDefault="005D25C1" w:rsidP="00EE5FAC">
      <w:pPr>
        <w:pStyle w:val="Text11"/>
        <w:keepNext w:val="0"/>
        <w:widowControl w:val="0"/>
        <w:numPr>
          <w:ilvl w:val="0"/>
          <w:numId w:val="6"/>
        </w:numPr>
        <w:spacing w:line="276" w:lineRule="auto"/>
        <w:ind w:left="567" w:hanging="567"/>
        <w:rPr>
          <w:rFonts w:asciiTheme="minorHAnsi" w:hAnsiTheme="minorHAnsi" w:cstheme="minorHAnsi"/>
          <w:szCs w:val="22"/>
        </w:rPr>
      </w:pPr>
      <w:r w:rsidRPr="005D25C1">
        <w:rPr>
          <w:rFonts w:asciiTheme="minorHAnsi" w:hAnsiTheme="minorHAnsi" w:cstheme="minorHAnsi"/>
          <w:szCs w:val="22"/>
        </w:rPr>
        <w:t xml:space="preserve">Odměna za poskytnutí Služeb nepřesáhne částku </w:t>
      </w:r>
      <w:r w:rsidR="00E33E77">
        <w:rPr>
          <w:rFonts w:asciiTheme="minorHAnsi" w:hAnsiTheme="minorHAnsi" w:cstheme="minorHAnsi"/>
          <w:szCs w:val="22"/>
        </w:rPr>
        <w:t>2</w:t>
      </w:r>
      <w:r w:rsidR="00E33E77" w:rsidRPr="005D25C1">
        <w:rPr>
          <w:rFonts w:asciiTheme="minorHAnsi" w:hAnsiTheme="minorHAnsi" w:cstheme="minorHAnsi"/>
          <w:szCs w:val="22"/>
        </w:rPr>
        <w:t>.</w:t>
      </w:r>
      <w:r w:rsidR="00E33E77">
        <w:rPr>
          <w:rFonts w:asciiTheme="minorHAnsi" w:hAnsiTheme="minorHAnsi" w:cstheme="minorHAnsi"/>
          <w:szCs w:val="22"/>
        </w:rPr>
        <w:t>000</w:t>
      </w:r>
      <w:r w:rsidR="00E33E77" w:rsidRPr="005D25C1">
        <w:rPr>
          <w:rFonts w:asciiTheme="minorHAnsi" w:hAnsiTheme="minorHAnsi" w:cstheme="minorHAnsi"/>
          <w:szCs w:val="22"/>
        </w:rPr>
        <w:t>.000, -</w:t>
      </w:r>
      <w:r w:rsidRPr="005D25C1">
        <w:rPr>
          <w:rFonts w:asciiTheme="minorHAnsi" w:hAnsiTheme="minorHAnsi" w:cstheme="minorHAnsi"/>
          <w:szCs w:val="22"/>
        </w:rPr>
        <w:t xml:space="preserve"> Kč bez DPH. Pro vyloučení pochybností S</w:t>
      </w:r>
      <w:r w:rsidR="00545513">
        <w:rPr>
          <w:rFonts w:asciiTheme="minorHAnsi" w:hAnsiTheme="minorHAnsi" w:cstheme="minorHAnsi"/>
          <w:szCs w:val="22"/>
        </w:rPr>
        <w:t>mluvní s</w:t>
      </w:r>
      <w:r w:rsidRPr="005D25C1">
        <w:rPr>
          <w:rFonts w:asciiTheme="minorHAnsi" w:hAnsiTheme="minorHAnsi" w:cstheme="minorHAnsi"/>
          <w:szCs w:val="22"/>
        </w:rPr>
        <w:t xml:space="preserve">trany potvrzují, že </w:t>
      </w:r>
      <w:r w:rsidR="00A20F11">
        <w:rPr>
          <w:rFonts w:asciiTheme="minorHAnsi" w:hAnsiTheme="minorHAnsi" w:cstheme="minorHAnsi"/>
          <w:szCs w:val="22"/>
        </w:rPr>
        <w:t>Klient</w:t>
      </w:r>
      <w:r w:rsidRPr="005D25C1">
        <w:rPr>
          <w:rFonts w:asciiTheme="minorHAnsi" w:hAnsiTheme="minorHAnsi" w:cstheme="minorHAnsi"/>
          <w:szCs w:val="22"/>
        </w:rPr>
        <w:t xml:space="preserve"> nemá závazek objednat Služby v žádné konkrétní výši a že nemusí k vyčerpání částky uvedené v tomto odstavci dojít.</w:t>
      </w:r>
    </w:p>
    <w:p w14:paraId="6C4C0038" w14:textId="77777777" w:rsidR="0024016D" w:rsidRPr="0024016D" w:rsidRDefault="0024016D" w:rsidP="0024016D">
      <w:pPr>
        <w:pStyle w:val="Text11"/>
        <w:keepNext w:val="0"/>
        <w:widowControl w:val="0"/>
        <w:spacing w:line="276" w:lineRule="auto"/>
        <w:ind w:left="567"/>
        <w:rPr>
          <w:rFonts w:asciiTheme="minorHAnsi" w:hAnsiTheme="minorHAnsi" w:cstheme="minorHAnsi"/>
          <w:szCs w:val="22"/>
        </w:rPr>
      </w:pPr>
    </w:p>
    <w:p w14:paraId="0D53AD9D" w14:textId="62F01040" w:rsidR="00B26545" w:rsidRPr="00926BBD" w:rsidRDefault="00B26545" w:rsidP="00A55B26">
      <w:pPr>
        <w:spacing w:before="120" w:line="276" w:lineRule="auto"/>
        <w:jc w:val="center"/>
        <w:rPr>
          <w:rFonts w:asciiTheme="minorHAnsi" w:hAnsiTheme="minorHAnsi" w:cstheme="minorHAnsi"/>
          <w:b/>
          <w:bCs/>
          <w:sz w:val="22"/>
          <w:szCs w:val="22"/>
          <w:u w:val="single"/>
        </w:rPr>
      </w:pPr>
      <w:r w:rsidRPr="00926BBD">
        <w:rPr>
          <w:rFonts w:asciiTheme="minorHAnsi" w:hAnsiTheme="minorHAnsi" w:cstheme="minorHAnsi"/>
          <w:b/>
          <w:bCs/>
          <w:sz w:val="22"/>
          <w:szCs w:val="22"/>
          <w:u w:val="single"/>
        </w:rPr>
        <w:t>ČLÁNEK I</w:t>
      </w:r>
      <w:r w:rsidR="00F973D3">
        <w:rPr>
          <w:rFonts w:asciiTheme="minorHAnsi" w:hAnsiTheme="minorHAnsi" w:cstheme="minorHAnsi"/>
          <w:b/>
          <w:bCs/>
          <w:sz w:val="22"/>
          <w:szCs w:val="22"/>
          <w:u w:val="single"/>
        </w:rPr>
        <w:t>V</w:t>
      </w:r>
      <w:r w:rsidRPr="00926BBD">
        <w:rPr>
          <w:rFonts w:asciiTheme="minorHAnsi" w:hAnsiTheme="minorHAnsi" w:cstheme="minorHAnsi"/>
          <w:b/>
          <w:bCs/>
          <w:sz w:val="22"/>
          <w:szCs w:val="22"/>
          <w:u w:val="single"/>
        </w:rPr>
        <w:t>.</w:t>
      </w:r>
    </w:p>
    <w:p w14:paraId="529D808F" w14:textId="1975E9D0" w:rsidR="00B26545" w:rsidRDefault="005D25C1" w:rsidP="00A55B26">
      <w:pPr>
        <w:spacing w:after="120" w:line="276" w:lineRule="auto"/>
        <w:jc w:val="center"/>
        <w:rPr>
          <w:rFonts w:asciiTheme="minorHAnsi" w:hAnsiTheme="minorHAnsi" w:cstheme="minorHAnsi"/>
          <w:b/>
          <w:bCs/>
          <w:sz w:val="22"/>
          <w:szCs w:val="22"/>
          <w:u w:val="single"/>
        </w:rPr>
      </w:pPr>
      <w:r>
        <w:rPr>
          <w:rFonts w:asciiTheme="minorHAnsi" w:hAnsiTheme="minorHAnsi" w:cstheme="minorHAnsi"/>
          <w:b/>
          <w:bCs/>
          <w:caps/>
          <w:sz w:val="22"/>
          <w:szCs w:val="22"/>
          <w:u w:val="single"/>
        </w:rPr>
        <w:t>ZÁRUKY</w:t>
      </w:r>
    </w:p>
    <w:p w14:paraId="5E71F1E8" w14:textId="0A1C82E4" w:rsidR="005D25C1" w:rsidRPr="005D25C1" w:rsidRDefault="005D25C1" w:rsidP="00EE5FAC">
      <w:pPr>
        <w:pStyle w:val="Normal2"/>
        <w:widowControl w:val="0"/>
        <w:numPr>
          <w:ilvl w:val="0"/>
          <w:numId w:val="8"/>
        </w:numPr>
        <w:spacing w:before="0" w:line="276" w:lineRule="auto"/>
        <w:ind w:left="567" w:hanging="567"/>
        <w:rPr>
          <w:rFonts w:asciiTheme="minorHAnsi" w:hAnsiTheme="minorHAnsi" w:cstheme="minorHAnsi"/>
          <w:szCs w:val="22"/>
          <w:lang w:val="cs-CZ"/>
        </w:rPr>
      </w:pPr>
      <w:r w:rsidRPr="005D25C1">
        <w:rPr>
          <w:rFonts w:asciiTheme="minorHAnsi" w:hAnsiTheme="minorHAnsi" w:cstheme="minorHAnsi"/>
          <w:szCs w:val="22"/>
          <w:lang w:val="cs-CZ"/>
        </w:rPr>
        <w:t>V případě skončení Pracovn</w:t>
      </w:r>
      <w:r w:rsidR="00E33E77">
        <w:rPr>
          <w:rFonts w:asciiTheme="minorHAnsi" w:hAnsiTheme="minorHAnsi" w:cstheme="minorHAnsi"/>
          <w:szCs w:val="22"/>
          <w:lang w:val="cs-CZ"/>
        </w:rPr>
        <w:t>ěprávn</w:t>
      </w:r>
      <w:r w:rsidRPr="005D25C1">
        <w:rPr>
          <w:rFonts w:asciiTheme="minorHAnsi" w:hAnsiTheme="minorHAnsi" w:cstheme="minorHAnsi"/>
          <w:szCs w:val="22"/>
          <w:lang w:val="cs-CZ"/>
        </w:rPr>
        <w:t xml:space="preserve">ího vztahu mezi </w:t>
      </w:r>
      <w:r w:rsidR="00A20F11">
        <w:rPr>
          <w:rFonts w:asciiTheme="minorHAnsi" w:hAnsiTheme="minorHAnsi" w:cstheme="minorHAnsi"/>
          <w:szCs w:val="22"/>
          <w:lang w:val="cs-CZ"/>
        </w:rPr>
        <w:t>Klientem</w:t>
      </w:r>
      <w:r w:rsidRPr="005D25C1">
        <w:rPr>
          <w:rFonts w:asciiTheme="minorHAnsi" w:hAnsiTheme="minorHAnsi" w:cstheme="minorHAnsi"/>
          <w:szCs w:val="22"/>
          <w:lang w:val="cs-CZ"/>
        </w:rPr>
        <w:t xml:space="preserve"> a </w:t>
      </w:r>
      <w:r w:rsidR="00290644">
        <w:rPr>
          <w:rFonts w:asciiTheme="minorHAnsi" w:hAnsiTheme="minorHAnsi" w:cstheme="minorHAnsi"/>
          <w:szCs w:val="22"/>
          <w:lang w:val="cs-CZ"/>
        </w:rPr>
        <w:t>k</w:t>
      </w:r>
      <w:r w:rsidRPr="005D25C1">
        <w:rPr>
          <w:rFonts w:asciiTheme="minorHAnsi" w:hAnsiTheme="minorHAnsi" w:cstheme="minorHAnsi"/>
          <w:szCs w:val="22"/>
          <w:lang w:val="cs-CZ"/>
        </w:rPr>
        <w:t xml:space="preserve">andidátem, ať již ze strany </w:t>
      </w:r>
      <w:r w:rsidR="00A20F11">
        <w:rPr>
          <w:rFonts w:asciiTheme="minorHAnsi" w:hAnsiTheme="minorHAnsi" w:cstheme="minorHAnsi"/>
          <w:szCs w:val="22"/>
          <w:lang w:val="cs-CZ"/>
        </w:rPr>
        <w:t>Klienta</w:t>
      </w:r>
      <w:r w:rsidRPr="005D25C1">
        <w:rPr>
          <w:rFonts w:asciiTheme="minorHAnsi" w:hAnsiTheme="minorHAnsi" w:cstheme="minorHAnsi"/>
          <w:szCs w:val="22"/>
          <w:lang w:val="cs-CZ"/>
        </w:rPr>
        <w:t xml:space="preserve"> či </w:t>
      </w:r>
      <w:r w:rsidR="00290644">
        <w:rPr>
          <w:rFonts w:asciiTheme="minorHAnsi" w:hAnsiTheme="minorHAnsi" w:cstheme="minorHAnsi"/>
          <w:szCs w:val="22"/>
          <w:lang w:val="cs-CZ"/>
        </w:rPr>
        <w:t>k</w:t>
      </w:r>
      <w:r w:rsidRPr="005D25C1">
        <w:rPr>
          <w:rFonts w:asciiTheme="minorHAnsi" w:hAnsiTheme="minorHAnsi" w:cstheme="minorHAnsi"/>
          <w:szCs w:val="22"/>
          <w:lang w:val="cs-CZ"/>
        </w:rPr>
        <w:t xml:space="preserve">andidáta, v průběhu 1. (prvního) až 12. (dvanáctého) </w:t>
      </w:r>
      <w:r w:rsidR="00922699">
        <w:rPr>
          <w:rFonts w:asciiTheme="minorHAnsi" w:hAnsiTheme="minorHAnsi" w:cstheme="minorHAnsi"/>
          <w:szCs w:val="22"/>
          <w:lang w:val="cs-CZ"/>
        </w:rPr>
        <w:t xml:space="preserve">měsíce </w:t>
      </w:r>
      <w:r w:rsidRPr="005D25C1">
        <w:rPr>
          <w:rFonts w:asciiTheme="minorHAnsi" w:hAnsiTheme="minorHAnsi" w:cstheme="minorHAnsi"/>
          <w:szCs w:val="22"/>
          <w:lang w:val="cs-CZ"/>
        </w:rPr>
        <w:t>trvání Pracov</w:t>
      </w:r>
      <w:r w:rsidR="00E33E77">
        <w:rPr>
          <w:rFonts w:asciiTheme="minorHAnsi" w:hAnsiTheme="minorHAnsi" w:cstheme="minorHAnsi"/>
          <w:szCs w:val="22"/>
          <w:lang w:val="cs-CZ"/>
        </w:rPr>
        <w:t>něpráv</w:t>
      </w:r>
      <w:r w:rsidRPr="005D25C1">
        <w:rPr>
          <w:rFonts w:asciiTheme="minorHAnsi" w:hAnsiTheme="minorHAnsi" w:cstheme="minorHAnsi"/>
          <w:szCs w:val="22"/>
          <w:lang w:val="cs-CZ"/>
        </w:rPr>
        <w:t xml:space="preserve">ního vztahu, má </w:t>
      </w:r>
      <w:r w:rsidR="00A20F11">
        <w:rPr>
          <w:rFonts w:asciiTheme="minorHAnsi" w:hAnsiTheme="minorHAnsi" w:cstheme="minorHAnsi"/>
          <w:szCs w:val="22"/>
          <w:lang w:val="cs-CZ"/>
        </w:rPr>
        <w:t>Klient</w:t>
      </w:r>
      <w:r w:rsidRPr="005D25C1">
        <w:rPr>
          <w:rFonts w:asciiTheme="minorHAnsi" w:hAnsiTheme="minorHAnsi" w:cstheme="minorHAnsi"/>
          <w:szCs w:val="22"/>
          <w:lang w:val="cs-CZ"/>
        </w:rPr>
        <w:t xml:space="preserve"> nárok na vrácení poměrné části Odměny uhrazené dle </w:t>
      </w:r>
      <w:r w:rsidR="00EE5FAC">
        <w:rPr>
          <w:rFonts w:asciiTheme="minorHAnsi" w:hAnsiTheme="minorHAnsi" w:cstheme="minorHAnsi"/>
          <w:szCs w:val="22"/>
          <w:lang w:val="cs-CZ"/>
        </w:rPr>
        <w:t>odst. 3.1</w:t>
      </w:r>
      <w:r w:rsidRPr="005D25C1">
        <w:rPr>
          <w:rFonts w:asciiTheme="minorHAnsi" w:hAnsiTheme="minorHAnsi" w:cstheme="minorHAnsi"/>
          <w:szCs w:val="22"/>
          <w:lang w:val="cs-CZ"/>
        </w:rPr>
        <w:t xml:space="preserve"> této smlouvy (dále jen „</w:t>
      </w:r>
      <w:r w:rsidRPr="008D72F6">
        <w:rPr>
          <w:rFonts w:asciiTheme="minorHAnsi" w:hAnsiTheme="minorHAnsi" w:cstheme="minorHAnsi"/>
          <w:b/>
          <w:bCs/>
          <w:szCs w:val="22"/>
          <w:lang w:val="cs-CZ"/>
        </w:rPr>
        <w:t>Refundace</w:t>
      </w:r>
      <w:r w:rsidRPr="005D25C1">
        <w:rPr>
          <w:rFonts w:asciiTheme="minorHAnsi" w:hAnsiTheme="minorHAnsi" w:cstheme="minorHAnsi"/>
          <w:szCs w:val="22"/>
          <w:lang w:val="cs-CZ"/>
        </w:rPr>
        <w:t>”). Refundace se nevztahuje na případy skončení Pracov</w:t>
      </w:r>
      <w:r w:rsidR="00E33E77">
        <w:rPr>
          <w:rFonts w:asciiTheme="minorHAnsi" w:hAnsiTheme="minorHAnsi" w:cstheme="minorHAnsi"/>
          <w:szCs w:val="22"/>
          <w:lang w:val="cs-CZ"/>
        </w:rPr>
        <w:t>něpráv</w:t>
      </w:r>
      <w:r w:rsidRPr="005D25C1">
        <w:rPr>
          <w:rFonts w:asciiTheme="minorHAnsi" w:hAnsiTheme="minorHAnsi" w:cstheme="minorHAnsi"/>
          <w:szCs w:val="22"/>
          <w:lang w:val="cs-CZ"/>
        </w:rPr>
        <w:t xml:space="preserve">ního vztahu pro okolnost, která by zakládala právní důvod udělení výpovědi ze strany </w:t>
      </w:r>
      <w:r w:rsidR="00A20F11">
        <w:rPr>
          <w:rFonts w:asciiTheme="minorHAnsi" w:hAnsiTheme="minorHAnsi" w:cstheme="minorHAnsi"/>
          <w:szCs w:val="22"/>
          <w:lang w:val="cs-CZ"/>
        </w:rPr>
        <w:t>Klienta</w:t>
      </w:r>
      <w:r w:rsidRPr="005D25C1">
        <w:rPr>
          <w:rFonts w:asciiTheme="minorHAnsi" w:hAnsiTheme="minorHAnsi" w:cstheme="minorHAnsi"/>
          <w:szCs w:val="22"/>
          <w:lang w:val="cs-CZ"/>
        </w:rPr>
        <w:t xml:space="preserve">, jakožto zaměstnavatele, z důvodů podle ustanovení </w:t>
      </w:r>
      <w:r w:rsidR="008D72F6">
        <w:rPr>
          <w:rFonts w:asciiTheme="minorHAnsi" w:hAnsiTheme="minorHAnsi" w:cstheme="minorHAnsi"/>
          <w:szCs w:val="22"/>
          <w:lang w:val="cs-CZ"/>
        </w:rPr>
        <w:t>§</w:t>
      </w:r>
      <w:r w:rsidRPr="005D25C1">
        <w:rPr>
          <w:rFonts w:asciiTheme="minorHAnsi" w:hAnsiTheme="minorHAnsi" w:cstheme="minorHAnsi"/>
          <w:szCs w:val="22"/>
          <w:lang w:val="cs-CZ"/>
        </w:rPr>
        <w:t xml:space="preserve"> 52 písm. a) až </w:t>
      </w:r>
      <w:r w:rsidR="000075BE">
        <w:rPr>
          <w:rFonts w:asciiTheme="minorHAnsi" w:hAnsiTheme="minorHAnsi" w:cstheme="minorHAnsi"/>
          <w:szCs w:val="22"/>
          <w:lang w:val="cs-CZ"/>
        </w:rPr>
        <w:t xml:space="preserve">c) </w:t>
      </w:r>
      <w:r w:rsidRPr="005D25C1">
        <w:rPr>
          <w:rFonts w:asciiTheme="minorHAnsi" w:hAnsiTheme="minorHAnsi" w:cstheme="minorHAnsi"/>
          <w:szCs w:val="22"/>
          <w:lang w:val="cs-CZ"/>
        </w:rPr>
        <w:t>zákona č. 262/2006 Sb., zákoník práce, ve znění pozdějších předpisů (dále jen „</w:t>
      </w:r>
      <w:r w:rsidR="00290644">
        <w:rPr>
          <w:rFonts w:asciiTheme="minorHAnsi" w:hAnsiTheme="minorHAnsi" w:cstheme="minorHAnsi"/>
          <w:b/>
          <w:bCs/>
          <w:szCs w:val="22"/>
          <w:lang w:val="cs-CZ"/>
        </w:rPr>
        <w:t>Z</w:t>
      </w:r>
      <w:r w:rsidRPr="008D72F6">
        <w:rPr>
          <w:rFonts w:asciiTheme="minorHAnsi" w:hAnsiTheme="minorHAnsi" w:cstheme="minorHAnsi"/>
          <w:b/>
          <w:bCs/>
          <w:szCs w:val="22"/>
          <w:lang w:val="cs-CZ"/>
        </w:rPr>
        <w:t>ákoník práce</w:t>
      </w:r>
      <w:r w:rsidRPr="005D25C1">
        <w:rPr>
          <w:rFonts w:asciiTheme="minorHAnsi" w:hAnsiTheme="minorHAnsi" w:cstheme="minorHAnsi"/>
          <w:szCs w:val="22"/>
          <w:lang w:val="cs-CZ"/>
        </w:rPr>
        <w:t>”) nebo okamžité zrušení Pracovn</w:t>
      </w:r>
      <w:r w:rsidR="00E33E77">
        <w:rPr>
          <w:rFonts w:asciiTheme="minorHAnsi" w:hAnsiTheme="minorHAnsi" w:cstheme="minorHAnsi"/>
          <w:szCs w:val="22"/>
          <w:lang w:val="cs-CZ"/>
        </w:rPr>
        <w:t>ěprávní</w:t>
      </w:r>
      <w:r w:rsidRPr="005D25C1">
        <w:rPr>
          <w:rFonts w:asciiTheme="minorHAnsi" w:hAnsiTheme="minorHAnsi" w:cstheme="minorHAnsi"/>
          <w:szCs w:val="22"/>
          <w:lang w:val="cs-CZ"/>
        </w:rPr>
        <w:t xml:space="preserve">ho vztahu ze strany </w:t>
      </w:r>
      <w:r w:rsidR="00290644">
        <w:rPr>
          <w:rFonts w:asciiTheme="minorHAnsi" w:hAnsiTheme="minorHAnsi" w:cstheme="minorHAnsi"/>
          <w:szCs w:val="22"/>
          <w:lang w:val="cs-CZ"/>
        </w:rPr>
        <w:t>k</w:t>
      </w:r>
      <w:r w:rsidRPr="005D25C1">
        <w:rPr>
          <w:rFonts w:asciiTheme="minorHAnsi" w:hAnsiTheme="minorHAnsi" w:cstheme="minorHAnsi"/>
          <w:szCs w:val="22"/>
          <w:lang w:val="cs-CZ"/>
        </w:rPr>
        <w:t xml:space="preserve">andidáta v souladu s ustanovením </w:t>
      </w:r>
      <w:r w:rsidR="008D72F6">
        <w:rPr>
          <w:rFonts w:asciiTheme="minorHAnsi" w:hAnsiTheme="minorHAnsi" w:cstheme="minorHAnsi"/>
          <w:szCs w:val="22"/>
          <w:lang w:val="cs-CZ"/>
        </w:rPr>
        <w:t>§</w:t>
      </w:r>
      <w:r w:rsidRPr="005D25C1">
        <w:rPr>
          <w:rFonts w:asciiTheme="minorHAnsi" w:hAnsiTheme="minorHAnsi" w:cstheme="minorHAnsi"/>
          <w:szCs w:val="22"/>
          <w:lang w:val="cs-CZ"/>
        </w:rPr>
        <w:t xml:space="preserve"> 56 odst. 1 písm. b) zákoníku práce, a to bez ohledu na formální důvod a způsob skončení Pracov</w:t>
      </w:r>
      <w:r w:rsidR="008D72F6">
        <w:rPr>
          <w:rFonts w:asciiTheme="minorHAnsi" w:hAnsiTheme="minorHAnsi" w:cstheme="minorHAnsi"/>
          <w:szCs w:val="22"/>
          <w:lang w:val="cs-CZ"/>
        </w:rPr>
        <w:t xml:space="preserve">něprávního </w:t>
      </w:r>
      <w:r w:rsidRPr="005D25C1">
        <w:rPr>
          <w:rFonts w:asciiTheme="minorHAnsi" w:hAnsiTheme="minorHAnsi" w:cstheme="minorHAnsi"/>
          <w:szCs w:val="22"/>
          <w:lang w:val="cs-CZ"/>
        </w:rPr>
        <w:t>vztahu.</w:t>
      </w:r>
      <w:r w:rsidR="00E61322">
        <w:rPr>
          <w:rFonts w:asciiTheme="minorHAnsi" w:hAnsiTheme="minorHAnsi" w:cstheme="minorHAnsi"/>
          <w:szCs w:val="22"/>
          <w:lang w:val="cs-CZ"/>
        </w:rPr>
        <w:t xml:space="preserve"> </w:t>
      </w:r>
    </w:p>
    <w:p w14:paraId="545A2C9E" w14:textId="2BB0A1E6" w:rsidR="005D25C1" w:rsidRPr="005D25C1" w:rsidRDefault="00A20F11" w:rsidP="00EE5FAC">
      <w:pPr>
        <w:pStyle w:val="Normal2"/>
        <w:widowControl w:val="0"/>
        <w:numPr>
          <w:ilvl w:val="0"/>
          <w:numId w:val="8"/>
        </w:numPr>
        <w:spacing w:before="0" w:line="276" w:lineRule="auto"/>
        <w:ind w:left="567" w:hanging="567"/>
        <w:rPr>
          <w:rFonts w:asciiTheme="minorHAnsi" w:hAnsiTheme="minorHAnsi" w:cstheme="minorHAnsi"/>
          <w:szCs w:val="22"/>
          <w:lang w:val="cs-CZ"/>
        </w:rPr>
      </w:pPr>
      <w:r>
        <w:rPr>
          <w:rFonts w:asciiTheme="minorHAnsi" w:hAnsiTheme="minorHAnsi" w:cstheme="minorHAnsi"/>
          <w:szCs w:val="22"/>
          <w:lang w:val="cs-CZ"/>
        </w:rPr>
        <w:t>Klient</w:t>
      </w:r>
      <w:r w:rsidR="005D25C1" w:rsidRPr="005D25C1">
        <w:rPr>
          <w:rFonts w:asciiTheme="minorHAnsi" w:hAnsiTheme="minorHAnsi" w:cstheme="minorHAnsi"/>
          <w:szCs w:val="22"/>
          <w:lang w:val="cs-CZ"/>
        </w:rPr>
        <w:t xml:space="preserve"> se zavazuje písemně informovat </w:t>
      </w:r>
      <w:r>
        <w:rPr>
          <w:rFonts w:asciiTheme="minorHAnsi" w:hAnsiTheme="minorHAnsi" w:cstheme="minorHAnsi"/>
          <w:szCs w:val="22"/>
          <w:lang w:val="cs-CZ"/>
        </w:rPr>
        <w:t>Poskytovatele</w:t>
      </w:r>
      <w:r w:rsidR="005D25C1" w:rsidRPr="005D25C1">
        <w:rPr>
          <w:rFonts w:asciiTheme="minorHAnsi" w:hAnsiTheme="minorHAnsi" w:cstheme="minorHAnsi"/>
          <w:szCs w:val="22"/>
          <w:lang w:val="cs-CZ"/>
        </w:rPr>
        <w:t xml:space="preserve"> o skončení Pracovn</w:t>
      </w:r>
      <w:r w:rsidR="008D72F6">
        <w:rPr>
          <w:rFonts w:asciiTheme="minorHAnsi" w:hAnsiTheme="minorHAnsi" w:cstheme="minorHAnsi"/>
          <w:szCs w:val="22"/>
          <w:lang w:val="cs-CZ"/>
        </w:rPr>
        <w:t>ěprávn</w:t>
      </w:r>
      <w:r w:rsidR="005D25C1" w:rsidRPr="005D25C1">
        <w:rPr>
          <w:rFonts w:asciiTheme="minorHAnsi" w:hAnsiTheme="minorHAnsi" w:cstheme="minorHAnsi"/>
          <w:szCs w:val="22"/>
          <w:lang w:val="cs-CZ"/>
        </w:rPr>
        <w:t xml:space="preserve">ího vztahu s </w:t>
      </w:r>
      <w:r w:rsidR="00290644">
        <w:rPr>
          <w:rFonts w:asciiTheme="minorHAnsi" w:hAnsiTheme="minorHAnsi" w:cstheme="minorHAnsi"/>
          <w:szCs w:val="22"/>
          <w:lang w:val="cs-CZ"/>
        </w:rPr>
        <w:t>k</w:t>
      </w:r>
      <w:r w:rsidR="005D25C1" w:rsidRPr="005D25C1">
        <w:rPr>
          <w:rFonts w:asciiTheme="minorHAnsi" w:hAnsiTheme="minorHAnsi" w:cstheme="minorHAnsi"/>
          <w:szCs w:val="22"/>
          <w:lang w:val="cs-CZ"/>
        </w:rPr>
        <w:t>andidátem, a to do 14 (čtrnácti) dnů ode dne skončení Pracovn</w:t>
      </w:r>
      <w:r w:rsidR="008D72F6">
        <w:rPr>
          <w:rFonts w:asciiTheme="minorHAnsi" w:hAnsiTheme="minorHAnsi" w:cstheme="minorHAnsi"/>
          <w:szCs w:val="22"/>
          <w:lang w:val="cs-CZ"/>
        </w:rPr>
        <w:t>ěprávn</w:t>
      </w:r>
      <w:r w:rsidR="005D25C1" w:rsidRPr="005D25C1">
        <w:rPr>
          <w:rFonts w:asciiTheme="minorHAnsi" w:hAnsiTheme="minorHAnsi" w:cstheme="minorHAnsi"/>
          <w:szCs w:val="22"/>
          <w:lang w:val="cs-CZ"/>
        </w:rPr>
        <w:t>ího vztahu. Nedodržení této povinnosti má za následek zánik nároku na Refundaci.</w:t>
      </w:r>
    </w:p>
    <w:p w14:paraId="6A290812" w14:textId="323FCE05" w:rsidR="008D72F6" w:rsidRPr="004B6139" w:rsidRDefault="005D25C1" w:rsidP="00EE5FAC">
      <w:pPr>
        <w:pStyle w:val="Normal2"/>
        <w:widowControl w:val="0"/>
        <w:numPr>
          <w:ilvl w:val="0"/>
          <w:numId w:val="8"/>
        </w:numPr>
        <w:spacing w:before="0" w:line="276" w:lineRule="auto"/>
        <w:ind w:left="567" w:hanging="567"/>
        <w:rPr>
          <w:rFonts w:asciiTheme="minorHAnsi" w:hAnsiTheme="minorHAnsi" w:cstheme="minorHAnsi"/>
          <w:szCs w:val="22"/>
          <w:lang w:val="cs-CZ"/>
        </w:rPr>
      </w:pPr>
      <w:r w:rsidRPr="004B6139">
        <w:rPr>
          <w:rFonts w:asciiTheme="minorHAnsi" w:hAnsiTheme="minorHAnsi" w:cstheme="minorHAnsi"/>
          <w:szCs w:val="22"/>
          <w:lang w:val="cs-CZ"/>
        </w:rPr>
        <w:t>Výše Refundace se stanoví takto:</w:t>
      </w:r>
    </w:p>
    <w:p w14:paraId="4C72F627" w14:textId="42C92743" w:rsidR="008D72F6" w:rsidRPr="008475FA" w:rsidRDefault="005D25C1" w:rsidP="00FE262B">
      <w:pPr>
        <w:pStyle w:val="Odstavecseseznamem"/>
        <w:numPr>
          <w:ilvl w:val="0"/>
          <w:numId w:val="15"/>
        </w:numPr>
        <w:spacing w:before="120" w:after="120" w:line="276" w:lineRule="auto"/>
        <w:ind w:left="1134" w:hanging="567"/>
        <w:contextualSpacing w:val="0"/>
        <w:jc w:val="both"/>
        <w:rPr>
          <w:rFonts w:asciiTheme="minorHAnsi" w:hAnsiTheme="minorHAnsi" w:cstheme="minorHAnsi"/>
          <w:bCs/>
          <w:szCs w:val="22"/>
        </w:rPr>
      </w:pPr>
      <w:r w:rsidRPr="008475FA">
        <w:rPr>
          <w:rFonts w:asciiTheme="minorHAnsi" w:hAnsiTheme="minorHAnsi" w:cstheme="minorHAnsi"/>
          <w:bCs/>
          <w:sz w:val="22"/>
          <w:szCs w:val="22"/>
        </w:rPr>
        <w:t xml:space="preserve">80 % odměny dle </w:t>
      </w:r>
      <w:r w:rsidR="008D72F6" w:rsidRPr="008475FA">
        <w:rPr>
          <w:rFonts w:asciiTheme="minorHAnsi" w:hAnsiTheme="minorHAnsi" w:cstheme="minorHAnsi"/>
          <w:bCs/>
          <w:sz w:val="22"/>
          <w:szCs w:val="22"/>
        </w:rPr>
        <w:t>odst. 3.1</w:t>
      </w:r>
      <w:r w:rsidRPr="008475FA">
        <w:rPr>
          <w:rFonts w:asciiTheme="minorHAnsi" w:hAnsiTheme="minorHAnsi" w:cstheme="minorHAnsi"/>
          <w:bCs/>
          <w:sz w:val="22"/>
          <w:szCs w:val="22"/>
        </w:rPr>
        <w:t xml:space="preserve"> výše, pokud Pracov</w:t>
      </w:r>
      <w:r w:rsidR="008D72F6" w:rsidRPr="008475FA">
        <w:rPr>
          <w:rFonts w:asciiTheme="minorHAnsi" w:hAnsiTheme="minorHAnsi" w:cstheme="minorHAnsi"/>
          <w:bCs/>
          <w:sz w:val="22"/>
          <w:szCs w:val="22"/>
        </w:rPr>
        <w:t xml:space="preserve">něprávní </w:t>
      </w:r>
      <w:r w:rsidRPr="008475FA">
        <w:rPr>
          <w:rFonts w:asciiTheme="minorHAnsi" w:hAnsiTheme="minorHAnsi" w:cstheme="minorHAnsi"/>
          <w:bCs/>
          <w:sz w:val="22"/>
          <w:szCs w:val="22"/>
        </w:rPr>
        <w:t xml:space="preserve">vztah skončil do konce </w:t>
      </w:r>
      <w:r w:rsidR="000075BE" w:rsidRPr="008475FA">
        <w:rPr>
          <w:rFonts w:asciiTheme="minorHAnsi" w:hAnsiTheme="minorHAnsi" w:cstheme="minorHAnsi"/>
          <w:bCs/>
          <w:sz w:val="22"/>
          <w:szCs w:val="22"/>
        </w:rPr>
        <w:t>tř</w:t>
      </w:r>
      <w:r w:rsidR="00272252" w:rsidRPr="008475FA">
        <w:rPr>
          <w:rFonts w:asciiTheme="minorHAnsi" w:hAnsiTheme="minorHAnsi" w:cstheme="minorHAnsi"/>
          <w:bCs/>
          <w:sz w:val="22"/>
          <w:szCs w:val="22"/>
        </w:rPr>
        <w:t xml:space="preserve">etího </w:t>
      </w:r>
      <w:r w:rsidR="000075BE" w:rsidRPr="008475FA">
        <w:rPr>
          <w:rFonts w:asciiTheme="minorHAnsi" w:hAnsiTheme="minorHAnsi" w:cstheme="minorHAnsi"/>
          <w:bCs/>
          <w:sz w:val="22"/>
          <w:szCs w:val="22"/>
        </w:rPr>
        <w:t>měsíc</w:t>
      </w:r>
      <w:r w:rsidR="00272252" w:rsidRPr="008475FA">
        <w:rPr>
          <w:rFonts w:asciiTheme="minorHAnsi" w:hAnsiTheme="minorHAnsi" w:cstheme="minorHAnsi"/>
          <w:bCs/>
          <w:sz w:val="22"/>
          <w:szCs w:val="22"/>
        </w:rPr>
        <w:t>e</w:t>
      </w:r>
      <w:r w:rsidR="000075BE" w:rsidRPr="008475FA">
        <w:rPr>
          <w:rFonts w:asciiTheme="minorHAnsi" w:hAnsiTheme="minorHAnsi" w:cstheme="minorHAnsi"/>
          <w:bCs/>
          <w:sz w:val="22"/>
          <w:szCs w:val="22"/>
        </w:rPr>
        <w:t xml:space="preserve"> </w:t>
      </w:r>
      <w:r w:rsidRPr="008475FA">
        <w:rPr>
          <w:rFonts w:asciiTheme="minorHAnsi" w:hAnsiTheme="minorHAnsi" w:cstheme="minorHAnsi"/>
          <w:bCs/>
          <w:sz w:val="22"/>
          <w:szCs w:val="22"/>
        </w:rPr>
        <w:t xml:space="preserve">od </w:t>
      </w:r>
      <w:r w:rsidR="00290644" w:rsidRPr="008475FA">
        <w:rPr>
          <w:rFonts w:asciiTheme="minorHAnsi" w:hAnsiTheme="minorHAnsi" w:cstheme="minorHAnsi"/>
          <w:bCs/>
          <w:sz w:val="22"/>
          <w:szCs w:val="22"/>
        </w:rPr>
        <w:t xml:space="preserve">uzavření </w:t>
      </w:r>
      <w:r w:rsidRPr="008475FA">
        <w:rPr>
          <w:rFonts w:asciiTheme="minorHAnsi" w:hAnsiTheme="minorHAnsi" w:cstheme="minorHAnsi"/>
          <w:bCs/>
          <w:sz w:val="22"/>
          <w:szCs w:val="22"/>
        </w:rPr>
        <w:t>Pracovn</w:t>
      </w:r>
      <w:r w:rsidR="008D72F6" w:rsidRPr="008475FA">
        <w:rPr>
          <w:rFonts w:asciiTheme="minorHAnsi" w:hAnsiTheme="minorHAnsi" w:cstheme="minorHAnsi"/>
          <w:bCs/>
          <w:sz w:val="22"/>
          <w:szCs w:val="22"/>
        </w:rPr>
        <w:t>ěprávního</w:t>
      </w:r>
      <w:r w:rsidRPr="008475FA">
        <w:rPr>
          <w:rFonts w:asciiTheme="minorHAnsi" w:hAnsiTheme="minorHAnsi" w:cstheme="minorHAnsi"/>
          <w:bCs/>
          <w:sz w:val="22"/>
          <w:szCs w:val="22"/>
        </w:rPr>
        <w:t xml:space="preserve"> vztahu,</w:t>
      </w:r>
    </w:p>
    <w:p w14:paraId="6AFCE47C" w14:textId="46321000" w:rsidR="008D72F6" w:rsidRPr="008475FA" w:rsidRDefault="005D25C1" w:rsidP="00FE262B">
      <w:pPr>
        <w:pStyle w:val="Odstavecseseznamem"/>
        <w:numPr>
          <w:ilvl w:val="0"/>
          <w:numId w:val="15"/>
        </w:numPr>
        <w:spacing w:before="120" w:after="120" w:line="276" w:lineRule="auto"/>
        <w:ind w:left="1134" w:hanging="567"/>
        <w:contextualSpacing w:val="0"/>
        <w:jc w:val="both"/>
        <w:rPr>
          <w:rFonts w:asciiTheme="minorHAnsi" w:hAnsiTheme="minorHAnsi" w:cstheme="minorHAnsi"/>
          <w:bCs/>
          <w:szCs w:val="22"/>
        </w:rPr>
      </w:pPr>
      <w:r w:rsidRPr="008475FA">
        <w:rPr>
          <w:rFonts w:asciiTheme="minorHAnsi" w:hAnsiTheme="minorHAnsi" w:cstheme="minorHAnsi"/>
          <w:bCs/>
          <w:sz w:val="22"/>
          <w:szCs w:val="22"/>
        </w:rPr>
        <w:t xml:space="preserve">50 % odměny dle </w:t>
      </w:r>
      <w:r w:rsidR="008D72F6" w:rsidRPr="008475FA">
        <w:rPr>
          <w:rFonts w:asciiTheme="minorHAnsi" w:hAnsiTheme="minorHAnsi" w:cstheme="minorHAnsi"/>
          <w:bCs/>
          <w:sz w:val="22"/>
          <w:szCs w:val="22"/>
        </w:rPr>
        <w:t xml:space="preserve">odst. 3.1 </w:t>
      </w:r>
      <w:r w:rsidRPr="008475FA">
        <w:rPr>
          <w:rFonts w:asciiTheme="minorHAnsi" w:hAnsiTheme="minorHAnsi" w:cstheme="minorHAnsi"/>
          <w:bCs/>
          <w:sz w:val="22"/>
          <w:szCs w:val="22"/>
        </w:rPr>
        <w:t>výše, pokud Pracovn</w:t>
      </w:r>
      <w:r w:rsidR="008D72F6" w:rsidRPr="008475FA">
        <w:rPr>
          <w:rFonts w:asciiTheme="minorHAnsi" w:hAnsiTheme="minorHAnsi" w:cstheme="minorHAnsi"/>
          <w:bCs/>
          <w:sz w:val="22"/>
          <w:szCs w:val="22"/>
        </w:rPr>
        <w:t xml:space="preserve">ěprávní </w:t>
      </w:r>
      <w:r w:rsidRPr="008475FA">
        <w:rPr>
          <w:rFonts w:asciiTheme="minorHAnsi" w:hAnsiTheme="minorHAnsi" w:cstheme="minorHAnsi"/>
          <w:bCs/>
          <w:sz w:val="22"/>
          <w:szCs w:val="22"/>
        </w:rPr>
        <w:t xml:space="preserve">vztah skončil od počátku </w:t>
      </w:r>
      <w:r w:rsidR="000075BE" w:rsidRPr="008475FA">
        <w:rPr>
          <w:rFonts w:asciiTheme="minorHAnsi" w:hAnsiTheme="minorHAnsi" w:cstheme="minorHAnsi"/>
          <w:bCs/>
          <w:sz w:val="22"/>
          <w:szCs w:val="22"/>
        </w:rPr>
        <w:t>tř</w:t>
      </w:r>
      <w:r w:rsidR="00272252" w:rsidRPr="008475FA">
        <w:rPr>
          <w:rFonts w:asciiTheme="minorHAnsi" w:hAnsiTheme="minorHAnsi" w:cstheme="minorHAnsi"/>
          <w:bCs/>
          <w:sz w:val="22"/>
          <w:szCs w:val="22"/>
        </w:rPr>
        <w:t>etího</w:t>
      </w:r>
      <w:r w:rsidR="000075BE" w:rsidRPr="008475FA">
        <w:rPr>
          <w:rFonts w:asciiTheme="minorHAnsi" w:hAnsiTheme="minorHAnsi" w:cstheme="minorHAnsi"/>
          <w:bCs/>
          <w:sz w:val="22"/>
          <w:szCs w:val="22"/>
        </w:rPr>
        <w:t xml:space="preserve"> měsíc</w:t>
      </w:r>
      <w:r w:rsidR="00272252" w:rsidRPr="008475FA">
        <w:rPr>
          <w:rFonts w:asciiTheme="minorHAnsi" w:hAnsiTheme="minorHAnsi" w:cstheme="minorHAnsi"/>
          <w:bCs/>
          <w:sz w:val="22"/>
          <w:szCs w:val="22"/>
        </w:rPr>
        <w:t>e</w:t>
      </w:r>
      <w:r w:rsidR="000075BE" w:rsidRPr="008475FA">
        <w:rPr>
          <w:rFonts w:asciiTheme="minorHAnsi" w:hAnsiTheme="minorHAnsi" w:cstheme="minorHAnsi"/>
          <w:bCs/>
          <w:sz w:val="22"/>
          <w:szCs w:val="22"/>
        </w:rPr>
        <w:t xml:space="preserve"> </w:t>
      </w:r>
      <w:r w:rsidRPr="008475FA">
        <w:rPr>
          <w:rFonts w:asciiTheme="minorHAnsi" w:hAnsiTheme="minorHAnsi" w:cstheme="minorHAnsi"/>
          <w:bCs/>
          <w:sz w:val="22"/>
          <w:szCs w:val="22"/>
        </w:rPr>
        <w:t xml:space="preserve">do konce </w:t>
      </w:r>
      <w:r w:rsidR="000075BE" w:rsidRPr="008475FA">
        <w:rPr>
          <w:rFonts w:asciiTheme="minorHAnsi" w:hAnsiTheme="minorHAnsi" w:cstheme="minorHAnsi"/>
          <w:bCs/>
          <w:sz w:val="22"/>
          <w:szCs w:val="22"/>
        </w:rPr>
        <w:t xml:space="preserve">šestého měsíce </w:t>
      </w:r>
      <w:r w:rsidRPr="008475FA">
        <w:rPr>
          <w:rFonts w:asciiTheme="minorHAnsi" w:hAnsiTheme="minorHAnsi" w:cstheme="minorHAnsi"/>
          <w:bCs/>
          <w:sz w:val="22"/>
          <w:szCs w:val="22"/>
        </w:rPr>
        <w:t xml:space="preserve">od </w:t>
      </w:r>
      <w:r w:rsidR="00290644" w:rsidRPr="008475FA">
        <w:rPr>
          <w:rFonts w:asciiTheme="minorHAnsi" w:hAnsiTheme="minorHAnsi" w:cstheme="minorHAnsi"/>
          <w:bCs/>
          <w:sz w:val="22"/>
          <w:szCs w:val="22"/>
        </w:rPr>
        <w:t xml:space="preserve">uzavření </w:t>
      </w:r>
      <w:r w:rsidRPr="008475FA">
        <w:rPr>
          <w:rFonts w:asciiTheme="minorHAnsi" w:hAnsiTheme="minorHAnsi" w:cstheme="minorHAnsi"/>
          <w:bCs/>
          <w:sz w:val="22"/>
          <w:szCs w:val="22"/>
        </w:rPr>
        <w:t>Pracovn</w:t>
      </w:r>
      <w:r w:rsidR="008D72F6" w:rsidRPr="008475FA">
        <w:rPr>
          <w:rFonts w:asciiTheme="minorHAnsi" w:hAnsiTheme="minorHAnsi" w:cstheme="minorHAnsi"/>
          <w:bCs/>
          <w:sz w:val="22"/>
          <w:szCs w:val="22"/>
        </w:rPr>
        <w:t>ěprávního</w:t>
      </w:r>
      <w:r w:rsidRPr="008475FA">
        <w:rPr>
          <w:rFonts w:asciiTheme="minorHAnsi" w:hAnsiTheme="minorHAnsi" w:cstheme="minorHAnsi"/>
          <w:bCs/>
          <w:sz w:val="22"/>
          <w:szCs w:val="22"/>
        </w:rPr>
        <w:t xml:space="preserve"> vztahu,</w:t>
      </w:r>
    </w:p>
    <w:p w14:paraId="200DC802" w14:textId="099CB89B" w:rsidR="005D25C1" w:rsidRPr="004B6139" w:rsidRDefault="005D25C1" w:rsidP="00272252">
      <w:pPr>
        <w:pStyle w:val="Odstavecseseznamem"/>
        <w:numPr>
          <w:ilvl w:val="0"/>
          <w:numId w:val="15"/>
        </w:numPr>
        <w:spacing w:before="120" w:after="120" w:line="276" w:lineRule="auto"/>
        <w:ind w:left="1134" w:hanging="567"/>
        <w:contextualSpacing w:val="0"/>
        <w:jc w:val="both"/>
        <w:rPr>
          <w:rFonts w:asciiTheme="minorHAnsi" w:hAnsiTheme="minorHAnsi" w:cstheme="minorHAnsi"/>
          <w:bCs/>
          <w:szCs w:val="22"/>
        </w:rPr>
      </w:pPr>
      <w:r w:rsidRPr="008475FA">
        <w:rPr>
          <w:rFonts w:asciiTheme="minorHAnsi" w:hAnsiTheme="minorHAnsi" w:cstheme="minorHAnsi"/>
          <w:bCs/>
          <w:sz w:val="22"/>
          <w:szCs w:val="22"/>
        </w:rPr>
        <w:t xml:space="preserve">30 % odměny dle </w:t>
      </w:r>
      <w:r w:rsidR="008D72F6" w:rsidRPr="008475FA">
        <w:rPr>
          <w:rFonts w:asciiTheme="minorHAnsi" w:hAnsiTheme="minorHAnsi" w:cstheme="minorHAnsi"/>
          <w:bCs/>
          <w:sz w:val="22"/>
          <w:szCs w:val="22"/>
        </w:rPr>
        <w:t>odst. 3.1</w:t>
      </w:r>
      <w:r w:rsidRPr="008475FA">
        <w:rPr>
          <w:rFonts w:asciiTheme="minorHAnsi" w:hAnsiTheme="minorHAnsi" w:cstheme="minorHAnsi"/>
          <w:bCs/>
          <w:sz w:val="22"/>
          <w:szCs w:val="22"/>
        </w:rPr>
        <w:t xml:space="preserve"> výše, pokud Pracovn</w:t>
      </w:r>
      <w:r w:rsidR="008D72F6" w:rsidRPr="008475FA">
        <w:rPr>
          <w:rFonts w:asciiTheme="minorHAnsi" w:hAnsiTheme="minorHAnsi" w:cstheme="minorHAnsi"/>
          <w:bCs/>
          <w:sz w:val="22"/>
          <w:szCs w:val="22"/>
        </w:rPr>
        <w:t>ěprávn</w:t>
      </w:r>
      <w:r w:rsidRPr="008475FA">
        <w:rPr>
          <w:rFonts w:asciiTheme="minorHAnsi" w:hAnsiTheme="minorHAnsi" w:cstheme="minorHAnsi"/>
          <w:bCs/>
          <w:sz w:val="22"/>
          <w:szCs w:val="22"/>
        </w:rPr>
        <w:t xml:space="preserve">í vztah skončil od počátku </w:t>
      </w:r>
      <w:r w:rsidR="000075BE" w:rsidRPr="008475FA">
        <w:rPr>
          <w:rFonts w:asciiTheme="minorHAnsi" w:hAnsiTheme="minorHAnsi" w:cstheme="minorHAnsi"/>
          <w:bCs/>
          <w:sz w:val="22"/>
          <w:szCs w:val="22"/>
        </w:rPr>
        <w:t xml:space="preserve">šestého měsíce </w:t>
      </w:r>
      <w:r w:rsidRPr="008475FA">
        <w:rPr>
          <w:rFonts w:asciiTheme="minorHAnsi" w:hAnsiTheme="minorHAnsi" w:cstheme="minorHAnsi"/>
          <w:bCs/>
          <w:sz w:val="22"/>
          <w:szCs w:val="22"/>
        </w:rPr>
        <w:t xml:space="preserve">do konce </w:t>
      </w:r>
      <w:r w:rsidR="00272252" w:rsidRPr="008475FA">
        <w:rPr>
          <w:rFonts w:asciiTheme="minorHAnsi" w:hAnsiTheme="minorHAnsi" w:cstheme="minorHAnsi"/>
          <w:bCs/>
          <w:sz w:val="22"/>
          <w:szCs w:val="22"/>
        </w:rPr>
        <w:t xml:space="preserve">dvanáctého měsíce </w:t>
      </w:r>
      <w:r w:rsidRPr="008475FA">
        <w:rPr>
          <w:rFonts w:asciiTheme="minorHAnsi" w:hAnsiTheme="minorHAnsi" w:cstheme="minorHAnsi"/>
          <w:bCs/>
          <w:sz w:val="22"/>
          <w:szCs w:val="22"/>
        </w:rPr>
        <w:t xml:space="preserve">od </w:t>
      </w:r>
      <w:r w:rsidR="00290644" w:rsidRPr="008475FA">
        <w:rPr>
          <w:rFonts w:asciiTheme="minorHAnsi" w:hAnsiTheme="minorHAnsi" w:cstheme="minorHAnsi"/>
          <w:bCs/>
          <w:sz w:val="22"/>
          <w:szCs w:val="22"/>
        </w:rPr>
        <w:t>uzavření</w:t>
      </w:r>
      <w:r w:rsidRPr="008475FA">
        <w:rPr>
          <w:rFonts w:asciiTheme="minorHAnsi" w:hAnsiTheme="minorHAnsi" w:cstheme="minorHAnsi"/>
          <w:bCs/>
          <w:sz w:val="22"/>
          <w:szCs w:val="22"/>
        </w:rPr>
        <w:t xml:space="preserve"> Pracovn</w:t>
      </w:r>
      <w:r w:rsidR="008D72F6" w:rsidRPr="008475FA">
        <w:rPr>
          <w:rFonts w:asciiTheme="minorHAnsi" w:hAnsiTheme="minorHAnsi" w:cstheme="minorHAnsi"/>
          <w:bCs/>
          <w:sz w:val="22"/>
          <w:szCs w:val="22"/>
        </w:rPr>
        <w:t>ěprávního</w:t>
      </w:r>
      <w:r w:rsidRPr="008475FA">
        <w:rPr>
          <w:rFonts w:asciiTheme="minorHAnsi" w:hAnsiTheme="minorHAnsi" w:cstheme="minorHAnsi"/>
          <w:bCs/>
          <w:sz w:val="22"/>
          <w:szCs w:val="22"/>
        </w:rPr>
        <w:t xml:space="preserve"> vztahu</w:t>
      </w:r>
      <w:r w:rsidRPr="004B6139">
        <w:rPr>
          <w:rFonts w:asciiTheme="minorHAnsi" w:hAnsiTheme="minorHAnsi" w:cstheme="minorHAnsi"/>
          <w:bCs/>
          <w:sz w:val="22"/>
          <w:szCs w:val="22"/>
        </w:rPr>
        <w:t>.</w:t>
      </w:r>
    </w:p>
    <w:p w14:paraId="781809C5" w14:textId="3197236D" w:rsidR="00E61322" w:rsidRPr="005D25C1" w:rsidRDefault="00E61322" w:rsidP="00E61322">
      <w:pPr>
        <w:pStyle w:val="Normal2"/>
        <w:widowControl w:val="0"/>
        <w:numPr>
          <w:ilvl w:val="0"/>
          <w:numId w:val="8"/>
        </w:numPr>
        <w:spacing w:before="0" w:line="276" w:lineRule="auto"/>
        <w:ind w:left="567" w:hanging="567"/>
        <w:rPr>
          <w:rFonts w:asciiTheme="minorHAnsi" w:hAnsiTheme="minorHAnsi" w:cstheme="minorHAnsi"/>
          <w:szCs w:val="22"/>
          <w:lang w:val="cs-CZ"/>
        </w:rPr>
      </w:pPr>
      <w:r>
        <w:rPr>
          <w:rFonts w:asciiTheme="minorHAnsi" w:hAnsiTheme="minorHAnsi" w:cstheme="minorHAnsi"/>
          <w:szCs w:val="22"/>
          <w:lang w:val="cs-CZ"/>
        </w:rPr>
        <w:t xml:space="preserve">Pokud pracovní poměr kandidáta skončí </w:t>
      </w:r>
      <w:r w:rsidR="00922699">
        <w:rPr>
          <w:rFonts w:asciiTheme="minorHAnsi" w:hAnsiTheme="minorHAnsi" w:cstheme="minorHAnsi"/>
          <w:szCs w:val="22"/>
          <w:lang w:val="cs-CZ"/>
        </w:rPr>
        <w:t>do konce třetího měsíce od uzavření Pracovněprávního vztahu</w:t>
      </w:r>
      <w:r>
        <w:rPr>
          <w:rFonts w:asciiTheme="minorHAnsi" w:hAnsiTheme="minorHAnsi" w:cstheme="minorHAnsi"/>
          <w:szCs w:val="22"/>
          <w:lang w:val="cs-CZ"/>
        </w:rPr>
        <w:t xml:space="preserve">, má Klient právo </w:t>
      </w:r>
      <w:r w:rsidR="00060749">
        <w:rPr>
          <w:rFonts w:asciiTheme="minorHAnsi" w:hAnsiTheme="minorHAnsi" w:cstheme="minorHAnsi"/>
          <w:szCs w:val="22"/>
          <w:lang w:val="cs-CZ"/>
        </w:rPr>
        <w:t xml:space="preserve">dle své volby </w:t>
      </w:r>
      <w:r>
        <w:rPr>
          <w:rFonts w:asciiTheme="minorHAnsi" w:hAnsiTheme="minorHAnsi" w:cstheme="minorHAnsi"/>
          <w:szCs w:val="22"/>
          <w:lang w:val="cs-CZ"/>
        </w:rPr>
        <w:t xml:space="preserve">požadovat po Poskytovateli, aby mu </w:t>
      </w:r>
      <w:r w:rsidR="00922699">
        <w:rPr>
          <w:rFonts w:asciiTheme="minorHAnsi" w:hAnsiTheme="minorHAnsi" w:cstheme="minorHAnsi"/>
          <w:szCs w:val="22"/>
          <w:lang w:val="cs-CZ"/>
        </w:rPr>
        <w:t xml:space="preserve">Poskytovatel </w:t>
      </w:r>
      <w:r w:rsidR="00060749">
        <w:rPr>
          <w:rFonts w:asciiTheme="minorHAnsi" w:hAnsiTheme="minorHAnsi" w:cstheme="minorHAnsi"/>
          <w:szCs w:val="22"/>
          <w:lang w:val="cs-CZ"/>
        </w:rPr>
        <w:t xml:space="preserve">namísto zaplacení Refundace dle článku čl. 4.3 (i) smlouvy </w:t>
      </w:r>
      <w:r>
        <w:rPr>
          <w:rFonts w:asciiTheme="minorHAnsi" w:hAnsiTheme="minorHAnsi" w:cstheme="minorHAnsi"/>
          <w:szCs w:val="22"/>
          <w:lang w:val="cs-CZ"/>
        </w:rPr>
        <w:t>bez</w:t>
      </w:r>
      <w:r w:rsidR="00060749">
        <w:rPr>
          <w:rFonts w:asciiTheme="minorHAnsi" w:hAnsiTheme="minorHAnsi" w:cstheme="minorHAnsi"/>
          <w:szCs w:val="22"/>
          <w:lang w:val="cs-CZ"/>
        </w:rPr>
        <w:t xml:space="preserve">platně </w:t>
      </w:r>
      <w:r>
        <w:rPr>
          <w:rFonts w:asciiTheme="minorHAnsi" w:hAnsiTheme="minorHAnsi" w:cstheme="minorHAnsi"/>
          <w:szCs w:val="22"/>
          <w:lang w:val="cs-CZ"/>
        </w:rPr>
        <w:t xml:space="preserve">poskytl </w:t>
      </w:r>
      <w:r w:rsidR="00060749">
        <w:rPr>
          <w:rFonts w:asciiTheme="minorHAnsi" w:hAnsiTheme="minorHAnsi" w:cstheme="minorHAnsi"/>
          <w:szCs w:val="22"/>
          <w:lang w:val="cs-CZ"/>
        </w:rPr>
        <w:t xml:space="preserve">v souladu s </w:t>
      </w:r>
      <w:r>
        <w:rPr>
          <w:rFonts w:asciiTheme="minorHAnsi" w:hAnsiTheme="minorHAnsi" w:cstheme="minorHAnsi"/>
          <w:szCs w:val="22"/>
          <w:lang w:val="cs-CZ"/>
        </w:rPr>
        <w:t>čl. 1</w:t>
      </w:r>
      <w:r w:rsidR="00060749">
        <w:rPr>
          <w:rFonts w:asciiTheme="minorHAnsi" w:hAnsiTheme="minorHAnsi" w:cstheme="minorHAnsi"/>
          <w:szCs w:val="22"/>
          <w:lang w:val="cs-CZ"/>
        </w:rPr>
        <w:t xml:space="preserve">.2 této smlouvy nového vhodného kandidáta, a to ve lhůtě do 1 měsíce od doručení písemného žádosti Klienta. Poskytoval je povinen žádosti Klienta vyhovět. </w:t>
      </w:r>
    </w:p>
    <w:p w14:paraId="2A74819F" w14:textId="77777777" w:rsidR="00B26545" w:rsidRDefault="00B26545" w:rsidP="00A55B26">
      <w:pPr>
        <w:spacing w:before="120" w:after="120" w:line="276" w:lineRule="auto"/>
        <w:jc w:val="both"/>
        <w:rPr>
          <w:rFonts w:asciiTheme="minorHAnsi" w:hAnsiTheme="minorHAnsi" w:cstheme="minorHAnsi"/>
          <w:sz w:val="22"/>
          <w:szCs w:val="22"/>
        </w:rPr>
      </w:pPr>
    </w:p>
    <w:p w14:paraId="11E04616" w14:textId="752CF6EC" w:rsidR="00926BBD" w:rsidRPr="00B821DF" w:rsidRDefault="00926BBD" w:rsidP="00A55B26">
      <w:pPr>
        <w:spacing w:before="120" w:line="276" w:lineRule="auto"/>
        <w:jc w:val="center"/>
        <w:rPr>
          <w:rFonts w:asciiTheme="minorHAnsi" w:hAnsiTheme="minorHAnsi" w:cstheme="minorHAnsi"/>
          <w:b/>
          <w:bCs/>
          <w:sz w:val="22"/>
          <w:szCs w:val="22"/>
          <w:u w:val="single"/>
        </w:rPr>
      </w:pPr>
      <w:r w:rsidRPr="00B821DF">
        <w:rPr>
          <w:rFonts w:asciiTheme="minorHAnsi" w:hAnsiTheme="minorHAnsi" w:cstheme="minorHAnsi"/>
          <w:b/>
          <w:bCs/>
          <w:sz w:val="22"/>
          <w:szCs w:val="22"/>
          <w:u w:val="single"/>
        </w:rPr>
        <w:t xml:space="preserve">ČLÁNEK V. </w:t>
      </w:r>
    </w:p>
    <w:p w14:paraId="29FF1F9A" w14:textId="51B8265B" w:rsidR="00926BBD" w:rsidRPr="00B821DF" w:rsidRDefault="005D25C1" w:rsidP="00A55B26">
      <w:pPr>
        <w:spacing w:after="120" w:line="276" w:lineRule="auto"/>
        <w:jc w:val="center"/>
        <w:rPr>
          <w:rFonts w:asciiTheme="minorHAnsi" w:hAnsiTheme="minorHAnsi" w:cstheme="minorHAnsi"/>
          <w:b/>
          <w:bCs/>
          <w:caps/>
          <w:sz w:val="22"/>
          <w:szCs w:val="22"/>
          <w:u w:val="single"/>
        </w:rPr>
      </w:pPr>
      <w:r>
        <w:rPr>
          <w:rFonts w:asciiTheme="minorHAnsi" w:hAnsiTheme="minorHAnsi" w:cstheme="minorHAnsi"/>
          <w:b/>
          <w:bCs/>
          <w:caps/>
          <w:sz w:val="22"/>
          <w:szCs w:val="22"/>
          <w:u w:val="single"/>
        </w:rPr>
        <w:t>PLATBY</w:t>
      </w:r>
    </w:p>
    <w:p w14:paraId="21611D1F" w14:textId="0ED692CA" w:rsidR="005D25C1" w:rsidRDefault="005D25C1" w:rsidP="00EE5FAC">
      <w:pPr>
        <w:pStyle w:val="Odstavecseseznamem"/>
        <w:numPr>
          <w:ilvl w:val="0"/>
          <w:numId w:val="9"/>
        </w:numPr>
        <w:spacing w:before="120" w:after="120" w:line="276" w:lineRule="auto"/>
        <w:ind w:left="567" w:hanging="567"/>
        <w:contextualSpacing w:val="0"/>
        <w:jc w:val="both"/>
        <w:rPr>
          <w:rFonts w:asciiTheme="minorHAnsi" w:hAnsiTheme="minorHAnsi" w:cstheme="minorHAnsi"/>
          <w:sz w:val="22"/>
          <w:szCs w:val="22"/>
        </w:rPr>
      </w:pPr>
      <w:r w:rsidRPr="005D25C1">
        <w:rPr>
          <w:rFonts w:asciiTheme="minorHAnsi" w:hAnsiTheme="minorHAnsi" w:cstheme="minorHAnsi"/>
          <w:sz w:val="22"/>
          <w:szCs w:val="22"/>
        </w:rPr>
        <w:t xml:space="preserve">Platby související se Zprostředkováním Pracovní smlouvy mezi </w:t>
      </w:r>
      <w:r w:rsidR="00A20F11">
        <w:rPr>
          <w:rFonts w:asciiTheme="minorHAnsi" w:hAnsiTheme="minorHAnsi" w:cstheme="minorHAnsi"/>
          <w:sz w:val="22"/>
          <w:szCs w:val="22"/>
        </w:rPr>
        <w:t>Klientem</w:t>
      </w:r>
      <w:r w:rsidRPr="005D25C1">
        <w:rPr>
          <w:rFonts w:asciiTheme="minorHAnsi" w:hAnsiTheme="minorHAnsi" w:cstheme="minorHAnsi"/>
          <w:sz w:val="22"/>
          <w:szCs w:val="22"/>
        </w:rPr>
        <w:t xml:space="preserve"> a </w:t>
      </w:r>
      <w:r w:rsidR="00290644">
        <w:rPr>
          <w:rFonts w:asciiTheme="minorHAnsi" w:hAnsiTheme="minorHAnsi" w:cstheme="minorHAnsi"/>
          <w:sz w:val="22"/>
          <w:szCs w:val="22"/>
        </w:rPr>
        <w:t>k</w:t>
      </w:r>
      <w:r w:rsidRPr="005D25C1">
        <w:rPr>
          <w:rFonts w:asciiTheme="minorHAnsi" w:hAnsiTheme="minorHAnsi" w:cstheme="minorHAnsi"/>
          <w:sz w:val="22"/>
          <w:szCs w:val="22"/>
        </w:rPr>
        <w:t xml:space="preserve">andidátem dle této smlouvy budou </w:t>
      </w:r>
      <w:r w:rsidR="00A20F11">
        <w:rPr>
          <w:rFonts w:asciiTheme="minorHAnsi" w:hAnsiTheme="minorHAnsi" w:cstheme="minorHAnsi"/>
          <w:sz w:val="22"/>
          <w:szCs w:val="22"/>
        </w:rPr>
        <w:t>Klientem</w:t>
      </w:r>
      <w:r w:rsidRPr="005D25C1">
        <w:rPr>
          <w:rFonts w:asciiTheme="minorHAnsi" w:hAnsiTheme="minorHAnsi" w:cstheme="minorHAnsi"/>
          <w:sz w:val="22"/>
          <w:szCs w:val="22"/>
        </w:rPr>
        <w:t xml:space="preserve"> </w:t>
      </w:r>
      <w:r w:rsidR="00A20F11">
        <w:rPr>
          <w:rFonts w:asciiTheme="minorHAnsi" w:hAnsiTheme="minorHAnsi" w:cstheme="minorHAnsi"/>
          <w:sz w:val="22"/>
          <w:szCs w:val="22"/>
        </w:rPr>
        <w:t>Poskytovateli</w:t>
      </w:r>
      <w:r w:rsidRPr="005D25C1">
        <w:rPr>
          <w:rFonts w:asciiTheme="minorHAnsi" w:hAnsiTheme="minorHAnsi" w:cstheme="minorHAnsi"/>
          <w:sz w:val="22"/>
          <w:szCs w:val="22"/>
        </w:rPr>
        <w:t xml:space="preserve"> hrazeny na základě</w:t>
      </w:r>
      <w:r w:rsidR="000507DF">
        <w:rPr>
          <w:rFonts w:asciiTheme="minorHAnsi" w:hAnsiTheme="minorHAnsi" w:cstheme="minorHAnsi"/>
          <w:sz w:val="22"/>
          <w:szCs w:val="22"/>
        </w:rPr>
        <w:t xml:space="preserve"> oprávněně a správně vystavených </w:t>
      </w:r>
      <w:r w:rsidRPr="005D25C1">
        <w:rPr>
          <w:rFonts w:asciiTheme="minorHAnsi" w:hAnsiTheme="minorHAnsi" w:cstheme="minorHAnsi"/>
          <w:sz w:val="22"/>
          <w:szCs w:val="22"/>
        </w:rPr>
        <w:lastRenderedPageBreak/>
        <w:t xml:space="preserve">faktur vystavených </w:t>
      </w:r>
      <w:r w:rsidR="00A20F11">
        <w:rPr>
          <w:rFonts w:asciiTheme="minorHAnsi" w:hAnsiTheme="minorHAnsi" w:cstheme="minorHAnsi"/>
          <w:sz w:val="22"/>
          <w:szCs w:val="22"/>
        </w:rPr>
        <w:t>Poskytovatelem</w:t>
      </w:r>
      <w:r w:rsidRPr="005D25C1">
        <w:rPr>
          <w:rFonts w:asciiTheme="minorHAnsi" w:hAnsiTheme="minorHAnsi" w:cstheme="minorHAnsi"/>
          <w:sz w:val="22"/>
          <w:szCs w:val="22"/>
        </w:rPr>
        <w:t xml:space="preserve"> se lhůtou splatnosti 30 (třicet) dnů od data doručení faktury obsahující všechny zákonné náležitosti daňového dokladu </w:t>
      </w:r>
      <w:r w:rsidR="00A20F11">
        <w:rPr>
          <w:rFonts w:asciiTheme="minorHAnsi" w:hAnsiTheme="minorHAnsi" w:cstheme="minorHAnsi"/>
          <w:sz w:val="22"/>
          <w:szCs w:val="22"/>
        </w:rPr>
        <w:t>Klientovi</w:t>
      </w:r>
      <w:r w:rsidRPr="005D25C1">
        <w:rPr>
          <w:rFonts w:asciiTheme="minorHAnsi" w:hAnsiTheme="minorHAnsi" w:cstheme="minorHAnsi"/>
          <w:sz w:val="22"/>
          <w:szCs w:val="22"/>
        </w:rPr>
        <w:t xml:space="preserve">. Faktury budou vystaveny </w:t>
      </w:r>
      <w:r w:rsidR="00A20F11">
        <w:rPr>
          <w:rFonts w:asciiTheme="minorHAnsi" w:hAnsiTheme="minorHAnsi" w:cstheme="minorHAnsi"/>
          <w:sz w:val="22"/>
          <w:szCs w:val="22"/>
        </w:rPr>
        <w:t>Poskytovatelem</w:t>
      </w:r>
      <w:r w:rsidRPr="005D25C1">
        <w:rPr>
          <w:rFonts w:asciiTheme="minorHAnsi" w:hAnsiTheme="minorHAnsi" w:cstheme="minorHAnsi"/>
          <w:sz w:val="22"/>
          <w:szCs w:val="22"/>
        </w:rPr>
        <w:t xml:space="preserve"> s datem uskutečnění plnění ke dni </w:t>
      </w:r>
      <w:r w:rsidR="00290644">
        <w:rPr>
          <w:rFonts w:asciiTheme="minorHAnsi" w:hAnsiTheme="minorHAnsi" w:cstheme="minorHAnsi"/>
          <w:sz w:val="22"/>
          <w:szCs w:val="22"/>
        </w:rPr>
        <w:t>uzavření</w:t>
      </w:r>
      <w:r w:rsidR="00290644" w:rsidRPr="005D25C1">
        <w:rPr>
          <w:rFonts w:asciiTheme="minorHAnsi" w:hAnsiTheme="minorHAnsi" w:cstheme="minorHAnsi"/>
          <w:sz w:val="22"/>
          <w:szCs w:val="22"/>
        </w:rPr>
        <w:t xml:space="preserve"> </w:t>
      </w:r>
      <w:r w:rsidRPr="005D25C1">
        <w:rPr>
          <w:rFonts w:asciiTheme="minorHAnsi" w:hAnsiTheme="minorHAnsi" w:cstheme="minorHAnsi"/>
          <w:sz w:val="22"/>
          <w:szCs w:val="22"/>
        </w:rPr>
        <w:t>Pracovn</w:t>
      </w:r>
      <w:r w:rsidR="00E33E77">
        <w:rPr>
          <w:rFonts w:asciiTheme="minorHAnsi" w:hAnsiTheme="minorHAnsi" w:cstheme="minorHAnsi"/>
          <w:sz w:val="22"/>
          <w:szCs w:val="22"/>
        </w:rPr>
        <w:t>ěprávn</w:t>
      </w:r>
      <w:r w:rsidRPr="005D25C1">
        <w:rPr>
          <w:rFonts w:asciiTheme="minorHAnsi" w:hAnsiTheme="minorHAnsi" w:cstheme="minorHAnsi"/>
          <w:sz w:val="22"/>
          <w:szCs w:val="22"/>
        </w:rPr>
        <w:t>ího vztahu, pokud</w:t>
      </w:r>
      <w:r>
        <w:rPr>
          <w:rFonts w:asciiTheme="minorHAnsi" w:hAnsiTheme="minorHAnsi" w:cstheme="minorHAnsi"/>
          <w:sz w:val="22"/>
          <w:szCs w:val="22"/>
        </w:rPr>
        <w:t xml:space="preserve"> </w:t>
      </w:r>
      <w:r w:rsidRPr="005D25C1">
        <w:rPr>
          <w:rFonts w:asciiTheme="minorHAnsi" w:hAnsiTheme="minorHAnsi" w:cstheme="minorHAnsi"/>
          <w:sz w:val="22"/>
          <w:szCs w:val="22"/>
        </w:rPr>
        <w:t xml:space="preserve">nebude Smluvními stranami sjednáno jinak. </w:t>
      </w:r>
      <w:r w:rsidR="00A20F11">
        <w:rPr>
          <w:rFonts w:asciiTheme="minorHAnsi" w:hAnsiTheme="minorHAnsi" w:cstheme="minorHAnsi"/>
          <w:sz w:val="22"/>
          <w:szCs w:val="22"/>
        </w:rPr>
        <w:t>Poskytovatel</w:t>
      </w:r>
      <w:r w:rsidRPr="005D25C1">
        <w:rPr>
          <w:rFonts w:asciiTheme="minorHAnsi" w:hAnsiTheme="minorHAnsi" w:cstheme="minorHAnsi"/>
          <w:sz w:val="22"/>
          <w:szCs w:val="22"/>
        </w:rPr>
        <w:t xml:space="preserve"> je povin</w:t>
      </w:r>
      <w:r w:rsidR="00E33E77">
        <w:rPr>
          <w:rFonts w:asciiTheme="minorHAnsi" w:hAnsiTheme="minorHAnsi" w:cstheme="minorHAnsi"/>
          <w:sz w:val="22"/>
          <w:szCs w:val="22"/>
        </w:rPr>
        <w:t>en</w:t>
      </w:r>
      <w:r w:rsidRPr="005D25C1">
        <w:rPr>
          <w:rFonts w:asciiTheme="minorHAnsi" w:hAnsiTheme="minorHAnsi" w:cstheme="minorHAnsi"/>
          <w:sz w:val="22"/>
          <w:szCs w:val="22"/>
        </w:rPr>
        <w:t xml:space="preserve"> vystavit a odeslat fakturu níže uvedeným postupem nejpozději do 15 pracovních dní ode dne uskutečnění zdanitelného plnění. Neobsahuje-li faktura všechny náležitosti daňového dokladu, je </w:t>
      </w:r>
      <w:r w:rsidR="00A20F11">
        <w:rPr>
          <w:rFonts w:asciiTheme="minorHAnsi" w:hAnsiTheme="minorHAnsi" w:cstheme="minorHAnsi"/>
          <w:sz w:val="22"/>
          <w:szCs w:val="22"/>
        </w:rPr>
        <w:t>Klient</w:t>
      </w:r>
      <w:r w:rsidRPr="005D25C1">
        <w:rPr>
          <w:rFonts w:asciiTheme="minorHAnsi" w:hAnsiTheme="minorHAnsi" w:cstheme="minorHAnsi"/>
          <w:sz w:val="22"/>
          <w:szCs w:val="22"/>
        </w:rPr>
        <w:t xml:space="preserve"> oprávněn vrátit ji </w:t>
      </w:r>
      <w:r w:rsidR="00A20F11">
        <w:rPr>
          <w:rFonts w:asciiTheme="minorHAnsi" w:hAnsiTheme="minorHAnsi" w:cstheme="minorHAnsi"/>
          <w:sz w:val="22"/>
          <w:szCs w:val="22"/>
        </w:rPr>
        <w:t>Poskytovateli</w:t>
      </w:r>
      <w:r w:rsidRPr="005D25C1">
        <w:rPr>
          <w:rFonts w:asciiTheme="minorHAnsi" w:hAnsiTheme="minorHAnsi" w:cstheme="minorHAnsi"/>
          <w:sz w:val="22"/>
          <w:szCs w:val="22"/>
        </w:rPr>
        <w:t xml:space="preserve"> k doplnění</w:t>
      </w:r>
      <w:r w:rsidR="008E5C04">
        <w:rPr>
          <w:rFonts w:asciiTheme="minorHAnsi" w:hAnsiTheme="minorHAnsi" w:cstheme="minorHAnsi"/>
          <w:sz w:val="22"/>
          <w:szCs w:val="22"/>
        </w:rPr>
        <w:t>.</w:t>
      </w:r>
      <w:r w:rsidRPr="005D25C1">
        <w:rPr>
          <w:rFonts w:asciiTheme="minorHAnsi" w:hAnsiTheme="minorHAnsi" w:cstheme="minorHAnsi"/>
          <w:sz w:val="22"/>
          <w:szCs w:val="22"/>
        </w:rPr>
        <w:t xml:space="preserve"> Lhůta splatnosti počíná doručením </w:t>
      </w:r>
      <w:r w:rsidR="00D54367">
        <w:rPr>
          <w:rFonts w:asciiTheme="minorHAnsi" w:hAnsiTheme="minorHAnsi" w:cstheme="minorHAnsi"/>
          <w:sz w:val="22"/>
          <w:szCs w:val="22"/>
        </w:rPr>
        <w:t>f</w:t>
      </w:r>
      <w:r w:rsidRPr="005D25C1">
        <w:rPr>
          <w:rFonts w:asciiTheme="minorHAnsi" w:hAnsiTheme="minorHAnsi" w:cstheme="minorHAnsi"/>
          <w:sz w:val="22"/>
          <w:szCs w:val="22"/>
        </w:rPr>
        <w:t>aktury obsahující všechny zákonem požadované náležitosti.</w:t>
      </w:r>
    </w:p>
    <w:p w14:paraId="7DE8A4A9" w14:textId="33F0B149" w:rsidR="005D25C1" w:rsidRPr="005D25C1" w:rsidRDefault="00A20F11" w:rsidP="00EE5FAC">
      <w:pPr>
        <w:pStyle w:val="Odstavecseseznamem"/>
        <w:numPr>
          <w:ilvl w:val="0"/>
          <w:numId w:val="9"/>
        </w:numPr>
        <w:spacing w:before="120" w:after="120" w:line="276" w:lineRule="auto"/>
        <w:ind w:left="567" w:hanging="567"/>
        <w:contextualSpacing w:val="0"/>
        <w:jc w:val="both"/>
        <w:rPr>
          <w:rFonts w:asciiTheme="minorHAnsi" w:hAnsiTheme="minorHAnsi" w:cstheme="minorHAnsi"/>
          <w:sz w:val="22"/>
          <w:szCs w:val="22"/>
        </w:rPr>
      </w:pPr>
      <w:r>
        <w:rPr>
          <w:rFonts w:asciiTheme="minorHAnsi" w:hAnsiTheme="minorHAnsi" w:cstheme="minorHAnsi"/>
          <w:sz w:val="22"/>
          <w:szCs w:val="22"/>
        </w:rPr>
        <w:t>Klient</w:t>
      </w:r>
      <w:r w:rsidR="005D25C1" w:rsidRPr="005D25C1">
        <w:rPr>
          <w:rFonts w:asciiTheme="minorHAnsi" w:hAnsiTheme="minorHAnsi" w:cstheme="minorHAnsi"/>
          <w:sz w:val="22"/>
          <w:szCs w:val="22"/>
        </w:rPr>
        <w:t xml:space="preserve"> je povinen do 14 (čtrnáct) dn</w:t>
      </w:r>
      <w:r w:rsidR="008E5C04">
        <w:rPr>
          <w:rFonts w:asciiTheme="minorHAnsi" w:hAnsiTheme="minorHAnsi" w:cstheme="minorHAnsi"/>
          <w:sz w:val="22"/>
          <w:szCs w:val="22"/>
        </w:rPr>
        <w:t>í</w:t>
      </w:r>
      <w:r w:rsidR="005D25C1" w:rsidRPr="005D25C1">
        <w:rPr>
          <w:rFonts w:asciiTheme="minorHAnsi" w:hAnsiTheme="minorHAnsi" w:cstheme="minorHAnsi"/>
          <w:sz w:val="22"/>
          <w:szCs w:val="22"/>
        </w:rPr>
        <w:t xml:space="preserve"> od uzavřen</w:t>
      </w:r>
      <w:r w:rsidR="008E5C04">
        <w:rPr>
          <w:rFonts w:asciiTheme="minorHAnsi" w:hAnsiTheme="minorHAnsi" w:cstheme="minorHAnsi"/>
          <w:sz w:val="22"/>
          <w:szCs w:val="22"/>
        </w:rPr>
        <w:t>í</w:t>
      </w:r>
      <w:r w:rsidR="005D25C1" w:rsidRPr="005D25C1">
        <w:rPr>
          <w:rFonts w:asciiTheme="minorHAnsi" w:hAnsiTheme="minorHAnsi" w:cstheme="minorHAnsi"/>
          <w:sz w:val="22"/>
          <w:szCs w:val="22"/>
        </w:rPr>
        <w:t xml:space="preserve"> Pracovní smlouvy s </w:t>
      </w:r>
      <w:r w:rsidR="00290644">
        <w:rPr>
          <w:rFonts w:asciiTheme="minorHAnsi" w:hAnsiTheme="minorHAnsi" w:cstheme="minorHAnsi"/>
          <w:sz w:val="22"/>
          <w:szCs w:val="22"/>
        </w:rPr>
        <w:t>k</w:t>
      </w:r>
      <w:r w:rsidR="005D25C1" w:rsidRPr="005D25C1">
        <w:rPr>
          <w:rFonts w:asciiTheme="minorHAnsi" w:hAnsiTheme="minorHAnsi" w:cstheme="minorHAnsi"/>
          <w:sz w:val="22"/>
          <w:szCs w:val="22"/>
        </w:rPr>
        <w:t xml:space="preserve">andidátem, nejpozději však v den </w:t>
      </w:r>
      <w:r w:rsidR="00290644">
        <w:rPr>
          <w:rFonts w:asciiTheme="minorHAnsi" w:hAnsiTheme="minorHAnsi" w:cstheme="minorHAnsi"/>
          <w:sz w:val="22"/>
          <w:szCs w:val="22"/>
        </w:rPr>
        <w:t>uzavření</w:t>
      </w:r>
      <w:r w:rsidR="00290644" w:rsidRPr="005D25C1">
        <w:rPr>
          <w:rFonts w:asciiTheme="minorHAnsi" w:hAnsiTheme="minorHAnsi" w:cstheme="minorHAnsi"/>
          <w:sz w:val="22"/>
          <w:szCs w:val="22"/>
        </w:rPr>
        <w:t xml:space="preserve"> </w:t>
      </w:r>
      <w:r w:rsidR="005D25C1" w:rsidRPr="005D25C1">
        <w:rPr>
          <w:rFonts w:asciiTheme="minorHAnsi" w:hAnsiTheme="minorHAnsi" w:cstheme="minorHAnsi"/>
          <w:sz w:val="22"/>
          <w:szCs w:val="22"/>
        </w:rPr>
        <w:t>Pracovn</w:t>
      </w:r>
      <w:r w:rsidR="00E33E77">
        <w:rPr>
          <w:rFonts w:asciiTheme="minorHAnsi" w:hAnsiTheme="minorHAnsi" w:cstheme="minorHAnsi"/>
          <w:sz w:val="22"/>
          <w:szCs w:val="22"/>
        </w:rPr>
        <w:t>ěprávn</w:t>
      </w:r>
      <w:r w:rsidR="005D25C1" w:rsidRPr="005D25C1">
        <w:rPr>
          <w:rFonts w:asciiTheme="minorHAnsi" w:hAnsiTheme="minorHAnsi" w:cstheme="minorHAnsi"/>
          <w:sz w:val="22"/>
          <w:szCs w:val="22"/>
        </w:rPr>
        <w:t xml:space="preserve">ího vztahu, resp. kdykoliv během trvání smlouvy bez zbytečného odkladu po vzniku nároku </w:t>
      </w:r>
      <w:r>
        <w:rPr>
          <w:rFonts w:asciiTheme="minorHAnsi" w:hAnsiTheme="minorHAnsi" w:cstheme="minorHAnsi"/>
          <w:sz w:val="22"/>
          <w:szCs w:val="22"/>
        </w:rPr>
        <w:t>Poskytovatele</w:t>
      </w:r>
      <w:r w:rsidR="005D25C1" w:rsidRPr="005D25C1">
        <w:rPr>
          <w:rFonts w:asciiTheme="minorHAnsi" w:hAnsiTheme="minorHAnsi" w:cstheme="minorHAnsi"/>
          <w:sz w:val="22"/>
          <w:szCs w:val="22"/>
        </w:rPr>
        <w:t xml:space="preserve"> na Odměnu nebo její část, </w:t>
      </w:r>
      <w:r>
        <w:rPr>
          <w:rFonts w:asciiTheme="minorHAnsi" w:hAnsiTheme="minorHAnsi" w:cstheme="minorHAnsi"/>
          <w:sz w:val="22"/>
          <w:szCs w:val="22"/>
        </w:rPr>
        <w:t>Poskytovateli</w:t>
      </w:r>
      <w:r w:rsidR="005D25C1" w:rsidRPr="005D25C1">
        <w:rPr>
          <w:rFonts w:asciiTheme="minorHAnsi" w:hAnsiTheme="minorHAnsi" w:cstheme="minorHAnsi"/>
          <w:sz w:val="22"/>
          <w:szCs w:val="22"/>
        </w:rPr>
        <w:t xml:space="preserve"> sdělit veškeré dle příslušných právních předpisů potřebné nebo </w:t>
      </w:r>
      <w:r>
        <w:rPr>
          <w:rFonts w:asciiTheme="minorHAnsi" w:hAnsiTheme="minorHAnsi" w:cstheme="minorHAnsi"/>
          <w:sz w:val="22"/>
          <w:szCs w:val="22"/>
        </w:rPr>
        <w:t>Klientem</w:t>
      </w:r>
      <w:r w:rsidR="005D25C1" w:rsidRPr="005D25C1">
        <w:rPr>
          <w:rFonts w:asciiTheme="minorHAnsi" w:hAnsiTheme="minorHAnsi" w:cstheme="minorHAnsi"/>
          <w:sz w:val="22"/>
          <w:szCs w:val="22"/>
        </w:rPr>
        <w:t xml:space="preserve"> nad rámec těchto předpisů požadované fakturační údaje (včetně nikoli však výlučně čísla objednávky dle interního evidenčního systému </w:t>
      </w:r>
      <w:r>
        <w:rPr>
          <w:rFonts w:asciiTheme="minorHAnsi" w:hAnsiTheme="minorHAnsi" w:cstheme="minorHAnsi"/>
          <w:sz w:val="22"/>
          <w:szCs w:val="22"/>
        </w:rPr>
        <w:t>Klienta</w:t>
      </w:r>
      <w:r w:rsidR="005D25C1" w:rsidRPr="005D25C1">
        <w:rPr>
          <w:rFonts w:asciiTheme="minorHAnsi" w:hAnsiTheme="minorHAnsi" w:cstheme="minorHAnsi"/>
          <w:sz w:val="22"/>
          <w:szCs w:val="22"/>
        </w:rPr>
        <w:t xml:space="preserve">). </w:t>
      </w:r>
    </w:p>
    <w:p w14:paraId="6101EABE" w14:textId="42AC8FB0" w:rsidR="005D25C1" w:rsidRPr="005D25C1" w:rsidRDefault="005D25C1" w:rsidP="00EE5FAC">
      <w:pPr>
        <w:pStyle w:val="Odstavecseseznamem"/>
        <w:numPr>
          <w:ilvl w:val="0"/>
          <w:numId w:val="9"/>
        </w:numPr>
        <w:spacing w:before="120" w:after="120" w:line="276" w:lineRule="auto"/>
        <w:ind w:left="567" w:hanging="567"/>
        <w:contextualSpacing w:val="0"/>
        <w:jc w:val="both"/>
        <w:rPr>
          <w:rFonts w:asciiTheme="minorHAnsi" w:hAnsiTheme="minorHAnsi" w:cstheme="minorHAnsi"/>
          <w:sz w:val="22"/>
          <w:szCs w:val="22"/>
        </w:rPr>
      </w:pPr>
      <w:r w:rsidRPr="005D25C1">
        <w:rPr>
          <w:rFonts w:asciiTheme="minorHAnsi" w:hAnsiTheme="minorHAnsi" w:cstheme="minorHAnsi"/>
          <w:sz w:val="22"/>
          <w:szCs w:val="22"/>
        </w:rPr>
        <w:t xml:space="preserve">Všechny platby prováděné </w:t>
      </w:r>
      <w:r w:rsidR="00A20F11">
        <w:rPr>
          <w:rFonts w:asciiTheme="minorHAnsi" w:hAnsiTheme="minorHAnsi" w:cstheme="minorHAnsi"/>
          <w:sz w:val="22"/>
          <w:szCs w:val="22"/>
        </w:rPr>
        <w:t>Klientem</w:t>
      </w:r>
      <w:r w:rsidRPr="005D25C1">
        <w:rPr>
          <w:rFonts w:asciiTheme="minorHAnsi" w:hAnsiTheme="minorHAnsi" w:cstheme="minorHAnsi"/>
          <w:sz w:val="22"/>
          <w:szCs w:val="22"/>
        </w:rPr>
        <w:t xml:space="preserve"> ve prospěch </w:t>
      </w:r>
      <w:r w:rsidR="00A20F11">
        <w:rPr>
          <w:rFonts w:asciiTheme="minorHAnsi" w:hAnsiTheme="minorHAnsi" w:cstheme="minorHAnsi"/>
          <w:sz w:val="22"/>
          <w:szCs w:val="22"/>
        </w:rPr>
        <w:t>Poskytovatele</w:t>
      </w:r>
      <w:r w:rsidRPr="005D25C1">
        <w:rPr>
          <w:rFonts w:asciiTheme="minorHAnsi" w:hAnsiTheme="minorHAnsi" w:cstheme="minorHAnsi"/>
          <w:sz w:val="22"/>
          <w:szCs w:val="22"/>
        </w:rPr>
        <w:t xml:space="preserve"> dle této smlouvy budou prováděny formou bezhotovostního převodu na bankovní účet </w:t>
      </w:r>
      <w:r w:rsidR="00A20F11">
        <w:rPr>
          <w:rFonts w:asciiTheme="minorHAnsi" w:hAnsiTheme="minorHAnsi" w:cstheme="minorHAnsi"/>
          <w:sz w:val="22"/>
          <w:szCs w:val="22"/>
        </w:rPr>
        <w:t>Poskytovatele</w:t>
      </w:r>
      <w:r w:rsidRPr="005D25C1">
        <w:rPr>
          <w:rFonts w:asciiTheme="minorHAnsi" w:hAnsiTheme="minorHAnsi" w:cstheme="minorHAnsi"/>
          <w:sz w:val="22"/>
          <w:szCs w:val="22"/>
        </w:rPr>
        <w:t xml:space="preserve"> </w:t>
      </w:r>
      <w:r w:rsidR="008E5C04">
        <w:rPr>
          <w:rFonts w:asciiTheme="minorHAnsi" w:hAnsiTheme="minorHAnsi" w:cstheme="minorHAnsi"/>
          <w:sz w:val="22"/>
          <w:szCs w:val="22"/>
        </w:rPr>
        <w:t xml:space="preserve">v České republice </w:t>
      </w:r>
      <w:r w:rsidRPr="005D25C1">
        <w:rPr>
          <w:rFonts w:asciiTheme="minorHAnsi" w:hAnsiTheme="minorHAnsi" w:cstheme="minorHAnsi"/>
          <w:sz w:val="22"/>
          <w:szCs w:val="22"/>
        </w:rPr>
        <w:t>uvedený na příslušné faktuře.</w:t>
      </w:r>
    </w:p>
    <w:p w14:paraId="219764E6" w14:textId="379AD22D" w:rsidR="005D25C1" w:rsidRPr="005D25C1" w:rsidRDefault="005D25C1" w:rsidP="00EE5FAC">
      <w:pPr>
        <w:pStyle w:val="Odstavecseseznamem"/>
        <w:numPr>
          <w:ilvl w:val="0"/>
          <w:numId w:val="9"/>
        </w:numPr>
        <w:spacing w:before="120" w:after="120" w:line="276" w:lineRule="auto"/>
        <w:ind w:left="567" w:hanging="567"/>
        <w:contextualSpacing w:val="0"/>
        <w:jc w:val="both"/>
        <w:rPr>
          <w:rFonts w:asciiTheme="minorHAnsi" w:hAnsiTheme="minorHAnsi" w:cstheme="minorHAnsi"/>
          <w:sz w:val="22"/>
          <w:szCs w:val="22"/>
        </w:rPr>
      </w:pPr>
      <w:r w:rsidRPr="005D25C1">
        <w:rPr>
          <w:rFonts w:asciiTheme="minorHAnsi" w:hAnsiTheme="minorHAnsi" w:cstheme="minorHAnsi"/>
          <w:sz w:val="22"/>
          <w:szCs w:val="22"/>
        </w:rPr>
        <w:t xml:space="preserve">V případě prodlení </w:t>
      </w:r>
      <w:r w:rsidR="00A20F11">
        <w:rPr>
          <w:rFonts w:asciiTheme="minorHAnsi" w:hAnsiTheme="minorHAnsi" w:cstheme="minorHAnsi"/>
          <w:sz w:val="22"/>
          <w:szCs w:val="22"/>
        </w:rPr>
        <w:t>Klienta</w:t>
      </w:r>
      <w:r w:rsidRPr="005D25C1">
        <w:rPr>
          <w:rFonts w:asciiTheme="minorHAnsi" w:hAnsiTheme="minorHAnsi" w:cstheme="minorHAnsi"/>
          <w:sz w:val="22"/>
          <w:szCs w:val="22"/>
        </w:rPr>
        <w:t xml:space="preserve"> s úhradou kterékoli platby dle této smlouvy má </w:t>
      </w:r>
      <w:r w:rsidR="00A20F11">
        <w:rPr>
          <w:rFonts w:asciiTheme="minorHAnsi" w:hAnsiTheme="minorHAnsi" w:cstheme="minorHAnsi"/>
          <w:sz w:val="22"/>
          <w:szCs w:val="22"/>
        </w:rPr>
        <w:t>Poskytovatel</w:t>
      </w:r>
      <w:r w:rsidRPr="005D25C1">
        <w:rPr>
          <w:rFonts w:asciiTheme="minorHAnsi" w:hAnsiTheme="minorHAnsi" w:cstheme="minorHAnsi"/>
          <w:sz w:val="22"/>
          <w:szCs w:val="22"/>
        </w:rPr>
        <w:t xml:space="preserve"> právo požadovat po </w:t>
      </w:r>
      <w:r w:rsidR="00A20F11">
        <w:rPr>
          <w:rFonts w:asciiTheme="minorHAnsi" w:hAnsiTheme="minorHAnsi" w:cstheme="minorHAnsi"/>
          <w:sz w:val="22"/>
          <w:szCs w:val="22"/>
        </w:rPr>
        <w:t>Klientovi</w:t>
      </w:r>
      <w:r w:rsidRPr="005D25C1">
        <w:rPr>
          <w:rFonts w:asciiTheme="minorHAnsi" w:hAnsiTheme="minorHAnsi" w:cstheme="minorHAnsi"/>
          <w:sz w:val="22"/>
          <w:szCs w:val="22"/>
        </w:rPr>
        <w:t xml:space="preserve"> úrok z prodlení ve výši 0,05 % z dlužné částky za každý započatý den prodlení.</w:t>
      </w:r>
    </w:p>
    <w:p w14:paraId="48069848" w14:textId="5493EB2B" w:rsidR="005D25C1" w:rsidRPr="005D25C1" w:rsidRDefault="005D25C1" w:rsidP="00EE5FAC">
      <w:pPr>
        <w:pStyle w:val="Odstavecseseznamem"/>
        <w:numPr>
          <w:ilvl w:val="0"/>
          <w:numId w:val="9"/>
        </w:numPr>
        <w:spacing w:before="120" w:after="120" w:line="276" w:lineRule="auto"/>
        <w:ind w:left="567" w:hanging="567"/>
        <w:contextualSpacing w:val="0"/>
        <w:jc w:val="both"/>
        <w:rPr>
          <w:rFonts w:asciiTheme="minorHAnsi" w:hAnsiTheme="minorHAnsi" w:cstheme="minorHAnsi"/>
          <w:sz w:val="22"/>
          <w:szCs w:val="22"/>
        </w:rPr>
      </w:pPr>
      <w:r w:rsidRPr="005D25C1">
        <w:rPr>
          <w:rFonts w:asciiTheme="minorHAnsi" w:hAnsiTheme="minorHAnsi" w:cstheme="minorHAnsi"/>
          <w:sz w:val="22"/>
          <w:szCs w:val="22"/>
        </w:rPr>
        <w:t xml:space="preserve">Smluvní strany souhlasí s použitím faktur vystavených na základě </w:t>
      </w:r>
      <w:r w:rsidR="00545513">
        <w:rPr>
          <w:rFonts w:asciiTheme="minorHAnsi" w:hAnsiTheme="minorHAnsi" w:cstheme="minorHAnsi"/>
          <w:sz w:val="22"/>
          <w:szCs w:val="22"/>
        </w:rPr>
        <w:t>s</w:t>
      </w:r>
      <w:r w:rsidRPr="005D25C1">
        <w:rPr>
          <w:rFonts w:asciiTheme="minorHAnsi" w:hAnsiTheme="minorHAnsi" w:cstheme="minorHAnsi"/>
          <w:sz w:val="22"/>
          <w:szCs w:val="22"/>
        </w:rPr>
        <w:t>mlouvy výhradně v elektronické podobě (faktura má elektronickou podobu tehdy, pokud je vystavena a obdržena elektronicky) - dále jen „Elektronická faktura</w:t>
      </w:r>
      <w:r w:rsidR="00D54367">
        <w:rPr>
          <w:rFonts w:asciiTheme="minorHAnsi" w:hAnsiTheme="minorHAnsi" w:cstheme="minorHAnsi"/>
          <w:sz w:val="22"/>
          <w:szCs w:val="22"/>
        </w:rPr>
        <w:t>“</w:t>
      </w:r>
      <w:r w:rsidRPr="005D25C1">
        <w:rPr>
          <w:rFonts w:asciiTheme="minorHAnsi" w:hAnsiTheme="minorHAnsi" w:cstheme="minorHAnsi"/>
          <w:sz w:val="22"/>
          <w:szCs w:val="22"/>
        </w:rPr>
        <w:t xml:space="preserve">. Smluvní strany sjednávají, že věrohodnost původu faktury v elektronické </w:t>
      </w:r>
      <w:r w:rsidR="00E33E77" w:rsidRPr="005D25C1">
        <w:rPr>
          <w:rFonts w:asciiTheme="minorHAnsi" w:hAnsiTheme="minorHAnsi" w:cstheme="minorHAnsi"/>
          <w:sz w:val="22"/>
          <w:szCs w:val="22"/>
        </w:rPr>
        <w:t>podobě</w:t>
      </w:r>
      <w:r w:rsidRPr="005D25C1">
        <w:rPr>
          <w:rFonts w:asciiTheme="minorHAnsi" w:hAnsiTheme="minorHAnsi" w:cstheme="minorHAnsi"/>
          <w:sz w:val="22"/>
          <w:szCs w:val="22"/>
        </w:rPr>
        <w:t xml:space="preserve"> a neporušenost jejího obsahu bude zajištěna v souladu s platnou právní úpravou. </w:t>
      </w:r>
      <w:r w:rsidR="00A20F11">
        <w:rPr>
          <w:rFonts w:asciiTheme="minorHAnsi" w:hAnsiTheme="minorHAnsi" w:cstheme="minorHAnsi"/>
          <w:sz w:val="22"/>
          <w:szCs w:val="22"/>
        </w:rPr>
        <w:t>Poskytovatel</w:t>
      </w:r>
      <w:r w:rsidRPr="005D25C1">
        <w:rPr>
          <w:rFonts w:asciiTheme="minorHAnsi" w:hAnsiTheme="minorHAnsi" w:cstheme="minorHAnsi"/>
          <w:sz w:val="22"/>
          <w:szCs w:val="22"/>
        </w:rPr>
        <w:t xml:space="preserve"> je povinna doručit </w:t>
      </w:r>
      <w:r w:rsidR="00A20F11">
        <w:rPr>
          <w:rFonts w:asciiTheme="minorHAnsi" w:hAnsiTheme="minorHAnsi" w:cstheme="minorHAnsi"/>
          <w:sz w:val="22"/>
          <w:szCs w:val="22"/>
        </w:rPr>
        <w:t>Klientovi</w:t>
      </w:r>
      <w:r w:rsidRPr="005D25C1">
        <w:rPr>
          <w:rFonts w:asciiTheme="minorHAnsi" w:hAnsiTheme="minorHAnsi" w:cstheme="minorHAnsi"/>
          <w:sz w:val="22"/>
          <w:szCs w:val="22"/>
        </w:rPr>
        <w:t xml:space="preserve"> fakturu elektronicky, a to výlučné e-mailem na e-mailovou adresu:</w:t>
      </w:r>
      <w:r w:rsidR="00E33E77">
        <w:rPr>
          <w:rFonts w:asciiTheme="minorHAnsi" w:hAnsiTheme="minorHAnsi" w:cstheme="minorHAnsi"/>
          <w:sz w:val="22"/>
          <w:szCs w:val="22"/>
        </w:rPr>
        <w:t xml:space="preserve"> </w:t>
      </w:r>
      <w:r w:rsidR="00DA0772">
        <w:rPr>
          <w:rFonts w:asciiTheme="minorHAnsi" w:hAnsiTheme="minorHAnsi" w:cs="Arial"/>
          <w:sz w:val="22"/>
          <w:szCs w:val="22"/>
        </w:rPr>
        <w:t xml:space="preserve"> </w:t>
      </w:r>
      <w:r w:rsidR="00120760">
        <w:t xml:space="preserve">xxxx </w:t>
      </w:r>
      <w:r w:rsidR="00254901" w:rsidRPr="008475FA">
        <w:rPr>
          <w:rFonts w:asciiTheme="minorHAnsi" w:hAnsiTheme="minorHAnsi" w:cs="Arial"/>
          <w:sz w:val="22"/>
          <w:szCs w:val="22"/>
        </w:rPr>
        <w:t>.</w:t>
      </w:r>
      <w:r w:rsidR="00254901">
        <w:rPr>
          <w:rFonts w:asciiTheme="minorHAnsi" w:hAnsiTheme="minorHAnsi" w:cstheme="minorHAnsi"/>
          <w:sz w:val="22"/>
          <w:szCs w:val="22"/>
        </w:rPr>
        <w:t xml:space="preserve"> </w:t>
      </w:r>
    </w:p>
    <w:p w14:paraId="400CDBFF" w14:textId="315D7196" w:rsidR="005D25C1" w:rsidRDefault="005D25C1" w:rsidP="00EE5FAC">
      <w:pPr>
        <w:pStyle w:val="Odstavecseseznamem"/>
        <w:numPr>
          <w:ilvl w:val="0"/>
          <w:numId w:val="9"/>
        </w:numPr>
        <w:spacing w:before="120" w:after="120" w:line="276" w:lineRule="auto"/>
        <w:ind w:left="567" w:hanging="567"/>
        <w:contextualSpacing w:val="0"/>
        <w:jc w:val="both"/>
        <w:rPr>
          <w:rFonts w:asciiTheme="minorHAnsi" w:hAnsiTheme="minorHAnsi" w:cstheme="minorHAnsi"/>
          <w:sz w:val="22"/>
          <w:szCs w:val="22"/>
        </w:rPr>
      </w:pPr>
      <w:r w:rsidRPr="005D25C1">
        <w:rPr>
          <w:rFonts w:asciiTheme="minorHAnsi" w:hAnsiTheme="minorHAnsi" w:cstheme="minorHAnsi"/>
          <w:sz w:val="22"/>
          <w:szCs w:val="22"/>
        </w:rPr>
        <w:t xml:space="preserve"> Zaslání Elektronické faktury </w:t>
      </w:r>
      <w:r w:rsidR="00A20F11">
        <w:rPr>
          <w:rFonts w:asciiTheme="minorHAnsi" w:hAnsiTheme="minorHAnsi" w:cstheme="minorHAnsi"/>
          <w:sz w:val="22"/>
          <w:szCs w:val="22"/>
        </w:rPr>
        <w:t>Poskytovatelem</w:t>
      </w:r>
      <w:r w:rsidRPr="005D25C1">
        <w:rPr>
          <w:rFonts w:asciiTheme="minorHAnsi" w:hAnsiTheme="minorHAnsi" w:cstheme="minorHAnsi"/>
          <w:sz w:val="22"/>
          <w:szCs w:val="22"/>
        </w:rPr>
        <w:t xml:space="preserve"> na jinou e-mailovou </w:t>
      </w:r>
      <w:r w:rsidR="00E33E77" w:rsidRPr="005D25C1">
        <w:rPr>
          <w:rFonts w:asciiTheme="minorHAnsi" w:hAnsiTheme="minorHAnsi" w:cstheme="minorHAnsi"/>
          <w:sz w:val="22"/>
          <w:szCs w:val="22"/>
        </w:rPr>
        <w:t>adresu,</w:t>
      </w:r>
      <w:r w:rsidRPr="005D25C1">
        <w:rPr>
          <w:rFonts w:asciiTheme="minorHAnsi" w:hAnsiTheme="minorHAnsi" w:cstheme="minorHAnsi"/>
          <w:sz w:val="22"/>
          <w:szCs w:val="22"/>
        </w:rPr>
        <w:t xml:space="preserve"> než uvedenou v předchozí větě je neúčinné. K odeslání Elektronické faktury je </w:t>
      </w:r>
      <w:r w:rsidR="00A20F11">
        <w:rPr>
          <w:rFonts w:asciiTheme="minorHAnsi" w:hAnsiTheme="minorHAnsi" w:cstheme="minorHAnsi"/>
          <w:sz w:val="22"/>
          <w:szCs w:val="22"/>
        </w:rPr>
        <w:t>Poskytovatel</w:t>
      </w:r>
      <w:r w:rsidRPr="005D25C1">
        <w:rPr>
          <w:rFonts w:asciiTheme="minorHAnsi" w:hAnsiTheme="minorHAnsi" w:cstheme="minorHAnsi"/>
          <w:sz w:val="22"/>
          <w:szCs w:val="22"/>
        </w:rPr>
        <w:t xml:space="preserve"> povin</w:t>
      </w:r>
      <w:r w:rsidR="00E33E77">
        <w:rPr>
          <w:rFonts w:asciiTheme="minorHAnsi" w:hAnsiTheme="minorHAnsi" w:cstheme="minorHAnsi"/>
          <w:sz w:val="22"/>
          <w:szCs w:val="22"/>
        </w:rPr>
        <w:t>en</w:t>
      </w:r>
      <w:r w:rsidRPr="005D25C1">
        <w:rPr>
          <w:rFonts w:asciiTheme="minorHAnsi" w:hAnsiTheme="minorHAnsi" w:cstheme="minorHAnsi"/>
          <w:sz w:val="22"/>
          <w:szCs w:val="22"/>
        </w:rPr>
        <w:t xml:space="preserve"> využít pouze e-mailovou adresu </w:t>
      </w:r>
      <w:r w:rsidR="00A20F11">
        <w:rPr>
          <w:rFonts w:asciiTheme="minorHAnsi" w:hAnsiTheme="minorHAnsi" w:cstheme="minorHAnsi"/>
          <w:sz w:val="22"/>
          <w:szCs w:val="22"/>
        </w:rPr>
        <w:t>Poskytovatele</w:t>
      </w:r>
      <w:r w:rsidRPr="005D25C1">
        <w:rPr>
          <w:rFonts w:asciiTheme="minorHAnsi" w:hAnsiTheme="minorHAnsi" w:cstheme="minorHAnsi"/>
          <w:sz w:val="22"/>
          <w:szCs w:val="22"/>
        </w:rPr>
        <w:t xml:space="preserve"> uvedenou pro tento účel ve Smlouvě, jinak je zaslání Elektronické faktury neúčinné s výjimkou, budou-li </w:t>
      </w:r>
      <w:r w:rsidR="00E33E77" w:rsidRPr="005D25C1">
        <w:rPr>
          <w:rFonts w:asciiTheme="minorHAnsi" w:hAnsiTheme="minorHAnsi" w:cstheme="minorHAnsi"/>
          <w:sz w:val="22"/>
          <w:szCs w:val="22"/>
        </w:rPr>
        <w:t>průvodní</w:t>
      </w:r>
      <w:r w:rsidRPr="005D25C1">
        <w:rPr>
          <w:rFonts w:asciiTheme="minorHAnsi" w:hAnsiTheme="minorHAnsi" w:cstheme="minorHAnsi"/>
          <w:sz w:val="22"/>
          <w:szCs w:val="22"/>
        </w:rPr>
        <w:t xml:space="preserve"> e-mail k Elektronické faktuře či Elektronická faktura opatřeny zaručeným elektronickým podpisem, případně zaručenou elektronickou pečetí </w:t>
      </w:r>
      <w:r w:rsidR="00A20F11">
        <w:rPr>
          <w:rFonts w:asciiTheme="minorHAnsi" w:hAnsiTheme="minorHAnsi" w:cstheme="minorHAnsi"/>
          <w:sz w:val="22"/>
          <w:szCs w:val="22"/>
        </w:rPr>
        <w:t>Poskytovatele</w:t>
      </w:r>
      <w:r w:rsidRPr="005D25C1">
        <w:rPr>
          <w:rFonts w:asciiTheme="minorHAnsi" w:hAnsiTheme="minorHAnsi" w:cstheme="minorHAnsi"/>
          <w:sz w:val="22"/>
          <w:szCs w:val="22"/>
        </w:rPr>
        <w:t xml:space="preserve">. Elektronická faktura musí být </w:t>
      </w:r>
      <w:r w:rsidR="00A20F11">
        <w:rPr>
          <w:rFonts w:asciiTheme="minorHAnsi" w:hAnsiTheme="minorHAnsi" w:cstheme="minorHAnsi"/>
          <w:sz w:val="22"/>
          <w:szCs w:val="22"/>
        </w:rPr>
        <w:t>Klientovi</w:t>
      </w:r>
      <w:r w:rsidRPr="005D25C1">
        <w:rPr>
          <w:rFonts w:asciiTheme="minorHAnsi" w:hAnsiTheme="minorHAnsi" w:cstheme="minorHAnsi"/>
          <w:sz w:val="22"/>
          <w:szCs w:val="22"/>
        </w:rPr>
        <w:t xml:space="preserve"> zaslána vždy ve formátu PDF a zároveň i ISDOC (ISDOCX), je-li to možné. Přílohy Elektronické faktury, které nejsou součástí daňového dokladu, budou zasílány </w:t>
      </w:r>
      <w:r w:rsidR="00A20F11">
        <w:rPr>
          <w:rFonts w:asciiTheme="minorHAnsi" w:hAnsiTheme="minorHAnsi" w:cstheme="minorHAnsi"/>
          <w:sz w:val="22"/>
          <w:szCs w:val="22"/>
        </w:rPr>
        <w:t>Klientovi</w:t>
      </w:r>
      <w:r w:rsidRPr="005D25C1">
        <w:rPr>
          <w:rFonts w:asciiTheme="minorHAnsi" w:hAnsiTheme="minorHAnsi" w:cstheme="minorHAnsi"/>
          <w:sz w:val="22"/>
          <w:szCs w:val="22"/>
        </w:rPr>
        <w:t xml:space="preserve"> pouze ve formátech RTF, PDF, JPG, DOC, DOCx, XLS, XLSx. Elektronická faktura musí být opatřena zaručeným elektronickým podpisem, </w:t>
      </w:r>
      <w:r w:rsidR="00E33E77" w:rsidRPr="005D25C1">
        <w:rPr>
          <w:rFonts w:asciiTheme="minorHAnsi" w:hAnsiTheme="minorHAnsi" w:cstheme="minorHAnsi"/>
          <w:sz w:val="22"/>
          <w:szCs w:val="22"/>
        </w:rPr>
        <w:t>případně</w:t>
      </w:r>
      <w:r w:rsidRPr="005D25C1">
        <w:rPr>
          <w:rFonts w:asciiTheme="minorHAnsi" w:hAnsiTheme="minorHAnsi" w:cstheme="minorHAnsi"/>
          <w:sz w:val="22"/>
          <w:szCs w:val="22"/>
        </w:rPr>
        <w:t xml:space="preserve"> zaručenou elektronickou pečetí, obojí založené na kvalifikovaném certifikátu ve smyslu zákona č. 297/2016 Sb. o službách vytvářejících důvěru pro elektronické transakce podpisu, ve znění </w:t>
      </w:r>
      <w:r w:rsidR="00E33E77" w:rsidRPr="005D25C1">
        <w:rPr>
          <w:rFonts w:asciiTheme="minorHAnsi" w:hAnsiTheme="minorHAnsi" w:cstheme="minorHAnsi"/>
          <w:sz w:val="22"/>
          <w:szCs w:val="22"/>
        </w:rPr>
        <w:t>pozdějších</w:t>
      </w:r>
      <w:r w:rsidRPr="005D25C1">
        <w:rPr>
          <w:rFonts w:asciiTheme="minorHAnsi" w:hAnsiTheme="minorHAnsi" w:cstheme="minorHAnsi"/>
          <w:sz w:val="22"/>
          <w:szCs w:val="22"/>
        </w:rPr>
        <w:t xml:space="preserve"> předpisů, kvalifikovaný certifikát musí být vydán jedním z Ministerstvem vnitra ČR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w:t>
      </w:r>
      <w:r w:rsidR="00A20F11">
        <w:rPr>
          <w:rFonts w:asciiTheme="minorHAnsi" w:hAnsiTheme="minorHAnsi" w:cstheme="minorHAnsi"/>
          <w:sz w:val="22"/>
          <w:szCs w:val="22"/>
        </w:rPr>
        <w:t>Poskytovatele</w:t>
      </w:r>
      <w:r w:rsidRPr="005D25C1">
        <w:rPr>
          <w:rFonts w:asciiTheme="minorHAnsi" w:hAnsiTheme="minorHAnsi" w:cstheme="minorHAnsi"/>
          <w:sz w:val="22"/>
          <w:szCs w:val="22"/>
        </w:rPr>
        <w:t xml:space="preserve"> uvedené pro tento účel ve </w:t>
      </w:r>
      <w:r w:rsidR="00545513">
        <w:rPr>
          <w:rFonts w:asciiTheme="minorHAnsi" w:hAnsiTheme="minorHAnsi" w:cstheme="minorHAnsi"/>
          <w:sz w:val="22"/>
          <w:szCs w:val="22"/>
        </w:rPr>
        <w:t>s</w:t>
      </w:r>
      <w:r w:rsidRPr="005D25C1">
        <w:rPr>
          <w:rFonts w:asciiTheme="minorHAnsi" w:hAnsiTheme="minorHAnsi" w:cstheme="minorHAnsi"/>
          <w:sz w:val="22"/>
          <w:szCs w:val="22"/>
        </w:rPr>
        <w:t>mlouvě</w:t>
      </w:r>
      <w:r w:rsidR="00E33E77">
        <w:rPr>
          <w:rFonts w:asciiTheme="minorHAnsi" w:hAnsiTheme="minorHAnsi" w:cstheme="minorHAnsi"/>
          <w:sz w:val="22"/>
          <w:szCs w:val="22"/>
        </w:rPr>
        <w:t xml:space="preserve"> </w:t>
      </w:r>
      <w:r w:rsidR="008C6939">
        <w:rPr>
          <w:rFonts w:asciiTheme="minorHAnsi" w:hAnsiTheme="minorHAnsi" w:cstheme="minorHAnsi"/>
          <w:sz w:val="22"/>
          <w:szCs w:val="22"/>
        </w:rPr>
        <w:t>(</w:t>
      </w:r>
      <w:r w:rsidR="00120760">
        <w:rPr>
          <w:rFonts w:asciiTheme="minorHAnsi" w:hAnsiTheme="minorHAnsi" w:cs="Arial"/>
          <w:sz w:val="22"/>
          <w:szCs w:val="22"/>
        </w:rPr>
        <w:t xml:space="preserve"> xxx </w:t>
      </w:r>
      <w:r w:rsidR="008C6939">
        <w:rPr>
          <w:rFonts w:asciiTheme="minorHAnsi" w:hAnsiTheme="minorHAnsi" w:cs="Arial"/>
          <w:sz w:val="22"/>
          <w:szCs w:val="22"/>
        </w:rPr>
        <w:t>)</w:t>
      </w:r>
      <w:r w:rsidRPr="005D25C1">
        <w:rPr>
          <w:rFonts w:asciiTheme="minorHAnsi" w:hAnsiTheme="minorHAnsi" w:cstheme="minorHAnsi"/>
          <w:sz w:val="22"/>
          <w:szCs w:val="22"/>
        </w:rPr>
        <w:t xml:space="preserve">, jehož přílohou je </w:t>
      </w:r>
      <w:r w:rsidRPr="005D25C1">
        <w:rPr>
          <w:rFonts w:asciiTheme="minorHAnsi" w:hAnsiTheme="minorHAnsi" w:cstheme="minorHAnsi"/>
          <w:sz w:val="22"/>
          <w:szCs w:val="22"/>
        </w:rPr>
        <w:lastRenderedPageBreak/>
        <w:t xml:space="preserve">Elektronická faktura. Elektronická faktura bude vyhotovena v četnosti 1 e-mail - </w:t>
      </w:r>
      <w:r w:rsidR="00E33E77">
        <w:rPr>
          <w:rFonts w:asciiTheme="minorHAnsi" w:hAnsiTheme="minorHAnsi" w:cstheme="minorHAnsi"/>
          <w:sz w:val="22"/>
          <w:szCs w:val="22"/>
        </w:rPr>
        <w:t>1</w:t>
      </w:r>
      <w:r w:rsidRPr="005D25C1">
        <w:rPr>
          <w:rFonts w:asciiTheme="minorHAnsi" w:hAnsiTheme="minorHAnsi" w:cstheme="minorHAnsi"/>
          <w:sz w:val="22"/>
          <w:szCs w:val="22"/>
        </w:rPr>
        <w:t xml:space="preserve"> Elektronická faktura v samostatném souboru a její </w:t>
      </w:r>
      <w:r w:rsidR="00E33E77" w:rsidRPr="005D25C1">
        <w:rPr>
          <w:rFonts w:asciiTheme="minorHAnsi" w:hAnsiTheme="minorHAnsi" w:cstheme="minorHAnsi"/>
          <w:sz w:val="22"/>
          <w:szCs w:val="22"/>
        </w:rPr>
        <w:t>přílohy</w:t>
      </w:r>
      <w:r w:rsidRPr="005D25C1">
        <w:rPr>
          <w:rFonts w:asciiTheme="minorHAnsi" w:hAnsiTheme="minorHAnsi" w:cstheme="minorHAnsi"/>
          <w:sz w:val="22"/>
          <w:szCs w:val="22"/>
        </w:rPr>
        <w:t xml:space="preserve"> v samostatném souboru (souborech). V případě, kdy bude zaslána </w:t>
      </w:r>
      <w:r w:rsidR="00A20F11">
        <w:rPr>
          <w:rFonts w:asciiTheme="minorHAnsi" w:hAnsiTheme="minorHAnsi" w:cstheme="minorHAnsi"/>
          <w:sz w:val="22"/>
          <w:szCs w:val="22"/>
        </w:rPr>
        <w:t>Klientovi</w:t>
      </w:r>
      <w:r w:rsidRPr="005D25C1">
        <w:rPr>
          <w:rFonts w:asciiTheme="minorHAnsi" w:hAnsiTheme="minorHAnsi" w:cstheme="minorHAnsi"/>
          <w:sz w:val="22"/>
          <w:szCs w:val="22"/>
        </w:rPr>
        <w:t xml:space="preserve"> Elektronická faktura, zavazuje se </w:t>
      </w:r>
      <w:r w:rsidR="00A20F11">
        <w:rPr>
          <w:rFonts w:asciiTheme="minorHAnsi" w:hAnsiTheme="minorHAnsi" w:cstheme="minorHAnsi"/>
          <w:sz w:val="22"/>
          <w:szCs w:val="22"/>
        </w:rPr>
        <w:t>Poskytovatel</w:t>
      </w:r>
      <w:r w:rsidRPr="005D25C1">
        <w:rPr>
          <w:rFonts w:asciiTheme="minorHAnsi" w:hAnsiTheme="minorHAnsi" w:cstheme="minorHAnsi"/>
          <w:sz w:val="22"/>
          <w:szCs w:val="22"/>
        </w:rPr>
        <w:t xml:space="preserve"> nezasílat stejnou fakturu duplicitně v listinné podobě. </w:t>
      </w:r>
      <w:r w:rsidR="00A20F11">
        <w:rPr>
          <w:rFonts w:asciiTheme="minorHAnsi" w:hAnsiTheme="minorHAnsi" w:cstheme="minorHAnsi"/>
          <w:sz w:val="22"/>
          <w:szCs w:val="22"/>
        </w:rPr>
        <w:t>Poskytovatel</w:t>
      </w:r>
      <w:r w:rsidRPr="005D25C1">
        <w:rPr>
          <w:rFonts w:asciiTheme="minorHAnsi" w:hAnsiTheme="minorHAnsi" w:cstheme="minorHAnsi"/>
          <w:sz w:val="22"/>
          <w:szCs w:val="22"/>
        </w:rPr>
        <w:t xml:space="preserve"> je</w:t>
      </w:r>
      <w:r w:rsidRPr="005D25C1">
        <w:t xml:space="preserve"> </w:t>
      </w:r>
      <w:r w:rsidRPr="005D25C1">
        <w:rPr>
          <w:rFonts w:asciiTheme="minorHAnsi" w:hAnsiTheme="minorHAnsi" w:cstheme="minorHAnsi"/>
          <w:sz w:val="22"/>
          <w:szCs w:val="22"/>
        </w:rPr>
        <w:t>povin</w:t>
      </w:r>
      <w:r w:rsidR="00E33E77">
        <w:rPr>
          <w:rFonts w:asciiTheme="minorHAnsi" w:hAnsiTheme="minorHAnsi" w:cstheme="minorHAnsi"/>
          <w:sz w:val="22"/>
          <w:szCs w:val="22"/>
        </w:rPr>
        <w:t>en</w:t>
      </w:r>
      <w:r w:rsidRPr="005D25C1">
        <w:rPr>
          <w:rFonts w:asciiTheme="minorHAnsi" w:hAnsiTheme="minorHAnsi" w:cstheme="minorHAnsi"/>
          <w:sz w:val="22"/>
          <w:szCs w:val="22"/>
        </w:rPr>
        <w:t xml:space="preserve"> odeslat </w:t>
      </w:r>
      <w:r w:rsidR="00A20F11">
        <w:rPr>
          <w:rFonts w:asciiTheme="minorHAnsi" w:hAnsiTheme="minorHAnsi" w:cstheme="minorHAnsi"/>
          <w:sz w:val="22"/>
          <w:szCs w:val="22"/>
        </w:rPr>
        <w:t>Klientovi</w:t>
      </w:r>
      <w:r w:rsidRPr="005D25C1">
        <w:rPr>
          <w:rFonts w:asciiTheme="minorHAnsi" w:hAnsiTheme="minorHAnsi" w:cstheme="minorHAnsi"/>
          <w:sz w:val="22"/>
          <w:szCs w:val="22"/>
        </w:rPr>
        <w:t xml:space="preserve"> fakturu shora uvedeným postupem, nejpozději do patnácti (15) pracovních dnů od vzniku jeho nároku na zaplacení </w:t>
      </w:r>
      <w:r w:rsidR="00D54367">
        <w:rPr>
          <w:rFonts w:asciiTheme="minorHAnsi" w:hAnsiTheme="minorHAnsi" w:cstheme="minorHAnsi"/>
          <w:sz w:val="22"/>
          <w:szCs w:val="22"/>
        </w:rPr>
        <w:t>Odměny</w:t>
      </w:r>
      <w:r w:rsidRPr="005D25C1">
        <w:rPr>
          <w:rFonts w:asciiTheme="minorHAnsi" w:hAnsiTheme="minorHAnsi" w:cstheme="minorHAnsi"/>
          <w:sz w:val="22"/>
          <w:szCs w:val="22"/>
        </w:rPr>
        <w:t>.</w:t>
      </w:r>
    </w:p>
    <w:p w14:paraId="745478BA" w14:textId="26D00EA9" w:rsidR="00187BE0" w:rsidRDefault="00187BE0" w:rsidP="00EE5FAC">
      <w:pPr>
        <w:pStyle w:val="Odstavecseseznamem"/>
        <w:numPr>
          <w:ilvl w:val="0"/>
          <w:numId w:val="9"/>
        </w:numPr>
        <w:spacing w:before="120" w:after="120" w:line="276" w:lineRule="auto"/>
        <w:ind w:left="567" w:hanging="567"/>
        <w:contextualSpacing w:val="0"/>
        <w:jc w:val="both"/>
        <w:rPr>
          <w:rFonts w:asciiTheme="minorHAnsi" w:hAnsiTheme="minorHAnsi" w:cstheme="minorHAnsi"/>
          <w:sz w:val="22"/>
          <w:szCs w:val="22"/>
        </w:rPr>
      </w:pPr>
      <w:r w:rsidRPr="00187BE0">
        <w:rPr>
          <w:rFonts w:asciiTheme="minorHAnsi" w:hAnsiTheme="minorHAnsi" w:cstheme="minorHAnsi"/>
          <w:sz w:val="22"/>
          <w:szCs w:val="22"/>
        </w:rPr>
        <w:t>K fakturované části odměny dle bude připočtena zákonná sazba daně přidané hodnoty ve výši stanovené v souladu se zákonem o dani z přidané hodnoty. Pokud</w:t>
      </w:r>
      <w:r w:rsidR="00E933D0">
        <w:rPr>
          <w:rFonts w:asciiTheme="minorHAnsi" w:hAnsiTheme="minorHAnsi" w:cstheme="minorHAnsi"/>
          <w:sz w:val="22"/>
          <w:szCs w:val="22"/>
        </w:rPr>
        <w:t xml:space="preserve"> se</w:t>
      </w:r>
      <w:r w:rsidRPr="00187BE0">
        <w:rPr>
          <w:rFonts w:asciiTheme="minorHAnsi" w:hAnsiTheme="minorHAnsi" w:cstheme="minorHAnsi"/>
          <w:sz w:val="22"/>
          <w:szCs w:val="22"/>
        </w:rPr>
        <w:t xml:space="preserve"> </w:t>
      </w:r>
      <w:r w:rsidR="00E933D0">
        <w:rPr>
          <w:rFonts w:asciiTheme="minorHAnsi" w:hAnsiTheme="minorHAnsi" w:cstheme="minorHAnsi"/>
          <w:sz w:val="22"/>
          <w:szCs w:val="22"/>
        </w:rPr>
        <w:t>Poskytovatel</w:t>
      </w:r>
      <w:r w:rsidRPr="00187BE0">
        <w:rPr>
          <w:rFonts w:asciiTheme="minorHAnsi" w:hAnsiTheme="minorHAnsi" w:cstheme="minorHAnsi"/>
          <w:sz w:val="22"/>
          <w:szCs w:val="22"/>
        </w:rPr>
        <w:t xml:space="preserve"> stane v průběhu poskytování služeb nespolehlivým plátcem ve smyslu ust. § 106a zákona o dani z přidané hodnoty, bude příslušná daň z přidané hodnoty dle ust. § 109a zákona o dani z přidané hodnoty hrazena klientem přímo na příslušný účet správci této daně.</w:t>
      </w:r>
    </w:p>
    <w:p w14:paraId="60C8DD6A" w14:textId="682E80AB" w:rsidR="005D25C1" w:rsidRDefault="005D25C1" w:rsidP="00EE5FAC">
      <w:pPr>
        <w:pStyle w:val="Odstavecseseznamem"/>
        <w:numPr>
          <w:ilvl w:val="0"/>
          <w:numId w:val="9"/>
        </w:numPr>
        <w:spacing w:before="120" w:after="120" w:line="276" w:lineRule="auto"/>
        <w:ind w:left="567" w:hanging="567"/>
        <w:contextualSpacing w:val="0"/>
        <w:jc w:val="both"/>
        <w:rPr>
          <w:rFonts w:asciiTheme="minorHAnsi" w:hAnsiTheme="minorHAnsi" w:cstheme="minorHAnsi"/>
          <w:sz w:val="22"/>
          <w:szCs w:val="22"/>
        </w:rPr>
      </w:pPr>
      <w:r w:rsidRPr="005D25C1">
        <w:rPr>
          <w:rFonts w:asciiTheme="minorHAnsi" w:hAnsiTheme="minorHAnsi" w:cstheme="minorHAnsi"/>
          <w:sz w:val="22"/>
          <w:szCs w:val="22"/>
        </w:rPr>
        <w:t xml:space="preserve">Vznikne-li </w:t>
      </w:r>
      <w:r w:rsidR="00A20F11">
        <w:rPr>
          <w:rFonts w:asciiTheme="minorHAnsi" w:hAnsiTheme="minorHAnsi" w:cstheme="minorHAnsi"/>
          <w:sz w:val="22"/>
          <w:szCs w:val="22"/>
        </w:rPr>
        <w:t>Klientovi</w:t>
      </w:r>
      <w:r w:rsidRPr="005D25C1">
        <w:rPr>
          <w:rFonts w:asciiTheme="minorHAnsi" w:hAnsiTheme="minorHAnsi" w:cstheme="minorHAnsi"/>
          <w:sz w:val="22"/>
          <w:szCs w:val="22"/>
        </w:rPr>
        <w:t xml:space="preserve"> nárok na Refundaci, vystaví </w:t>
      </w:r>
      <w:r w:rsidR="00A20F11">
        <w:rPr>
          <w:rFonts w:asciiTheme="minorHAnsi" w:hAnsiTheme="minorHAnsi" w:cstheme="minorHAnsi"/>
          <w:sz w:val="22"/>
          <w:szCs w:val="22"/>
        </w:rPr>
        <w:t>Poskytovatel</w:t>
      </w:r>
      <w:r w:rsidRPr="005D25C1">
        <w:rPr>
          <w:rFonts w:asciiTheme="minorHAnsi" w:hAnsiTheme="minorHAnsi" w:cstheme="minorHAnsi"/>
          <w:sz w:val="22"/>
          <w:szCs w:val="22"/>
        </w:rPr>
        <w:t xml:space="preserve"> </w:t>
      </w:r>
      <w:r w:rsidR="00A20F11">
        <w:rPr>
          <w:rFonts w:asciiTheme="minorHAnsi" w:hAnsiTheme="minorHAnsi" w:cstheme="minorHAnsi"/>
          <w:sz w:val="22"/>
          <w:szCs w:val="22"/>
        </w:rPr>
        <w:t>Klientovi</w:t>
      </w:r>
      <w:r w:rsidRPr="005D25C1">
        <w:rPr>
          <w:rFonts w:asciiTheme="minorHAnsi" w:hAnsiTheme="minorHAnsi" w:cstheme="minorHAnsi"/>
          <w:sz w:val="22"/>
          <w:szCs w:val="22"/>
        </w:rPr>
        <w:t xml:space="preserve"> opravný daňový doklad (dobropis) na částku odpovídající výši vzniklého nároku na Refundaci, a to do 14 (čtrnáct) dnů ode dne, kdy </w:t>
      </w:r>
      <w:r w:rsidR="00A20F11">
        <w:rPr>
          <w:rFonts w:asciiTheme="minorHAnsi" w:hAnsiTheme="minorHAnsi" w:cstheme="minorHAnsi"/>
          <w:sz w:val="22"/>
          <w:szCs w:val="22"/>
        </w:rPr>
        <w:t>Klient</w:t>
      </w:r>
      <w:r w:rsidRPr="005D25C1">
        <w:rPr>
          <w:rFonts w:asciiTheme="minorHAnsi" w:hAnsiTheme="minorHAnsi" w:cstheme="minorHAnsi"/>
          <w:sz w:val="22"/>
          <w:szCs w:val="22"/>
        </w:rPr>
        <w:t xml:space="preserve"> </w:t>
      </w:r>
      <w:r w:rsidR="00A20F11">
        <w:rPr>
          <w:rFonts w:asciiTheme="minorHAnsi" w:hAnsiTheme="minorHAnsi" w:cstheme="minorHAnsi"/>
          <w:sz w:val="22"/>
          <w:szCs w:val="22"/>
        </w:rPr>
        <w:t>Poskytovatele</w:t>
      </w:r>
      <w:r w:rsidRPr="005D25C1">
        <w:rPr>
          <w:rFonts w:asciiTheme="minorHAnsi" w:hAnsiTheme="minorHAnsi" w:cstheme="minorHAnsi"/>
          <w:sz w:val="22"/>
          <w:szCs w:val="22"/>
        </w:rPr>
        <w:t xml:space="preserve"> písemně informoval o skončení Pracovn</w:t>
      </w:r>
      <w:r w:rsidR="00E33E77">
        <w:rPr>
          <w:rFonts w:asciiTheme="minorHAnsi" w:hAnsiTheme="minorHAnsi" w:cstheme="minorHAnsi"/>
          <w:sz w:val="22"/>
          <w:szCs w:val="22"/>
        </w:rPr>
        <w:t>ěprávn</w:t>
      </w:r>
      <w:r w:rsidRPr="005D25C1">
        <w:rPr>
          <w:rFonts w:asciiTheme="minorHAnsi" w:hAnsiTheme="minorHAnsi" w:cstheme="minorHAnsi"/>
          <w:sz w:val="22"/>
          <w:szCs w:val="22"/>
        </w:rPr>
        <w:t xml:space="preserve">ího vztahu s </w:t>
      </w:r>
      <w:r w:rsidR="00290644">
        <w:rPr>
          <w:rFonts w:asciiTheme="minorHAnsi" w:hAnsiTheme="minorHAnsi" w:cstheme="minorHAnsi"/>
          <w:sz w:val="22"/>
          <w:szCs w:val="22"/>
        </w:rPr>
        <w:t>k</w:t>
      </w:r>
      <w:r w:rsidRPr="005D25C1">
        <w:rPr>
          <w:rFonts w:asciiTheme="minorHAnsi" w:hAnsiTheme="minorHAnsi" w:cstheme="minorHAnsi"/>
          <w:sz w:val="22"/>
          <w:szCs w:val="22"/>
        </w:rPr>
        <w:t xml:space="preserve">andidátem. Refundace je splatná do 30 (třiceti) dnů od data vystavení dobropisu. V případě prodlení s platbou Refundace sjednávají Smluvní strany úrok z prodlení ve výši </w:t>
      </w:r>
      <w:r w:rsidR="00E33E77" w:rsidRPr="005D25C1">
        <w:rPr>
          <w:rFonts w:asciiTheme="minorHAnsi" w:hAnsiTheme="minorHAnsi" w:cstheme="minorHAnsi"/>
          <w:sz w:val="22"/>
          <w:szCs w:val="22"/>
        </w:rPr>
        <w:t>0,05 %</w:t>
      </w:r>
      <w:r w:rsidRPr="005D25C1">
        <w:rPr>
          <w:rFonts w:asciiTheme="minorHAnsi" w:hAnsiTheme="minorHAnsi" w:cstheme="minorHAnsi"/>
          <w:sz w:val="22"/>
          <w:szCs w:val="22"/>
        </w:rPr>
        <w:t xml:space="preserve"> z dlužné částky za každý den prodlení </w:t>
      </w:r>
      <w:r w:rsidR="00A20F11">
        <w:rPr>
          <w:rFonts w:asciiTheme="minorHAnsi" w:hAnsiTheme="minorHAnsi" w:cstheme="minorHAnsi"/>
          <w:sz w:val="22"/>
          <w:szCs w:val="22"/>
        </w:rPr>
        <w:t>Poskytovatele</w:t>
      </w:r>
      <w:r w:rsidRPr="005D25C1">
        <w:rPr>
          <w:rFonts w:asciiTheme="minorHAnsi" w:hAnsiTheme="minorHAnsi" w:cstheme="minorHAnsi"/>
          <w:sz w:val="22"/>
          <w:szCs w:val="22"/>
        </w:rPr>
        <w:t>.</w:t>
      </w:r>
    </w:p>
    <w:p w14:paraId="6C18A6DD" w14:textId="77777777" w:rsidR="00922699" w:rsidRPr="005D25C1" w:rsidRDefault="00922699" w:rsidP="00922699">
      <w:pPr>
        <w:pStyle w:val="Odstavecseseznamem"/>
        <w:spacing w:before="120" w:after="120" w:line="276" w:lineRule="auto"/>
        <w:ind w:left="567"/>
        <w:contextualSpacing w:val="0"/>
        <w:jc w:val="both"/>
        <w:rPr>
          <w:rFonts w:asciiTheme="minorHAnsi" w:hAnsiTheme="minorHAnsi" w:cstheme="minorHAnsi"/>
          <w:sz w:val="22"/>
          <w:szCs w:val="22"/>
        </w:rPr>
      </w:pPr>
    </w:p>
    <w:p w14:paraId="52CAE58B" w14:textId="10208264" w:rsidR="00926BBD" w:rsidRPr="00B821DF" w:rsidRDefault="00926BBD" w:rsidP="00A55B26">
      <w:pPr>
        <w:spacing w:before="120" w:line="276" w:lineRule="auto"/>
        <w:jc w:val="center"/>
        <w:rPr>
          <w:rFonts w:asciiTheme="minorHAnsi" w:hAnsiTheme="minorHAnsi" w:cstheme="minorHAnsi"/>
          <w:b/>
          <w:bCs/>
          <w:sz w:val="22"/>
          <w:szCs w:val="22"/>
          <w:u w:val="single"/>
        </w:rPr>
      </w:pPr>
      <w:r w:rsidRPr="00B821DF">
        <w:rPr>
          <w:rFonts w:asciiTheme="minorHAnsi" w:hAnsiTheme="minorHAnsi" w:cstheme="minorHAnsi"/>
          <w:b/>
          <w:bCs/>
          <w:sz w:val="22"/>
          <w:szCs w:val="22"/>
          <w:u w:val="single"/>
        </w:rPr>
        <w:t>ČLÁNEK V</w:t>
      </w:r>
      <w:r w:rsidR="00F973D3">
        <w:rPr>
          <w:rFonts w:asciiTheme="minorHAnsi" w:hAnsiTheme="minorHAnsi" w:cstheme="minorHAnsi"/>
          <w:b/>
          <w:bCs/>
          <w:sz w:val="22"/>
          <w:szCs w:val="22"/>
          <w:u w:val="single"/>
        </w:rPr>
        <w:t>I</w:t>
      </w:r>
      <w:r w:rsidRPr="00B821DF">
        <w:rPr>
          <w:rFonts w:asciiTheme="minorHAnsi" w:hAnsiTheme="minorHAnsi" w:cstheme="minorHAnsi"/>
          <w:b/>
          <w:bCs/>
          <w:sz w:val="22"/>
          <w:szCs w:val="22"/>
          <w:u w:val="single"/>
        </w:rPr>
        <w:t xml:space="preserve">. </w:t>
      </w:r>
    </w:p>
    <w:p w14:paraId="073C69D4" w14:textId="71A52F6B" w:rsidR="00926BBD" w:rsidRPr="00B821DF" w:rsidRDefault="005D25C1" w:rsidP="00A55B26">
      <w:pPr>
        <w:spacing w:after="120" w:line="276" w:lineRule="auto"/>
        <w:jc w:val="center"/>
        <w:rPr>
          <w:rFonts w:asciiTheme="minorHAnsi" w:hAnsiTheme="minorHAnsi" w:cstheme="minorHAnsi"/>
          <w:b/>
          <w:bCs/>
          <w:caps/>
          <w:sz w:val="22"/>
          <w:szCs w:val="22"/>
          <w:u w:val="single"/>
        </w:rPr>
      </w:pPr>
      <w:r>
        <w:rPr>
          <w:rFonts w:asciiTheme="minorHAnsi" w:hAnsiTheme="minorHAnsi" w:cstheme="minorHAnsi"/>
          <w:b/>
          <w:bCs/>
          <w:caps/>
          <w:sz w:val="22"/>
          <w:szCs w:val="22"/>
          <w:u w:val="single"/>
        </w:rPr>
        <w:t>OCHRANA OSOBNÍCH ÚDAJŮ</w:t>
      </w:r>
    </w:p>
    <w:p w14:paraId="11C3AF3E" w14:textId="167E2A65" w:rsidR="005D25C1" w:rsidRPr="00E70F2E" w:rsidRDefault="00187BE0" w:rsidP="00EE5FAC">
      <w:pPr>
        <w:pStyle w:val="Odstavecseseznamem"/>
        <w:numPr>
          <w:ilvl w:val="0"/>
          <w:numId w:val="10"/>
        </w:numPr>
        <w:spacing w:before="120" w:after="120"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 xml:space="preserve">Klient i Poskytovatel se zavazují zachovávat mlčenlivost o osobních údajích kandidátů a zavazují se dodržovat další povinnosti v souladu s Nařízením Evropského parlamentu a Rady (EU) 2016/679 ze dne 27. 4. 2019 o ochraně fyzických osob v souvislosti se zpracováním osobních údajů a o volném pohybu těchto údajů a o zrušení směrnice 95/46/ES (obecné nařízení o ochraně osobních údajů). </w:t>
      </w:r>
    </w:p>
    <w:p w14:paraId="3FC11A23" w14:textId="77777777" w:rsidR="00922699" w:rsidRDefault="00922699" w:rsidP="00A55B26">
      <w:pPr>
        <w:spacing w:before="120" w:line="276" w:lineRule="auto"/>
        <w:jc w:val="center"/>
        <w:rPr>
          <w:rFonts w:asciiTheme="minorHAnsi" w:hAnsiTheme="minorHAnsi" w:cstheme="minorHAnsi"/>
          <w:b/>
          <w:bCs/>
          <w:sz w:val="22"/>
          <w:szCs w:val="22"/>
          <w:u w:val="single"/>
        </w:rPr>
      </w:pPr>
    </w:p>
    <w:p w14:paraId="1738FB0E" w14:textId="08C66FF1" w:rsidR="00F935C6" w:rsidRPr="0020295D" w:rsidRDefault="00F935C6" w:rsidP="00A55B26">
      <w:pPr>
        <w:spacing w:before="120" w:line="276" w:lineRule="auto"/>
        <w:jc w:val="center"/>
        <w:rPr>
          <w:rFonts w:asciiTheme="minorHAnsi" w:hAnsiTheme="minorHAnsi" w:cstheme="minorHAnsi"/>
          <w:b/>
          <w:bCs/>
          <w:sz w:val="22"/>
          <w:szCs w:val="22"/>
          <w:u w:val="single"/>
        </w:rPr>
      </w:pPr>
      <w:r w:rsidRPr="0020295D">
        <w:rPr>
          <w:rFonts w:asciiTheme="minorHAnsi" w:hAnsiTheme="minorHAnsi" w:cstheme="minorHAnsi"/>
          <w:b/>
          <w:bCs/>
          <w:sz w:val="22"/>
          <w:szCs w:val="22"/>
          <w:u w:val="single"/>
        </w:rPr>
        <w:t xml:space="preserve">ČLÁNEK </w:t>
      </w:r>
      <w:r w:rsidR="00205F4A" w:rsidRPr="0020295D">
        <w:rPr>
          <w:rFonts w:asciiTheme="minorHAnsi" w:hAnsiTheme="minorHAnsi" w:cstheme="minorHAnsi"/>
          <w:b/>
          <w:bCs/>
          <w:sz w:val="22"/>
          <w:szCs w:val="22"/>
          <w:u w:val="single"/>
        </w:rPr>
        <w:t>VII</w:t>
      </w:r>
      <w:r w:rsidRPr="0020295D">
        <w:rPr>
          <w:rFonts w:asciiTheme="minorHAnsi" w:hAnsiTheme="minorHAnsi" w:cstheme="minorHAnsi"/>
          <w:b/>
          <w:bCs/>
          <w:sz w:val="22"/>
          <w:szCs w:val="22"/>
          <w:u w:val="single"/>
        </w:rPr>
        <w:t>.</w:t>
      </w:r>
    </w:p>
    <w:p w14:paraId="086FAD0E" w14:textId="238A1C4E" w:rsidR="00F935C6" w:rsidRPr="0020295D" w:rsidRDefault="005D25C1" w:rsidP="00A55B26">
      <w:pPr>
        <w:spacing w:after="120" w:line="276" w:lineRule="auto"/>
        <w:jc w:val="center"/>
        <w:rPr>
          <w:rFonts w:asciiTheme="minorHAnsi" w:hAnsiTheme="minorHAnsi" w:cstheme="minorHAnsi"/>
          <w:b/>
          <w:bCs/>
          <w:caps/>
          <w:sz w:val="22"/>
          <w:szCs w:val="22"/>
          <w:u w:val="single"/>
        </w:rPr>
      </w:pPr>
      <w:r>
        <w:rPr>
          <w:rFonts w:asciiTheme="minorHAnsi" w:hAnsiTheme="minorHAnsi" w:cstheme="minorHAnsi"/>
          <w:b/>
          <w:bCs/>
          <w:caps/>
          <w:sz w:val="22"/>
          <w:szCs w:val="22"/>
          <w:u w:val="single"/>
        </w:rPr>
        <w:t xml:space="preserve">Doba trvání smlouvy </w:t>
      </w:r>
    </w:p>
    <w:p w14:paraId="3BA4F50B" w14:textId="2034C091" w:rsidR="005D25C1" w:rsidRPr="005D25C1" w:rsidRDefault="005D25C1" w:rsidP="00EE5FAC">
      <w:pPr>
        <w:pStyle w:val="Odstavecseseznamem"/>
        <w:numPr>
          <w:ilvl w:val="0"/>
          <w:numId w:val="11"/>
        </w:numPr>
        <w:spacing w:before="120" w:after="120" w:line="276" w:lineRule="auto"/>
        <w:ind w:left="567" w:hanging="567"/>
        <w:contextualSpacing w:val="0"/>
        <w:jc w:val="both"/>
        <w:rPr>
          <w:rFonts w:asciiTheme="minorHAnsi" w:hAnsiTheme="minorHAnsi" w:cstheme="minorHAnsi"/>
          <w:sz w:val="22"/>
          <w:szCs w:val="22"/>
        </w:rPr>
      </w:pPr>
      <w:r w:rsidRPr="005D25C1">
        <w:rPr>
          <w:rFonts w:asciiTheme="minorHAnsi" w:hAnsiTheme="minorHAnsi" w:cstheme="minorHAnsi"/>
          <w:sz w:val="22"/>
          <w:szCs w:val="22"/>
        </w:rPr>
        <w:t xml:space="preserve">Kterákoliv ze Smluvních stran může tuto smlouvu vypovědět okamžitě, tj. bez výpovědní doby, v případě podstatného porušení této smlouvy druhou Smluvní stranou, v případě zahájení insolvenčního nebo exekučního řízení na majetek druhé Smluvní strany nebo v případě platební neschopnosti druhé Smluvní strany trvající déle než 1 (jeden) měsíc. Výpověď smlouvy musí být učiněna písemně a musí obsahovat výpovědní důvod, jinak je neplatná. Výpověď dle tohoto </w:t>
      </w:r>
      <w:r w:rsidR="00E33E77">
        <w:rPr>
          <w:rFonts w:asciiTheme="minorHAnsi" w:hAnsiTheme="minorHAnsi" w:cstheme="minorHAnsi"/>
          <w:sz w:val="22"/>
          <w:szCs w:val="22"/>
        </w:rPr>
        <w:t>odst. 7.</w:t>
      </w:r>
      <w:r w:rsidR="00254901">
        <w:rPr>
          <w:rFonts w:asciiTheme="minorHAnsi" w:hAnsiTheme="minorHAnsi" w:cstheme="minorHAnsi"/>
          <w:sz w:val="22"/>
          <w:szCs w:val="22"/>
        </w:rPr>
        <w:t>1</w:t>
      </w:r>
      <w:r w:rsidRPr="005D25C1">
        <w:rPr>
          <w:rFonts w:asciiTheme="minorHAnsi" w:hAnsiTheme="minorHAnsi" w:cstheme="minorHAnsi"/>
          <w:sz w:val="22"/>
          <w:szCs w:val="22"/>
        </w:rPr>
        <w:t xml:space="preserve"> je účinná dnem jejího doručení druhé Smluvní straně.</w:t>
      </w:r>
    </w:p>
    <w:p w14:paraId="42596CFB" w14:textId="27A5B894" w:rsidR="005D25C1" w:rsidRPr="005D25C1" w:rsidRDefault="005D25C1" w:rsidP="00EE5FAC">
      <w:pPr>
        <w:pStyle w:val="Odstavecseseznamem"/>
        <w:numPr>
          <w:ilvl w:val="0"/>
          <w:numId w:val="11"/>
        </w:numPr>
        <w:spacing w:before="120" w:after="120" w:line="276" w:lineRule="auto"/>
        <w:ind w:left="567" w:hanging="567"/>
        <w:contextualSpacing w:val="0"/>
        <w:jc w:val="both"/>
        <w:rPr>
          <w:rFonts w:asciiTheme="minorHAnsi" w:hAnsiTheme="minorHAnsi" w:cstheme="minorHAnsi"/>
          <w:sz w:val="22"/>
          <w:szCs w:val="22"/>
        </w:rPr>
      </w:pPr>
      <w:r w:rsidRPr="005D25C1">
        <w:rPr>
          <w:rFonts w:asciiTheme="minorHAnsi" w:hAnsiTheme="minorHAnsi" w:cstheme="minorHAnsi"/>
          <w:sz w:val="22"/>
          <w:szCs w:val="22"/>
        </w:rPr>
        <w:t>Tato smlouva může být vypovězena kteroukoliv ze Smluvních stran i bez uvedení důvodu; výpovědní doba činí v takovém případě 14 (čtrnáct) dní ode dne doručení písemné výpovědi druhé Smluvní straně.</w:t>
      </w:r>
    </w:p>
    <w:p w14:paraId="7BB6A5AF" w14:textId="79F31A6C" w:rsidR="005D25C1" w:rsidRPr="005D25C1" w:rsidRDefault="005D25C1" w:rsidP="00EE5FAC">
      <w:pPr>
        <w:pStyle w:val="Odstavecseseznamem"/>
        <w:numPr>
          <w:ilvl w:val="0"/>
          <w:numId w:val="11"/>
        </w:numPr>
        <w:spacing w:before="120" w:after="120" w:line="276" w:lineRule="auto"/>
        <w:ind w:left="567" w:hanging="567"/>
        <w:contextualSpacing w:val="0"/>
        <w:jc w:val="both"/>
        <w:rPr>
          <w:rFonts w:asciiTheme="minorHAnsi" w:hAnsiTheme="minorHAnsi" w:cstheme="minorHAnsi"/>
          <w:sz w:val="22"/>
          <w:szCs w:val="22"/>
        </w:rPr>
      </w:pPr>
      <w:r w:rsidRPr="005D25C1">
        <w:rPr>
          <w:rFonts w:asciiTheme="minorHAnsi" w:hAnsiTheme="minorHAnsi" w:cstheme="minorHAnsi"/>
          <w:sz w:val="22"/>
          <w:szCs w:val="22"/>
        </w:rPr>
        <w:t xml:space="preserve">V případě pochybností se má za to, že oznámení o výpovědi smlouvy, faktura, doklad nebo jiné sdělení, odeslané s využitím provozovatele poštovních služeb, byly doručeny ve lhůtě 3 (tří) pracovních dnů od data odeslání na adresu uvedenou v záhlaví této smlouvy, byly-li však odeslány na adresu mimo Českou republiku, pak 15. (patnáctý) pracovní den po odeslání. V </w:t>
      </w:r>
      <w:r w:rsidRPr="005D25C1">
        <w:rPr>
          <w:rFonts w:asciiTheme="minorHAnsi" w:hAnsiTheme="minorHAnsi" w:cstheme="minorHAnsi"/>
          <w:sz w:val="22"/>
          <w:szCs w:val="22"/>
        </w:rPr>
        <w:lastRenderedPageBreak/>
        <w:t>případě faktur, dokladů či jiných sdělení odeslaných elektronickou poštou (e-mailem) na e-mailovou adresu Smluvní strany uvedenou v této smlouvě, nebo oznámenou Smluvní stranou druhé Smluvní straně, se má za to, že taková faktura, doklad nebo jiné sdělení bylo Smluvní straně doručeno v den jeho odeslání.</w:t>
      </w:r>
    </w:p>
    <w:p w14:paraId="124F0F16" w14:textId="05E22F84" w:rsidR="00254901" w:rsidRPr="0007523E" w:rsidRDefault="005D25C1" w:rsidP="0007523E">
      <w:pPr>
        <w:pStyle w:val="Odstavecseseznamem"/>
        <w:numPr>
          <w:ilvl w:val="0"/>
          <w:numId w:val="11"/>
        </w:numPr>
        <w:spacing w:before="120" w:after="120" w:line="276" w:lineRule="auto"/>
        <w:ind w:left="567" w:hanging="567"/>
        <w:contextualSpacing w:val="0"/>
        <w:jc w:val="both"/>
      </w:pPr>
      <w:r w:rsidRPr="00771E4C">
        <w:rPr>
          <w:rFonts w:asciiTheme="minorHAnsi" w:hAnsiTheme="minorHAnsi" w:cstheme="minorHAnsi"/>
          <w:sz w:val="22"/>
          <w:szCs w:val="22"/>
        </w:rPr>
        <w:t>Veškeré nároky na peněžní plnění, vyplývající z této smlouvy, které vznikly před ukončením účinnosti této smlouvy, trvají i po ukončení účinnosti této smlouvy.</w:t>
      </w:r>
    </w:p>
    <w:p w14:paraId="46413F1A" w14:textId="22CC4A67" w:rsidR="00C32311" w:rsidRPr="00505431" w:rsidRDefault="00FD63C5" w:rsidP="00A55B26">
      <w:pPr>
        <w:spacing w:before="120" w:line="276" w:lineRule="auto"/>
        <w:jc w:val="center"/>
        <w:rPr>
          <w:rFonts w:asciiTheme="minorHAnsi" w:hAnsiTheme="minorHAnsi" w:cstheme="minorHAnsi"/>
          <w:b/>
          <w:bCs/>
          <w:sz w:val="22"/>
          <w:szCs w:val="22"/>
          <w:u w:val="single"/>
        </w:rPr>
      </w:pPr>
      <w:r w:rsidRPr="00505431">
        <w:rPr>
          <w:rFonts w:asciiTheme="minorHAnsi" w:hAnsiTheme="minorHAnsi" w:cstheme="minorHAnsi"/>
          <w:b/>
          <w:bCs/>
          <w:sz w:val="22"/>
          <w:szCs w:val="22"/>
          <w:u w:val="single"/>
        </w:rPr>
        <w:t xml:space="preserve">ČLÁNEK </w:t>
      </w:r>
      <w:r w:rsidR="004D1391">
        <w:rPr>
          <w:rFonts w:asciiTheme="minorHAnsi" w:hAnsiTheme="minorHAnsi" w:cstheme="minorHAnsi"/>
          <w:b/>
          <w:bCs/>
          <w:sz w:val="22"/>
          <w:szCs w:val="22"/>
          <w:u w:val="single"/>
        </w:rPr>
        <w:t>VIII</w:t>
      </w:r>
      <w:r w:rsidR="00C32311" w:rsidRPr="00505431">
        <w:rPr>
          <w:rFonts w:asciiTheme="minorHAnsi" w:hAnsiTheme="minorHAnsi" w:cstheme="minorHAnsi"/>
          <w:b/>
          <w:bCs/>
          <w:sz w:val="22"/>
          <w:szCs w:val="22"/>
          <w:u w:val="single"/>
        </w:rPr>
        <w:t xml:space="preserve">. </w:t>
      </w:r>
    </w:p>
    <w:p w14:paraId="3F9E3AB6" w14:textId="6BB4AA67" w:rsidR="00C32311" w:rsidRPr="00505431" w:rsidRDefault="0087280A" w:rsidP="004101D8">
      <w:pPr>
        <w:spacing w:after="120" w:line="276" w:lineRule="auto"/>
        <w:jc w:val="center"/>
        <w:rPr>
          <w:rFonts w:asciiTheme="minorHAnsi" w:hAnsiTheme="minorHAnsi" w:cstheme="minorHAnsi"/>
          <w:b/>
          <w:bCs/>
          <w:sz w:val="22"/>
          <w:szCs w:val="22"/>
          <w:u w:val="single"/>
        </w:rPr>
      </w:pPr>
      <w:r w:rsidRPr="00505431">
        <w:rPr>
          <w:rFonts w:asciiTheme="minorHAnsi" w:hAnsiTheme="minorHAnsi" w:cstheme="minorHAnsi"/>
          <w:b/>
          <w:bCs/>
          <w:sz w:val="22"/>
          <w:szCs w:val="22"/>
          <w:u w:val="single"/>
        </w:rPr>
        <w:t>ZÁVĚREČNÁ USTANOVENÍ</w:t>
      </w:r>
    </w:p>
    <w:p w14:paraId="72EAF16F" w14:textId="77777777" w:rsidR="00254901" w:rsidRDefault="00254901" w:rsidP="00922699">
      <w:pPr>
        <w:pStyle w:val="Odstavecseseznamem"/>
        <w:numPr>
          <w:ilvl w:val="0"/>
          <w:numId w:val="29"/>
        </w:numPr>
        <w:spacing w:before="120" w:after="120" w:line="276" w:lineRule="auto"/>
        <w:ind w:left="567" w:hanging="567"/>
        <w:contextualSpacing w:val="0"/>
        <w:jc w:val="both"/>
        <w:rPr>
          <w:rFonts w:asciiTheme="minorHAnsi" w:hAnsiTheme="minorHAnsi" w:cstheme="minorHAnsi"/>
          <w:sz w:val="22"/>
          <w:szCs w:val="22"/>
        </w:rPr>
      </w:pPr>
      <w:r w:rsidRPr="00254901">
        <w:rPr>
          <w:rFonts w:asciiTheme="minorHAnsi" w:hAnsiTheme="minorHAnsi" w:cstheme="minorHAnsi"/>
          <w:sz w:val="22"/>
          <w:szCs w:val="22"/>
        </w:rPr>
        <w:t>Veškeré nároky na peněžní plnění, vyplývající z této smlouvy, které vznikly před ukončením účinnosti této smlouvy, trvají i po ukončení účinnosti této smlouvy.</w:t>
      </w:r>
    </w:p>
    <w:p w14:paraId="027B9F1A" w14:textId="77777777" w:rsidR="00254901" w:rsidRDefault="0087280A" w:rsidP="00922699">
      <w:pPr>
        <w:pStyle w:val="Odstavecseseznamem"/>
        <w:numPr>
          <w:ilvl w:val="0"/>
          <w:numId w:val="29"/>
        </w:numPr>
        <w:spacing w:before="120" w:after="120" w:line="276" w:lineRule="auto"/>
        <w:ind w:left="567" w:hanging="567"/>
        <w:contextualSpacing w:val="0"/>
        <w:jc w:val="both"/>
        <w:rPr>
          <w:rFonts w:asciiTheme="minorHAnsi" w:hAnsiTheme="minorHAnsi" w:cstheme="minorHAnsi"/>
          <w:sz w:val="22"/>
          <w:szCs w:val="22"/>
        </w:rPr>
      </w:pPr>
      <w:r w:rsidRPr="00254901">
        <w:rPr>
          <w:rFonts w:asciiTheme="minorHAnsi" w:hAnsiTheme="minorHAnsi" w:cstheme="minorHAnsi"/>
          <w:sz w:val="22"/>
          <w:szCs w:val="22"/>
        </w:rPr>
        <w:t xml:space="preserve">Tato </w:t>
      </w:r>
      <w:r w:rsidR="00545513" w:rsidRPr="00254901">
        <w:rPr>
          <w:rFonts w:asciiTheme="minorHAnsi" w:hAnsiTheme="minorHAnsi" w:cstheme="minorHAnsi"/>
          <w:sz w:val="22"/>
          <w:szCs w:val="22"/>
        </w:rPr>
        <w:t>s</w:t>
      </w:r>
      <w:r w:rsidRPr="00254901">
        <w:rPr>
          <w:rFonts w:asciiTheme="minorHAnsi" w:hAnsiTheme="minorHAnsi" w:cstheme="minorHAnsi"/>
          <w:sz w:val="22"/>
          <w:szCs w:val="22"/>
        </w:rPr>
        <w:t>mlouva je uzavřena dnem jejího podpisu oběma Smluvními stranami</w:t>
      </w:r>
      <w:r w:rsidR="00D33447" w:rsidRPr="00254901">
        <w:rPr>
          <w:rFonts w:asciiTheme="minorHAnsi" w:hAnsiTheme="minorHAnsi" w:cstheme="minorHAnsi"/>
          <w:sz w:val="22"/>
          <w:szCs w:val="22"/>
        </w:rPr>
        <w:t>.</w:t>
      </w:r>
    </w:p>
    <w:p w14:paraId="25DDAECB" w14:textId="64D328FC" w:rsidR="004B6139" w:rsidRDefault="004B6139" w:rsidP="00922699">
      <w:pPr>
        <w:pStyle w:val="Odstavecseseznamem"/>
        <w:numPr>
          <w:ilvl w:val="0"/>
          <w:numId w:val="29"/>
        </w:numPr>
        <w:spacing w:before="120" w:after="120" w:line="276" w:lineRule="auto"/>
        <w:ind w:left="567" w:hanging="567"/>
        <w:contextualSpacing w:val="0"/>
        <w:jc w:val="both"/>
        <w:rPr>
          <w:rFonts w:asciiTheme="minorHAnsi" w:hAnsiTheme="minorHAnsi" w:cstheme="minorHAnsi"/>
          <w:sz w:val="22"/>
          <w:szCs w:val="22"/>
        </w:rPr>
      </w:pPr>
      <w:r>
        <w:rPr>
          <w:rFonts w:asciiTheme="minorHAnsi" w:hAnsiTheme="minorHAnsi" w:cstheme="minorHAnsi"/>
          <w:sz w:val="22"/>
          <w:szCs w:val="22"/>
        </w:rPr>
        <w:t xml:space="preserve">Smlouva je uzavřena do doby vyčerpání limitu Odměny ve výši 2.000.000 Kč bez DPH dle odst. 3.6 této Smlouvy nebo na dobu 36 měsíců podle toho, která ze skutečností nastane dříve. </w:t>
      </w:r>
    </w:p>
    <w:p w14:paraId="06C387BB" w14:textId="77777777" w:rsidR="00254901" w:rsidRDefault="00D33447" w:rsidP="00922699">
      <w:pPr>
        <w:pStyle w:val="Odstavecseseznamem"/>
        <w:numPr>
          <w:ilvl w:val="0"/>
          <w:numId w:val="29"/>
        </w:numPr>
        <w:spacing w:before="120" w:after="120" w:line="276" w:lineRule="auto"/>
        <w:ind w:left="567" w:hanging="567"/>
        <w:contextualSpacing w:val="0"/>
        <w:jc w:val="both"/>
        <w:rPr>
          <w:rFonts w:asciiTheme="minorHAnsi" w:hAnsiTheme="minorHAnsi" w:cstheme="minorHAnsi"/>
          <w:sz w:val="22"/>
          <w:szCs w:val="22"/>
        </w:rPr>
      </w:pPr>
      <w:r w:rsidRPr="00254901">
        <w:rPr>
          <w:rFonts w:asciiTheme="minorHAnsi" w:hAnsiTheme="minorHAnsi" w:cstheme="minorHAnsi"/>
          <w:sz w:val="22"/>
          <w:szCs w:val="22"/>
        </w:rPr>
        <w:t xml:space="preserve">Tato </w:t>
      </w:r>
      <w:r w:rsidR="00545513" w:rsidRPr="00254901">
        <w:rPr>
          <w:rFonts w:asciiTheme="minorHAnsi" w:hAnsiTheme="minorHAnsi" w:cstheme="minorHAnsi"/>
          <w:sz w:val="22"/>
          <w:szCs w:val="22"/>
        </w:rPr>
        <w:t>s</w:t>
      </w:r>
      <w:r w:rsidRPr="00254901">
        <w:rPr>
          <w:rFonts w:asciiTheme="minorHAnsi" w:hAnsiTheme="minorHAnsi" w:cstheme="minorHAnsi"/>
          <w:sz w:val="22"/>
          <w:szCs w:val="22"/>
        </w:rPr>
        <w:t xml:space="preserve">mlouva nabývá účinnosti dnem uveřejnění prostřednictvím registru smluv dle příslušných ustanovení zákona č. 340/2015 Sb., o zvláštních podmínkách účinnosti některých smluv, uveřejňování těchto smluv a o registru smluv (zákon o registru smluv), ve znění pozdějších předpisů, přičemž Smluvní strany </w:t>
      </w:r>
      <w:r w:rsidR="000E6BF0" w:rsidRPr="00254901">
        <w:rPr>
          <w:rFonts w:asciiTheme="minorHAnsi" w:hAnsiTheme="minorHAnsi" w:cstheme="minorHAnsi"/>
          <w:sz w:val="22"/>
          <w:szCs w:val="22"/>
        </w:rPr>
        <w:t xml:space="preserve">za tímto účelem prohlašují, že </w:t>
      </w:r>
      <w:r w:rsidR="00545513" w:rsidRPr="00254901">
        <w:rPr>
          <w:rFonts w:asciiTheme="minorHAnsi" w:hAnsiTheme="minorHAnsi" w:cstheme="minorHAnsi"/>
          <w:sz w:val="22"/>
          <w:szCs w:val="22"/>
        </w:rPr>
        <w:t>s</w:t>
      </w:r>
      <w:r w:rsidR="000E6BF0" w:rsidRPr="00254901">
        <w:rPr>
          <w:rFonts w:asciiTheme="minorHAnsi" w:hAnsiTheme="minorHAnsi" w:cstheme="minorHAnsi"/>
          <w:sz w:val="22"/>
          <w:szCs w:val="22"/>
        </w:rPr>
        <w:t>mlouva neobsahuje obchodní tajemství žádné ze Smluvní stran a Smluvní strany s</w:t>
      </w:r>
      <w:r w:rsidR="00CE7650" w:rsidRPr="00254901">
        <w:rPr>
          <w:rFonts w:asciiTheme="minorHAnsi" w:hAnsiTheme="minorHAnsi" w:cstheme="minorHAnsi"/>
          <w:sz w:val="22"/>
          <w:szCs w:val="22"/>
        </w:rPr>
        <w:t> </w:t>
      </w:r>
      <w:r w:rsidR="00905612" w:rsidRPr="00254901">
        <w:rPr>
          <w:rFonts w:asciiTheme="minorHAnsi" w:hAnsiTheme="minorHAnsi" w:cstheme="minorHAnsi"/>
          <w:sz w:val="22"/>
          <w:szCs w:val="22"/>
        </w:rPr>
        <w:t>takovým uveřejněním souhlasí</w:t>
      </w:r>
      <w:r w:rsidR="000E6BF0" w:rsidRPr="00254901">
        <w:rPr>
          <w:rFonts w:asciiTheme="minorHAnsi" w:hAnsiTheme="minorHAnsi" w:cstheme="minorHAnsi"/>
          <w:sz w:val="22"/>
          <w:szCs w:val="22"/>
        </w:rPr>
        <w:t>, vyjma osobních údajů kontaktních osob Smluvních stran.</w:t>
      </w:r>
      <w:r w:rsidR="00905612" w:rsidRPr="00254901">
        <w:rPr>
          <w:rFonts w:asciiTheme="minorHAnsi" w:hAnsiTheme="minorHAnsi" w:cstheme="minorHAnsi"/>
          <w:sz w:val="22"/>
          <w:szCs w:val="22"/>
        </w:rPr>
        <w:t xml:space="preserve"> Smluvní strany se dále dohodly, že z</w:t>
      </w:r>
      <w:r w:rsidR="00C57C51" w:rsidRPr="00254901">
        <w:rPr>
          <w:rFonts w:asciiTheme="minorHAnsi" w:hAnsiTheme="minorHAnsi" w:cstheme="minorHAnsi"/>
          <w:sz w:val="22"/>
          <w:szCs w:val="22"/>
        </w:rPr>
        <w:t xml:space="preserve">aslání </w:t>
      </w:r>
      <w:r w:rsidR="00545513" w:rsidRPr="00254901">
        <w:rPr>
          <w:rFonts w:asciiTheme="minorHAnsi" w:hAnsiTheme="minorHAnsi" w:cstheme="minorHAnsi"/>
          <w:sz w:val="22"/>
          <w:szCs w:val="22"/>
        </w:rPr>
        <w:t>s</w:t>
      </w:r>
      <w:r w:rsidR="00C57C51" w:rsidRPr="00254901">
        <w:rPr>
          <w:rFonts w:asciiTheme="minorHAnsi" w:hAnsiTheme="minorHAnsi" w:cstheme="minorHAnsi"/>
          <w:sz w:val="22"/>
          <w:szCs w:val="22"/>
        </w:rPr>
        <w:t xml:space="preserve">mlouvy do registru smluv </w:t>
      </w:r>
      <w:r w:rsidR="00905612" w:rsidRPr="00254901">
        <w:rPr>
          <w:rFonts w:asciiTheme="minorHAnsi" w:hAnsiTheme="minorHAnsi" w:cstheme="minorHAnsi"/>
          <w:sz w:val="22"/>
          <w:szCs w:val="22"/>
        </w:rPr>
        <w:t xml:space="preserve">provede </w:t>
      </w:r>
      <w:r w:rsidR="00C57C51" w:rsidRPr="00254901">
        <w:rPr>
          <w:rFonts w:asciiTheme="minorHAnsi" w:hAnsiTheme="minorHAnsi" w:cstheme="minorHAnsi"/>
          <w:sz w:val="22"/>
          <w:szCs w:val="22"/>
        </w:rPr>
        <w:t xml:space="preserve">Klient neprodleně po podpisu této </w:t>
      </w:r>
      <w:r w:rsidR="00545513" w:rsidRPr="00254901">
        <w:rPr>
          <w:rFonts w:asciiTheme="minorHAnsi" w:hAnsiTheme="minorHAnsi" w:cstheme="minorHAnsi"/>
          <w:sz w:val="22"/>
          <w:szCs w:val="22"/>
        </w:rPr>
        <w:t>s</w:t>
      </w:r>
      <w:r w:rsidR="00C57C51" w:rsidRPr="00254901">
        <w:rPr>
          <w:rFonts w:asciiTheme="minorHAnsi" w:hAnsiTheme="minorHAnsi" w:cstheme="minorHAnsi"/>
          <w:sz w:val="22"/>
          <w:szCs w:val="22"/>
        </w:rPr>
        <w:t xml:space="preserve">mlouvy. </w:t>
      </w:r>
      <w:r w:rsidR="0087280A" w:rsidRPr="00254901">
        <w:rPr>
          <w:rFonts w:asciiTheme="minorHAnsi" w:hAnsiTheme="minorHAnsi" w:cstheme="minorHAnsi"/>
          <w:sz w:val="22"/>
          <w:szCs w:val="22"/>
        </w:rPr>
        <w:t xml:space="preserve"> </w:t>
      </w:r>
    </w:p>
    <w:p w14:paraId="5E03968A" w14:textId="77777777" w:rsidR="00254901" w:rsidRDefault="008E2078" w:rsidP="00922699">
      <w:pPr>
        <w:pStyle w:val="Odstavecseseznamem"/>
        <w:numPr>
          <w:ilvl w:val="0"/>
          <w:numId w:val="29"/>
        </w:numPr>
        <w:spacing w:before="120" w:after="120" w:line="276" w:lineRule="auto"/>
        <w:ind w:left="567" w:hanging="567"/>
        <w:contextualSpacing w:val="0"/>
        <w:jc w:val="both"/>
        <w:rPr>
          <w:rFonts w:asciiTheme="minorHAnsi" w:hAnsiTheme="minorHAnsi" w:cstheme="minorHAnsi"/>
          <w:sz w:val="22"/>
          <w:szCs w:val="22"/>
        </w:rPr>
      </w:pPr>
      <w:r w:rsidRPr="00254901">
        <w:rPr>
          <w:rFonts w:asciiTheme="minorHAnsi" w:hAnsiTheme="minorHAnsi" w:cstheme="minorHAnsi"/>
          <w:sz w:val="22"/>
          <w:szCs w:val="22"/>
        </w:rPr>
        <w:t xml:space="preserve">Tato </w:t>
      </w:r>
      <w:r w:rsidR="00545513" w:rsidRPr="00254901">
        <w:rPr>
          <w:rFonts w:asciiTheme="minorHAnsi" w:hAnsiTheme="minorHAnsi" w:cstheme="minorHAnsi"/>
          <w:sz w:val="22"/>
          <w:szCs w:val="22"/>
        </w:rPr>
        <w:t>s</w:t>
      </w:r>
      <w:r w:rsidRPr="00254901">
        <w:rPr>
          <w:rFonts w:asciiTheme="minorHAnsi" w:hAnsiTheme="minorHAnsi" w:cstheme="minorHAnsi"/>
          <w:sz w:val="22"/>
          <w:szCs w:val="22"/>
        </w:rPr>
        <w:t xml:space="preserve">mlouva obsahuje úplné ujednání o předmětu </w:t>
      </w:r>
      <w:r w:rsidR="00545513" w:rsidRPr="00254901">
        <w:rPr>
          <w:rFonts w:asciiTheme="minorHAnsi" w:hAnsiTheme="minorHAnsi" w:cstheme="minorHAnsi"/>
          <w:sz w:val="22"/>
          <w:szCs w:val="22"/>
        </w:rPr>
        <w:t>s</w:t>
      </w:r>
      <w:r w:rsidRPr="00254901">
        <w:rPr>
          <w:rFonts w:asciiTheme="minorHAnsi" w:hAnsiTheme="minorHAnsi" w:cstheme="minorHAnsi"/>
          <w:sz w:val="22"/>
          <w:szCs w:val="22"/>
        </w:rPr>
        <w:t xml:space="preserve">mlouvy a všech náležitostech, které </w:t>
      </w:r>
      <w:r w:rsidR="00762210" w:rsidRPr="00254901">
        <w:rPr>
          <w:rFonts w:asciiTheme="minorHAnsi" w:hAnsiTheme="minorHAnsi" w:cstheme="minorHAnsi"/>
          <w:sz w:val="22"/>
          <w:szCs w:val="22"/>
        </w:rPr>
        <w:t xml:space="preserve">Smluvní </w:t>
      </w:r>
      <w:r w:rsidRPr="00254901">
        <w:rPr>
          <w:rFonts w:asciiTheme="minorHAnsi" w:hAnsiTheme="minorHAnsi" w:cstheme="minorHAnsi"/>
          <w:sz w:val="22"/>
          <w:szCs w:val="22"/>
        </w:rPr>
        <w:t xml:space="preserve">strany měly a chtěly ve </w:t>
      </w:r>
      <w:r w:rsidR="00545513" w:rsidRPr="00254901">
        <w:rPr>
          <w:rFonts w:asciiTheme="minorHAnsi" w:hAnsiTheme="minorHAnsi" w:cstheme="minorHAnsi"/>
          <w:sz w:val="22"/>
          <w:szCs w:val="22"/>
        </w:rPr>
        <w:t>s</w:t>
      </w:r>
      <w:r w:rsidRPr="00254901">
        <w:rPr>
          <w:rFonts w:asciiTheme="minorHAnsi" w:hAnsiTheme="minorHAnsi" w:cstheme="minorHAnsi"/>
          <w:sz w:val="22"/>
          <w:szCs w:val="22"/>
        </w:rPr>
        <w:t xml:space="preserve">mlouvě ujednat, a které považují za důležité pro závaznost této </w:t>
      </w:r>
      <w:r w:rsidR="00545513" w:rsidRPr="00254901">
        <w:rPr>
          <w:rFonts w:asciiTheme="minorHAnsi" w:hAnsiTheme="minorHAnsi" w:cstheme="minorHAnsi"/>
          <w:sz w:val="22"/>
          <w:szCs w:val="22"/>
        </w:rPr>
        <w:t>s</w:t>
      </w:r>
      <w:r w:rsidRPr="00254901">
        <w:rPr>
          <w:rFonts w:asciiTheme="minorHAnsi" w:hAnsiTheme="minorHAnsi" w:cstheme="minorHAnsi"/>
          <w:sz w:val="22"/>
          <w:szCs w:val="22"/>
        </w:rPr>
        <w:t>mlouvy</w:t>
      </w:r>
      <w:r w:rsidR="00B33F54" w:rsidRPr="00254901">
        <w:rPr>
          <w:rFonts w:asciiTheme="minorHAnsi" w:hAnsiTheme="minorHAnsi" w:cstheme="minorHAnsi"/>
          <w:sz w:val="22"/>
          <w:szCs w:val="22"/>
        </w:rPr>
        <w:t xml:space="preserve"> a nahrazuje všechny </w:t>
      </w:r>
      <w:r w:rsidR="00762210" w:rsidRPr="00254901">
        <w:rPr>
          <w:rFonts w:asciiTheme="minorHAnsi" w:hAnsiTheme="minorHAnsi" w:cstheme="minorHAnsi"/>
          <w:sz w:val="22"/>
          <w:szCs w:val="22"/>
        </w:rPr>
        <w:t xml:space="preserve">případné </w:t>
      </w:r>
      <w:r w:rsidR="00B33F54" w:rsidRPr="00254901">
        <w:rPr>
          <w:rFonts w:asciiTheme="minorHAnsi" w:hAnsiTheme="minorHAnsi" w:cstheme="minorHAnsi"/>
          <w:sz w:val="22"/>
          <w:szCs w:val="22"/>
        </w:rPr>
        <w:t>předchozí ústní či písemné ujednání vztahující se k</w:t>
      </w:r>
      <w:r w:rsidR="00CE7650" w:rsidRPr="00254901">
        <w:rPr>
          <w:rFonts w:asciiTheme="minorHAnsi" w:hAnsiTheme="minorHAnsi" w:cstheme="minorHAnsi"/>
          <w:sz w:val="22"/>
          <w:szCs w:val="22"/>
        </w:rPr>
        <w:t> </w:t>
      </w:r>
      <w:r w:rsidR="00B33F54" w:rsidRPr="00254901">
        <w:rPr>
          <w:rFonts w:asciiTheme="minorHAnsi" w:hAnsiTheme="minorHAnsi" w:cstheme="minorHAnsi"/>
          <w:sz w:val="22"/>
          <w:szCs w:val="22"/>
        </w:rPr>
        <w:t xml:space="preserve">předmětu této </w:t>
      </w:r>
      <w:r w:rsidR="00545513" w:rsidRPr="00254901">
        <w:rPr>
          <w:rFonts w:asciiTheme="minorHAnsi" w:hAnsiTheme="minorHAnsi" w:cstheme="minorHAnsi"/>
          <w:sz w:val="22"/>
          <w:szCs w:val="22"/>
        </w:rPr>
        <w:t>s</w:t>
      </w:r>
      <w:r w:rsidR="00B33F54" w:rsidRPr="00254901">
        <w:rPr>
          <w:rFonts w:asciiTheme="minorHAnsi" w:hAnsiTheme="minorHAnsi" w:cstheme="minorHAnsi"/>
          <w:sz w:val="22"/>
          <w:szCs w:val="22"/>
        </w:rPr>
        <w:t xml:space="preserve">mlouvy. </w:t>
      </w:r>
      <w:r w:rsidRPr="00254901">
        <w:rPr>
          <w:rFonts w:asciiTheme="minorHAnsi" w:hAnsiTheme="minorHAnsi" w:cstheme="minorHAnsi"/>
          <w:sz w:val="22"/>
          <w:szCs w:val="22"/>
        </w:rPr>
        <w:t xml:space="preserve">Žádný projev </w:t>
      </w:r>
      <w:r w:rsidR="00B33F54" w:rsidRPr="00254901">
        <w:rPr>
          <w:rFonts w:asciiTheme="minorHAnsi" w:hAnsiTheme="minorHAnsi" w:cstheme="minorHAnsi"/>
          <w:sz w:val="22"/>
          <w:szCs w:val="22"/>
        </w:rPr>
        <w:t xml:space="preserve">Smluvních </w:t>
      </w:r>
      <w:r w:rsidRPr="00254901">
        <w:rPr>
          <w:rFonts w:asciiTheme="minorHAnsi" w:hAnsiTheme="minorHAnsi" w:cstheme="minorHAnsi"/>
          <w:sz w:val="22"/>
          <w:szCs w:val="22"/>
        </w:rPr>
        <w:t xml:space="preserve">stran učiněný při jednání o této </w:t>
      </w:r>
      <w:r w:rsidR="00545513" w:rsidRPr="00254901">
        <w:rPr>
          <w:rFonts w:asciiTheme="minorHAnsi" w:hAnsiTheme="minorHAnsi" w:cstheme="minorHAnsi"/>
          <w:sz w:val="22"/>
          <w:szCs w:val="22"/>
        </w:rPr>
        <w:t>s</w:t>
      </w:r>
      <w:r w:rsidRPr="00254901">
        <w:rPr>
          <w:rFonts w:asciiTheme="minorHAnsi" w:hAnsiTheme="minorHAnsi" w:cstheme="minorHAnsi"/>
          <w:sz w:val="22"/>
          <w:szCs w:val="22"/>
        </w:rPr>
        <w:t xml:space="preserve">mlouvě ani projev učiněný po uzavření této </w:t>
      </w:r>
      <w:r w:rsidR="00545513" w:rsidRPr="00254901">
        <w:rPr>
          <w:rFonts w:asciiTheme="minorHAnsi" w:hAnsiTheme="minorHAnsi" w:cstheme="minorHAnsi"/>
          <w:sz w:val="22"/>
          <w:szCs w:val="22"/>
        </w:rPr>
        <w:t>s</w:t>
      </w:r>
      <w:r w:rsidRPr="00254901">
        <w:rPr>
          <w:rFonts w:asciiTheme="minorHAnsi" w:hAnsiTheme="minorHAnsi" w:cstheme="minorHAnsi"/>
          <w:sz w:val="22"/>
          <w:szCs w:val="22"/>
        </w:rPr>
        <w:t>mlouvy nesmí být vykládán v</w:t>
      </w:r>
      <w:r w:rsidR="00CE7650" w:rsidRPr="00254901">
        <w:rPr>
          <w:rFonts w:asciiTheme="minorHAnsi" w:hAnsiTheme="minorHAnsi" w:cstheme="minorHAnsi"/>
          <w:sz w:val="22"/>
          <w:szCs w:val="22"/>
        </w:rPr>
        <w:t> </w:t>
      </w:r>
      <w:r w:rsidRPr="00254901">
        <w:rPr>
          <w:rFonts w:asciiTheme="minorHAnsi" w:hAnsiTheme="minorHAnsi" w:cstheme="minorHAnsi"/>
          <w:sz w:val="22"/>
          <w:szCs w:val="22"/>
        </w:rPr>
        <w:t>rozporu s</w:t>
      </w:r>
      <w:r w:rsidR="00CE7650" w:rsidRPr="00254901">
        <w:rPr>
          <w:rFonts w:asciiTheme="minorHAnsi" w:hAnsiTheme="minorHAnsi" w:cstheme="minorHAnsi"/>
          <w:sz w:val="22"/>
          <w:szCs w:val="22"/>
        </w:rPr>
        <w:t> </w:t>
      </w:r>
      <w:r w:rsidRPr="00254901">
        <w:rPr>
          <w:rFonts w:asciiTheme="minorHAnsi" w:hAnsiTheme="minorHAnsi" w:cstheme="minorHAnsi"/>
          <w:sz w:val="22"/>
          <w:szCs w:val="22"/>
        </w:rPr>
        <w:t xml:space="preserve">výslovnými </w:t>
      </w:r>
      <w:r w:rsidR="0045022B" w:rsidRPr="00254901">
        <w:rPr>
          <w:rFonts w:asciiTheme="minorHAnsi" w:hAnsiTheme="minorHAnsi" w:cstheme="minorHAnsi"/>
          <w:sz w:val="22"/>
          <w:szCs w:val="22"/>
        </w:rPr>
        <w:t>u</w:t>
      </w:r>
      <w:r w:rsidRPr="00254901">
        <w:rPr>
          <w:rFonts w:asciiTheme="minorHAnsi" w:hAnsiTheme="minorHAnsi" w:cstheme="minorHAnsi"/>
          <w:sz w:val="22"/>
          <w:szCs w:val="22"/>
        </w:rPr>
        <w:t xml:space="preserve">stanoveními této </w:t>
      </w:r>
      <w:r w:rsidR="00545513" w:rsidRPr="00254901">
        <w:rPr>
          <w:rFonts w:asciiTheme="minorHAnsi" w:hAnsiTheme="minorHAnsi" w:cstheme="minorHAnsi"/>
          <w:sz w:val="22"/>
          <w:szCs w:val="22"/>
        </w:rPr>
        <w:t>s</w:t>
      </w:r>
      <w:r w:rsidRPr="00254901">
        <w:rPr>
          <w:rFonts w:asciiTheme="minorHAnsi" w:hAnsiTheme="minorHAnsi" w:cstheme="minorHAnsi"/>
          <w:sz w:val="22"/>
          <w:szCs w:val="22"/>
        </w:rPr>
        <w:t xml:space="preserve">mlouvy a nezakládá žádný závazek žádné ze </w:t>
      </w:r>
      <w:r w:rsidR="00762210" w:rsidRPr="00254901">
        <w:rPr>
          <w:rFonts w:asciiTheme="minorHAnsi" w:hAnsiTheme="minorHAnsi" w:cstheme="minorHAnsi"/>
          <w:sz w:val="22"/>
          <w:szCs w:val="22"/>
        </w:rPr>
        <w:t xml:space="preserve">Smluvních </w:t>
      </w:r>
      <w:r w:rsidRPr="00254901">
        <w:rPr>
          <w:rFonts w:asciiTheme="minorHAnsi" w:hAnsiTheme="minorHAnsi" w:cstheme="minorHAnsi"/>
          <w:sz w:val="22"/>
          <w:szCs w:val="22"/>
        </w:rPr>
        <w:t>stran.</w:t>
      </w:r>
    </w:p>
    <w:p w14:paraId="136287BE" w14:textId="77777777" w:rsidR="00254901" w:rsidRDefault="00762210" w:rsidP="00922699">
      <w:pPr>
        <w:pStyle w:val="Odstavecseseznamem"/>
        <w:numPr>
          <w:ilvl w:val="0"/>
          <w:numId w:val="29"/>
        </w:numPr>
        <w:spacing w:before="120" w:after="120" w:line="276" w:lineRule="auto"/>
        <w:ind w:left="567" w:hanging="567"/>
        <w:contextualSpacing w:val="0"/>
        <w:jc w:val="both"/>
        <w:rPr>
          <w:rFonts w:asciiTheme="minorHAnsi" w:hAnsiTheme="minorHAnsi" w:cstheme="minorHAnsi"/>
          <w:sz w:val="22"/>
          <w:szCs w:val="22"/>
        </w:rPr>
      </w:pPr>
      <w:r w:rsidRPr="00254901">
        <w:rPr>
          <w:rFonts w:asciiTheme="minorHAnsi" w:hAnsiTheme="minorHAnsi" w:cstheme="minorHAnsi"/>
          <w:sz w:val="22"/>
          <w:szCs w:val="22"/>
        </w:rPr>
        <w:t xml:space="preserve">Tato </w:t>
      </w:r>
      <w:r w:rsidR="00545513" w:rsidRPr="00254901">
        <w:rPr>
          <w:rFonts w:asciiTheme="minorHAnsi" w:hAnsiTheme="minorHAnsi" w:cstheme="minorHAnsi"/>
          <w:sz w:val="22"/>
          <w:szCs w:val="22"/>
        </w:rPr>
        <w:t>s</w:t>
      </w:r>
      <w:r w:rsidRPr="00254901">
        <w:rPr>
          <w:rFonts w:asciiTheme="minorHAnsi" w:hAnsiTheme="minorHAnsi" w:cstheme="minorHAnsi"/>
          <w:sz w:val="22"/>
          <w:szCs w:val="22"/>
        </w:rPr>
        <w:t xml:space="preserve">mlouva může být měněna pouze formou písemných a číslovaných dodatků podepsaných </w:t>
      </w:r>
      <w:r w:rsidR="00486B1C" w:rsidRPr="00254901">
        <w:rPr>
          <w:rFonts w:asciiTheme="minorHAnsi" w:hAnsiTheme="minorHAnsi" w:cstheme="minorHAnsi"/>
          <w:sz w:val="22"/>
          <w:szCs w:val="22"/>
        </w:rPr>
        <w:t xml:space="preserve">oprávněnými </w:t>
      </w:r>
      <w:r w:rsidRPr="00254901">
        <w:rPr>
          <w:rFonts w:asciiTheme="minorHAnsi" w:hAnsiTheme="minorHAnsi" w:cstheme="minorHAnsi"/>
          <w:sz w:val="22"/>
          <w:szCs w:val="22"/>
        </w:rPr>
        <w:t xml:space="preserve">zástupci obou </w:t>
      </w:r>
      <w:r w:rsidR="00486B1C" w:rsidRPr="00254901">
        <w:rPr>
          <w:rFonts w:asciiTheme="minorHAnsi" w:hAnsiTheme="minorHAnsi" w:cstheme="minorHAnsi"/>
          <w:sz w:val="22"/>
          <w:szCs w:val="22"/>
        </w:rPr>
        <w:t>S</w:t>
      </w:r>
      <w:r w:rsidRPr="00254901">
        <w:rPr>
          <w:rFonts w:asciiTheme="minorHAnsi" w:hAnsiTheme="minorHAnsi" w:cstheme="minorHAnsi"/>
          <w:sz w:val="22"/>
          <w:szCs w:val="22"/>
        </w:rPr>
        <w:t>mluvních stran</w:t>
      </w:r>
      <w:r w:rsidR="00B17448" w:rsidRPr="00254901">
        <w:rPr>
          <w:rFonts w:asciiTheme="minorHAnsi" w:hAnsiTheme="minorHAnsi" w:cstheme="minorHAnsi"/>
          <w:sz w:val="22"/>
          <w:szCs w:val="22"/>
        </w:rPr>
        <w:t xml:space="preserve"> a v</w:t>
      </w:r>
      <w:r w:rsidR="00CE7650" w:rsidRPr="00254901">
        <w:rPr>
          <w:rFonts w:asciiTheme="minorHAnsi" w:hAnsiTheme="minorHAnsi" w:cstheme="minorHAnsi"/>
          <w:sz w:val="22"/>
          <w:szCs w:val="22"/>
        </w:rPr>
        <w:t> </w:t>
      </w:r>
      <w:r w:rsidR="00B17448" w:rsidRPr="00254901">
        <w:rPr>
          <w:rFonts w:asciiTheme="minorHAnsi" w:hAnsiTheme="minorHAnsi" w:cstheme="minorHAnsi"/>
          <w:sz w:val="22"/>
          <w:szCs w:val="22"/>
        </w:rPr>
        <w:t xml:space="preserve">souladu se </w:t>
      </w:r>
      <w:r w:rsidR="00545513" w:rsidRPr="00254901">
        <w:rPr>
          <w:rFonts w:asciiTheme="minorHAnsi" w:hAnsiTheme="minorHAnsi" w:cstheme="minorHAnsi"/>
          <w:sz w:val="22"/>
          <w:szCs w:val="22"/>
        </w:rPr>
        <w:t>zákonem č. 134/2016 Sb., o zadávání veřejných zakázek ve znění pozdějších předpisů (dále jen „</w:t>
      </w:r>
      <w:r w:rsidR="00545513" w:rsidRPr="00254901">
        <w:rPr>
          <w:rFonts w:asciiTheme="minorHAnsi" w:hAnsiTheme="minorHAnsi" w:cstheme="minorHAnsi"/>
          <w:b/>
          <w:bCs/>
          <w:sz w:val="22"/>
          <w:szCs w:val="22"/>
        </w:rPr>
        <w:t>ZZVZ</w:t>
      </w:r>
      <w:r w:rsidR="00545513" w:rsidRPr="00254901">
        <w:rPr>
          <w:rFonts w:asciiTheme="minorHAnsi" w:hAnsiTheme="minorHAnsi" w:cstheme="minorHAnsi"/>
          <w:sz w:val="22"/>
          <w:szCs w:val="22"/>
        </w:rPr>
        <w:t xml:space="preserve">“) </w:t>
      </w:r>
      <w:r w:rsidR="00B17448" w:rsidRPr="00254901">
        <w:rPr>
          <w:rFonts w:asciiTheme="minorHAnsi" w:hAnsiTheme="minorHAnsi" w:cstheme="minorHAnsi"/>
          <w:sz w:val="22"/>
          <w:szCs w:val="22"/>
        </w:rPr>
        <w:t>a souvisejícími předpisy</w:t>
      </w:r>
      <w:r w:rsidRPr="00254901">
        <w:rPr>
          <w:rFonts w:asciiTheme="minorHAnsi" w:hAnsiTheme="minorHAnsi" w:cstheme="minorHAnsi"/>
          <w:sz w:val="22"/>
          <w:szCs w:val="22"/>
        </w:rPr>
        <w:t xml:space="preserve">. </w:t>
      </w:r>
    </w:p>
    <w:p w14:paraId="273E9EE2" w14:textId="77777777" w:rsidR="00254901" w:rsidRDefault="004D1391" w:rsidP="00922699">
      <w:pPr>
        <w:pStyle w:val="Odstavecseseznamem"/>
        <w:numPr>
          <w:ilvl w:val="0"/>
          <w:numId w:val="29"/>
        </w:numPr>
        <w:spacing w:before="120" w:after="120" w:line="276" w:lineRule="auto"/>
        <w:ind w:left="567" w:hanging="567"/>
        <w:contextualSpacing w:val="0"/>
        <w:jc w:val="both"/>
        <w:rPr>
          <w:rFonts w:asciiTheme="minorHAnsi" w:hAnsiTheme="minorHAnsi" w:cstheme="minorHAnsi"/>
          <w:sz w:val="22"/>
          <w:szCs w:val="22"/>
        </w:rPr>
      </w:pPr>
      <w:r w:rsidRPr="00254901">
        <w:rPr>
          <w:rFonts w:asciiTheme="minorHAnsi" w:hAnsiTheme="minorHAnsi" w:cstheme="minorHAnsi"/>
          <w:sz w:val="22"/>
          <w:szCs w:val="22"/>
        </w:rPr>
        <w:t>Poskytovatel</w:t>
      </w:r>
      <w:r w:rsidR="00CE7650" w:rsidRPr="00254901">
        <w:rPr>
          <w:rFonts w:asciiTheme="minorHAnsi" w:hAnsiTheme="minorHAnsi" w:cstheme="minorHAnsi"/>
          <w:sz w:val="22"/>
          <w:szCs w:val="22"/>
        </w:rPr>
        <w:t xml:space="preserve"> bere na vědomí, že v průběhu plnění této </w:t>
      </w:r>
      <w:r w:rsidR="00545513" w:rsidRPr="00254901">
        <w:rPr>
          <w:rFonts w:asciiTheme="minorHAnsi" w:hAnsiTheme="minorHAnsi" w:cstheme="minorHAnsi"/>
          <w:sz w:val="22"/>
          <w:szCs w:val="22"/>
        </w:rPr>
        <w:t>s</w:t>
      </w:r>
      <w:r w:rsidR="00CE7650" w:rsidRPr="00254901">
        <w:rPr>
          <w:rFonts w:asciiTheme="minorHAnsi" w:hAnsiTheme="minorHAnsi" w:cstheme="minorHAnsi"/>
          <w:sz w:val="22"/>
          <w:szCs w:val="22"/>
        </w:rPr>
        <w:t>mlouvy může dojít k navýšení rozsahu jím poskytovaných Služeb</w:t>
      </w:r>
      <w:r w:rsidRPr="00254901">
        <w:rPr>
          <w:rFonts w:asciiTheme="minorHAnsi" w:hAnsiTheme="minorHAnsi" w:cstheme="minorHAnsi"/>
          <w:sz w:val="22"/>
          <w:szCs w:val="22"/>
        </w:rPr>
        <w:t>.</w:t>
      </w:r>
      <w:r w:rsidR="00CE7650" w:rsidRPr="00254901">
        <w:rPr>
          <w:rFonts w:asciiTheme="minorHAnsi" w:hAnsiTheme="minorHAnsi" w:cstheme="minorHAnsi"/>
          <w:sz w:val="22"/>
          <w:szCs w:val="22"/>
        </w:rPr>
        <w:t xml:space="preserve"> Jakákoliv změna či navýšení rozsahu poskytovaných Služeb</w:t>
      </w:r>
      <w:r w:rsidR="00ED043F" w:rsidRPr="00254901">
        <w:rPr>
          <w:rFonts w:asciiTheme="minorHAnsi" w:hAnsiTheme="minorHAnsi" w:cstheme="minorHAnsi"/>
          <w:sz w:val="22"/>
          <w:szCs w:val="22"/>
        </w:rPr>
        <w:t xml:space="preserve"> či Odměny</w:t>
      </w:r>
      <w:r w:rsidR="00CE7650" w:rsidRPr="00254901">
        <w:rPr>
          <w:rFonts w:asciiTheme="minorHAnsi" w:hAnsiTheme="minorHAnsi" w:cstheme="minorHAnsi"/>
          <w:sz w:val="22"/>
          <w:szCs w:val="22"/>
        </w:rPr>
        <w:t xml:space="preserve"> bude provedena v souladu se ZZVZ, zejména s pravidly pro provádění změn závazků dle § 222 ZZVZ. </w:t>
      </w:r>
    </w:p>
    <w:p w14:paraId="3CBA11BC" w14:textId="77777777" w:rsidR="00254901" w:rsidRDefault="00762210" w:rsidP="00922699">
      <w:pPr>
        <w:pStyle w:val="Odstavecseseznamem"/>
        <w:numPr>
          <w:ilvl w:val="0"/>
          <w:numId w:val="29"/>
        </w:numPr>
        <w:spacing w:before="120" w:after="120" w:line="276" w:lineRule="auto"/>
        <w:ind w:left="567" w:hanging="567"/>
        <w:contextualSpacing w:val="0"/>
        <w:jc w:val="both"/>
        <w:rPr>
          <w:rFonts w:asciiTheme="minorHAnsi" w:hAnsiTheme="minorHAnsi" w:cstheme="minorHAnsi"/>
          <w:sz w:val="22"/>
          <w:szCs w:val="22"/>
        </w:rPr>
      </w:pPr>
      <w:r w:rsidRPr="00254901">
        <w:rPr>
          <w:rFonts w:asciiTheme="minorHAnsi" w:hAnsiTheme="minorHAnsi" w:cstheme="minorHAnsi"/>
          <w:sz w:val="22"/>
          <w:szCs w:val="22"/>
        </w:rPr>
        <w:t xml:space="preserve">V případě, že se některé ustanovení této </w:t>
      </w:r>
      <w:r w:rsidR="00545513" w:rsidRPr="00254901">
        <w:rPr>
          <w:rFonts w:asciiTheme="minorHAnsi" w:hAnsiTheme="minorHAnsi" w:cstheme="minorHAnsi"/>
          <w:sz w:val="22"/>
          <w:szCs w:val="22"/>
        </w:rPr>
        <w:t>s</w:t>
      </w:r>
      <w:r w:rsidRPr="00254901">
        <w:rPr>
          <w:rFonts w:asciiTheme="minorHAnsi" w:hAnsiTheme="minorHAnsi" w:cstheme="minorHAnsi"/>
          <w:sz w:val="22"/>
          <w:szCs w:val="22"/>
        </w:rPr>
        <w:t xml:space="preserve">mlouvy stane neúčinné, neplatné nebo nejasné, není tím dotčena platnost ostatních ustanovení ani </w:t>
      </w:r>
      <w:r w:rsidR="00545513" w:rsidRPr="00254901">
        <w:rPr>
          <w:rFonts w:asciiTheme="minorHAnsi" w:hAnsiTheme="minorHAnsi" w:cstheme="minorHAnsi"/>
          <w:sz w:val="22"/>
          <w:szCs w:val="22"/>
        </w:rPr>
        <w:t>s</w:t>
      </w:r>
      <w:r w:rsidRPr="00254901">
        <w:rPr>
          <w:rFonts w:asciiTheme="minorHAnsi" w:hAnsiTheme="minorHAnsi" w:cstheme="minorHAnsi"/>
          <w:sz w:val="22"/>
          <w:szCs w:val="22"/>
        </w:rPr>
        <w:t xml:space="preserve">mlouvy jako celku. Smluvní strany se zavazují vyvinout maximální úsilí k tomu, aby formou dodatku toto neúčinné, neplatné nebo nejasné ustanovení nahradily ustanovením platným, účinným a jasným, které se svým zněním bude nejvíce blížit původnímu záměru </w:t>
      </w:r>
      <w:r w:rsidR="00706D77" w:rsidRPr="00254901">
        <w:rPr>
          <w:rFonts w:asciiTheme="minorHAnsi" w:hAnsiTheme="minorHAnsi" w:cstheme="minorHAnsi"/>
          <w:sz w:val="22"/>
          <w:szCs w:val="22"/>
        </w:rPr>
        <w:t>S</w:t>
      </w:r>
      <w:r w:rsidRPr="00254901">
        <w:rPr>
          <w:rFonts w:asciiTheme="minorHAnsi" w:hAnsiTheme="minorHAnsi" w:cstheme="minorHAnsi"/>
          <w:sz w:val="22"/>
          <w:szCs w:val="22"/>
        </w:rPr>
        <w:t>mluvních stran.</w:t>
      </w:r>
      <w:bookmarkStart w:id="0" w:name="_Hlk54845637"/>
    </w:p>
    <w:p w14:paraId="7B31452E" w14:textId="77777777" w:rsidR="00254901" w:rsidRDefault="00B928E7" w:rsidP="00922699">
      <w:pPr>
        <w:pStyle w:val="Odstavecseseznamem"/>
        <w:numPr>
          <w:ilvl w:val="0"/>
          <w:numId w:val="29"/>
        </w:numPr>
        <w:spacing w:before="120" w:after="120" w:line="276" w:lineRule="auto"/>
        <w:ind w:left="567" w:hanging="567"/>
        <w:contextualSpacing w:val="0"/>
        <w:jc w:val="both"/>
        <w:rPr>
          <w:rFonts w:asciiTheme="minorHAnsi" w:hAnsiTheme="minorHAnsi" w:cstheme="minorHAnsi"/>
          <w:sz w:val="22"/>
          <w:szCs w:val="22"/>
        </w:rPr>
      </w:pPr>
      <w:r w:rsidRPr="00254901">
        <w:rPr>
          <w:rFonts w:asciiTheme="minorHAnsi" w:hAnsiTheme="minorHAnsi" w:cstheme="minorHAnsi"/>
          <w:sz w:val="22"/>
          <w:szCs w:val="22"/>
        </w:rPr>
        <w:t xml:space="preserve">Klient je neomezeně oprávněn postoupit jakákoliv práva, povinnosti, pohledávky či závazky vyplývající mu z této </w:t>
      </w:r>
      <w:r w:rsidR="00545513" w:rsidRPr="00254901">
        <w:rPr>
          <w:rFonts w:asciiTheme="minorHAnsi" w:hAnsiTheme="minorHAnsi" w:cstheme="minorHAnsi"/>
          <w:sz w:val="22"/>
          <w:szCs w:val="22"/>
        </w:rPr>
        <w:t>s</w:t>
      </w:r>
      <w:r w:rsidRPr="00254901">
        <w:rPr>
          <w:rFonts w:asciiTheme="minorHAnsi" w:hAnsiTheme="minorHAnsi" w:cstheme="minorHAnsi"/>
          <w:sz w:val="22"/>
          <w:szCs w:val="22"/>
        </w:rPr>
        <w:t xml:space="preserve">mlouvy třetí osobě. </w:t>
      </w:r>
      <w:r w:rsidR="00771E4C" w:rsidRPr="00254901">
        <w:rPr>
          <w:rFonts w:asciiTheme="minorHAnsi" w:hAnsiTheme="minorHAnsi" w:cstheme="minorHAnsi"/>
          <w:sz w:val="22"/>
          <w:szCs w:val="22"/>
        </w:rPr>
        <w:t>Poskytovatel</w:t>
      </w:r>
      <w:r w:rsidR="00486B1C" w:rsidRPr="00254901">
        <w:rPr>
          <w:rFonts w:asciiTheme="minorHAnsi" w:hAnsiTheme="minorHAnsi" w:cstheme="minorHAnsi"/>
          <w:sz w:val="22"/>
          <w:szCs w:val="22"/>
        </w:rPr>
        <w:t xml:space="preserve"> je oprávněn postoupit jakákoliv práva, </w:t>
      </w:r>
      <w:r w:rsidR="00486B1C" w:rsidRPr="00254901">
        <w:rPr>
          <w:rFonts w:asciiTheme="minorHAnsi" w:hAnsiTheme="minorHAnsi" w:cstheme="minorHAnsi"/>
          <w:sz w:val="22"/>
          <w:szCs w:val="22"/>
        </w:rPr>
        <w:lastRenderedPageBreak/>
        <w:t xml:space="preserve">povinnosti, pohledávky či závazky vyplývající mu z této </w:t>
      </w:r>
      <w:r w:rsidR="00545513" w:rsidRPr="00254901">
        <w:rPr>
          <w:rFonts w:asciiTheme="minorHAnsi" w:hAnsiTheme="minorHAnsi" w:cstheme="minorHAnsi"/>
          <w:sz w:val="22"/>
          <w:szCs w:val="22"/>
        </w:rPr>
        <w:t>s</w:t>
      </w:r>
      <w:r w:rsidR="00486B1C" w:rsidRPr="00254901">
        <w:rPr>
          <w:rFonts w:asciiTheme="minorHAnsi" w:hAnsiTheme="minorHAnsi" w:cstheme="minorHAnsi"/>
          <w:sz w:val="22"/>
          <w:szCs w:val="22"/>
        </w:rPr>
        <w:t xml:space="preserve">mlouvy třetí osobě pouze na základě předchozího písemného souhlasu Klienta. </w:t>
      </w:r>
      <w:bookmarkEnd w:id="0"/>
    </w:p>
    <w:p w14:paraId="475B226D" w14:textId="77777777" w:rsidR="00254901" w:rsidRDefault="00B928E7" w:rsidP="00922699">
      <w:pPr>
        <w:pStyle w:val="Odstavecseseznamem"/>
        <w:numPr>
          <w:ilvl w:val="0"/>
          <w:numId w:val="29"/>
        </w:numPr>
        <w:spacing w:before="120" w:after="120" w:line="276" w:lineRule="auto"/>
        <w:ind w:left="567" w:hanging="567"/>
        <w:contextualSpacing w:val="0"/>
        <w:jc w:val="both"/>
        <w:rPr>
          <w:rFonts w:asciiTheme="minorHAnsi" w:hAnsiTheme="minorHAnsi" w:cstheme="minorHAnsi"/>
          <w:sz w:val="22"/>
          <w:szCs w:val="22"/>
        </w:rPr>
      </w:pPr>
      <w:r w:rsidRPr="00254901">
        <w:rPr>
          <w:rFonts w:asciiTheme="minorHAnsi" w:hAnsiTheme="minorHAnsi" w:cstheme="minorHAnsi"/>
          <w:sz w:val="22"/>
          <w:szCs w:val="22"/>
        </w:rPr>
        <w:t xml:space="preserve">Klient je oprávněn kdykoliv a bez omezení započíst jakoukoliv svou peněžitou splatnou či nesplatnou pohledávku za </w:t>
      </w:r>
      <w:r w:rsidR="00771E4C" w:rsidRPr="00254901">
        <w:rPr>
          <w:rFonts w:asciiTheme="minorHAnsi" w:hAnsiTheme="minorHAnsi" w:cstheme="minorHAnsi"/>
          <w:sz w:val="22"/>
          <w:szCs w:val="22"/>
        </w:rPr>
        <w:t>Poskytovatelem</w:t>
      </w:r>
      <w:r w:rsidRPr="00254901">
        <w:rPr>
          <w:rFonts w:asciiTheme="minorHAnsi" w:hAnsiTheme="minorHAnsi" w:cstheme="minorHAnsi"/>
          <w:sz w:val="22"/>
          <w:szCs w:val="22"/>
        </w:rPr>
        <w:t xml:space="preserve"> oproti jakékoliv splatné či nesplatné peněžité pohledávce </w:t>
      </w:r>
      <w:r w:rsidR="004D1391" w:rsidRPr="00254901">
        <w:rPr>
          <w:rFonts w:asciiTheme="minorHAnsi" w:hAnsiTheme="minorHAnsi" w:cstheme="minorHAnsi"/>
          <w:sz w:val="22"/>
          <w:szCs w:val="22"/>
        </w:rPr>
        <w:t>Poskytovatele</w:t>
      </w:r>
      <w:r w:rsidRPr="00254901">
        <w:rPr>
          <w:rFonts w:asciiTheme="minorHAnsi" w:hAnsiTheme="minorHAnsi" w:cstheme="minorHAnsi"/>
          <w:sz w:val="22"/>
          <w:szCs w:val="22"/>
        </w:rPr>
        <w:t xml:space="preserve"> za Klientem, a to i bez písemného souhlasu </w:t>
      </w:r>
      <w:r w:rsidR="00771E4C" w:rsidRPr="00254901">
        <w:rPr>
          <w:rFonts w:asciiTheme="minorHAnsi" w:hAnsiTheme="minorHAnsi" w:cstheme="minorHAnsi"/>
          <w:sz w:val="22"/>
          <w:szCs w:val="22"/>
        </w:rPr>
        <w:t>Poskytovatele</w:t>
      </w:r>
      <w:r w:rsidRPr="00254901">
        <w:rPr>
          <w:rFonts w:asciiTheme="minorHAnsi" w:hAnsiTheme="minorHAnsi" w:cstheme="minorHAnsi"/>
          <w:sz w:val="22"/>
          <w:szCs w:val="22"/>
        </w:rPr>
        <w:t xml:space="preserve">. </w:t>
      </w:r>
      <w:r w:rsidR="00771E4C" w:rsidRPr="00254901">
        <w:rPr>
          <w:rFonts w:asciiTheme="minorHAnsi" w:hAnsiTheme="minorHAnsi" w:cstheme="minorHAnsi"/>
          <w:sz w:val="22"/>
          <w:szCs w:val="22"/>
        </w:rPr>
        <w:t>Poskytovatel</w:t>
      </w:r>
      <w:r w:rsidRPr="00254901">
        <w:rPr>
          <w:rFonts w:asciiTheme="minorHAnsi" w:hAnsiTheme="minorHAnsi" w:cstheme="minorHAnsi"/>
          <w:sz w:val="22"/>
          <w:szCs w:val="22"/>
        </w:rPr>
        <w:t xml:space="preserve"> je oprávněn započíst jakoukoliv svou peněžitou pohledávku za Klientem pouze na základě písemné dohody uzavřené Smluvními stranami. </w:t>
      </w:r>
    </w:p>
    <w:p w14:paraId="048E79D2" w14:textId="77777777" w:rsidR="00254901" w:rsidRDefault="00596AFC" w:rsidP="00922699">
      <w:pPr>
        <w:pStyle w:val="Odstavecseseznamem"/>
        <w:numPr>
          <w:ilvl w:val="0"/>
          <w:numId w:val="29"/>
        </w:numPr>
        <w:spacing w:before="120" w:after="120" w:line="276" w:lineRule="auto"/>
        <w:ind w:left="567" w:hanging="567"/>
        <w:contextualSpacing w:val="0"/>
        <w:jc w:val="both"/>
        <w:rPr>
          <w:rFonts w:asciiTheme="minorHAnsi" w:hAnsiTheme="minorHAnsi" w:cstheme="minorHAnsi"/>
          <w:sz w:val="22"/>
          <w:szCs w:val="22"/>
        </w:rPr>
      </w:pPr>
      <w:r w:rsidRPr="00254901">
        <w:rPr>
          <w:rFonts w:asciiTheme="minorHAnsi" w:hAnsiTheme="minorHAnsi" w:cstheme="minorHAnsi"/>
          <w:sz w:val="22"/>
          <w:szCs w:val="22"/>
        </w:rPr>
        <w:t xml:space="preserve">Smluvní strany se mohou vzdát svých práv pouze výslovným písemným jednáním. Neuplatnění práva, byť opakované, není vzdáním se práva ani poskytnutím dodatečné lhůty k plnění. </w:t>
      </w:r>
    </w:p>
    <w:p w14:paraId="42828EAC" w14:textId="77777777" w:rsidR="00254901" w:rsidRDefault="00762210" w:rsidP="00922699">
      <w:pPr>
        <w:pStyle w:val="Odstavecseseznamem"/>
        <w:numPr>
          <w:ilvl w:val="0"/>
          <w:numId w:val="29"/>
        </w:numPr>
        <w:spacing w:before="120" w:after="120" w:line="276" w:lineRule="auto"/>
        <w:ind w:left="567" w:hanging="567"/>
        <w:contextualSpacing w:val="0"/>
        <w:jc w:val="both"/>
        <w:rPr>
          <w:rFonts w:asciiTheme="minorHAnsi" w:hAnsiTheme="minorHAnsi" w:cstheme="minorHAnsi"/>
          <w:sz w:val="22"/>
          <w:szCs w:val="22"/>
        </w:rPr>
      </w:pPr>
      <w:r w:rsidRPr="00254901">
        <w:rPr>
          <w:rFonts w:asciiTheme="minorHAnsi" w:hAnsiTheme="minorHAnsi" w:cstheme="minorHAnsi"/>
          <w:sz w:val="22"/>
          <w:szCs w:val="22"/>
        </w:rPr>
        <w:t xml:space="preserve">Otázky </w:t>
      </w:r>
      <w:r w:rsidR="00B17448" w:rsidRPr="00254901">
        <w:rPr>
          <w:rFonts w:asciiTheme="minorHAnsi" w:hAnsiTheme="minorHAnsi" w:cstheme="minorHAnsi"/>
          <w:sz w:val="22"/>
          <w:szCs w:val="22"/>
        </w:rPr>
        <w:t xml:space="preserve">a záležitosti </w:t>
      </w:r>
      <w:r w:rsidRPr="00254901">
        <w:rPr>
          <w:rFonts w:asciiTheme="minorHAnsi" w:hAnsiTheme="minorHAnsi" w:cstheme="minorHAnsi"/>
          <w:sz w:val="22"/>
          <w:szCs w:val="22"/>
        </w:rPr>
        <w:t xml:space="preserve">neupravené </w:t>
      </w:r>
      <w:r w:rsidR="00B17448" w:rsidRPr="00254901">
        <w:rPr>
          <w:rFonts w:asciiTheme="minorHAnsi" w:hAnsiTheme="minorHAnsi" w:cstheme="minorHAnsi"/>
          <w:sz w:val="22"/>
          <w:szCs w:val="22"/>
        </w:rPr>
        <w:t xml:space="preserve">v této </w:t>
      </w:r>
      <w:r w:rsidR="00545513" w:rsidRPr="00254901">
        <w:rPr>
          <w:rFonts w:asciiTheme="minorHAnsi" w:hAnsiTheme="minorHAnsi" w:cstheme="minorHAnsi"/>
          <w:sz w:val="22"/>
          <w:szCs w:val="22"/>
        </w:rPr>
        <w:t>s</w:t>
      </w:r>
      <w:r w:rsidR="00B17448" w:rsidRPr="00254901">
        <w:rPr>
          <w:rFonts w:asciiTheme="minorHAnsi" w:hAnsiTheme="minorHAnsi" w:cstheme="minorHAnsi"/>
          <w:sz w:val="22"/>
          <w:szCs w:val="22"/>
        </w:rPr>
        <w:t xml:space="preserve">mlouvy </w:t>
      </w:r>
      <w:r w:rsidRPr="00254901">
        <w:rPr>
          <w:rFonts w:asciiTheme="minorHAnsi" w:hAnsiTheme="minorHAnsi" w:cstheme="minorHAnsi"/>
          <w:sz w:val="22"/>
          <w:szCs w:val="22"/>
        </w:rPr>
        <w:t>se řídí příslušnými právními předpisy České republiky, zejména</w:t>
      </w:r>
      <w:r w:rsidR="00290644" w:rsidRPr="00254901">
        <w:rPr>
          <w:rFonts w:asciiTheme="minorHAnsi" w:hAnsiTheme="minorHAnsi" w:cstheme="minorHAnsi"/>
          <w:sz w:val="22"/>
          <w:szCs w:val="22"/>
        </w:rPr>
        <w:t xml:space="preserve"> zákonem č. 89/2012 Sb., občanským zákoníkem, ve znění pozdějších předpisů (dále jen</w:t>
      </w:r>
      <w:r w:rsidRPr="00254901">
        <w:rPr>
          <w:rFonts w:asciiTheme="minorHAnsi" w:hAnsiTheme="minorHAnsi" w:cstheme="minorHAnsi"/>
          <w:sz w:val="22"/>
          <w:szCs w:val="22"/>
        </w:rPr>
        <w:t xml:space="preserve"> </w:t>
      </w:r>
      <w:r w:rsidR="00290644" w:rsidRPr="00254901">
        <w:rPr>
          <w:rFonts w:asciiTheme="minorHAnsi" w:hAnsiTheme="minorHAnsi" w:cstheme="minorHAnsi"/>
          <w:sz w:val="22"/>
          <w:szCs w:val="22"/>
        </w:rPr>
        <w:t>„</w:t>
      </w:r>
      <w:r w:rsidRPr="00254901">
        <w:rPr>
          <w:rFonts w:asciiTheme="minorHAnsi" w:hAnsiTheme="minorHAnsi" w:cstheme="minorHAnsi"/>
          <w:b/>
          <w:bCs/>
          <w:sz w:val="22"/>
          <w:szCs w:val="22"/>
        </w:rPr>
        <w:t>Občanský zákoník</w:t>
      </w:r>
      <w:r w:rsidR="00290644" w:rsidRPr="00254901">
        <w:rPr>
          <w:rFonts w:asciiTheme="minorHAnsi" w:hAnsiTheme="minorHAnsi" w:cstheme="minorHAnsi"/>
          <w:sz w:val="22"/>
          <w:szCs w:val="22"/>
        </w:rPr>
        <w:t>“)</w:t>
      </w:r>
      <w:r w:rsidRPr="00254901">
        <w:rPr>
          <w:rFonts w:asciiTheme="minorHAnsi" w:hAnsiTheme="minorHAnsi" w:cstheme="minorHAnsi"/>
          <w:sz w:val="22"/>
          <w:szCs w:val="22"/>
        </w:rPr>
        <w:t xml:space="preserve"> a </w:t>
      </w:r>
      <w:r w:rsidR="00D435ED" w:rsidRPr="00254901">
        <w:rPr>
          <w:rFonts w:asciiTheme="minorHAnsi" w:hAnsiTheme="minorHAnsi" w:cstheme="minorHAnsi"/>
          <w:sz w:val="22"/>
          <w:szCs w:val="22"/>
        </w:rPr>
        <w:t>ZZVZ</w:t>
      </w:r>
      <w:r w:rsidRPr="00254901">
        <w:rPr>
          <w:rFonts w:asciiTheme="minorHAnsi" w:hAnsiTheme="minorHAnsi" w:cstheme="minorHAnsi"/>
          <w:sz w:val="22"/>
          <w:szCs w:val="22"/>
        </w:rPr>
        <w:t xml:space="preserve">. </w:t>
      </w:r>
    </w:p>
    <w:p w14:paraId="7FAB3BA4" w14:textId="77777777" w:rsidR="00254901" w:rsidRDefault="00771E4C" w:rsidP="00922699">
      <w:pPr>
        <w:pStyle w:val="Odstavecseseznamem"/>
        <w:numPr>
          <w:ilvl w:val="0"/>
          <w:numId w:val="29"/>
        </w:numPr>
        <w:spacing w:before="120" w:after="120" w:line="276" w:lineRule="auto"/>
        <w:ind w:left="567" w:hanging="567"/>
        <w:contextualSpacing w:val="0"/>
        <w:jc w:val="both"/>
        <w:rPr>
          <w:rFonts w:asciiTheme="minorHAnsi" w:hAnsiTheme="minorHAnsi" w:cstheme="minorHAnsi"/>
          <w:sz w:val="22"/>
          <w:szCs w:val="22"/>
        </w:rPr>
      </w:pPr>
      <w:r w:rsidRPr="00254901">
        <w:rPr>
          <w:rFonts w:asciiTheme="minorHAnsi" w:hAnsiTheme="minorHAnsi" w:cstheme="minorHAnsi"/>
          <w:sz w:val="22"/>
          <w:szCs w:val="22"/>
        </w:rPr>
        <w:t>Poskytovatel</w:t>
      </w:r>
      <w:r w:rsidR="00ED780F" w:rsidRPr="00254901">
        <w:rPr>
          <w:rFonts w:asciiTheme="minorHAnsi" w:hAnsiTheme="minorHAnsi" w:cstheme="minorHAnsi"/>
          <w:sz w:val="22"/>
          <w:szCs w:val="22"/>
        </w:rPr>
        <w:t xml:space="preserve"> </w:t>
      </w:r>
      <w:r w:rsidR="00B17448" w:rsidRPr="00254901">
        <w:rPr>
          <w:rFonts w:asciiTheme="minorHAnsi" w:hAnsiTheme="minorHAnsi" w:cstheme="minorHAnsi"/>
          <w:sz w:val="22"/>
          <w:szCs w:val="22"/>
        </w:rPr>
        <w:t xml:space="preserve">uzavřením této </w:t>
      </w:r>
      <w:r w:rsidR="00545513" w:rsidRPr="00254901">
        <w:rPr>
          <w:rFonts w:asciiTheme="minorHAnsi" w:hAnsiTheme="minorHAnsi" w:cstheme="minorHAnsi"/>
          <w:sz w:val="22"/>
          <w:szCs w:val="22"/>
        </w:rPr>
        <w:t>s</w:t>
      </w:r>
      <w:r w:rsidR="00B17448" w:rsidRPr="00254901">
        <w:rPr>
          <w:rFonts w:asciiTheme="minorHAnsi" w:hAnsiTheme="minorHAnsi" w:cstheme="minorHAnsi"/>
          <w:sz w:val="22"/>
          <w:szCs w:val="22"/>
        </w:rPr>
        <w:t xml:space="preserve">mlouvy </w:t>
      </w:r>
      <w:r w:rsidR="00ED780F" w:rsidRPr="00254901">
        <w:rPr>
          <w:rFonts w:asciiTheme="minorHAnsi" w:hAnsiTheme="minorHAnsi" w:cstheme="minorHAnsi"/>
          <w:sz w:val="22"/>
          <w:szCs w:val="22"/>
        </w:rPr>
        <w:t xml:space="preserve">prohlašuje, že na sebe bere nebezpečí změny okolností </w:t>
      </w:r>
      <w:r w:rsidR="00B17448" w:rsidRPr="00254901">
        <w:rPr>
          <w:rFonts w:asciiTheme="minorHAnsi" w:hAnsiTheme="minorHAnsi" w:cstheme="minorHAnsi"/>
          <w:sz w:val="22"/>
          <w:szCs w:val="22"/>
        </w:rPr>
        <w:t xml:space="preserve">ve smyslu ust. § 1764 Občanského zákoníku, </w:t>
      </w:r>
      <w:r w:rsidR="00ED780F" w:rsidRPr="00254901">
        <w:rPr>
          <w:rFonts w:asciiTheme="minorHAnsi" w:hAnsiTheme="minorHAnsi" w:cstheme="minorHAnsi"/>
          <w:sz w:val="22"/>
          <w:szCs w:val="22"/>
        </w:rPr>
        <w:t xml:space="preserve">a není tedy oprávněn domáhat obnovení jednání o této </w:t>
      </w:r>
      <w:r w:rsidR="00545513" w:rsidRPr="00254901">
        <w:rPr>
          <w:rFonts w:asciiTheme="minorHAnsi" w:hAnsiTheme="minorHAnsi" w:cstheme="minorHAnsi"/>
          <w:sz w:val="22"/>
          <w:szCs w:val="22"/>
        </w:rPr>
        <w:t>s</w:t>
      </w:r>
      <w:r w:rsidR="00ED780F" w:rsidRPr="00254901">
        <w:rPr>
          <w:rFonts w:asciiTheme="minorHAnsi" w:hAnsiTheme="minorHAnsi" w:cstheme="minorHAnsi"/>
          <w:sz w:val="22"/>
          <w:szCs w:val="22"/>
        </w:rPr>
        <w:t xml:space="preserve">mlouvě z důvodu podstatné změny okolností zakládající hrubý nepoměr v právech a povinnostech </w:t>
      </w:r>
      <w:r w:rsidR="00B17448" w:rsidRPr="00254901">
        <w:rPr>
          <w:rFonts w:asciiTheme="minorHAnsi" w:hAnsiTheme="minorHAnsi" w:cstheme="minorHAnsi"/>
          <w:sz w:val="22"/>
          <w:szCs w:val="22"/>
        </w:rPr>
        <w:t>Smluvních stran</w:t>
      </w:r>
      <w:r w:rsidR="00ED780F" w:rsidRPr="00254901">
        <w:rPr>
          <w:rFonts w:asciiTheme="minorHAnsi" w:hAnsiTheme="minorHAnsi" w:cstheme="minorHAnsi"/>
          <w:sz w:val="22"/>
          <w:szCs w:val="22"/>
        </w:rPr>
        <w:t>.</w:t>
      </w:r>
    </w:p>
    <w:p w14:paraId="3502563F" w14:textId="0B20AD76" w:rsidR="00B928E7" w:rsidRPr="00254901" w:rsidRDefault="00B928E7" w:rsidP="00922699">
      <w:pPr>
        <w:pStyle w:val="Odstavecseseznamem"/>
        <w:numPr>
          <w:ilvl w:val="0"/>
          <w:numId w:val="29"/>
        </w:numPr>
        <w:spacing w:before="120" w:after="120" w:line="276" w:lineRule="auto"/>
        <w:ind w:left="567" w:hanging="567"/>
        <w:contextualSpacing w:val="0"/>
        <w:jc w:val="both"/>
        <w:rPr>
          <w:rFonts w:asciiTheme="minorHAnsi" w:hAnsiTheme="minorHAnsi" w:cstheme="minorHAnsi"/>
          <w:sz w:val="22"/>
          <w:szCs w:val="22"/>
        </w:rPr>
      </w:pPr>
      <w:r w:rsidRPr="00254901">
        <w:rPr>
          <w:rFonts w:asciiTheme="minorHAnsi" w:hAnsiTheme="minorHAnsi" w:cstheme="minorHAnsi"/>
          <w:sz w:val="22"/>
          <w:szCs w:val="22"/>
        </w:rPr>
        <w:t xml:space="preserve">Smluvní strany výslovně vylučují </w:t>
      </w:r>
      <w:r w:rsidR="00596AFC" w:rsidRPr="00254901">
        <w:rPr>
          <w:rFonts w:asciiTheme="minorHAnsi" w:hAnsiTheme="minorHAnsi" w:cstheme="minorHAnsi"/>
          <w:sz w:val="22"/>
          <w:szCs w:val="22"/>
        </w:rPr>
        <w:t xml:space="preserve">aplikaci </w:t>
      </w:r>
      <w:r w:rsidRPr="00254901">
        <w:rPr>
          <w:rFonts w:asciiTheme="minorHAnsi" w:hAnsiTheme="minorHAnsi" w:cstheme="minorHAnsi"/>
          <w:sz w:val="22"/>
          <w:szCs w:val="22"/>
        </w:rPr>
        <w:t>ustanovení §</w:t>
      </w:r>
      <w:r w:rsidR="00596AFC" w:rsidRPr="00254901">
        <w:rPr>
          <w:rFonts w:asciiTheme="minorHAnsi" w:hAnsiTheme="minorHAnsi" w:cstheme="minorHAnsi"/>
          <w:sz w:val="22"/>
          <w:szCs w:val="22"/>
        </w:rPr>
        <w:t>§</w:t>
      </w:r>
      <w:r w:rsidRPr="00254901">
        <w:rPr>
          <w:rFonts w:asciiTheme="minorHAnsi" w:hAnsiTheme="minorHAnsi" w:cstheme="minorHAnsi"/>
          <w:sz w:val="22"/>
          <w:szCs w:val="22"/>
        </w:rPr>
        <w:t xml:space="preserve"> 558 odst. 2</w:t>
      </w:r>
      <w:r w:rsidR="00596AFC" w:rsidRPr="00254901">
        <w:rPr>
          <w:rFonts w:asciiTheme="minorHAnsi" w:hAnsiTheme="minorHAnsi" w:cstheme="minorHAnsi"/>
          <w:sz w:val="22"/>
          <w:szCs w:val="22"/>
        </w:rPr>
        <w:t>, 1740 odst. 3,</w:t>
      </w:r>
      <w:r w:rsidR="00FB05B2" w:rsidRPr="00254901">
        <w:rPr>
          <w:rFonts w:asciiTheme="minorHAnsi" w:hAnsiTheme="minorHAnsi" w:cstheme="minorHAnsi"/>
          <w:sz w:val="22"/>
          <w:szCs w:val="22"/>
        </w:rPr>
        <w:t xml:space="preserve"> 1765 a 1766</w:t>
      </w:r>
      <w:r w:rsidR="00596AFC" w:rsidRPr="00254901">
        <w:rPr>
          <w:rFonts w:asciiTheme="minorHAnsi" w:hAnsiTheme="minorHAnsi" w:cstheme="minorHAnsi"/>
          <w:sz w:val="22"/>
          <w:szCs w:val="22"/>
        </w:rPr>
        <w:t xml:space="preserve"> </w:t>
      </w:r>
      <w:r w:rsidR="00FB05B2" w:rsidRPr="00254901">
        <w:rPr>
          <w:rFonts w:asciiTheme="minorHAnsi" w:hAnsiTheme="minorHAnsi" w:cstheme="minorHAnsi"/>
          <w:sz w:val="22"/>
          <w:szCs w:val="22"/>
        </w:rPr>
        <w:t>Ob</w:t>
      </w:r>
      <w:r w:rsidR="00596AFC" w:rsidRPr="00254901">
        <w:rPr>
          <w:rFonts w:asciiTheme="minorHAnsi" w:hAnsiTheme="minorHAnsi" w:cstheme="minorHAnsi"/>
          <w:sz w:val="22"/>
          <w:szCs w:val="22"/>
        </w:rPr>
        <w:t>čanského zákoníku.</w:t>
      </w:r>
    </w:p>
    <w:p w14:paraId="06E3679F" w14:textId="77777777" w:rsidR="00254901" w:rsidRDefault="00934F5E" w:rsidP="00922699">
      <w:pPr>
        <w:pStyle w:val="Odstavecseseznamem"/>
        <w:spacing w:before="120" w:after="120" w:line="276" w:lineRule="auto"/>
        <w:ind w:left="567"/>
        <w:contextualSpacing w:val="0"/>
        <w:jc w:val="both"/>
        <w:rPr>
          <w:rFonts w:asciiTheme="minorHAnsi" w:hAnsiTheme="minorHAnsi" w:cstheme="minorHAnsi"/>
          <w:sz w:val="22"/>
          <w:szCs w:val="22"/>
        </w:rPr>
      </w:pPr>
      <w:r w:rsidRPr="00706D77">
        <w:rPr>
          <w:rFonts w:asciiTheme="minorHAnsi" w:hAnsiTheme="minorHAnsi" w:cstheme="minorHAnsi"/>
          <w:sz w:val="22"/>
          <w:szCs w:val="22"/>
        </w:rPr>
        <w:t xml:space="preserve">Součástí této </w:t>
      </w:r>
      <w:r w:rsidR="00545513">
        <w:rPr>
          <w:rFonts w:asciiTheme="minorHAnsi" w:hAnsiTheme="minorHAnsi" w:cstheme="minorHAnsi"/>
          <w:sz w:val="22"/>
          <w:szCs w:val="22"/>
        </w:rPr>
        <w:t>s</w:t>
      </w:r>
      <w:r w:rsidRPr="00706D77">
        <w:rPr>
          <w:rFonts w:asciiTheme="minorHAnsi" w:hAnsiTheme="minorHAnsi" w:cstheme="minorHAnsi"/>
          <w:sz w:val="22"/>
          <w:szCs w:val="22"/>
        </w:rPr>
        <w:t xml:space="preserve">mlouvy nejsou a na smluvní vztah mezi </w:t>
      </w:r>
      <w:r w:rsidR="00E75AD7" w:rsidRPr="00706D77">
        <w:rPr>
          <w:rFonts w:asciiTheme="minorHAnsi" w:hAnsiTheme="minorHAnsi" w:cstheme="minorHAnsi"/>
          <w:sz w:val="22"/>
          <w:szCs w:val="22"/>
        </w:rPr>
        <w:t>S</w:t>
      </w:r>
      <w:r w:rsidRPr="00706D77">
        <w:rPr>
          <w:rFonts w:asciiTheme="minorHAnsi" w:hAnsiTheme="minorHAnsi" w:cstheme="minorHAnsi"/>
          <w:sz w:val="22"/>
          <w:szCs w:val="22"/>
        </w:rPr>
        <w:t xml:space="preserve">mluvními stranami se nebudou aplikovat jakékoli jiné obchodní podmínky či obdobné dokumenty, na které tato </w:t>
      </w:r>
      <w:r w:rsidR="00545513">
        <w:rPr>
          <w:rFonts w:asciiTheme="minorHAnsi" w:hAnsiTheme="minorHAnsi" w:cstheme="minorHAnsi"/>
          <w:sz w:val="22"/>
          <w:szCs w:val="22"/>
        </w:rPr>
        <w:t>s</w:t>
      </w:r>
      <w:r w:rsidRPr="00706D77">
        <w:rPr>
          <w:rFonts w:asciiTheme="minorHAnsi" w:hAnsiTheme="minorHAnsi" w:cstheme="minorHAnsi"/>
          <w:sz w:val="22"/>
          <w:szCs w:val="22"/>
        </w:rPr>
        <w:t xml:space="preserve">mlouva výslovně neodkazuje, a to včetně obchodních </w:t>
      </w:r>
      <w:r w:rsidR="00771E4C">
        <w:rPr>
          <w:rFonts w:asciiTheme="minorHAnsi" w:hAnsiTheme="minorHAnsi" w:cstheme="minorHAnsi"/>
          <w:sz w:val="22"/>
          <w:szCs w:val="22"/>
        </w:rPr>
        <w:t>podmínek Poskytovatele</w:t>
      </w:r>
      <w:r w:rsidRPr="00706D77">
        <w:rPr>
          <w:rFonts w:asciiTheme="minorHAnsi" w:hAnsiTheme="minorHAnsi" w:cstheme="minorHAnsi"/>
          <w:sz w:val="22"/>
          <w:szCs w:val="22"/>
        </w:rPr>
        <w:t>.</w:t>
      </w:r>
      <w:r w:rsidR="00771E4C">
        <w:rPr>
          <w:rFonts w:asciiTheme="minorHAnsi" w:hAnsiTheme="minorHAnsi" w:cstheme="minorHAnsi"/>
          <w:sz w:val="22"/>
          <w:szCs w:val="22"/>
        </w:rPr>
        <w:t xml:space="preserve"> </w:t>
      </w:r>
    </w:p>
    <w:p w14:paraId="3D3D5A77" w14:textId="550A4AC6" w:rsidR="00762210" w:rsidRPr="00254901" w:rsidRDefault="00762210" w:rsidP="00922699">
      <w:pPr>
        <w:pStyle w:val="Odstavecseseznamem"/>
        <w:spacing w:before="120" w:after="120" w:line="276" w:lineRule="auto"/>
        <w:ind w:left="567"/>
        <w:contextualSpacing w:val="0"/>
        <w:jc w:val="both"/>
        <w:rPr>
          <w:rFonts w:asciiTheme="minorHAnsi" w:hAnsiTheme="minorHAnsi" w:cstheme="minorHAnsi"/>
          <w:sz w:val="22"/>
          <w:szCs w:val="22"/>
        </w:rPr>
      </w:pPr>
      <w:r w:rsidRPr="00254901">
        <w:rPr>
          <w:rFonts w:asciiTheme="minorHAnsi" w:hAnsiTheme="minorHAnsi" w:cstheme="minorHAnsi"/>
          <w:sz w:val="22"/>
          <w:szCs w:val="22"/>
        </w:rPr>
        <w:t xml:space="preserve">Smluvní strany se zavazují veškeré sporné otázky </w:t>
      </w:r>
      <w:r w:rsidR="00706D77" w:rsidRPr="00254901">
        <w:rPr>
          <w:rFonts w:asciiTheme="minorHAnsi" w:hAnsiTheme="minorHAnsi" w:cstheme="minorHAnsi"/>
          <w:sz w:val="22"/>
          <w:szCs w:val="22"/>
        </w:rPr>
        <w:t xml:space="preserve">týkající se nebo vyplývající z této </w:t>
      </w:r>
      <w:r w:rsidR="00545513" w:rsidRPr="00254901">
        <w:rPr>
          <w:rFonts w:asciiTheme="minorHAnsi" w:hAnsiTheme="minorHAnsi" w:cstheme="minorHAnsi"/>
          <w:sz w:val="22"/>
          <w:szCs w:val="22"/>
        </w:rPr>
        <w:t>s</w:t>
      </w:r>
      <w:r w:rsidR="00706D77" w:rsidRPr="00254901">
        <w:rPr>
          <w:rFonts w:asciiTheme="minorHAnsi" w:hAnsiTheme="minorHAnsi" w:cstheme="minorHAnsi"/>
          <w:sz w:val="22"/>
          <w:szCs w:val="22"/>
        </w:rPr>
        <w:t xml:space="preserve">mlouvy řešit </w:t>
      </w:r>
      <w:r w:rsidR="00596AFC" w:rsidRPr="00254901">
        <w:rPr>
          <w:rFonts w:asciiTheme="minorHAnsi" w:hAnsiTheme="minorHAnsi" w:cstheme="minorHAnsi"/>
          <w:sz w:val="22"/>
          <w:szCs w:val="22"/>
        </w:rPr>
        <w:t>smírnou cestou</w:t>
      </w:r>
      <w:r w:rsidRPr="00254901">
        <w:rPr>
          <w:rFonts w:asciiTheme="minorHAnsi" w:hAnsiTheme="minorHAnsi" w:cstheme="minorHAnsi"/>
          <w:sz w:val="22"/>
          <w:szCs w:val="22"/>
        </w:rPr>
        <w:t>. V</w:t>
      </w:r>
      <w:r w:rsidR="00706D77" w:rsidRPr="00254901">
        <w:rPr>
          <w:rFonts w:asciiTheme="minorHAnsi" w:hAnsiTheme="minorHAnsi" w:cstheme="minorHAnsi"/>
          <w:sz w:val="22"/>
          <w:szCs w:val="22"/>
        </w:rPr>
        <w:t> </w:t>
      </w:r>
      <w:r w:rsidRPr="00254901">
        <w:rPr>
          <w:rFonts w:asciiTheme="minorHAnsi" w:hAnsiTheme="minorHAnsi" w:cstheme="minorHAnsi"/>
          <w:sz w:val="22"/>
          <w:szCs w:val="22"/>
        </w:rPr>
        <w:t>případě</w:t>
      </w:r>
      <w:r w:rsidR="00706D77" w:rsidRPr="00254901">
        <w:rPr>
          <w:rFonts w:asciiTheme="minorHAnsi" w:hAnsiTheme="minorHAnsi" w:cstheme="minorHAnsi"/>
          <w:sz w:val="22"/>
          <w:szCs w:val="22"/>
        </w:rPr>
        <w:t xml:space="preserve">, že se Smluvním stranám nepodaří daný spor vyřešit vzájemnou dohodou, </w:t>
      </w:r>
      <w:r w:rsidRPr="00254901">
        <w:rPr>
          <w:rFonts w:asciiTheme="minorHAnsi" w:hAnsiTheme="minorHAnsi" w:cstheme="minorHAnsi"/>
          <w:sz w:val="22"/>
          <w:szCs w:val="22"/>
        </w:rPr>
        <w:t xml:space="preserve">bude </w:t>
      </w:r>
      <w:r w:rsidR="00706D77" w:rsidRPr="00254901">
        <w:rPr>
          <w:rFonts w:asciiTheme="minorHAnsi" w:hAnsiTheme="minorHAnsi" w:cstheme="minorHAnsi"/>
          <w:sz w:val="22"/>
          <w:szCs w:val="22"/>
        </w:rPr>
        <w:t xml:space="preserve">tento </w:t>
      </w:r>
      <w:r w:rsidRPr="00254901">
        <w:rPr>
          <w:rFonts w:asciiTheme="minorHAnsi" w:hAnsiTheme="minorHAnsi" w:cstheme="minorHAnsi"/>
          <w:sz w:val="22"/>
          <w:szCs w:val="22"/>
        </w:rPr>
        <w:t xml:space="preserve">spor s konečnou platností </w:t>
      </w:r>
      <w:r w:rsidR="00706D77" w:rsidRPr="00254901">
        <w:rPr>
          <w:rFonts w:asciiTheme="minorHAnsi" w:hAnsiTheme="minorHAnsi" w:cstheme="minorHAnsi"/>
          <w:sz w:val="22"/>
          <w:szCs w:val="22"/>
        </w:rPr>
        <w:t xml:space="preserve">vyřešen </w:t>
      </w:r>
      <w:r w:rsidRPr="00254901">
        <w:rPr>
          <w:rFonts w:asciiTheme="minorHAnsi" w:hAnsiTheme="minorHAnsi" w:cstheme="minorHAnsi"/>
          <w:sz w:val="22"/>
          <w:szCs w:val="22"/>
        </w:rPr>
        <w:t>příslušnými soudy České republiky, přičemž místní příslušnost soudu se řídí místem sídla Klienta a věcná příslušnost soudu v souladu s příslušnými ustanoveními zákona č. 99/1963 Sb., občansk</w:t>
      </w:r>
      <w:r w:rsidR="00735A0A" w:rsidRPr="00254901">
        <w:rPr>
          <w:rFonts w:asciiTheme="minorHAnsi" w:hAnsiTheme="minorHAnsi" w:cstheme="minorHAnsi"/>
          <w:sz w:val="22"/>
          <w:szCs w:val="22"/>
        </w:rPr>
        <w:t>ý</w:t>
      </w:r>
      <w:r w:rsidRPr="00254901">
        <w:rPr>
          <w:rFonts w:asciiTheme="minorHAnsi" w:hAnsiTheme="minorHAnsi" w:cstheme="minorHAnsi"/>
          <w:sz w:val="22"/>
          <w:szCs w:val="22"/>
        </w:rPr>
        <w:t xml:space="preserve"> soudní řád</w:t>
      </w:r>
      <w:r w:rsidR="00735A0A" w:rsidRPr="00254901">
        <w:rPr>
          <w:rFonts w:asciiTheme="minorHAnsi" w:hAnsiTheme="minorHAnsi" w:cstheme="minorHAnsi"/>
          <w:sz w:val="22"/>
          <w:szCs w:val="22"/>
        </w:rPr>
        <w:t>,</w:t>
      </w:r>
      <w:r w:rsidRPr="00254901">
        <w:rPr>
          <w:rFonts w:asciiTheme="minorHAnsi" w:hAnsiTheme="minorHAnsi" w:cstheme="minorHAnsi"/>
          <w:sz w:val="22"/>
          <w:szCs w:val="22"/>
        </w:rPr>
        <w:t xml:space="preserve"> ve znění pozdějších předpisů.</w:t>
      </w:r>
    </w:p>
    <w:p w14:paraId="1EF562AC" w14:textId="77777777" w:rsidR="00922699" w:rsidRDefault="00922699" w:rsidP="00771E4C">
      <w:pPr>
        <w:spacing w:before="120" w:after="120" w:line="276" w:lineRule="auto"/>
        <w:jc w:val="both"/>
        <w:rPr>
          <w:rFonts w:asciiTheme="minorHAnsi" w:hAnsiTheme="minorHAnsi" w:cstheme="minorHAnsi"/>
          <w:sz w:val="22"/>
          <w:szCs w:val="22"/>
        </w:rPr>
      </w:pPr>
    </w:p>
    <w:p w14:paraId="31593A0B" w14:textId="46E2534D" w:rsidR="00762210" w:rsidRPr="00771E4C" w:rsidRDefault="00762210" w:rsidP="00771E4C">
      <w:pPr>
        <w:spacing w:before="120" w:after="120" w:line="276" w:lineRule="auto"/>
        <w:jc w:val="both"/>
        <w:rPr>
          <w:rFonts w:asciiTheme="minorHAnsi" w:hAnsiTheme="minorHAnsi" w:cstheme="minorHAnsi"/>
          <w:sz w:val="22"/>
          <w:szCs w:val="22"/>
        </w:rPr>
      </w:pPr>
      <w:r w:rsidRPr="00CB1A5C">
        <w:rPr>
          <w:rFonts w:asciiTheme="minorHAnsi" w:hAnsiTheme="minorHAnsi" w:cstheme="minorHAnsi"/>
          <w:sz w:val="22"/>
          <w:szCs w:val="22"/>
        </w:rPr>
        <w:t xml:space="preserve">Tato </w:t>
      </w:r>
      <w:r w:rsidR="00545513" w:rsidRPr="00CB1A5C">
        <w:rPr>
          <w:rFonts w:asciiTheme="minorHAnsi" w:hAnsiTheme="minorHAnsi" w:cstheme="minorHAnsi"/>
          <w:sz w:val="22"/>
          <w:szCs w:val="22"/>
        </w:rPr>
        <w:t>s</w:t>
      </w:r>
      <w:r w:rsidRPr="00CB1A5C">
        <w:rPr>
          <w:rFonts w:asciiTheme="minorHAnsi" w:hAnsiTheme="minorHAnsi" w:cstheme="minorHAnsi"/>
          <w:sz w:val="22"/>
          <w:szCs w:val="22"/>
        </w:rPr>
        <w:t xml:space="preserve">mlouva byla vyhotovena </w:t>
      </w:r>
      <w:r w:rsidRPr="008475FA">
        <w:rPr>
          <w:rFonts w:asciiTheme="minorHAnsi" w:hAnsiTheme="minorHAnsi" w:cstheme="minorHAnsi"/>
          <w:sz w:val="22"/>
          <w:szCs w:val="22"/>
        </w:rPr>
        <w:t>v</w:t>
      </w:r>
      <w:r w:rsidR="00771E4C" w:rsidRPr="008475FA">
        <w:rPr>
          <w:rFonts w:asciiTheme="minorHAnsi" w:hAnsiTheme="minorHAnsi" w:cstheme="minorHAnsi"/>
          <w:sz w:val="22"/>
          <w:szCs w:val="22"/>
        </w:rPr>
        <w:t xml:space="preserve">e </w:t>
      </w:r>
      <w:r w:rsidR="004B6139" w:rsidRPr="008475FA">
        <w:rPr>
          <w:rFonts w:asciiTheme="minorHAnsi" w:hAnsiTheme="minorHAnsi" w:cstheme="minorHAnsi"/>
          <w:sz w:val="22"/>
          <w:szCs w:val="22"/>
        </w:rPr>
        <w:t xml:space="preserve">dvou </w:t>
      </w:r>
      <w:r w:rsidRPr="008475FA">
        <w:rPr>
          <w:rFonts w:asciiTheme="minorHAnsi" w:hAnsiTheme="minorHAnsi" w:cstheme="minorHAnsi"/>
          <w:sz w:val="22"/>
          <w:szCs w:val="22"/>
        </w:rPr>
        <w:t>(</w:t>
      </w:r>
      <w:r w:rsidR="004B6139" w:rsidRPr="008475FA">
        <w:rPr>
          <w:rFonts w:asciiTheme="minorHAnsi" w:hAnsiTheme="minorHAnsi" w:cstheme="minorHAnsi"/>
          <w:sz w:val="22"/>
          <w:szCs w:val="22"/>
        </w:rPr>
        <w:t>2</w:t>
      </w:r>
      <w:r w:rsidRPr="008475FA">
        <w:rPr>
          <w:rFonts w:asciiTheme="minorHAnsi" w:hAnsiTheme="minorHAnsi" w:cstheme="minorHAnsi"/>
          <w:sz w:val="22"/>
          <w:szCs w:val="22"/>
        </w:rPr>
        <w:t>)</w:t>
      </w:r>
      <w:r w:rsidRPr="00CB1A5C">
        <w:rPr>
          <w:rFonts w:asciiTheme="minorHAnsi" w:hAnsiTheme="minorHAnsi" w:cstheme="minorHAnsi"/>
          <w:sz w:val="22"/>
          <w:szCs w:val="22"/>
        </w:rPr>
        <w:t xml:space="preserve"> stejnopisech</w:t>
      </w:r>
      <w:r w:rsidRPr="00771E4C">
        <w:rPr>
          <w:rFonts w:asciiTheme="minorHAnsi" w:hAnsiTheme="minorHAnsi" w:cstheme="minorHAnsi"/>
          <w:sz w:val="22"/>
          <w:szCs w:val="22"/>
        </w:rPr>
        <w:t xml:space="preserve"> v českém jazyce, přičemž Klient obdrží </w:t>
      </w:r>
      <w:r w:rsidR="004B6139">
        <w:rPr>
          <w:rFonts w:asciiTheme="minorHAnsi" w:hAnsiTheme="minorHAnsi" w:cstheme="minorHAnsi"/>
          <w:sz w:val="22"/>
          <w:szCs w:val="22"/>
        </w:rPr>
        <w:t>jeden (1) stejnopis</w:t>
      </w:r>
      <w:r w:rsidRPr="00771E4C">
        <w:rPr>
          <w:rFonts w:asciiTheme="minorHAnsi" w:hAnsiTheme="minorHAnsi" w:cstheme="minorHAnsi"/>
          <w:sz w:val="22"/>
          <w:szCs w:val="22"/>
        </w:rPr>
        <w:t xml:space="preserve"> a </w:t>
      </w:r>
      <w:r w:rsidR="004D1391">
        <w:rPr>
          <w:rFonts w:asciiTheme="minorHAnsi" w:hAnsiTheme="minorHAnsi" w:cstheme="minorHAnsi"/>
          <w:sz w:val="22"/>
          <w:szCs w:val="22"/>
        </w:rPr>
        <w:t>Poskytovatel</w:t>
      </w:r>
      <w:r w:rsidRPr="00771E4C">
        <w:rPr>
          <w:rFonts w:asciiTheme="minorHAnsi" w:hAnsiTheme="minorHAnsi" w:cstheme="minorHAnsi"/>
          <w:sz w:val="22"/>
          <w:szCs w:val="22"/>
        </w:rPr>
        <w:t xml:space="preserve"> obdrží </w:t>
      </w:r>
      <w:r w:rsidR="00CB1A5C">
        <w:rPr>
          <w:rFonts w:asciiTheme="minorHAnsi" w:hAnsiTheme="minorHAnsi" w:cstheme="minorHAnsi"/>
          <w:sz w:val="22"/>
          <w:szCs w:val="22"/>
        </w:rPr>
        <w:t>jeden (1)</w:t>
      </w:r>
      <w:r w:rsidRPr="00771E4C">
        <w:rPr>
          <w:rFonts w:asciiTheme="minorHAnsi" w:hAnsiTheme="minorHAnsi" w:cstheme="minorHAnsi"/>
          <w:sz w:val="22"/>
          <w:szCs w:val="22"/>
        </w:rPr>
        <w:t xml:space="preserve"> stejnopis této </w:t>
      </w:r>
      <w:r w:rsidR="00545513">
        <w:rPr>
          <w:rFonts w:asciiTheme="minorHAnsi" w:hAnsiTheme="minorHAnsi" w:cstheme="minorHAnsi"/>
          <w:sz w:val="22"/>
          <w:szCs w:val="22"/>
        </w:rPr>
        <w:t>s</w:t>
      </w:r>
      <w:r w:rsidRPr="00771E4C">
        <w:rPr>
          <w:rFonts w:asciiTheme="minorHAnsi" w:hAnsiTheme="minorHAnsi" w:cstheme="minorHAnsi"/>
          <w:sz w:val="22"/>
          <w:szCs w:val="22"/>
        </w:rPr>
        <w:t xml:space="preserve">mlouvy. </w:t>
      </w:r>
    </w:p>
    <w:p w14:paraId="04C814AE" w14:textId="77777777" w:rsidR="00922699" w:rsidRDefault="00922699"/>
    <w:tbl>
      <w:tblPr>
        <w:tblStyle w:val="Mkatabulky"/>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1"/>
        <w:gridCol w:w="345"/>
        <w:gridCol w:w="3413"/>
        <w:gridCol w:w="279"/>
      </w:tblGrid>
      <w:tr w:rsidR="007A79C6" w:rsidRPr="007A79C6" w14:paraId="6092F6DA" w14:textId="77777777" w:rsidTr="00922699">
        <w:tc>
          <w:tcPr>
            <w:tcW w:w="6379" w:type="dxa"/>
            <w:gridSpan w:val="2"/>
          </w:tcPr>
          <w:p w14:paraId="7395B2DC" w14:textId="313C8678" w:rsidR="007A79C6" w:rsidRPr="00545513" w:rsidRDefault="007A79C6" w:rsidP="00A55B26">
            <w:pPr>
              <w:spacing w:line="276" w:lineRule="auto"/>
              <w:jc w:val="both"/>
              <w:rPr>
                <w:rFonts w:asciiTheme="minorHAnsi" w:hAnsiTheme="minorHAnsi" w:cstheme="minorHAnsi"/>
                <w:sz w:val="22"/>
                <w:szCs w:val="22"/>
              </w:rPr>
            </w:pPr>
            <w:r w:rsidRPr="00545513">
              <w:rPr>
                <w:rFonts w:asciiTheme="minorHAnsi" w:hAnsiTheme="minorHAnsi" w:cstheme="minorHAnsi"/>
                <w:sz w:val="22"/>
                <w:szCs w:val="22"/>
              </w:rPr>
              <w:t xml:space="preserve">V </w:t>
            </w:r>
            <w:r w:rsidR="008C6939">
              <w:rPr>
                <w:rFonts w:asciiTheme="minorHAnsi" w:hAnsiTheme="minorHAnsi" w:cstheme="minorHAnsi"/>
                <w:sz w:val="22"/>
                <w:szCs w:val="22"/>
              </w:rPr>
              <w:t>Praze</w:t>
            </w:r>
            <w:r w:rsidRPr="00545513">
              <w:rPr>
                <w:rFonts w:asciiTheme="minorHAnsi" w:hAnsiTheme="minorHAnsi" w:cstheme="minorHAnsi"/>
                <w:sz w:val="22"/>
                <w:szCs w:val="22"/>
              </w:rPr>
              <w:t xml:space="preserve"> dne </w:t>
            </w:r>
            <w:r w:rsidR="008C6939">
              <w:rPr>
                <w:rFonts w:asciiTheme="minorHAnsi" w:hAnsiTheme="minorHAnsi" w:cstheme="minorHAnsi"/>
                <w:sz w:val="22"/>
                <w:szCs w:val="22"/>
              </w:rPr>
              <w:t>4.9.2023</w:t>
            </w:r>
          </w:p>
        </w:tc>
        <w:tc>
          <w:tcPr>
            <w:tcW w:w="4252" w:type="dxa"/>
            <w:gridSpan w:val="2"/>
          </w:tcPr>
          <w:p w14:paraId="633A509E" w14:textId="4B250BAA" w:rsidR="007A79C6" w:rsidRDefault="007A79C6" w:rsidP="00922699">
            <w:pPr>
              <w:spacing w:line="276" w:lineRule="auto"/>
              <w:jc w:val="both"/>
              <w:rPr>
                <w:rFonts w:asciiTheme="minorHAnsi" w:hAnsiTheme="minorHAnsi" w:cstheme="minorHAnsi"/>
                <w:sz w:val="22"/>
                <w:szCs w:val="22"/>
              </w:rPr>
            </w:pPr>
            <w:r w:rsidRPr="00545513">
              <w:rPr>
                <w:rFonts w:asciiTheme="minorHAnsi" w:hAnsiTheme="minorHAnsi" w:cstheme="minorHAnsi"/>
                <w:sz w:val="22"/>
                <w:szCs w:val="22"/>
              </w:rPr>
              <w:t xml:space="preserve">V </w:t>
            </w:r>
            <w:r w:rsidR="0007523E">
              <w:rPr>
                <w:rFonts w:asciiTheme="minorHAnsi" w:hAnsiTheme="minorHAnsi" w:cstheme="minorHAnsi"/>
                <w:sz w:val="22"/>
                <w:szCs w:val="22"/>
              </w:rPr>
              <w:t>Praze</w:t>
            </w:r>
            <w:r w:rsidRPr="00545513">
              <w:rPr>
                <w:rFonts w:asciiTheme="minorHAnsi" w:hAnsiTheme="minorHAnsi" w:cstheme="minorHAnsi"/>
                <w:sz w:val="22"/>
                <w:szCs w:val="22"/>
              </w:rPr>
              <w:t xml:space="preserve"> dne </w:t>
            </w:r>
            <w:r w:rsidR="0007523E">
              <w:rPr>
                <w:rFonts w:asciiTheme="minorHAnsi" w:hAnsiTheme="minorHAnsi" w:cstheme="minorHAnsi"/>
                <w:sz w:val="22"/>
                <w:szCs w:val="22"/>
              </w:rPr>
              <w:t>31.10.2023</w:t>
            </w:r>
          </w:p>
          <w:p w14:paraId="50FBA26C" w14:textId="5ED823F0" w:rsidR="00922699" w:rsidRPr="00545513" w:rsidRDefault="00922699" w:rsidP="00922699">
            <w:pPr>
              <w:spacing w:line="276" w:lineRule="auto"/>
              <w:jc w:val="both"/>
              <w:rPr>
                <w:rFonts w:asciiTheme="minorHAnsi" w:hAnsiTheme="minorHAnsi" w:cstheme="minorHAnsi"/>
                <w:sz w:val="22"/>
                <w:szCs w:val="22"/>
              </w:rPr>
            </w:pPr>
          </w:p>
        </w:tc>
      </w:tr>
      <w:tr w:rsidR="007A79C6" w:rsidRPr="007A79C6" w14:paraId="6DCE3880" w14:textId="77777777" w:rsidTr="00922699">
        <w:trPr>
          <w:gridAfter w:val="1"/>
          <w:wAfter w:w="426" w:type="dxa"/>
        </w:trPr>
        <w:tc>
          <w:tcPr>
            <w:tcW w:w="5953" w:type="dxa"/>
          </w:tcPr>
          <w:p w14:paraId="0114FF70" w14:textId="339DCE24" w:rsidR="007A79C6" w:rsidRPr="00545513" w:rsidRDefault="007A79C6" w:rsidP="00922699">
            <w:pPr>
              <w:spacing w:line="276" w:lineRule="auto"/>
              <w:rPr>
                <w:rFonts w:asciiTheme="minorHAnsi" w:hAnsiTheme="minorHAnsi" w:cstheme="minorHAnsi"/>
                <w:sz w:val="22"/>
                <w:szCs w:val="22"/>
              </w:rPr>
            </w:pPr>
            <w:r w:rsidRPr="00545513">
              <w:rPr>
                <w:rFonts w:asciiTheme="minorHAnsi" w:hAnsiTheme="minorHAnsi" w:cstheme="minorHAnsi"/>
                <w:sz w:val="22"/>
                <w:szCs w:val="22"/>
              </w:rPr>
              <w:t xml:space="preserve">Za </w:t>
            </w:r>
            <w:r w:rsidR="008C6939">
              <w:rPr>
                <w:rFonts w:asciiTheme="minorHAnsi" w:hAnsiTheme="minorHAnsi" w:cstheme="minorHAnsi"/>
                <w:sz w:val="22"/>
                <w:szCs w:val="22"/>
              </w:rPr>
              <w:t>ManpowerGroup s.r.o.</w:t>
            </w:r>
          </w:p>
        </w:tc>
        <w:tc>
          <w:tcPr>
            <w:tcW w:w="4252" w:type="dxa"/>
            <w:gridSpan w:val="2"/>
          </w:tcPr>
          <w:p w14:paraId="5D423B73" w14:textId="3C754025" w:rsidR="007A79C6" w:rsidRPr="00545513" w:rsidRDefault="00922699" w:rsidP="00A55B26">
            <w:pPr>
              <w:spacing w:line="276" w:lineRule="auto"/>
              <w:jc w:val="center"/>
              <w:rPr>
                <w:rFonts w:asciiTheme="minorHAnsi" w:hAnsiTheme="minorHAnsi" w:cstheme="minorHAnsi"/>
                <w:b/>
                <w:bCs/>
                <w:sz w:val="22"/>
                <w:szCs w:val="22"/>
              </w:rPr>
            </w:pPr>
            <w:r>
              <w:rPr>
                <w:rFonts w:asciiTheme="minorHAnsi" w:hAnsiTheme="minorHAnsi" w:cstheme="minorHAnsi"/>
                <w:sz w:val="22"/>
                <w:szCs w:val="22"/>
              </w:rPr>
              <w:t xml:space="preserve">   </w:t>
            </w:r>
            <w:r w:rsidR="007A79C6" w:rsidRPr="00545513">
              <w:rPr>
                <w:rFonts w:asciiTheme="minorHAnsi" w:hAnsiTheme="minorHAnsi" w:cstheme="minorHAnsi"/>
                <w:sz w:val="22"/>
                <w:szCs w:val="22"/>
              </w:rPr>
              <w:t>Za</w:t>
            </w:r>
            <w:r w:rsidR="007A79C6" w:rsidRPr="00545513">
              <w:rPr>
                <w:rFonts w:asciiTheme="minorHAnsi" w:hAnsiTheme="minorHAnsi" w:cstheme="minorHAnsi"/>
                <w:b/>
                <w:bCs/>
                <w:sz w:val="22"/>
                <w:szCs w:val="22"/>
              </w:rPr>
              <w:t xml:space="preserve"> Pražská developerská společnost, příspěvková organizace</w:t>
            </w:r>
          </w:p>
          <w:p w14:paraId="125D34F1" w14:textId="77777777" w:rsidR="007A79C6" w:rsidRPr="00545513" w:rsidRDefault="007A79C6" w:rsidP="00A55B26">
            <w:pPr>
              <w:spacing w:line="276" w:lineRule="auto"/>
              <w:jc w:val="center"/>
              <w:rPr>
                <w:rFonts w:asciiTheme="minorHAnsi" w:hAnsiTheme="minorHAnsi" w:cstheme="minorHAnsi"/>
                <w:b/>
                <w:bCs/>
                <w:sz w:val="22"/>
                <w:szCs w:val="22"/>
              </w:rPr>
            </w:pPr>
          </w:p>
          <w:p w14:paraId="412541EE" w14:textId="77777777" w:rsidR="007A79C6" w:rsidRPr="00545513" w:rsidRDefault="007A79C6" w:rsidP="00A55B26">
            <w:pPr>
              <w:spacing w:line="276" w:lineRule="auto"/>
              <w:jc w:val="center"/>
              <w:rPr>
                <w:rFonts w:asciiTheme="minorHAnsi" w:hAnsiTheme="minorHAnsi" w:cstheme="minorHAnsi"/>
                <w:b/>
                <w:bCs/>
                <w:sz w:val="22"/>
                <w:szCs w:val="22"/>
              </w:rPr>
            </w:pPr>
          </w:p>
          <w:p w14:paraId="1D9810EE" w14:textId="1CC4B375" w:rsidR="007A79C6" w:rsidRPr="00545513" w:rsidRDefault="007A79C6" w:rsidP="00A55B26">
            <w:pPr>
              <w:spacing w:line="276" w:lineRule="auto"/>
              <w:jc w:val="center"/>
              <w:rPr>
                <w:rFonts w:asciiTheme="minorHAnsi" w:hAnsiTheme="minorHAnsi" w:cstheme="minorHAnsi"/>
                <w:sz w:val="22"/>
                <w:szCs w:val="22"/>
              </w:rPr>
            </w:pPr>
          </w:p>
        </w:tc>
      </w:tr>
      <w:tr w:rsidR="007A79C6" w:rsidRPr="007A79C6" w14:paraId="1C2C9BE7" w14:textId="77777777" w:rsidTr="00922699">
        <w:trPr>
          <w:gridAfter w:val="1"/>
          <w:wAfter w:w="426" w:type="dxa"/>
        </w:trPr>
        <w:tc>
          <w:tcPr>
            <w:tcW w:w="5953" w:type="dxa"/>
          </w:tcPr>
          <w:p w14:paraId="736D7DBF" w14:textId="77777777" w:rsidR="007A79C6" w:rsidRPr="00922699" w:rsidRDefault="007A79C6" w:rsidP="00922699">
            <w:pPr>
              <w:spacing w:line="276" w:lineRule="auto"/>
              <w:rPr>
                <w:rFonts w:asciiTheme="minorHAnsi" w:hAnsiTheme="minorHAnsi" w:cstheme="minorHAnsi"/>
                <w:sz w:val="22"/>
                <w:szCs w:val="22"/>
              </w:rPr>
            </w:pPr>
            <w:r w:rsidRPr="00922699">
              <w:rPr>
                <w:rFonts w:asciiTheme="minorHAnsi" w:hAnsiTheme="minorHAnsi" w:cstheme="minorHAnsi"/>
                <w:sz w:val="22"/>
                <w:szCs w:val="22"/>
              </w:rPr>
              <w:t>__________________________</w:t>
            </w:r>
          </w:p>
          <w:p w14:paraId="630AED90" w14:textId="680F0DB1" w:rsidR="007A79C6" w:rsidRPr="0007523E" w:rsidRDefault="0007523E" w:rsidP="00922699">
            <w:pPr>
              <w:spacing w:line="276" w:lineRule="auto"/>
              <w:rPr>
                <w:rFonts w:asciiTheme="minorHAnsi" w:hAnsiTheme="minorHAnsi" w:cstheme="minorHAnsi"/>
                <w:sz w:val="22"/>
                <w:szCs w:val="22"/>
              </w:rPr>
            </w:pPr>
            <w:r w:rsidRPr="0007523E">
              <w:rPr>
                <w:rFonts w:asciiTheme="minorHAnsi" w:hAnsiTheme="minorHAnsi" w:cstheme="minorHAnsi"/>
                <w:sz w:val="22"/>
                <w:szCs w:val="22"/>
              </w:rPr>
              <w:t>Veronika Antonyová, na základě plné moc</w:t>
            </w:r>
          </w:p>
          <w:p w14:paraId="1B5A7B21" w14:textId="24AB359F" w:rsidR="007A79C6" w:rsidRPr="00922699" w:rsidRDefault="0007523E" w:rsidP="00922699">
            <w:pPr>
              <w:spacing w:line="276" w:lineRule="auto"/>
              <w:rPr>
                <w:rFonts w:asciiTheme="minorHAnsi" w:hAnsiTheme="minorHAnsi" w:cstheme="minorHAnsi"/>
                <w:sz w:val="22"/>
                <w:szCs w:val="22"/>
                <w:highlight w:val="green"/>
              </w:rPr>
            </w:pPr>
            <w:r w:rsidRPr="0007523E">
              <w:rPr>
                <w:rFonts w:asciiTheme="minorHAnsi" w:hAnsiTheme="minorHAnsi" w:cstheme="minorHAnsi"/>
                <w:sz w:val="22"/>
                <w:szCs w:val="22"/>
              </w:rPr>
              <w:t>Sales manager</w:t>
            </w:r>
          </w:p>
        </w:tc>
        <w:tc>
          <w:tcPr>
            <w:tcW w:w="4252" w:type="dxa"/>
            <w:gridSpan w:val="2"/>
          </w:tcPr>
          <w:p w14:paraId="23425C8F" w14:textId="77777777" w:rsidR="007A79C6" w:rsidRPr="00545513" w:rsidRDefault="007A79C6" w:rsidP="00A55B26">
            <w:pPr>
              <w:spacing w:line="276" w:lineRule="auto"/>
              <w:jc w:val="center"/>
              <w:rPr>
                <w:rFonts w:asciiTheme="minorHAnsi" w:hAnsiTheme="minorHAnsi" w:cstheme="minorHAnsi"/>
                <w:sz w:val="22"/>
                <w:szCs w:val="22"/>
              </w:rPr>
            </w:pPr>
            <w:r w:rsidRPr="00545513">
              <w:rPr>
                <w:rFonts w:asciiTheme="minorHAnsi" w:hAnsiTheme="minorHAnsi" w:cstheme="minorHAnsi"/>
                <w:sz w:val="22"/>
                <w:szCs w:val="22"/>
              </w:rPr>
              <w:t>__________________________</w:t>
            </w:r>
          </w:p>
          <w:p w14:paraId="17FD2324" w14:textId="062EF1F2" w:rsidR="007A79C6" w:rsidRPr="00545513" w:rsidRDefault="007A79C6" w:rsidP="00A55B26">
            <w:pPr>
              <w:spacing w:line="276" w:lineRule="auto"/>
              <w:jc w:val="center"/>
              <w:rPr>
                <w:rFonts w:asciiTheme="minorHAnsi" w:hAnsiTheme="minorHAnsi" w:cstheme="minorHAnsi"/>
                <w:b/>
                <w:bCs/>
                <w:sz w:val="22"/>
                <w:szCs w:val="22"/>
              </w:rPr>
            </w:pPr>
            <w:r w:rsidRPr="00545513">
              <w:rPr>
                <w:rFonts w:asciiTheme="minorHAnsi" w:hAnsiTheme="minorHAnsi" w:cstheme="minorHAnsi"/>
                <w:b/>
                <w:bCs/>
                <w:sz w:val="22"/>
                <w:szCs w:val="22"/>
              </w:rPr>
              <w:t>Petr Urbánek</w:t>
            </w:r>
          </w:p>
          <w:p w14:paraId="79325D27" w14:textId="0E5C4E27" w:rsidR="007A79C6" w:rsidRPr="00545513" w:rsidRDefault="007A79C6" w:rsidP="00A55B26">
            <w:pPr>
              <w:spacing w:line="276" w:lineRule="auto"/>
              <w:jc w:val="center"/>
              <w:rPr>
                <w:rFonts w:asciiTheme="minorHAnsi" w:hAnsiTheme="minorHAnsi" w:cstheme="minorHAnsi"/>
                <w:sz w:val="22"/>
                <w:szCs w:val="22"/>
              </w:rPr>
            </w:pPr>
            <w:r w:rsidRPr="00545513">
              <w:rPr>
                <w:rFonts w:asciiTheme="minorHAnsi" w:hAnsiTheme="minorHAnsi" w:cstheme="minorHAnsi"/>
                <w:sz w:val="22"/>
                <w:szCs w:val="22"/>
              </w:rPr>
              <w:t>Ředitel</w:t>
            </w:r>
          </w:p>
        </w:tc>
      </w:tr>
    </w:tbl>
    <w:p w14:paraId="72FCDD80" w14:textId="77777777" w:rsidR="00DC0CB3" w:rsidRPr="00AE132B" w:rsidRDefault="00DC0CB3" w:rsidP="00785B47">
      <w:pPr>
        <w:spacing w:before="120" w:after="120" w:line="276" w:lineRule="auto"/>
        <w:ind w:left="540" w:hanging="540"/>
        <w:jc w:val="both"/>
        <w:rPr>
          <w:rFonts w:asciiTheme="minorHAnsi" w:hAnsiTheme="minorHAnsi" w:cstheme="minorHAnsi"/>
          <w:sz w:val="22"/>
          <w:szCs w:val="22"/>
        </w:rPr>
      </w:pPr>
    </w:p>
    <w:sectPr w:rsidR="00DC0CB3" w:rsidRPr="00AE132B" w:rsidSect="008C6939">
      <w:headerReference w:type="default" r:id="rId9"/>
      <w:footerReference w:type="default" r:id="rId10"/>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D5863" w14:textId="77777777" w:rsidR="00B96AD8" w:rsidRDefault="00B96AD8" w:rsidP="00FA61C0">
      <w:r>
        <w:separator/>
      </w:r>
    </w:p>
  </w:endnote>
  <w:endnote w:type="continuationSeparator" w:id="0">
    <w:p w14:paraId="34491432" w14:textId="77777777" w:rsidR="00B96AD8" w:rsidRDefault="00B96AD8" w:rsidP="00FA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848232"/>
      <w:docPartObj>
        <w:docPartGallery w:val="Page Numbers (Bottom of Page)"/>
        <w:docPartUnique/>
      </w:docPartObj>
    </w:sdtPr>
    <w:sdtEndPr>
      <w:rPr>
        <w:rFonts w:asciiTheme="minorHAnsi" w:hAnsiTheme="minorHAnsi" w:cstheme="minorHAnsi"/>
        <w:sz w:val="22"/>
        <w:szCs w:val="22"/>
      </w:rPr>
    </w:sdtEndPr>
    <w:sdtContent>
      <w:p w14:paraId="42A23EFF" w14:textId="35EBD4AB" w:rsidR="00FA61C0" w:rsidRPr="00FA61C0" w:rsidRDefault="00FA61C0" w:rsidP="00FA61C0">
        <w:pPr>
          <w:pStyle w:val="Zpat"/>
          <w:jc w:val="center"/>
          <w:rPr>
            <w:rFonts w:asciiTheme="minorHAnsi" w:hAnsiTheme="minorHAnsi" w:cstheme="minorHAnsi"/>
            <w:sz w:val="22"/>
            <w:szCs w:val="22"/>
          </w:rPr>
        </w:pPr>
        <w:r w:rsidRPr="00FA61C0">
          <w:rPr>
            <w:rFonts w:asciiTheme="minorHAnsi" w:hAnsiTheme="minorHAnsi" w:cstheme="minorHAnsi"/>
            <w:sz w:val="22"/>
            <w:szCs w:val="22"/>
          </w:rPr>
          <w:fldChar w:fldCharType="begin"/>
        </w:r>
        <w:r w:rsidRPr="00272358">
          <w:rPr>
            <w:rFonts w:asciiTheme="minorHAnsi" w:hAnsiTheme="minorHAnsi" w:cstheme="minorHAnsi"/>
            <w:sz w:val="22"/>
            <w:szCs w:val="22"/>
          </w:rPr>
          <w:instrText>PAGE   \* MERGEFORMAT</w:instrText>
        </w:r>
        <w:r w:rsidRPr="00FA61C0">
          <w:rPr>
            <w:rFonts w:asciiTheme="minorHAnsi" w:hAnsiTheme="minorHAnsi" w:cstheme="minorHAnsi"/>
            <w:sz w:val="22"/>
            <w:szCs w:val="22"/>
          </w:rPr>
          <w:fldChar w:fldCharType="separate"/>
        </w:r>
        <w:r w:rsidRPr="00272358">
          <w:rPr>
            <w:rFonts w:asciiTheme="minorHAnsi" w:hAnsiTheme="minorHAnsi" w:cstheme="minorHAnsi"/>
            <w:sz w:val="22"/>
            <w:szCs w:val="22"/>
          </w:rPr>
          <w:t>2</w:t>
        </w:r>
        <w:r w:rsidRPr="00FA61C0">
          <w:rPr>
            <w:rFonts w:asciiTheme="minorHAnsi" w:hAnsiTheme="minorHAnsi" w:cstheme="minorHAnsi"/>
            <w:sz w:val="22"/>
            <w:szCs w:val="22"/>
          </w:rPr>
          <w:fldChar w:fldCharType="end"/>
        </w:r>
      </w:p>
    </w:sdtContent>
  </w:sdt>
  <w:p w14:paraId="58D7D7CD" w14:textId="77777777" w:rsidR="00FA61C0" w:rsidRDefault="00FA61C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FCDBE" w14:textId="77777777" w:rsidR="00B96AD8" w:rsidRDefault="00B96AD8" w:rsidP="00FA61C0">
      <w:r>
        <w:separator/>
      </w:r>
    </w:p>
  </w:footnote>
  <w:footnote w:type="continuationSeparator" w:id="0">
    <w:p w14:paraId="415B8787" w14:textId="77777777" w:rsidR="00B96AD8" w:rsidRDefault="00B96AD8" w:rsidP="00FA6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1A02" w14:textId="68F32AE0" w:rsidR="00F53DE1" w:rsidRDefault="00EA182F">
    <w:pPr>
      <w:pStyle w:val="Zhlav"/>
    </w:pPr>
    <w:r>
      <w:tab/>
    </w:r>
    <w:r>
      <w:tab/>
      <w:t>č. zakázky 162.018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1345"/>
    <w:multiLevelType w:val="hybridMultilevel"/>
    <w:tmpl w:val="8062B8DC"/>
    <w:name w:val="WW8Num1222222222222"/>
    <w:lvl w:ilvl="0" w:tplc="0952EED6">
      <w:start w:val="1"/>
      <w:numFmt w:val="decimal"/>
      <w:lvlText w:val="1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2008FA"/>
    <w:multiLevelType w:val="hybridMultilevel"/>
    <w:tmpl w:val="1B9EF1B2"/>
    <w:lvl w:ilvl="0" w:tplc="FFFFFFFF">
      <w:start w:val="1"/>
      <w:numFmt w:val="decimal"/>
      <w:lvlText w:val="7.%1"/>
      <w:lvlJc w:val="left"/>
      <w:pPr>
        <w:ind w:left="720" w:hanging="360"/>
      </w:pPr>
      <w:rPr>
        <w:rFonts w:asciiTheme="minorHAnsi" w:hAnsiTheme="minorHAnsi" w:cstheme="minorHAnsi"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43738E"/>
    <w:multiLevelType w:val="hybridMultilevel"/>
    <w:tmpl w:val="18524234"/>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414913"/>
    <w:multiLevelType w:val="hybridMultilevel"/>
    <w:tmpl w:val="DDC2FD8A"/>
    <w:name w:val="WW8Num12222222222"/>
    <w:lvl w:ilvl="0" w:tplc="FF4CBF82">
      <w:start w:val="1"/>
      <w:numFmt w:val="decimal"/>
      <w:lvlText w:val="13.%1"/>
      <w:lvlJc w:val="left"/>
      <w:pPr>
        <w:ind w:left="720" w:hanging="360"/>
      </w:pPr>
      <w:rPr>
        <w:rFonts w:asciiTheme="minorHAnsi" w:hAnsiTheme="minorHAnsi" w:cs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1E114B"/>
    <w:multiLevelType w:val="hybridMultilevel"/>
    <w:tmpl w:val="22928E9A"/>
    <w:lvl w:ilvl="0" w:tplc="FFFFFFFF">
      <w:start w:val="1"/>
      <w:numFmt w:val="decimal"/>
      <w:lvlText w:val="7.%1"/>
      <w:lvlJc w:val="left"/>
      <w:pPr>
        <w:ind w:left="720" w:hanging="360"/>
      </w:pPr>
      <w:rPr>
        <w:rFonts w:asciiTheme="minorHAnsi" w:hAnsiTheme="minorHAnsi" w:cstheme="minorHAns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1858FC"/>
    <w:multiLevelType w:val="hybridMultilevel"/>
    <w:tmpl w:val="8CB4777A"/>
    <w:name w:val="WW8Num1222222222"/>
    <w:lvl w:ilvl="0" w:tplc="AFEEB52E">
      <w:start w:val="1"/>
      <w:numFmt w:val="decimal"/>
      <w:lvlText w:val="9.%1"/>
      <w:lvlJc w:val="left"/>
      <w:rPr>
        <w:rFonts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81758F"/>
    <w:multiLevelType w:val="hybridMultilevel"/>
    <w:tmpl w:val="7556E5B2"/>
    <w:lvl w:ilvl="0" w:tplc="FFFFFFFF">
      <w:start w:val="1"/>
      <w:numFmt w:val="decimal"/>
      <w:lvlText w:val="7.%1"/>
      <w:lvlJc w:val="left"/>
      <w:pPr>
        <w:ind w:left="1080" w:hanging="360"/>
      </w:pPr>
      <w:rPr>
        <w:rFonts w:asciiTheme="minorHAnsi" w:hAnsiTheme="minorHAnsi" w:cstheme="minorHAnsi" w:hint="default"/>
        <w:sz w:val="22"/>
        <w:szCs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CFF1901"/>
    <w:multiLevelType w:val="hybridMultilevel"/>
    <w:tmpl w:val="FF783DAE"/>
    <w:lvl w:ilvl="0" w:tplc="FFFFFFFF">
      <w:start w:val="1"/>
      <w:numFmt w:val="decimal"/>
      <w:lvlText w:val="7.%1"/>
      <w:lvlJc w:val="left"/>
      <w:pPr>
        <w:ind w:left="720" w:hanging="360"/>
      </w:pPr>
      <w:rPr>
        <w:rFonts w:asciiTheme="minorHAnsi" w:hAnsiTheme="minorHAnsi" w:cstheme="minorHAns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B15CCE"/>
    <w:multiLevelType w:val="hybridMultilevel"/>
    <w:tmpl w:val="36163A10"/>
    <w:lvl w:ilvl="0" w:tplc="FFFFFFFF">
      <w:start w:val="1"/>
      <w:numFmt w:val="decimal"/>
      <w:lvlText w:val="7.%1"/>
      <w:lvlJc w:val="left"/>
      <w:pPr>
        <w:ind w:left="720" w:hanging="360"/>
      </w:pPr>
      <w:rPr>
        <w:rFonts w:asciiTheme="minorHAnsi" w:hAnsiTheme="minorHAnsi" w:cstheme="minorHAns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A511C7B"/>
    <w:multiLevelType w:val="hybridMultilevel"/>
    <w:tmpl w:val="BF7CAF98"/>
    <w:lvl w:ilvl="0" w:tplc="FFFFFFFF">
      <w:start w:val="1"/>
      <w:numFmt w:val="decimal"/>
      <w:lvlText w:val="7.%1"/>
      <w:lvlJc w:val="left"/>
      <w:pPr>
        <w:ind w:left="720" w:hanging="360"/>
      </w:pPr>
      <w:rPr>
        <w:rFonts w:asciiTheme="minorHAnsi" w:hAnsiTheme="minorHAnsi" w:cstheme="minorHAns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B043864"/>
    <w:multiLevelType w:val="hybridMultilevel"/>
    <w:tmpl w:val="A3044F0E"/>
    <w:lvl w:ilvl="0" w:tplc="FFFFFFFF">
      <w:start w:val="1"/>
      <w:numFmt w:val="lowerRoman"/>
      <w:lvlText w:val="(%1)"/>
      <w:lvlJc w:val="left"/>
      <w:pPr>
        <w:ind w:left="1065" w:hanging="705"/>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39861CD"/>
    <w:multiLevelType w:val="hybridMultilevel"/>
    <w:tmpl w:val="924C0E2E"/>
    <w:lvl w:ilvl="0" w:tplc="FFFFFFFF">
      <w:start w:val="1"/>
      <w:numFmt w:val="decimal"/>
      <w:lvlText w:val="7.%1"/>
      <w:lvlJc w:val="left"/>
      <w:pPr>
        <w:ind w:left="720" w:hanging="360"/>
      </w:pPr>
      <w:rPr>
        <w:rFonts w:asciiTheme="minorHAnsi" w:hAnsiTheme="minorHAnsi" w:cstheme="minorHAns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82162A3"/>
    <w:multiLevelType w:val="hybridMultilevel"/>
    <w:tmpl w:val="E32A6BBE"/>
    <w:name w:val="WW8Num12222222223"/>
    <w:lvl w:ilvl="0" w:tplc="9E20B9BA">
      <w:start w:val="1"/>
      <w:numFmt w:val="decimal"/>
      <w:lvlText w:val="12.%1"/>
      <w:lvlJc w:val="left"/>
      <w:pPr>
        <w:ind w:left="1281" w:hanging="360"/>
      </w:pPr>
      <w:rPr>
        <w:rFonts w:hint="default"/>
      </w:rPr>
    </w:lvl>
    <w:lvl w:ilvl="1" w:tplc="04050019" w:tentative="1">
      <w:start w:val="1"/>
      <w:numFmt w:val="lowerLetter"/>
      <w:lvlText w:val="%2."/>
      <w:lvlJc w:val="left"/>
      <w:pPr>
        <w:ind w:left="2001" w:hanging="360"/>
      </w:pPr>
    </w:lvl>
    <w:lvl w:ilvl="2" w:tplc="0405001B" w:tentative="1">
      <w:start w:val="1"/>
      <w:numFmt w:val="lowerRoman"/>
      <w:lvlText w:val="%3."/>
      <w:lvlJc w:val="right"/>
      <w:pPr>
        <w:ind w:left="2721" w:hanging="180"/>
      </w:pPr>
    </w:lvl>
    <w:lvl w:ilvl="3" w:tplc="0405000F" w:tentative="1">
      <w:start w:val="1"/>
      <w:numFmt w:val="decimal"/>
      <w:lvlText w:val="%4."/>
      <w:lvlJc w:val="left"/>
      <w:pPr>
        <w:ind w:left="3441" w:hanging="360"/>
      </w:pPr>
    </w:lvl>
    <w:lvl w:ilvl="4" w:tplc="04050019" w:tentative="1">
      <w:start w:val="1"/>
      <w:numFmt w:val="lowerLetter"/>
      <w:lvlText w:val="%5."/>
      <w:lvlJc w:val="left"/>
      <w:pPr>
        <w:ind w:left="4161" w:hanging="360"/>
      </w:pPr>
    </w:lvl>
    <w:lvl w:ilvl="5" w:tplc="0405001B" w:tentative="1">
      <w:start w:val="1"/>
      <w:numFmt w:val="lowerRoman"/>
      <w:lvlText w:val="%6."/>
      <w:lvlJc w:val="right"/>
      <w:pPr>
        <w:ind w:left="4881" w:hanging="180"/>
      </w:pPr>
    </w:lvl>
    <w:lvl w:ilvl="6" w:tplc="0405000F" w:tentative="1">
      <w:start w:val="1"/>
      <w:numFmt w:val="decimal"/>
      <w:lvlText w:val="%7."/>
      <w:lvlJc w:val="left"/>
      <w:pPr>
        <w:ind w:left="5601" w:hanging="360"/>
      </w:pPr>
    </w:lvl>
    <w:lvl w:ilvl="7" w:tplc="04050019" w:tentative="1">
      <w:start w:val="1"/>
      <w:numFmt w:val="lowerLetter"/>
      <w:lvlText w:val="%8."/>
      <w:lvlJc w:val="left"/>
      <w:pPr>
        <w:ind w:left="6321" w:hanging="360"/>
      </w:pPr>
    </w:lvl>
    <w:lvl w:ilvl="8" w:tplc="0405001B" w:tentative="1">
      <w:start w:val="1"/>
      <w:numFmt w:val="lowerRoman"/>
      <w:lvlText w:val="%9."/>
      <w:lvlJc w:val="right"/>
      <w:pPr>
        <w:ind w:left="7041" w:hanging="180"/>
      </w:pPr>
    </w:lvl>
  </w:abstractNum>
  <w:abstractNum w:abstractNumId="13" w15:restartNumberingAfterBreak="0">
    <w:nsid w:val="4BCB7023"/>
    <w:multiLevelType w:val="hybridMultilevel"/>
    <w:tmpl w:val="5E52DF9C"/>
    <w:lvl w:ilvl="0" w:tplc="BD946CE8">
      <w:start w:val="1"/>
      <w:numFmt w:val="decimal"/>
      <w:lvlText w:val="1.%1"/>
      <w:lvlJc w:val="left"/>
      <w:pPr>
        <w:ind w:left="720" w:hanging="360"/>
      </w:pPr>
      <w:rPr>
        <w:rFonts w:hint="default"/>
      </w:rPr>
    </w:lvl>
    <w:lvl w:ilvl="1" w:tplc="2B0E006E">
      <w:start w:val="1"/>
      <w:numFmt w:val="lowerRoman"/>
      <w:lvlText w:val="(%2)"/>
      <w:lvlJc w:val="left"/>
      <w:pPr>
        <w:ind w:left="72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C5F2FE5"/>
    <w:multiLevelType w:val="hybridMultilevel"/>
    <w:tmpl w:val="32A8A56A"/>
    <w:lvl w:ilvl="0" w:tplc="FFFFFFFF">
      <w:start w:val="1"/>
      <w:numFmt w:val="decimal"/>
      <w:lvlText w:val="7.%1"/>
      <w:lvlJc w:val="left"/>
      <w:pPr>
        <w:ind w:left="720" w:hanging="360"/>
      </w:pPr>
      <w:rPr>
        <w:rFonts w:asciiTheme="minorHAnsi" w:hAnsiTheme="minorHAnsi" w:cstheme="minorHAns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CE8358D"/>
    <w:multiLevelType w:val="hybridMultilevel"/>
    <w:tmpl w:val="1B9EF1B2"/>
    <w:lvl w:ilvl="0" w:tplc="FFFFFFFF">
      <w:start w:val="1"/>
      <w:numFmt w:val="decimal"/>
      <w:lvlText w:val="7.%1"/>
      <w:lvlJc w:val="left"/>
      <w:pPr>
        <w:ind w:left="720" w:hanging="360"/>
      </w:pPr>
      <w:rPr>
        <w:rFonts w:asciiTheme="minorHAnsi" w:hAnsiTheme="minorHAnsi" w:cstheme="minorHAnsi"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E347617"/>
    <w:multiLevelType w:val="hybridMultilevel"/>
    <w:tmpl w:val="4AE81C70"/>
    <w:lvl w:ilvl="0" w:tplc="FFFFFFFF">
      <w:start w:val="1"/>
      <w:numFmt w:val="decimal"/>
      <w:lvlText w:val="7.%1"/>
      <w:lvlJc w:val="left"/>
      <w:pPr>
        <w:ind w:left="720" w:hanging="360"/>
      </w:pPr>
      <w:rPr>
        <w:rFonts w:asciiTheme="minorHAnsi" w:hAnsiTheme="minorHAnsi" w:cstheme="minorHAns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51969BC"/>
    <w:multiLevelType w:val="hybridMultilevel"/>
    <w:tmpl w:val="1D384F58"/>
    <w:lvl w:ilvl="0" w:tplc="FD069830">
      <w:start w:val="1"/>
      <w:numFmt w:val="decimal"/>
      <w:lvlText w:val="4.%1"/>
      <w:lvlJc w:val="left"/>
      <w:pPr>
        <w:ind w:left="1281" w:hanging="360"/>
      </w:pPr>
      <w:rPr>
        <w:rFonts w:hint="default"/>
      </w:rPr>
    </w:lvl>
    <w:lvl w:ilvl="1" w:tplc="04050019">
      <w:start w:val="1"/>
      <w:numFmt w:val="lowerLetter"/>
      <w:lvlText w:val="%2."/>
      <w:lvlJc w:val="left"/>
      <w:pPr>
        <w:ind w:left="2001" w:hanging="360"/>
      </w:pPr>
    </w:lvl>
    <w:lvl w:ilvl="2" w:tplc="0405001B">
      <w:start w:val="1"/>
      <w:numFmt w:val="lowerRoman"/>
      <w:lvlText w:val="%3."/>
      <w:lvlJc w:val="right"/>
      <w:pPr>
        <w:ind w:left="2721" w:hanging="180"/>
      </w:pPr>
    </w:lvl>
    <w:lvl w:ilvl="3" w:tplc="0405000F" w:tentative="1">
      <w:start w:val="1"/>
      <w:numFmt w:val="decimal"/>
      <w:lvlText w:val="%4."/>
      <w:lvlJc w:val="left"/>
      <w:pPr>
        <w:ind w:left="3441" w:hanging="360"/>
      </w:pPr>
    </w:lvl>
    <w:lvl w:ilvl="4" w:tplc="04050019" w:tentative="1">
      <w:start w:val="1"/>
      <w:numFmt w:val="lowerLetter"/>
      <w:lvlText w:val="%5."/>
      <w:lvlJc w:val="left"/>
      <w:pPr>
        <w:ind w:left="4161" w:hanging="360"/>
      </w:pPr>
    </w:lvl>
    <w:lvl w:ilvl="5" w:tplc="0405001B" w:tentative="1">
      <w:start w:val="1"/>
      <w:numFmt w:val="lowerRoman"/>
      <w:lvlText w:val="%6."/>
      <w:lvlJc w:val="right"/>
      <w:pPr>
        <w:ind w:left="4881" w:hanging="180"/>
      </w:pPr>
    </w:lvl>
    <w:lvl w:ilvl="6" w:tplc="0405000F" w:tentative="1">
      <w:start w:val="1"/>
      <w:numFmt w:val="decimal"/>
      <w:lvlText w:val="%7."/>
      <w:lvlJc w:val="left"/>
      <w:pPr>
        <w:ind w:left="5601" w:hanging="360"/>
      </w:pPr>
    </w:lvl>
    <w:lvl w:ilvl="7" w:tplc="04050019" w:tentative="1">
      <w:start w:val="1"/>
      <w:numFmt w:val="lowerLetter"/>
      <w:lvlText w:val="%8."/>
      <w:lvlJc w:val="left"/>
      <w:pPr>
        <w:ind w:left="6321" w:hanging="360"/>
      </w:pPr>
    </w:lvl>
    <w:lvl w:ilvl="8" w:tplc="0405001B" w:tentative="1">
      <w:start w:val="1"/>
      <w:numFmt w:val="lowerRoman"/>
      <w:lvlText w:val="%9."/>
      <w:lvlJc w:val="right"/>
      <w:pPr>
        <w:ind w:left="7041" w:hanging="180"/>
      </w:pPr>
    </w:lvl>
  </w:abstractNum>
  <w:abstractNum w:abstractNumId="18" w15:restartNumberingAfterBreak="0">
    <w:nsid w:val="55AD12AF"/>
    <w:multiLevelType w:val="hybridMultilevel"/>
    <w:tmpl w:val="E2382C10"/>
    <w:lvl w:ilvl="0" w:tplc="FFFFFFFF">
      <w:start w:val="1"/>
      <w:numFmt w:val="decimal"/>
      <w:lvlText w:val="7.%1"/>
      <w:lvlJc w:val="left"/>
      <w:pPr>
        <w:ind w:left="720" w:hanging="360"/>
      </w:pPr>
      <w:rPr>
        <w:rFonts w:asciiTheme="minorHAnsi" w:hAnsiTheme="minorHAnsi" w:cstheme="minorHAns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8862A8"/>
    <w:multiLevelType w:val="hybridMultilevel"/>
    <w:tmpl w:val="279CF43E"/>
    <w:lvl w:ilvl="0" w:tplc="FFFFFFFF">
      <w:start w:val="1"/>
      <w:numFmt w:val="decimal"/>
      <w:lvlText w:val="7.%1"/>
      <w:lvlJc w:val="left"/>
      <w:pPr>
        <w:ind w:left="720" w:hanging="360"/>
      </w:pPr>
      <w:rPr>
        <w:rFonts w:asciiTheme="minorHAnsi" w:hAnsiTheme="minorHAnsi" w:cstheme="minorHAns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779117F"/>
    <w:multiLevelType w:val="hybridMultilevel"/>
    <w:tmpl w:val="F6ACDCE0"/>
    <w:lvl w:ilvl="0" w:tplc="31DE5B3A">
      <w:start w:val="1"/>
      <w:numFmt w:val="decimal"/>
      <w:lvlText w:val="2.%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1" w15:restartNumberingAfterBreak="0">
    <w:nsid w:val="5EFA6632"/>
    <w:multiLevelType w:val="hybridMultilevel"/>
    <w:tmpl w:val="58203364"/>
    <w:lvl w:ilvl="0" w:tplc="FFFFFFFF">
      <w:start w:val="1"/>
      <w:numFmt w:val="decimal"/>
      <w:lvlText w:val="7.%1"/>
      <w:lvlJc w:val="left"/>
      <w:pPr>
        <w:ind w:left="720" w:hanging="360"/>
      </w:pPr>
      <w:rPr>
        <w:rFonts w:asciiTheme="minorHAnsi" w:hAnsiTheme="minorHAnsi" w:cstheme="minorHAnsi"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F2D0F57"/>
    <w:multiLevelType w:val="hybridMultilevel"/>
    <w:tmpl w:val="B6CC5B18"/>
    <w:name w:val="WW8Num122222222222"/>
    <w:lvl w:ilvl="0" w:tplc="26308340">
      <w:start w:val="1"/>
      <w:numFmt w:val="decimal"/>
      <w:lvlText w:val="1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12F1816"/>
    <w:multiLevelType w:val="hybridMultilevel"/>
    <w:tmpl w:val="8E861D12"/>
    <w:lvl w:ilvl="0" w:tplc="FFFFFFFF">
      <w:start w:val="1"/>
      <w:numFmt w:val="lowerRoman"/>
      <w:lvlText w:val="(%1)"/>
      <w:lvlJc w:val="left"/>
      <w:pPr>
        <w:ind w:left="1065" w:hanging="705"/>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16B7E4D"/>
    <w:multiLevelType w:val="hybridMultilevel"/>
    <w:tmpl w:val="8E861D12"/>
    <w:lvl w:ilvl="0" w:tplc="2B0E006E">
      <w:start w:val="1"/>
      <w:numFmt w:val="lowerRoman"/>
      <w:lvlText w:val="(%1)"/>
      <w:lvlJc w:val="left"/>
      <w:pPr>
        <w:ind w:left="1065" w:hanging="705"/>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595631C"/>
    <w:multiLevelType w:val="hybridMultilevel"/>
    <w:tmpl w:val="0EA670B0"/>
    <w:lvl w:ilvl="0" w:tplc="2B8862CC">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7EB0047"/>
    <w:multiLevelType w:val="hybridMultilevel"/>
    <w:tmpl w:val="1B9EF1B2"/>
    <w:lvl w:ilvl="0" w:tplc="B96C175C">
      <w:start w:val="1"/>
      <w:numFmt w:val="decimal"/>
      <w:lvlText w:val="7.%1"/>
      <w:lvlJc w:val="left"/>
      <w:pPr>
        <w:ind w:left="720" w:hanging="360"/>
      </w:pPr>
      <w:rPr>
        <w:rFonts w:asciiTheme="minorHAnsi" w:hAnsiTheme="minorHAnsi" w:cstheme="minorHAns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F4B5D6A"/>
    <w:multiLevelType w:val="multilevel"/>
    <w:tmpl w:val="521C8B60"/>
    <w:lvl w:ilvl="0">
      <w:start w:val="1"/>
      <w:numFmt w:val="decimal"/>
      <w:pStyle w:val="Nadpis1"/>
      <w:lvlText w:val="%1."/>
      <w:lvlJc w:val="left"/>
      <w:pPr>
        <w:tabs>
          <w:tab w:val="num" w:pos="567"/>
        </w:tabs>
        <w:ind w:left="567" w:hanging="567"/>
      </w:pPr>
      <w:rPr>
        <w:rFonts w:ascii="Times New Roman" w:hAnsi="Times New Roman" w:cs="Times New Roman" w:hint="default"/>
        <w:b/>
        <w:i w:val="0"/>
        <w:sz w:val="22"/>
      </w:rPr>
    </w:lvl>
    <w:lvl w:ilvl="1">
      <w:start w:val="1"/>
      <w:numFmt w:val="decimal"/>
      <w:pStyle w:val="Clanek11"/>
      <w:lvlText w:val="%1.%2"/>
      <w:lvlJc w:val="left"/>
      <w:pPr>
        <w:tabs>
          <w:tab w:val="num" w:pos="2624"/>
        </w:tabs>
        <w:ind w:left="2624" w:hanging="567"/>
      </w:pPr>
      <w:rPr>
        <w:rFonts w:ascii="Times New Roman Bold" w:hAnsi="Times New Roman Bold" w:hint="default"/>
        <w:b/>
        <w:i w:val="0"/>
        <w:strike w:val="0"/>
        <w:dstrike w:val="0"/>
        <w:sz w:val="22"/>
        <w:u w:val="none"/>
        <w:effect w:val="none"/>
      </w:rPr>
    </w:lvl>
    <w:lvl w:ilvl="2">
      <w:start w:val="1"/>
      <w:numFmt w:val="lowerLetter"/>
      <w:pStyle w:val="Claneka"/>
      <w:lvlText w:val="(%3)"/>
      <w:lvlJc w:val="left"/>
      <w:pPr>
        <w:tabs>
          <w:tab w:val="num" w:pos="2268"/>
        </w:tabs>
        <w:ind w:left="2268" w:hanging="425"/>
      </w:pPr>
      <w:rPr>
        <w:b w:val="0"/>
        <w:bCs w:val="0"/>
      </w:rPr>
    </w:lvl>
    <w:lvl w:ilvl="3">
      <w:start w:val="1"/>
      <w:numFmt w:val="lowerRoman"/>
      <w:pStyle w:val="Claneki"/>
      <w:lvlText w:val="(%4)"/>
      <w:lvlJc w:val="left"/>
      <w:pPr>
        <w:tabs>
          <w:tab w:val="num" w:pos="1419"/>
        </w:tabs>
        <w:ind w:left="1419" w:hanging="426"/>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28" w15:restartNumberingAfterBreak="0">
    <w:nsid w:val="719B2280"/>
    <w:multiLevelType w:val="hybridMultilevel"/>
    <w:tmpl w:val="684E101A"/>
    <w:lvl w:ilvl="0" w:tplc="74401DEA">
      <w:start w:val="1"/>
      <w:numFmt w:val="decimal"/>
      <w:lvlText w:val="8.%1"/>
      <w:lvlJc w:val="left"/>
      <w:pPr>
        <w:ind w:left="720" w:hanging="360"/>
      </w:pPr>
      <w:rPr>
        <w:rFonts w:asciiTheme="minorHAnsi" w:hAnsiTheme="minorHAnsi" w:cstheme="minorHAns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B8A228F"/>
    <w:multiLevelType w:val="hybridMultilevel"/>
    <w:tmpl w:val="7DD277AA"/>
    <w:lvl w:ilvl="0" w:tplc="FFFFFFFF">
      <w:start w:val="1"/>
      <w:numFmt w:val="lowerRoman"/>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2B0E006E">
      <w:start w:val="1"/>
      <w:numFmt w:val="lowerRoman"/>
      <w:lvlText w:val="(%4)"/>
      <w:lvlJc w:val="left"/>
      <w:pPr>
        <w:ind w:left="720" w:hanging="360"/>
      </w:pPr>
      <w:rPr>
        <w:rFonts w:hint="default"/>
      </w:r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0" w15:restartNumberingAfterBreak="0">
    <w:nsid w:val="7BC202DB"/>
    <w:multiLevelType w:val="hybridMultilevel"/>
    <w:tmpl w:val="59E284FC"/>
    <w:lvl w:ilvl="0" w:tplc="87A2D4C2">
      <w:start w:val="1"/>
      <w:numFmt w:val="decimal"/>
      <w:lvlText w:val="3.%1"/>
      <w:lvlJc w:val="left"/>
      <w:pPr>
        <w:ind w:left="1281" w:hanging="360"/>
      </w:pPr>
      <w:rPr>
        <w:rFonts w:hint="default"/>
      </w:rPr>
    </w:lvl>
    <w:lvl w:ilvl="1" w:tplc="04050019" w:tentative="1">
      <w:start w:val="1"/>
      <w:numFmt w:val="lowerLetter"/>
      <w:lvlText w:val="%2."/>
      <w:lvlJc w:val="left"/>
      <w:pPr>
        <w:ind w:left="2001" w:hanging="360"/>
      </w:pPr>
    </w:lvl>
    <w:lvl w:ilvl="2" w:tplc="0405001B" w:tentative="1">
      <w:start w:val="1"/>
      <w:numFmt w:val="lowerRoman"/>
      <w:lvlText w:val="%3."/>
      <w:lvlJc w:val="right"/>
      <w:pPr>
        <w:ind w:left="2721" w:hanging="180"/>
      </w:pPr>
    </w:lvl>
    <w:lvl w:ilvl="3" w:tplc="0405000F" w:tentative="1">
      <w:start w:val="1"/>
      <w:numFmt w:val="decimal"/>
      <w:lvlText w:val="%4."/>
      <w:lvlJc w:val="left"/>
      <w:pPr>
        <w:ind w:left="3441" w:hanging="360"/>
      </w:pPr>
    </w:lvl>
    <w:lvl w:ilvl="4" w:tplc="04050019" w:tentative="1">
      <w:start w:val="1"/>
      <w:numFmt w:val="lowerLetter"/>
      <w:lvlText w:val="%5."/>
      <w:lvlJc w:val="left"/>
      <w:pPr>
        <w:ind w:left="4161" w:hanging="360"/>
      </w:pPr>
    </w:lvl>
    <w:lvl w:ilvl="5" w:tplc="0405001B" w:tentative="1">
      <w:start w:val="1"/>
      <w:numFmt w:val="lowerRoman"/>
      <w:lvlText w:val="%6."/>
      <w:lvlJc w:val="right"/>
      <w:pPr>
        <w:ind w:left="4881" w:hanging="180"/>
      </w:pPr>
    </w:lvl>
    <w:lvl w:ilvl="6" w:tplc="0405000F" w:tentative="1">
      <w:start w:val="1"/>
      <w:numFmt w:val="decimal"/>
      <w:lvlText w:val="%7."/>
      <w:lvlJc w:val="left"/>
      <w:pPr>
        <w:ind w:left="5601" w:hanging="360"/>
      </w:pPr>
    </w:lvl>
    <w:lvl w:ilvl="7" w:tplc="04050019" w:tentative="1">
      <w:start w:val="1"/>
      <w:numFmt w:val="lowerLetter"/>
      <w:lvlText w:val="%8."/>
      <w:lvlJc w:val="left"/>
      <w:pPr>
        <w:ind w:left="6321" w:hanging="360"/>
      </w:pPr>
    </w:lvl>
    <w:lvl w:ilvl="8" w:tplc="0405001B" w:tentative="1">
      <w:start w:val="1"/>
      <w:numFmt w:val="lowerRoman"/>
      <w:lvlText w:val="%9."/>
      <w:lvlJc w:val="right"/>
      <w:pPr>
        <w:ind w:left="7041" w:hanging="180"/>
      </w:pPr>
    </w:lvl>
  </w:abstractNum>
  <w:abstractNum w:abstractNumId="31" w15:restartNumberingAfterBreak="0">
    <w:nsid w:val="7BEB2A4A"/>
    <w:multiLevelType w:val="hybridMultilevel"/>
    <w:tmpl w:val="28EC622E"/>
    <w:lvl w:ilvl="0" w:tplc="048CBD14">
      <w:start w:val="1"/>
      <w:numFmt w:val="decimal"/>
      <w:lvlText w:val="5.%1"/>
      <w:lvlJc w:val="left"/>
      <w:pPr>
        <w:ind w:left="720" w:hanging="360"/>
      </w:pPr>
      <w:rPr>
        <w:rFonts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EE8533E"/>
    <w:multiLevelType w:val="hybridMultilevel"/>
    <w:tmpl w:val="3DFC6E8E"/>
    <w:lvl w:ilvl="0" w:tplc="DAA80A32">
      <w:start w:val="1"/>
      <w:numFmt w:val="upperLetter"/>
      <w:pStyle w:val="Preambule"/>
      <w:lvlText w:val="(%1)"/>
      <w:lvlJc w:val="left"/>
      <w:pPr>
        <w:tabs>
          <w:tab w:val="num" w:pos="567"/>
        </w:tabs>
        <w:ind w:left="567" w:hanging="20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431046763">
    <w:abstractNumId w:val="13"/>
  </w:num>
  <w:num w:numId="2" w16cid:durableId="20594715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845998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23104965">
    <w:abstractNumId w:val="24"/>
  </w:num>
  <w:num w:numId="5" w16cid:durableId="344019968">
    <w:abstractNumId w:val="20"/>
  </w:num>
  <w:num w:numId="6" w16cid:durableId="1628002626">
    <w:abstractNumId w:val="30"/>
  </w:num>
  <w:num w:numId="7" w16cid:durableId="1964188438">
    <w:abstractNumId w:val="29"/>
  </w:num>
  <w:num w:numId="8" w16cid:durableId="1716926636">
    <w:abstractNumId w:val="17"/>
  </w:num>
  <w:num w:numId="9" w16cid:durableId="661275331">
    <w:abstractNumId w:val="31"/>
  </w:num>
  <w:num w:numId="10" w16cid:durableId="320894195">
    <w:abstractNumId w:val="25"/>
  </w:num>
  <w:num w:numId="11" w16cid:durableId="1898392574">
    <w:abstractNumId w:val="26"/>
  </w:num>
  <w:num w:numId="12" w16cid:durableId="1892038897">
    <w:abstractNumId w:val="2"/>
  </w:num>
  <w:num w:numId="13" w16cid:durableId="228424001">
    <w:abstractNumId w:val="0"/>
  </w:num>
  <w:num w:numId="14" w16cid:durableId="875701056">
    <w:abstractNumId w:val="23"/>
  </w:num>
  <w:num w:numId="15" w16cid:durableId="556672759">
    <w:abstractNumId w:val="10"/>
  </w:num>
  <w:num w:numId="16" w16cid:durableId="256408676">
    <w:abstractNumId w:val="15"/>
  </w:num>
  <w:num w:numId="17" w16cid:durableId="1265259539">
    <w:abstractNumId w:val="9"/>
  </w:num>
  <w:num w:numId="18" w16cid:durableId="1125924412">
    <w:abstractNumId w:val="11"/>
  </w:num>
  <w:num w:numId="19" w16cid:durableId="1453279011">
    <w:abstractNumId w:val="16"/>
  </w:num>
  <w:num w:numId="20" w16cid:durableId="792215002">
    <w:abstractNumId w:val="4"/>
  </w:num>
  <w:num w:numId="21" w16cid:durableId="930551669">
    <w:abstractNumId w:val="7"/>
  </w:num>
  <w:num w:numId="22" w16cid:durableId="361130745">
    <w:abstractNumId w:val="6"/>
  </w:num>
  <w:num w:numId="23" w16cid:durableId="213011811">
    <w:abstractNumId w:val="1"/>
  </w:num>
  <w:num w:numId="24" w16cid:durableId="1594121410">
    <w:abstractNumId w:val="18"/>
  </w:num>
  <w:num w:numId="25" w16cid:durableId="1526869646">
    <w:abstractNumId w:val="21"/>
  </w:num>
  <w:num w:numId="26" w16cid:durableId="824514656">
    <w:abstractNumId w:val="19"/>
  </w:num>
  <w:num w:numId="27" w16cid:durableId="1132134743">
    <w:abstractNumId w:val="8"/>
  </w:num>
  <w:num w:numId="28" w16cid:durableId="1455637113">
    <w:abstractNumId w:val="14"/>
  </w:num>
  <w:num w:numId="29" w16cid:durableId="1921675050">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311"/>
    <w:rsid w:val="000010CD"/>
    <w:rsid w:val="00002BB3"/>
    <w:rsid w:val="0000319D"/>
    <w:rsid w:val="00003E92"/>
    <w:rsid w:val="000075BE"/>
    <w:rsid w:val="0001422E"/>
    <w:rsid w:val="00014ECE"/>
    <w:rsid w:val="000311AE"/>
    <w:rsid w:val="0003171D"/>
    <w:rsid w:val="00036F43"/>
    <w:rsid w:val="00045622"/>
    <w:rsid w:val="000479B4"/>
    <w:rsid w:val="000507DF"/>
    <w:rsid w:val="00053543"/>
    <w:rsid w:val="00054566"/>
    <w:rsid w:val="00060505"/>
    <w:rsid w:val="00060749"/>
    <w:rsid w:val="00060C05"/>
    <w:rsid w:val="00060C18"/>
    <w:rsid w:val="00064191"/>
    <w:rsid w:val="000654EE"/>
    <w:rsid w:val="00066E61"/>
    <w:rsid w:val="0007523E"/>
    <w:rsid w:val="0007634A"/>
    <w:rsid w:val="00077785"/>
    <w:rsid w:val="00080FA1"/>
    <w:rsid w:val="00082431"/>
    <w:rsid w:val="00084651"/>
    <w:rsid w:val="00084CB7"/>
    <w:rsid w:val="00090D63"/>
    <w:rsid w:val="00091294"/>
    <w:rsid w:val="000A1BC8"/>
    <w:rsid w:val="000A3241"/>
    <w:rsid w:val="000A6600"/>
    <w:rsid w:val="000A6ADB"/>
    <w:rsid w:val="000B1197"/>
    <w:rsid w:val="000B31E3"/>
    <w:rsid w:val="000B553A"/>
    <w:rsid w:val="000B64C9"/>
    <w:rsid w:val="000C3B05"/>
    <w:rsid w:val="000C718B"/>
    <w:rsid w:val="000D624B"/>
    <w:rsid w:val="000D7F71"/>
    <w:rsid w:val="000E2C18"/>
    <w:rsid w:val="000E45BC"/>
    <w:rsid w:val="000E6BF0"/>
    <w:rsid w:val="000F076E"/>
    <w:rsid w:val="000F1CFD"/>
    <w:rsid w:val="000F1D8C"/>
    <w:rsid w:val="000F5416"/>
    <w:rsid w:val="00100362"/>
    <w:rsid w:val="00100761"/>
    <w:rsid w:val="00102316"/>
    <w:rsid w:val="00103836"/>
    <w:rsid w:val="00106B04"/>
    <w:rsid w:val="001100FB"/>
    <w:rsid w:val="0011119B"/>
    <w:rsid w:val="00120760"/>
    <w:rsid w:val="00121F07"/>
    <w:rsid w:val="00127BC8"/>
    <w:rsid w:val="001320DD"/>
    <w:rsid w:val="00140B70"/>
    <w:rsid w:val="001412F0"/>
    <w:rsid w:val="00142952"/>
    <w:rsid w:val="00142C99"/>
    <w:rsid w:val="0014502A"/>
    <w:rsid w:val="001460AC"/>
    <w:rsid w:val="00151274"/>
    <w:rsid w:val="00152886"/>
    <w:rsid w:val="00153B8F"/>
    <w:rsid w:val="00156DC5"/>
    <w:rsid w:val="00156EC4"/>
    <w:rsid w:val="00157180"/>
    <w:rsid w:val="0016002C"/>
    <w:rsid w:val="001600B2"/>
    <w:rsid w:val="00162D50"/>
    <w:rsid w:val="00164B0D"/>
    <w:rsid w:val="00165072"/>
    <w:rsid w:val="00165306"/>
    <w:rsid w:val="00165551"/>
    <w:rsid w:val="00165CCF"/>
    <w:rsid w:val="00174D26"/>
    <w:rsid w:val="00177268"/>
    <w:rsid w:val="0018094D"/>
    <w:rsid w:val="001810D2"/>
    <w:rsid w:val="00185C7C"/>
    <w:rsid w:val="001877EA"/>
    <w:rsid w:val="00187925"/>
    <w:rsid w:val="00187BE0"/>
    <w:rsid w:val="00191ECD"/>
    <w:rsid w:val="001951F5"/>
    <w:rsid w:val="00196903"/>
    <w:rsid w:val="00197E51"/>
    <w:rsid w:val="001A1974"/>
    <w:rsid w:val="001A19E6"/>
    <w:rsid w:val="001B086F"/>
    <w:rsid w:val="001B2656"/>
    <w:rsid w:val="001B3994"/>
    <w:rsid w:val="001B52C1"/>
    <w:rsid w:val="001B5CAA"/>
    <w:rsid w:val="001B721B"/>
    <w:rsid w:val="001B7995"/>
    <w:rsid w:val="001C395B"/>
    <w:rsid w:val="001C4AFD"/>
    <w:rsid w:val="001C5EFE"/>
    <w:rsid w:val="001C74F2"/>
    <w:rsid w:val="001D0DD9"/>
    <w:rsid w:val="001D2CB7"/>
    <w:rsid w:val="001D5C83"/>
    <w:rsid w:val="001E1A04"/>
    <w:rsid w:val="001F1F1E"/>
    <w:rsid w:val="001F4F48"/>
    <w:rsid w:val="001F5D4F"/>
    <w:rsid w:val="001F5FDD"/>
    <w:rsid w:val="001F6423"/>
    <w:rsid w:val="001F76DF"/>
    <w:rsid w:val="0020031C"/>
    <w:rsid w:val="0020295D"/>
    <w:rsid w:val="00205F4A"/>
    <w:rsid w:val="00206886"/>
    <w:rsid w:val="00215391"/>
    <w:rsid w:val="00217E99"/>
    <w:rsid w:val="00221D7A"/>
    <w:rsid w:val="00225C49"/>
    <w:rsid w:val="0024016D"/>
    <w:rsid w:val="00241442"/>
    <w:rsid w:val="0025108E"/>
    <w:rsid w:val="00253ED6"/>
    <w:rsid w:val="00254901"/>
    <w:rsid w:val="00260405"/>
    <w:rsid w:val="0026293B"/>
    <w:rsid w:val="00263310"/>
    <w:rsid w:val="00264BB0"/>
    <w:rsid w:val="002667C9"/>
    <w:rsid w:val="0026789A"/>
    <w:rsid w:val="002715A2"/>
    <w:rsid w:val="00272252"/>
    <w:rsid w:val="00272358"/>
    <w:rsid w:val="00274068"/>
    <w:rsid w:val="0028372F"/>
    <w:rsid w:val="00283D62"/>
    <w:rsid w:val="00285C34"/>
    <w:rsid w:val="002871F5"/>
    <w:rsid w:val="00290644"/>
    <w:rsid w:val="0029086A"/>
    <w:rsid w:val="0029338D"/>
    <w:rsid w:val="002933B8"/>
    <w:rsid w:val="002939D3"/>
    <w:rsid w:val="00295269"/>
    <w:rsid w:val="002A6001"/>
    <w:rsid w:val="002A67F0"/>
    <w:rsid w:val="002B0478"/>
    <w:rsid w:val="002B6BE9"/>
    <w:rsid w:val="002C1929"/>
    <w:rsid w:val="002C3F1E"/>
    <w:rsid w:val="002C4AD0"/>
    <w:rsid w:val="002C4D3A"/>
    <w:rsid w:val="002D0B86"/>
    <w:rsid w:val="002D2113"/>
    <w:rsid w:val="002D304F"/>
    <w:rsid w:val="002E06FA"/>
    <w:rsid w:val="002E38B2"/>
    <w:rsid w:val="002F34D9"/>
    <w:rsid w:val="002F5777"/>
    <w:rsid w:val="002F60D3"/>
    <w:rsid w:val="00300C2A"/>
    <w:rsid w:val="003014FD"/>
    <w:rsid w:val="00303DEA"/>
    <w:rsid w:val="00310942"/>
    <w:rsid w:val="00311C7C"/>
    <w:rsid w:val="003152D7"/>
    <w:rsid w:val="0031669A"/>
    <w:rsid w:val="00320842"/>
    <w:rsid w:val="0032327B"/>
    <w:rsid w:val="0033136E"/>
    <w:rsid w:val="00333708"/>
    <w:rsid w:val="0033491B"/>
    <w:rsid w:val="00336F89"/>
    <w:rsid w:val="00341631"/>
    <w:rsid w:val="003455B5"/>
    <w:rsid w:val="0035184F"/>
    <w:rsid w:val="0035309D"/>
    <w:rsid w:val="00353B23"/>
    <w:rsid w:val="003568DC"/>
    <w:rsid w:val="00357090"/>
    <w:rsid w:val="003624B8"/>
    <w:rsid w:val="0036592C"/>
    <w:rsid w:val="003710D0"/>
    <w:rsid w:val="00375E34"/>
    <w:rsid w:val="00385040"/>
    <w:rsid w:val="0039109B"/>
    <w:rsid w:val="00394CA6"/>
    <w:rsid w:val="003A264C"/>
    <w:rsid w:val="003A4751"/>
    <w:rsid w:val="003B1E1C"/>
    <w:rsid w:val="003B7226"/>
    <w:rsid w:val="003B7B6C"/>
    <w:rsid w:val="003C5D33"/>
    <w:rsid w:val="003D0906"/>
    <w:rsid w:val="003D1086"/>
    <w:rsid w:val="003D1B11"/>
    <w:rsid w:val="003D29A4"/>
    <w:rsid w:val="003D5BB3"/>
    <w:rsid w:val="003E0893"/>
    <w:rsid w:val="003E3625"/>
    <w:rsid w:val="003E3DDA"/>
    <w:rsid w:val="003F3E73"/>
    <w:rsid w:val="003F4DDD"/>
    <w:rsid w:val="003F53F1"/>
    <w:rsid w:val="003F6159"/>
    <w:rsid w:val="00400921"/>
    <w:rsid w:val="00400A4E"/>
    <w:rsid w:val="004101D8"/>
    <w:rsid w:val="004106AF"/>
    <w:rsid w:val="004140C6"/>
    <w:rsid w:val="00414883"/>
    <w:rsid w:val="0042503A"/>
    <w:rsid w:val="00425412"/>
    <w:rsid w:val="00425BB6"/>
    <w:rsid w:val="0043699E"/>
    <w:rsid w:val="004373F2"/>
    <w:rsid w:val="00442033"/>
    <w:rsid w:val="004438F9"/>
    <w:rsid w:val="0045022B"/>
    <w:rsid w:val="00452A91"/>
    <w:rsid w:val="00453103"/>
    <w:rsid w:val="004537CE"/>
    <w:rsid w:val="004618F4"/>
    <w:rsid w:val="00465292"/>
    <w:rsid w:val="00470F34"/>
    <w:rsid w:val="00482354"/>
    <w:rsid w:val="004833B5"/>
    <w:rsid w:val="004843FA"/>
    <w:rsid w:val="004845A5"/>
    <w:rsid w:val="00486B1C"/>
    <w:rsid w:val="00490019"/>
    <w:rsid w:val="0049679B"/>
    <w:rsid w:val="004A13DC"/>
    <w:rsid w:val="004A42CF"/>
    <w:rsid w:val="004A44D3"/>
    <w:rsid w:val="004A5551"/>
    <w:rsid w:val="004B0430"/>
    <w:rsid w:val="004B3CE4"/>
    <w:rsid w:val="004B490A"/>
    <w:rsid w:val="004B59CC"/>
    <w:rsid w:val="004B6139"/>
    <w:rsid w:val="004B6B20"/>
    <w:rsid w:val="004C4682"/>
    <w:rsid w:val="004D1220"/>
    <w:rsid w:val="004D1391"/>
    <w:rsid w:val="004D4104"/>
    <w:rsid w:val="004D78A5"/>
    <w:rsid w:val="004F166A"/>
    <w:rsid w:val="004F48C5"/>
    <w:rsid w:val="004F7E99"/>
    <w:rsid w:val="00504B06"/>
    <w:rsid w:val="00504FE2"/>
    <w:rsid w:val="00505431"/>
    <w:rsid w:val="00513A15"/>
    <w:rsid w:val="00516623"/>
    <w:rsid w:val="00517049"/>
    <w:rsid w:val="00524290"/>
    <w:rsid w:val="00524B4F"/>
    <w:rsid w:val="005267EE"/>
    <w:rsid w:val="00527C84"/>
    <w:rsid w:val="00532FF3"/>
    <w:rsid w:val="0053377A"/>
    <w:rsid w:val="0054049D"/>
    <w:rsid w:val="005405E5"/>
    <w:rsid w:val="00540724"/>
    <w:rsid w:val="00544C6E"/>
    <w:rsid w:val="00545513"/>
    <w:rsid w:val="00550309"/>
    <w:rsid w:val="005507FD"/>
    <w:rsid w:val="00555476"/>
    <w:rsid w:val="00557CD1"/>
    <w:rsid w:val="00557D0A"/>
    <w:rsid w:val="005626F1"/>
    <w:rsid w:val="005675CF"/>
    <w:rsid w:val="00567931"/>
    <w:rsid w:val="005742F3"/>
    <w:rsid w:val="00575B5C"/>
    <w:rsid w:val="00580946"/>
    <w:rsid w:val="00583FAA"/>
    <w:rsid w:val="00586535"/>
    <w:rsid w:val="00586541"/>
    <w:rsid w:val="00587178"/>
    <w:rsid w:val="005871E9"/>
    <w:rsid w:val="00587600"/>
    <w:rsid w:val="005961F6"/>
    <w:rsid w:val="00596AFC"/>
    <w:rsid w:val="005A3E06"/>
    <w:rsid w:val="005A4BB8"/>
    <w:rsid w:val="005B388F"/>
    <w:rsid w:val="005B39E5"/>
    <w:rsid w:val="005C0BFE"/>
    <w:rsid w:val="005C6705"/>
    <w:rsid w:val="005C790A"/>
    <w:rsid w:val="005D181E"/>
    <w:rsid w:val="005D25C1"/>
    <w:rsid w:val="005D3911"/>
    <w:rsid w:val="005D4102"/>
    <w:rsid w:val="005E27B2"/>
    <w:rsid w:val="005E6559"/>
    <w:rsid w:val="005F1FF9"/>
    <w:rsid w:val="005F2E8F"/>
    <w:rsid w:val="005F3932"/>
    <w:rsid w:val="005F4D59"/>
    <w:rsid w:val="005F76EB"/>
    <w:rsid w:val="00600AB0"/>
    <w:rsid w:val="006032DD"/>
    <w:rsid w:val="00603CDE"/>
    <w:rsid w:val="00605CC3"/>
    <w:rsid w:val="0060614E"/>
    <w:rsid w:val="00606DAC"/>
    <w:rsid w:val="006207F5"/>
    <w:rsid w:val="006212E7"/>
    <w:rsid w:val="006221EA"/>
    <w:rsid w:val="00624134"/>
    <w:rsid w:val="00624698"/>
    <w:rsid w:val="0062545C"/>
    <w:rsid w:val="006265BA"/>
    <w:rsid w:val="0062699A"/>
    <w:rsid w:val="00627F29"/>
    <w:rsid w:val="006306BD"/>
    <w:rsid w:val="00631C83"/>
    <w:rsid w:val="00631EE2"/>
    <w:rsid w:val="006347AF"/>
    <w:rsid w:val="0063577C"/>
    <w:rsid w:val="00646E89"/>
    <w:rsid w:val="00661CF0"/>
    <w:rsid w:val="00663C4F"/>
    <w:rsid w:val="006670B4"/>
    <w:rsid w:val="0067250B"/>
    <w:rsid w:val="00675B6B"/>
    <w:rsid w:val="006769E4"/>
    <w:rsid w:val="00681262"/>
    <w:rsid w:val="006824A1"/>
    <w:rsid w:val="006827DE"/>
    <w:rsid w:val="0068552A"/>
    <w:rsid w:val="00685796"/>
    <w:rsid w:val="006916A8"/>
    <w:rsid w:val="00691E30"/>
    <w:rsid w:val="0069316C"/>
    <w:rsid w:val="0069424B"/>
    <w:rsid w:val="00697641"/>
    <w:rsid w:val="006A1FC7"/>
    <w:rsid w:val="006A6C17"/>
    <w:rsid w:val="006A72B4"/>
    <w:rsid w:val="006B45C2"/>
    <w:rsid w:val="006C20B6"/>
    <w:rsid w:val="006C3535"/>
    <w:rsid w:val="006C5B4E"/>
    <w:rsid w:val="006C7484"/>
    <w:rsid w:val="006D2358"/>
    <w:rsid w:val="006D7A8C"/>
    <w:rsid w:val="006E17E4"/>
    <w:rsid w:val="006F0FC0"/>
    <w:rsid w:val="006F4C91"/>
    <w:rsid w:val="006F61BC"/>
    <w:rsid w:val="006F73AB"/>
    <w:rsid w:val="00703E9D"/>
    <w:rsid w:val="00704384"/>
    <w:rsid w:val="00706D77"/>
    <w:rsid w:val="007111E7"/>
    <w:rsid w:val="00711826"/>
    <w:rsid w:val="00711EF5"/>
    <w:rsid w:val="00714E91"/>
    <w:rsid w:val="00722250"/>
    <w:rsid w:val="007263E6"/>
    <w:rsid w:val="007312AF"/>
    <w:rsid w:val="00735A0A"/>
    <w:rsid w:val="00736649"/>
    <w:rsid w:val="00736CFE"/>
    <w:rsid w:val="00737C7F"/>
    <w:rsid w:val="007406E5"/>
    <w:rsid w:val="00740D2E"/>
    <w:rsid w:val="007448E5"/>
    <w:rsid w:val="0074529A"/>
    <w:rsid w:val="007523F1"/>
    <w:rsid w:val="00755F04"/>
    <w:rsid w:val="00755F47"/>
    <w:rsid w:val="007563E6"/>
    <w:rsid w:val="0075750E"/>
    <w:rsid w:val="00762210"/>
    <w:rsid w:val="00762A26"/>
    <w:rsid w:val="00764581"/>
    <w:rsid w:val="007669AA"/>
    <w:rsid w:val="0077176E"/>
    <w:rsid w:val="00771A7C"/>
    <w:rsid w:val="00771E4C"/>
    <w:rsid w:val="00785B47"/>
    <w:rsid w:val="007863B7"/>
    <w:rsid w:val="0078709F"/>
    <w:rsid w:val="00791C8C"/>
    <w:rsid w:val="00792A29"/>
    <w:rsid w:val="00794239"/>
    <w:rsid w:val="00796B60"/>
    <w:rsid w:val="007970AE"/>
    <w:rsid w:val="007A4863"/>
    <w:rsid w:val="007A79C6"/>
    <w:rsid w:val="007B0FB6"/>
    <w:rsid w:val="007B32AB"/>
    <w:rsid w:val="007B5A8D"/>
    <w:rsid w:val="007C3C98"/>
    <w:rsid w:val="007C4345"/>
    <w:rsid w:val="007C4EC1"/>
    <w:rsid w:val="007D2D7E"/>
    <w:rsid w:val="007D46B8"/>
    <w:rsid w:val="007D76DA"/>
    <w:rsid w:val="007E31AB"/>
    <w:rsid w:val="007E3566"/>
    <w:rsid w:val="007E3646"/>
    <w:rsid w:val="007E4F64"/>
    <w:rsid w:val="007E507A"/>
    <w:rsid w:val="00807D45"/>
    <w:rsid w:val="00820251"/>
    <w:rsid w:val="008206F6"/>
    <w:rsid w:val="008246E7"/>
    <w:rsid w:val="008258D4"/>
    <w:rsid w:val="00832EB3"/>
    <w:rsid w:val="00834912"/>
    <w:rsid w:val="00840D33"/>
    <w:rsid w:val="00844B11"/>
    <w:rsid w:val="0084562C"/>
    <w:rsid w:val="008475FA"/>
    <w:rsid w:val="00847A05"/>
    <w:rsid w:val="00851A7D"/>
    <w:rsid w:val="00865CBC"/>
    <w:rsid w:val="0086646D"/>
    <w:rsid w:val="008665AA"/>
    <w:rsid w:val="0087280A"/>
    <w:rsid w:val="00873E07"/>
    <w:rsid w:val="00874E19"/>
    <w:rsid w:val="00875C51"/>
    <w:rsid w:val="00877B0F"/>
    <w:rsid w:val="0088315A"/>
    <w:rsid w:val="008857FE"/>
    <w:rsid w:val="00885826"/>
    <w:rsid w:val="00887384"/>
    <w:rsid w:val="008920B1"/>
    <w:rsid w:val="00892C86"/>
    <w:rsid w:val="00893349"/>
    <w:rsid w:val="008964C8"/>
    <w:rsid w:val="008975E6"/>
    <w:rsid w:val="008A206E"/>
    <w:rsid w:val="008A4E10"/>
    <w:rsid w:val="008B0E0C"/>
    <w:rsid w:val="008B5B30"/>
    <w:rsid w:val="008B72A3"/>
    <w:rsid w:val="008C0183"/>
    <w:rsid w:val="008C3744"/>
    <w:rsid w:val="008C41FB"/>
    <w:rsid w:val="008C6939"/>
    <w:rsid w:val="008D0388"/>
    <w:rsid w:val="008D72F6"/>
    <w:rsid w:val="008E0133"/>
    <w:rsid w:val="008E1B74"/>
    <w:rsid w:val="008E2078"/>
    <w:rsid w:val="008E548B"/>
    <w:rsid w:val="008E5834"/>
    <w:rsid w:val="008E5C04"/>
    <w:rsid w:val="008F10EE"/>
    <w:rsid w:val="008F2E6E"/>
    <w:rsid w:val="008F3177"/>
    <w:rsid w:val="008F7880"/>
    <w:rsid w:val="008F7F77"/>
    <w:rsid w:val="00903FE1"/>
    <w:rsid w:val="00905612"/>
    <w:rsid w:val="00907AAE"/>
    <w:rsid w:val="0091049E"/>
    <w:rsid w:val="00910ADA"/>
    <w:rsid w:val="00912A05"/>
    <w:rsid w:val="00915678"/>
    <w:rsid w:val="0092088F"/>
    <w:rsid w:val="00921457"/>
    <w:rsid w:val="00922699"/>
    <w:rsid w:val="00926BBD"/>
    <w:rsid w:val="00927AB1"/>
    <w:rsid w:val="00930448"/>
    <w:rsid w:val="00930D96"/>
    <w:rsid w:val="00931041"/>
    <w:rsid w:val="00931491"/>
    <w:rsid w:val="00931A64"/>
    <w:rsid w:val="00933077"/>
    <w:rsid w:val="00934599"/>
    <w:rsid w:val="00934F5E"/>
    <w:rsid w:val="0093633A"/>
    <w:rsid w:val="00936430"/>
    <w:rsid w:val="009405D0"/>
    <w:rsid w:val="00945522"/>
    <w:rsid w:val="009458E3"/>
    <w:rsid w:val="00953D49"/>
    <w:rsid w:val="00954CC5"/>
    <w:rsid w:val="00956689"/>
    <w:rsid w:val="00966207"/>
    <w:rsid w:val="00971AA0"/>
    <w:rsid w:val="00973409"/>
    <w:rsid w:val="00976C27"/>
    <w:rsid w:val="0098422F"/>
    <w:rsid w:val="00985026"/>
    <w:rsid w:val="00987CB5"/>
    <w:rsid w:val="009A1503"/>
    <w:rsid w:val="009A7EC1"/>
    <w:rsid w:val="009B262E"/>
    <w:rsid w:val="009B333C"/>
    <w:rsid w:val="009B3EC9"/>
    <w:rsid w:val="009C13D3"/>
    <w:rsid w:val="009C4A46"/>
    <w:rsid w:val="009C6F4A"/>
    <w:rsid w:val="009C746C"/>
    <w:rsid w:val="009D3332"/>
    <w:rsid w:val="009D3B48"/>
    <w:rsid w:val="009D4361"/>
    <w:rsid w:val="009D537E"/>
    <w:rsid w:val="009D638B"/>
    <w:rsid w:val="009E58BC"/>
    <w:rsid w:val="009E6DAF"/>
    <w:rsid w:val="009F0D49"/>
    <w:rsid w:val="009F2A79"/>
    <w:rsid w:val="00A00654"/>
    <w:rsid w:val="00A00ED4"/>
    <w:rsid w:val="00A05D8F"/>
    <w:rsid w:val="00A06A7A"/>
    <w:rsid w:val="00A06DD4"/>
    <w:rsid w:val="00A1207C"/>
    <w:rsid w:val="00A12417"/>
    <w:rsid w:val="00A14228"/>
    <w:rsid w:val="00A15B18"/>
    <w:rsid w:val="00A16689"/>
    <w:rsid w:val="00A20F11"/>
    <w:rsid w:val="00A268B6"/>
    <w:rsid w:val="00A27D7A"/>
    <w:rsid w:val="00A32BA9"/>
    <w:rsid w:val="00A351C6"/>
    <w:rsid w:val="00A36A4F"/>
    <w:rsid w:val="00A41192"/>
    <w:rsid w:val="00A43511"/>
    <w:rsid w:val="00A528C3"/>
    <w:rsid w:val="00A53E3F"/>
    <w:rsid w:val="00A5449A"/>
    <w:rsid w:val="00A55B26"/>
    <w:rsid w:val="00A60BFC"/>
    <w:rsid w:val="00A61DFC"/>
    <w:rsid w:val="00A63BAA"/>
    <w:rsid w:val="00A67402"/>
    <w:rsid w:val="00A67C84"/>
    <w:rsid w:val="00A748CD"/>
    <w:rsid w:val="00A753E5"/>
    <w:rsid w:val="00A75BB8"/>
    <w:rsid w:val="00A764D8"/>
    <w:rsid w:val="00A76CE0"/>
    <w:rsid w:val="00A76DEB"/>
    <w:rsid w:val="00A8391D"/>
    <w:rsid w:val="00A840C5"/>
    <w:rsid w:val="00A90BC4"/>
    <w:rsid w:val="00A91BBC"/>
    <w:rsid w:val="00A92BC6"/>
    <w:rsid w:val="00A95482"/>
    <w:rsid w:val="00A97EE7"/>
    <w:rsid w:val="00AA10C1"/>
    <w:rsid w:val="00AA445D"/>
    <w:rsid w:val="00AB444D"/>
    <w:rsid w:val="00AB60EC"/>
    <w:rsid w:val="00AC2751"/>
    <w:rsid w:val="00AD084F"/>
    <w:rsid w:val="00AD3F64"/>
    <w:rsid w:val="00AD65DE"/>
    <w:rsid w:val="00AD775E"/>
    <w:rsid w:val="00AE132B"/>
    <w:rsid w:val="00AE139B"/>
    <w:rsid w:val="00AE5D60"/>
    <w:rsid w:val="00AE7282"/>
    <w:rsid w:val="00AF08C7"/>
    <w:rsid w:val="00AF2217"/>
    <w:rsid w:val="00AF707D"/>
    <w:rsid w:val="00B00038"/>
    <w:rsid w:val="00B0119F"/>
    <w:rsid w:val="00B045DB"/>
    <w:rsid w:val="00B0718C"/>
    <w:rsid w:val="00B1124A"/>
    <w:rsid w:val="00B13877"/>
    <w:rsid w:val="00B14228"/>
    <w:rsid w:val="00B148A1"/>
    <w:rsid w:val="00B17448"/>
    <w:rsid w:val="00B22139"/>
    <w:rsid w:val="00B23B88"/>
    <w:rsid w:val="00B2643A"/>
    <w:rsid w:val="00B26545"/>
    <w:rsid w:val="00B2731D"/>
    <w:rsid w:val="00B33F54"/>
    <w:rsid w:val="00B436D5"/>
    <w:rsid w:val="00B46BAA"/>
    <w:rsid w:val="00B516F3"/>
    <w:rsid w:val="00B52F64"/>
    <w:rsid w:val="00B571E1"/>
    <w:rsid w:val="00B57A6F"/>
    <w:rsid w:val="00B643A2"/>
    <w:rsid w:val="00B64F0C"/>
    <w:rsid w:val="00B64F5E"/>
    <w:rsid w:val="00B700DA"/>
    <w:rsid w:val="00B7040F"/>
    <w:rsid w:val="00B70D67"/>
    <w:rsid w:val="00B73376"/>
    <w:rsid w:val="00B743C9"/>
    <w:rsid w:val="00B7443B"/>
    <w:rsid w:val="00B767B0"/>
    <w:rsid w:val="00B8213D"/>
    <w:rsid w:val="00B821DF"/>
    <w:rsid w:val="00B855F1"/>
    <w:rsid w:val="00B87F8E"/>
    <w:rsid w:val="00B928E7"/>
    <w:rsid w:val="00B934FD"/>
    <w:rsid w:val="00B93A07"/>
    <w:rsid w:val="00B967DA"/>
    <w:rsid w:val="00B96AD8"/>
    <w:rsid w:val="00BA0B08"/>
    <w:rsid w:val="00BA264B"/>
    <w:rsid w:val="00BA5786"/>
    <w:rsid w:val="00BA7A32"/>
    <w:rsid w:val="00BB057C"/>
    <w:rsid w:val="00BB1EC0"/>
    <w:rsid w:val="00BB6611"/>
    <w:rsid w:val="00BC306F"/>
    <w:rsid w:val="00BC3A31"/>
    <w:rsid w:val="00BC4104"/>
    <w:rsid w:val="00BC7DD7"/>
    <w:rsid w:val="00BD0A33"/>
    <w:rsid w:val="00BD2164"/>
    <w:rsid w:val="00BD4C1B"/>
    <w:rsid w:val="00BD6A09"/>
    <w:rsid w:val="00BF48B7"/>
    <w:rsid w:val="00C04FCC"/>
    <w:rsid w:val="00C066A1"/>
    <w:rsid w:val="00C11AFA"/>
    <w:rsid w:val="00C152A8"/>
    <w:rsid w:val="00C214DD"/>
    <w:rsid w:val="00C2213E"/>
    <w:rsid w:val="00C2265F"/>
    <w:rsid w:val="00C24EC6"/>
    <w:rsid w:val="00C2512F"/>
    <w:rsid w:val="00C25140"/>
    <w:rsid w:val="00C2565B"/>
    <w:rsid w:val="00C31656"/>
    <w:rsid w:val="00C32311"/>
    <w:rsid w:val="00C3354D"/>
    <w:rsid w:val="00C34493"/>
    <w:rsid w:val="00C37409"/>
    <w:rsid w:val="00C37E8F"/>
    <w:rsid w:val="00C41585"/>
    <w:rsid w:val="00C50D34"/>
    <w:rsid w:val="00C53883"/>
    <w:rsid w:val="00C54148"/>
    <w:rsid w:val="00C542AD"/>
    <w:rsid w:val="00C54EEF"/>
    <w:rsid w:val="00C55E5C"/>
    <w:rsid w:val="00C560C9"/>
    <w:rsid w:val="00C57C51"/>
    <w:rsid w:val="00C605E1"/>
    <w:rsid w:val="00C61870"/>
    <w:rsid w:val="00C6631A"/>
    <w:rsid w:val="00C66B15"/>
    <w:rsid w:val="00C7551C"/>
    <w:rsid w:val="00C77D86"/>
    <w:rsid w:val="00C81C03"/>
    <w:rsid w:val="00C96A57"/>
    <w:rsid w:val="00C96FBB"/>
    <w:rsid w:val="00CA0080"/>
    <w:rsid w:val="00CB1A5C"/>
    <w:rsid w:val="00CB3217"/>
    <w:rsid w:val="00CB6724"/>
    <w:rsid w:val="00CB6E18"/>
    <w:rsid w:val="00CB710A"/>
    <w:rsid w:val="00CC2388"/>
    <w:rsid w:val="00CC72A2"/>
    <w:rsid w:val="00CD2AF5"/>
    <w:rsid w:val="00CD3EBC"/>
    <w:rsid w:val="00CD485A"/>
    <w:rsid w:val="00CE6B29"/>
    <w:rsid w:val="00CE6E31"/>
    <w:rsid w:val="00CE7222"/>
    <w:rsid w:val="00CE7650"/>
    <w:rsid w:val="00CF1831"/>
    <w:rsid w:val="00CF537B"/>
    <w:rsid w:val="00D01141"/>
    <w:rsid w:val="00D0172F"/>
    <w:rsid w:val="00D02271"/>
    <w:rsid w:val="00D02756"/>
    <w:rsid w:val="00D03059"/>
    <w:rsid w:val="00D04C49"/>
    <w:rsid w:val="00D07A32"/>
    <w:rsid w:val="00D106A6"/>
    <w:rsid w:val="00D118BB"/>
    <w:rsid w:val="00D11993"/>
    <w:rsid w:val="00D12A1D"/>
    <w:rsid w:val="00D14419"/>
    <w:rsid w:val="00D15D5D"/>
    <w:rsid w:val="00D16753"/>
    <w:rsid w:val="00D215EA"/>
    <w:rsid w:val="00D228F4"/>
    <w:rsid w:val="00D2670F"/>
    <w:rsid w:val="00D33333"/>
    <w:rsid w:val="00D33447"/>
    <w:rsid w:val="00D435ED"/>
    <w:rsid w:val="00D510B3"/>
    <w:rsid w:val="00D5201E"/>
    <w:rsid w:val="00D54367"/>
    <w:rsid w:val="00D60BA9"/>
    <w:rsid w:val="00D64604"/>
    <w:rsid w:val="00D74070"/>
    <w:rsid w:val="00D74711"/>
    <w:rsid w:val="00D75E50"/>
    <w:rsid w:val="00D840FF"/>
    <w:rsid w:val="00D84A83"/>
    <w:rsid w:val="00D85935"/>
    <w:rsid w:val="00D941E4"/>
    <w:rsid w:val="00D94236"/>
    <w:rsid w:val="00D977FF"/>
    <w:rsid w:val="00DA0772"/>
    <w:rsid w:val="00DA2EF5"/>
    <w:rsid w:val="00DA442D"/>
    <w:rsid w:val="00DA5332"/>
    <w:rsid w:val="00DB3ABE"/>
    <w:rsid w:val="00DB7C5D"/>
    <w:rsid w:val="00DC0CB3"/>
    <w:rsid w:val="00DC450C"/>
    <w:rsid w:val="00DE4A3D"/>
    <w:rsid w:val="00DE616D"/>
    <w:rsid w:val="00DF6E03"/>
    <w:rsid w:val="00E01BF4"/>
    <w:rsid w:val="00E0692A"/>
    <w:rsid w:val="00E13462"/>
    <w:rsid w:val="00E15867"/>
    <w:rsid w:val="00E258DB"/>
    <w:rsid w:val="00E3339C"/>
    <w:rsid w:val="00E33E77"/>
    <w:rsid w:val="00E34F89"/>
    <w:rsid w:val="00E414D8"/>
    <w:rsid w:val="00E423A7"/>
    <w:rsid w:val="00E443D7"/>
    <w:rsid w:val="00E52FEA"/>
    <w:rsid w:val="00E5326D"/>
    <w:rsid w:val="00E553E4"/>
    <w:rsid w:val="00E57C20"/>
    <w:rsid w:val="00E61322"/>
    <w:rsid w:val="00E6736E"/>
    <w:rsid w:val="00E70695"/>
    <w:rsid w:val="00E70EC3"/>
    <w:rsid w:val="00E70F2E"/>
    <w:rsid w:val="00E75700"/>
    <w:rsid w:val="00E75AD7"/>
    <w:rsid w:val="00E76528"/>
    <w:rsid w:val="00E81F83"/>
    <w:rsid w:val="00E9031F"/>
    <w:rsid w:val="00E933D0"/>
    <w:rsid w:val="00E94BE2"/>
    <w:rsid w:val="00EA0E08"/>
    <w:rsid w:val="00EA1639"/>
    <w:rsid w:val="00EA182F"/>
    <w:rsid w:val="00EB27CE"/>
    <w:rsid w:val="00EB3233"/>
    <w:rsid w:val="00EB5DB5"/>
    <w:rsid w:val="00EB6889"/>
    <w:rsid w:val="00EB6E10"/>
    <w:rsid w:val="00EC49C5"/>
    <w:rsid w:val="00ED043F"/>
    <w:rsid w:val="00ED3CA2"/>
    <w:rsid w:val="00ED47EA"/>
    <w:rsid w:val="00ED4B6D"/>
    <w:rsid w:val="00ED5197"/>
    <w:rsid w:val="00ED780F"/>
    <w:rsid w:val="00EE1BEE"/>
    <w:rsid w:val="00EE5AD6"/>
    <w:rsid w:val="00EE5FAC"/>
    <w:rsid w:val="00EE7537"/>
    <w:rsid w:val="00EF3B79"/>
    <w:rsid w:val="00EF4DC4"/>
    <w:rsid w:val="00EF6110"/>
    <w:rsid w:val="00EF6982"/>
    <w:rsid w:val="00F0314C"/>
    <w:rsid w:val="00F040D4"/>
    <w:rsid w:val="00F05AA2"/>
    <w:rsid w:val="00F0663C"/>
    <w:rsid w:val="00F12375"/>
    <w:rsid w:val="00F12C54"/>
    <w:rsid w:val="00F13D2D"/>
    <w:rsid w:val="00F162C4"/>
    <w:rsid w:val="00F20539"/>
    <w:rsid w:val="00F210A1"/>
    <w:rsid w:val="00F22E54"/>
    <w:rsid w:val="00F23EC6"/>
    <w:rsid w:val="00F275B9"/>
    <w:rsid w:val="00F41EB2"/>
    <w:rsid w:val="00F44B84"/>
    <w:rsid w:val="00F454DF"/>
    <w:rsid w:val="00F50975"/>
    <w:rsid w:val="00F5130A"/>
    <w:rsid w:val="00F524FB"/>
    <w:rsid w:val="00F53DE1"/>
    <w:rsid w:val="00F57278"/>
    <w:rsid w:val="00F6109C"/>
    <w:rsid w:val="00F63AD6"/>
    <w:rsid w:val="00F7481E"/>
    <w:rsid w:val="00F75AAB"/>
    <w:rsid w:val="00F808CE"/>
    <w:rsid w:val="00F82286"/>
    <w:rsid w:val="00F83343"/>
    <w:rsid w:val="00F83663"/>
    <w:rsid w:val="00F83C32"/>
    <w:rsid w:val="00F842CA"/>
    <w:rsid w:val="00F87511"/>
    <w:rsid w:val="00F87C09"/>
    <w:rsid w:val="00F935C6"/>
    <w:rsid w:val="00F93F0B"/>
    <w:rsid w:val="00F94FA9"/>
    <w:rsid w:val="00F973D3"/>
    <w:rsid w:val="00F97446"/>
    <w:rsid w:val="00FA325D"/>
    <w:rsid w:val="00FA61C0"/>
    <w:rsid w:val="00FA7F68"/>
    <w:rsid w:val="00FB05B2"/>
    <w:rsid w:val="00FB5BFD"/>
    <w:rsid w:val="00FB5EA8"/>
    <w:rsid w:val="00FC0163"/>
    <w:rsid w:val="00FC37C3"/>
    <w:rsid w:val="00FC3936"/>
    <w:rsid w:val="00FC65C4"/>
    <w:rsid w:val="00FC6831"/>
    <w:rsid w:val="00FD050C"/>
    <w:rsid w:val="00FD63C5"/>
    <w:rsid w:val="00FE0485"/>
    <w:rsid w:val="00FE262B"/>
    <w:rsid w:val="00FE4588"/>
    <w:rsid w:val="00FE6BBC"/>
    <w:rsid w:val="00FF0848"/>
    <w:rsid w:val="00FF0FD8"/>
    <w:rsid w:val="00FF2DF4"/>
    <w:rsid w:val="00FF6C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82156CD"/>
  <w15:docId w15:val="{97734449-493C-41A4-8EAD-66F530156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2311"/>
    <w:pPr>
      <w:spacing w:after="0" w:line="240" w:lineRule="auto"/>
    </w:pPr>
    <w:rPr>
      <w:rFonts w:ascii="Times New Roman" w:eastAsia="Times New Roman" w:hAnsi="Times New Roman" w:cs="Times New Roman"/>
      <w:sz w:val="24"/>
      <w:szCs w:val="24"/>
      <w:lang w:eastAsia="cs-CZ"/>
    </w:rPr>
  </w:style>
  <w:style w:type="paragraph" w:styleId="Nadpis1">
    <w:name w:val="heading 1"/>
    <w:aliases w:val="_Nadpis 1,Hoofdstukkop,Section Heading,H1,h1,Základní kapitola,Článek,No numbers,Heading 1 Char,ARTICLE Style,Article Heading,Framew.1,F10 - Nadpis 1,- I,II,III,- I1,II1,III1,Styl Marka,Styl Marka1,Styl Marka2,Styl Marka3,Styl Marka4,Clause,1"/>
    <w:basedOn w:val="Normln"/>
    <w:next w:val="Clanek11"/>
    <w:link w:val="Nadpis1Char"/>
    <w:uiPriority w:val="1"/>
    <w:qFormat/>
    <w:rsid w:val="00ED780F"/>
    <w:pPr>
      <w:keepNext/>
      <w:numPr>
        <w:numId w:val="3"/>
      </w:numPr>
      <w:spacing w:before="240"/>
      <w:jc w:val="both"/>
      <w:outlineLvl w:val="0"/>
    </w:pPr>
    <w:rPr>
      <w:rFonts w:cs="Arial"/>
      <w:caps/>
      <w:kern w:val="32"/>
      <w:sz w:val="22"/>
      <w:szCs w:val="32"/>
      <w:lang w:eastAsia="en-US"/>
    </w:rPr>
  </w:style>
  <w:style w:type="paragraph" w:styleId="Nadpis2">
    <w:name w:val="heading 2"/>
    <w:basedOn w:val="Normln"/>
    <w:next w:val="Normln"/>
    <w:link w:val="Nadpis2Char"/>
    <w:uiPriority w:val="9"/>
    <w:semiHidden/>
    <w:unhideWhenUsed/>
    <w:qFormat/>
    <w:rsid w:val="00ED780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stavec s názvem"/>
    <w:basedOn w:val="Normln"/>
    <w:link w:val="OdstavecseseznamemChar"/>
    <w:uiPriority w:val="1"/>
    <w:qFormat/>
    <w:rsid w:val="0091049E"/>
    <w:pPr>
      <w:ind w:left="720"/>
      <w:contextualSpacing/>
    </w:pPr>
  </w:style>
  <w:style w:type="table" w:styleId="Mkatabulky">
    <w:name w:val="Table Grid"/>
    <w:basedOn w:val="Normlntabulka"/>
    <w:uiPriority w:val="39"/>
    <w:unhideWhenUsed/>
    <w:rsid w:val="007A7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ambule">
    <w:name w:val="Preambule"/>
    <w:basedOn w:val="Normln"/>
    <w:uiPriority w:val="99"/>
    <w:qFormat/>
    <w:rsid w:val="00DA5332"/>
    <w:pPr>
      <w:widowControl w:val="0"/>
      <w:numPr>
        <w:numId w:val="2"/>
      </w:numPr>
      <w:spacing w:before="120" w:after="120"/>
      <w:ind w:hanging="567"/>
      <w:jc w:val="both"/>
    </w:pPr>
    <w:rPr>
      <w:sz w:val="22"/>
      <w:lang w:eastAsia="en-US"/>
    </w:rPr>
  </w:style>
  <w:style w:type="paragraph" w:customStyle="1" w:styleId="Text11">
    <w:name w:val="Text 1.1"/>
    <w:basedOn w:val="Normln"/>
    <w:qFormat/>
    <w:rsid w:val="00ED780F"/>
    <w:pPr>
      <w:keepNext/>
      <w:spacing w:before="120" w:after="120"/>
      <w:ind w:left="561"/>
      <w:jc w:val="both"/>
    </w:pPr>
    <w:rPr>
      <w:rFonts w:eastAsia="SimSun"/>
      <w:sz w:val="22"/>
      <w:szCs w:val="20"/>
      <w:lang w:eastAsia="en-US"/>
    </w:rPr>
  </w:style>
  <w:style w:type="character" w:customStyle="1" w:styleId="Nadpis1Char">
    <w:name w:val="Nadpis 1 Char"/>
    <w:aliases w:val="_Nadpis 1 Char,Hoofdstukkop Char,Section Heading Char,H1 Char,h1 Char,Základní kapitola Char,Článek Char,No numbers Char,Heading 1 Char Char,ARTICLE Style Char,Article Heading Char,Framew.1 Char,F10 - Nadpis 1 Char,- I Char,II Char,1 Char"/>
    <w:basedOn w:val="Standardnpsmoodstavce"/>
    <w:link w:val="Nadpis1"/>
    <w:uiPriority w:val="1"/>
    <w:rsid w:val="00ED780F"/>
    <w:rPr>
      <w:rFonts w:ascii="Times New Roman" w:eastAsia="Times New Roman" w:hAnsi="Times New Roman" w:cs="Arial"/>
      <w:caps/>
      <w:kern w:val="32"/>
      <w:szCs w:val="32"/>
    </w:rPr>
  </w:style>
  <w:style w:type="paragraph" w:customStyle="1" w:styleId="Clanek11">
    <w:name w:val="Clanek 1.1"/>
    <w:basedOn w:val="Nadpis2"/>
    <w:link w:val="Clanek11Char"/>
    <w:qFormat/>
    <w:rsid w:val="00ED780F"/>
    <w:pPr>
      <w:keepNext w:val="0"/>
      <w:keepLines w:val="0"/>
      <w:widowControl w:val="0"/>
      <w:numPr>
        <w:ilvl w:val="1"/>
        <w:numId w:val="3"/>
      </w:numPr>
      <w:spacing w:before="120" w:after="120"/>
      <w:jc w:val="both"/>
    </w:pPr>
    <w:rPr>
      <w:rFonts w:ascii="Times New Roman" w:eastAsia="SimSun" w:hAnsi="Times New Roman" w:cs="Arial"/>
      <w:bCs/>
      <w:iCs/>
      <w:color w:val="auto"/>
      <w:sz w:val="22"/>
      <w:szCs w:val="28"/>
      <w:lang w:eastAsia="en-US"/>
    </w:rPr>
  </w:style>
  <w:style w:type="character" w:customStyle="1" w:styleId="ZhlavChar">
    <w:name w:val="Záhlaví Char"/>
    <w:aliases w:val="HH Header Char"/>
    <w:basedOn w:val="Standardnpsmoodstavce"/>
    <w:link w:val="Zhlav"/>
    <w:locked/>
    <w:rsid w:val="00ED780F"/>
    <w:rPr>
      <w:rFonts w:ascii="Arial" w:hAnsi="Arial" w:cs="Arial"/>
      <w:sz w:val="16"/>
      <w:szCs w:val="24"/>
    </w:rPr>
  </w:style>
  <w:style w:type="paragraph" w:styleId="Zhlav">
    <w:name w:val="header"/>
    <w:aliases w:val="HH Header"/>
    <w:basedOn w:val="Normln"/>
    <w:link w:val="ZhlavChar"/>
    <w:unhideWhenUsed/>
    <w:rsid w:val="00ED780F"/>
    <w:pPr>
      <w:tabs>
        <w:tab w:val="center" w:pos="4703"/>
        <w:tab w:val="right" w:pos="9406"/>
      </w:tabs>
      <w:spacing w:before="120" w:after="120"/>
      <w:jc w:val="both"/>
    </w:pPr>
    <w:rPr>
      <w:rFonts w:ascii="Arial" w:eastAsiaTheme="minorHAnsi" w:hAnsi="Arial" w:cs="Arial"/>
      <w:sz w:val="16"/>
      <w:lang w:eastAsia="en-US"/>
    </w:rPr>
  </w:style>
  <w:style w:type="character" w:customStyle="1" w:styleId="ZhlavChar1">
    <w:name w:val="Záhlaví Char1"/>
    <w:basedOn w:val="Standardnpsmoodstavce"/>
    <w:uiPriority w:val="99"/>
    <w:semiHidden/>
    <w:rsid w:val="00ED780F"/>
    <w:rPr>
      <w:rFonts w:ascii="Times New Roman" w:eastAsia="Times New Roman" w:hAnsi="Times New Roman" w:cs="Times New Roman"/>
      <w:sz w:val="24"/>
      <w:szCs w:val="24"/>
      <w:lang w:eastAsia="cs-CZ"/>
    </w:rPr>
  </w:style>
  <w:style w:type="paragraph" w:customStyle="1" w:styleId="Nadpis11">
    <w:name w:val="Nadpis 11"/>
    <w:basedOn w:val="Nadpis1"/>
    <w:next w:val="Clanek11"/>
    <w:semiHidden/>
    <w:qFormat/>
    <w:rsid w:val="00ED780F"/>
    <w:pPr>
      <w:ind w:firstLine="0"/>
    </w:pPr>
    <w:rPr>
      <w:rFonts w:eastAsia="SimSun"/>
      <w:b/>
      <w:bCs/>
    </w:rPr>
  </w:style>
  <w:style w:type="character" w:customStyle="1" w:styleId="Clanek11Char">
    <w:name w:val="Clanek 1.1 Char"/>
    <w:link w:val="Clanek11"/>
    <w:locked/>
    <w:rsid w:val="00ED780F"/>
    <w:rPr>
      <w:rFonts w:ascii="Times New Roman" w:eastAsia="SimSun" w:hAnsi="Times New Roman" w:cs="Arial"/>
      <w:bCs/>
      <w:iCs/>
      <w:szCs w:val="28"/>
    </w:rPr>
  </w:style>
  <w:style w:type="paragraph" w:customStyle="1" w:styleId="Claneka">
    <w:name w:val="Clanek (a)"/>
    <w:basedOn w:val="Normln"/>
    <w:qFormat/>
    <w:rsid w:val="00ED780F"/>
    <w:pPr>
      <w:keepLines/>
      <w:widowControl w:val="0"/>
      <w:numPr>
        <w:ilvl w:val="2"/>
        <w:numId w:val="3"/>
      </w:numPr>
      <w:spacing w:before="120" w:after="120"/>
      <w:jc w:val="both"/>
    </w:pPr>
    <w:rPr>
      <w:rFonts w:eastAsia="SimSun"/>
      <w:sz w:val="22"/>
      <w:lang w:eastAsia="en-US"/>
    </w:rPr>
  </w:style>
  <w:style w:type="paragraph" w:customStyle="1" w:styleId="Claneki">
    <w:name w:val="Clanek (i)"/>
    <w:basedOn w:val="Normln"/>
    <w:qFormat/>
    <w:rsid w:val="00ED780F"/>
    <w:pPr>
      <w:keepNext/>
      <w:numPr>
        <w:ilvl w:val="3"/>
        <w:numId w:val="3"/>
      </w:numPr>
      <w:spacing w:before="120" w:after="120"/>
      <w:jc w:val="both"/>
    </w:pPr>
    <w:rPr>
      <w:rFonts w:eastAsia="SimSun"/>
      <w:color w:val="000000"/>
      <w:sz w:val="22"/>
      <w:lang w:eastAsia="en-US"/>
    </w:rPr>
  </w:style>
  <w:style w:type="character" w:styleId="Odkaznakoment">
    <w:name w:val="annotation reference"/>
    <w:uiPriority w:val="99"/>
    <w:unhideWhenUsed/>
    <w:rsid w:val="00ED780F"/>
    <w:rPr>
      <w:sz w:val="16"/>
      <w:szCs w:val="16"/>
    </w:rPr>
  </w:style>
  <w:style w:type="character" w:customStyle="1" w:styleId="Nadpis2Char">
    <w:name w:val="Nadpis 2 Char"/>
    <w:basedOn w:val="Standardnpsmoodstavce"/>
    <w:link w:val="Nadpis2"/>
    <w:uiPriority w:val="9"/>
    <w:semiHidden/>
    <w:rsid w:val="00ED780F"/>
    <w:rPr>
      <w:rFonts w:asciiTheme="majorHAnsi" w:eastAsiaTheme="majorEastAsia" w:hAnsiTheme="majorHAnsi" w:cstheme="majorBidi"/>
      <w:color w:val="2F5496" w:themeColor="accent1" w:themeShade="BF"/>
      <w:sz w:val="26"/>
      <w:szCs w:val="26"/>
      <w:lang w:eastAsia="cs-CZ"/>
    </w:rPr>
  </w:style>
  <w:style w:type="paragraph" w:styleId="Textkomente">
    <w:name w:val="annotation text"/>
    <w:basedOn w:val="Normln"/>
    <w:link w:val="TextkomenteChar"/>
    <w:uiPriority w:val="99"/>
    <w:rsid w:val="0060614E"/>
    <w:rPr>
      <w:sz w:val="20"/>
      <w:szCs w:val="20"/>
    </w:rPr>
  </w:style>
  <w:style w:type="character" w:customStyle="1" w:styleId="TextkomenteChar">
    <w:name w:val="Text komentáře Char"/>
    <w:basedOn w:val="Standardnpsmoodstavce"/>
    <w:link w:val="Textkomente"/>
    <w:uiPriority w:val="99"/>
    <w:rsid w:val="0060614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15D5D"/>
    <w:rPr>
      <w:b/>
      <w:bCs/>
    </w:rPr>
  </w:style>
  <w:style w:type="character" w:customStyle="1" w:styleId="PedmtkomenteChar">
    <w:name w:val="Předmět komentáře Char"/>
    <w:basedOn w:val="TextkomenteChar"/>
    <w:link w:val="Pedmtkomente"/>
    <w:uiPriority w:val="99"/>
    <w:semiHidden/>
    <w:rsid w:val="00D15D5D"/>
    <w:rPr>
      <w:rFonts w:ascii="Times New Roman" w:eastAsia="Times New Roman" w:hAnsi="Times New Roman" w:cs="Times New Roman"/>
      <w:b/>
      <w:bCs/>
      <w:sz w:val="20"/>
      <w:szCs w:val="20"/>
      <w:lang w:eastAsia="cs-CZ"/>
    </w:rPr>
  </w:style>
  <w:style w:type="character" w:customStyle="1" w:styleId="OdstavecseseznamemChar">
    <w:name w:val="Odstavec se seznamem Char"/>
    <w:aliases w:val="Bullet Number Char,A-Odrážky1 Char,Odstavec s názvem Char"/>
    <w:link w:val="Odstavecseseznamem"/>
    <w:uiPriority w:val="1"/>
    <w:locked/>
    <w:rsid w:val="00AE139B"/>
    <w:rPr>
      <w:rFonts w:ascii="Times New Roman" w:eastAsia="Times New Roman" w:hAnsi="Times New Roman" w:cs="Times New Roman"/>
      <w:sz w:val="24"/>
      <w:szCs w:val="24"/>
      <w:lang w:eastAsia="cs-CZ"/>
    </w:rPr>
  </w:style>
  <w:style w:type="paragraph" w:customStyle="1" w:styleId="BodPreambule">
    <w:name w:val="Bod Preambule"/>
    <w:basedOn w:val="Normln"/>
    <w:rsid w:val="00D215EA"/>
    <w:pPr>
      <w:tabs>
        <w:tab w:val="num" w:pos="709"/>
      </w:tabs>
      <w:spacing w:before="120" w:after="120"/>
      <w:ind w:left="709" w:hanging="709"/>
      <w:jc w:val="both"/>
    </w:pPr>
    <w:rPr>
      <w:rFonts w:eastAsia="SimSun"/>
      <w:sz w:val="22"/>
      <w:szCs w:val="20"/>
      <w:lang w:eastAsia="en-US"/>
    </w:rPr>
  </w:style>
  <w:style w:type="paragraph" w:customStyle="1" w:styleId="st">
    <w:name w:val="Část"/>
    <w:basedOn w:val="Normln"/>
    <w:next w:val="Nadpis1"/>
    <w:rsid w:val="00D215EA"/>
    <w:pPr>
      <w:keepNext/>
      <w:keepLines/>
      <w:pageBreakBefore/>
      <w:pBdr>
        <w:bottom w:val="single" w:sz="4" w:space="1" w:color="auto"/>
      </w:pBdr>
      <w:tabs>
        <w:tab w:val="num" w:pos="709"/>
        <w:tab w:val="left" w:pos="1985"/>
      </w:tabs>
      <w:spacing w:before="240"/>
      <w:ind w:left="709" w:hanging="709"/>
      <w:jc w:val="both"/>
    </w:pPr>
    <w:rPr>
      <w:rFonts w:eastAsia="SimSun"/>
      <w:b/>
      <w:color w:val="000000"/>
      <w:sz w:val="22"/>
      <w:szCs w:val="22"/>
      <w:lang w:eastAsia="en-US"/>
    </w:rPr>
  </w:style>
  <w:style w:type="paragraph" w:customStyle="1" w:styleId="Normal2">
    <w:name w:val="Normal 2"/>
    <w:basedOn w:val="Normln"/>
    <w:rsid w:val="00B26545"/>
    <w:pPr>
      <w:tabs>
        <w:tab w:val="left" w:pos="709"/>
      </w:tabs>
      <w:spacing w:before="60" w:after="120"/>
      <w:ind w:left="1418"/>
      <w:jc w:val="both"/>
    </w:pPr>
    <w:rPr>
      <w:rFonts w:eastAsia="SimSun"/>
      <w:sz w:val="22"/>
      <w:szCs w:val="20"/>
      <w:lang w:val="en-GB" w:eastAsia="en-US"/>
    </w:rPr>
  </w:style>
  <w:style w:type="paragraph" w:styleId="Zpat">
    <w:name w:val="footer"/>
    <w:basedOn w:val="Normln"/>
    <w:link w:val="ZpatChar"/>
    <w:uiPriority w:val="99"/>
    <w:unhideWhenUsed/>
    <w:rsid w:val="00FA61C0"/>
    <w:pPr>
      <w:tabs>
        <w:tab w:val="center" w:pos="4513"/>
        <w:tab w:val="right" w:pos="9026"/>
      </w:tabs>
    </w:pPr>
  </w:style>
  <w:style w:type="character" w:customStyle="1" w:styleId="ZpatChar">
    <w:name w:val="Zápatí Char"/>
    <w:basedOn w:val="Standardnpsmoodstavce"/>
    <w:link w:val="Zpat"/>
    <w:uiPriority w:val="99"/>
    <w:rsid w:val="00FA61C0"/>
    <w:rPr>
      <w:rFonts w:ascii="Times New Roman" w:eastAsia="Times New Roman" w:hAnsi="Times New Roman" w:cs="Times New Roman"/>
      <w:sz w:val="24"/>
      <w:szCs w:val="24"/>
      <w:lang w:eastAsia="cs-CZ"/>
    </w:rPr>
  </w:style>
  <w:style w:type="paragraph" w:styleId="Revize">
    <w:name w:val="Revision"/>
    <w:hidden/>
    <w:uiPriority w:val="99"/>
    <w:semiHidden/>
    <w:rsid w:val="00187925"/>
    <w:pPr>
      <w:spacing w:after="0"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E7650"/>
    <w:rPr>
      <w:color w:val="0563C1" w:themeColor="hyperlink"/>
      <w:u w:val="single"/>
    </w:rPr>
  </w:style>
  <w:style w:type="character" w:styleId="Nevyeenzmnka">
    <w:name w:val="Unresolved Mention"/>
    <w:basedOn w:val="Standardnpsmoodstavce"/>
    <w:uiPriority w:val="99"/>
    <w:semiHidden/>
    <w:unhideWhenUsed/>
    <w:rsid w:val="00CE7650"/>
    <w:rPr>
      <w:color w:val="605E5C"/>
      <w:shd w:val="clear" w:color="auto" w:fill="E1DFDD"/>
    </w:rPr>
  </w:style>
  <w:style w:type="character" w:styleId="Sledovanodkaz">
    <w:name w:val="FollowedHyperlink"/>
    <w:basedOn w:val="Standardnpsmoodstavce"/>
    <w:uiPriority w:val="99"/>
    <w:semiHidden/>
    <w:unhideWhenUsed/>
    <w:rsid w:val="00084651"/>
    <w:rPr>
      <w:color w:val="954F72" w:themeColor="followedHyperlink"/>
      <w:u w:val="single"/>
    </w:rPr>
  </w:style>
  <w:style w:type="paragraph" w:styleId="Normlnweb">
    <w:name w:val="Normal (Web)"/>
    <w:basedOn w:val="Normln"/>
    <w:uiPriority w:val="99"/>
    <w:semiHidden/>
    <w:unhideWhenUsed/>
    <w:rsid w:val="00D167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0590">
      <w:bodyDiv w:val="1"/>
      <w:marLeft w:val="0"/>
      <w:marRight w:val="0"/>
      <w:marTop w:val="0"/>
      <w:marBottom w:val="0"/>
      <w:divBdr>
        <w:top w:val="none" w:sz="0" w:space="0" w:color="auto"/>
        <w:left w:val="none" w:sz="0" w:space="0" w:color="auto"/>
        <w:bottom w:val="none" w:sz="0" w:space="0" w:color="auto"/>
        <w:right w:val="none" w:sz="0" w:space="0" w:color="auto"/>
      </w:divBdr>
    </w:div>
    <w:div w:id="108746025">
      <w:bodyDiv w:val="1"/>
      <w:marLeft w:val="0"/>
      <w:marRight w:val="0"/>
      <w:marTop w:val="0"/>
      <w:marBottom w:val="0"/>
      <w:divBdr>
        <w:top w:val="none" w:sz="0" w:space="0" w:color="auto"/>
        <w:left w:val="none" w:sz="0" w:space="0" w:color="auto"/>
        <w:bottom w:val="none" w:sz="0" w:space="0" w:color="auto"/>
        <w:right w:val="none" w:sz="0" w:space="0" w:color="auto"/>
      </w:divBdr>
    </w:div>
    <w:div w:id="166553646">
      <w:bodyDiv w:val="1"/>
      <w:marLeft w:val="0"/>
      <w:marRight w:val="0"/>
      <w:marTop w:val="0"/>
      <w:marBottom w:val="0"/>
      <w:divBdr>
        <w:top w:val="none" w:sz="0" w:space="0" w:color="auto"/>
        <w:left w:val="none" w:sz="0" w:space="0" w:color="auto"/>
        <w:bottom w:val="none" w:sz="0" w:space="0" w:color="auto"/>
        <w:right w:val="none" w:sz="0" w:space="0" w:color="auto"/>
      </w:divBdr>
    </w:div>
    <w:div w:id="257373839">
      <w:bodyDiv w:val="1"/>
      <w:marLeft w:val="0"/>
      <w:marRight w:val="0"/>
      <w:marTop w:val="0"/>
      <w:marBottom w:val="0"/>
      <w:divBdr>
        <w:top w:val="none" w:sz="0" w:space="0" w:color="auto"/>
        <w:left w:val="none" w:sz="0" w:space="0" w:color="auto"/>
        <w:bottom w:val="none" w:sz="0" w:space="0" w:color="auto"/>
        <w:right w:val="none" w:sz="0" w:space="0" w:color="auto"/>
      </w:divBdr>
    </w:div>
    <w:div w:id="302739744">
      <w:bodyDiv w:val="1"/>
      <w:marLeft w:val="0"/>
      <w:marRight w:val="0"/>
      <w:marTop w:val="0"/>
      <w:marBottom w:val="0"/>
      <w:divBdr>
        <w:top w:val="none" w:sz="0" w:space="0" w:color="auto"/>
        <w:left w:val="none" w:sz="0" w:space="0" w:color="auto"/>
        <w:bottom w:val="none" w:sz="0" w:space="0" w:color="auto"/>
        <w:right w:val="none" w:sz="0" w:space="0" w:color="auto"/>
      </w:divBdr>
    </w:div>
    <w:div w:id="338117107">
      <w:bodyDiv w:val="1"/>
      <w:marLeft w:val="0"/>
      <w:marRight w:val="0"/>
      <w:marTop w:val="0"/>
      <w:marBottom w:val="0"/>
      <w:divBdr>
        <w:top w:val="none" w:sz="0" w:space="0" w:color="auto"/>
        <w:left w:val="none" w:sz="0" w:space="0" w:color="auto"/>
        <w:bottom w:val="none" w:sz="0" w:space="0" w:color="auto"/>
        <w:right w:val="none" w:sz="0" w:space="0" w:color="auto"/>
      </w:divBdr>
    </w:div>
    <w:div w:id="357703510">
      <w:bodyDiv w:val="1"/>
      <w:marLeft w:val="0"/>
      <w:marRight w:val="0"/>
      <w:marTop w:val="0"/>
      <w:marBottom w:val="0"/>
      <w:divBdr>
        <w:top w:val="none" w:sz="0" w:space="0" w:color="auto"/>
        <w:left w:val="none" w:sz="0" w:space="0" w:color="auto"/>
        <w:bottom w:val="none" w:sz="0" w:space="0" w:color="auto"/>
        <w:right w:val="none" w:sz="0" w:space="0" w:color="auto"/>
      </w:divBdr>
    </w:div>
    <w:div w:id="535434404">
      <w:bodyDiv w:val="1"/>
      <w:marLeft w:val="0"/>
      <w:marRight w:val="0"/>
      <w:marTop w:val="0"/>
      <w:marBottom w:val="0"/>
      <w:divBdr>
        <w:top w:val="none" w:sz="0" w:space="0" w:color="auto"/>
        <w:left w:val="none" w:sz="0" w:space="0" w:color="auto"/>
        <w:bottom w:val="none" w:sz="0" w:space="0" w:color="auto"/>
        <w:right w:val="none" w:sz="0" w:space="0" w:color="auto"/>
      </w:divBdr>
    </w:div>
    <w:div w:id="564029304">
      <w:bodyDiv w:val="1"/>
      <w:marLeft w:val="0"/>
      <w:marRight w:val="0"/>
      <w:marTop w:val="0"/>
      <w:marBottom w:val="0"/>
      <w:divBdr>
        <w:top w:val="none" w:sz="0" w:space="0" w:color="auto"/>
        <w:left w:val="none" w:sz="0" w:space="0" w:color="auto"/>
        <w:bottom w:val="none" w:sz="0" w:space="0" w:color="auto"/>
        <w:right w:val="none" w:sz="0" w:space="0" w:color="auto"/>
      </w:divBdr>
    </w:div>
    <w:div w:id="585190139">
      <w:bodyDiv w:val="1"/>
      <w:marLeft w:val="0"/>
      <w:marRight w:val="0"/>
      <w:marTop w:val="0"/>
      <w:marBottom w:val="0"/>
      <w:divBdr>
        <w:top w:val="none" w:sz="0" w:space="0" w:color="auto"/>
        <w:left w:val="none" w:sz="0" w:space="0" w:color="auto"/>
        <w:bottom w:val="none" w:sz="0" w:space="0" w:color="auto"/>
        <w:right w:val="none" w:sz="0" w:space="0" w:color="auto"/>
      </w:divBdr>
    </w:div>
    <w:div w:id="801314399">
      <w:bodyDiv w:val="1"/>
      <w:marLeft w:val="0"/>
      <w:marRight w:val="0"/>
      <w:marTop w:val="0"/>
      <w:marBottom w:val="0"/>
      <w:divBdr>
        <w:top w:val="none" w:sz="0" w:space="0" w:color="auto"/>
        <w:left w:val="none" w:sz="0" w:space="0" w:color="auto"/>
        <w:bottom w:val="none" w:sz="0" w:space="0" w:color="auto"/>
        <w:right w:val="none" w:sz="0" w:space="0" w:color="auto"/>
      </w:divBdr>
    </w:div>
    <w:div w:id="849639595">
      <w:bodyDiv w:val="1"/>
      <w:marLeft w:val="0"/>
      <w:marRight w:val="0"/>
      <w:marTop w:val="0"/>
      <w:marBottom w:val="0"/>
      <w:divBdr>
        <w:top w:val="none" w:sz="0" w:space="0" w:color="auto"/>
        <w:left w:val="none" w:sz="0" w:space="0" w:color="auto"/>
        <w:bottom w:val="none" w:sz="0" w:space="0" w:color="auto"/>
        <w:right w:val="none" w:sz="0" w:space="0" w:color="auto"/>
      </w:divBdr>
    </w:div>
    <w:div w:id="903569467">
      <w:bodyDiv w:val="1"/>
      <w:marLeft w:val="0"/>
      <w:marRight w:val="0"/>
      <w:marTop w:val="0"/>
      <w:marBottom w:val="0"/>
      <w:divBdr>
        <w:top w:val="none" w:sz="0" w:space="0" w:color="auto"/>
        <w:left w:val="none" w:sz="0" w:space="0" w:color="auto"/>
        <w:bottom w:val="none" w:sz="0" w:space="0" w:color="auto"/>
        <w:right w:val="none" w:sz="0" w:space="0" w:color="auto"/>
      </w:divBdr>
    </w:div>
    <w:div w:id="1144200249">
      <w:bodyDiv w:val="1"/>
      <w:marLeft w:val="0"/>
      <w:marRight w:val="0"/>
      <w:marTop w:val="0"/>
      <w:marBottom w:val="0"/>
      <w:divBdr>
        <w:top w:val="none" w:sz="0" w:space="0" w:color="auto"/>
        <w:left w:val="none" w:sz="0" w:space="0" w:color="auto"/>
        <w:bottom w:val="none" w:sz="0" w:space="0" w:color="auto"/>
        <w:right w:val="none" w:sz="0" w:space="0" w:color="auto"/>
      </w:divBdr>
    </w:div>
    <w:div w:id="1280063498">
      <w:bodyDiv w:val="1"/>
      <w:marLeft w:val="0"/>
      <w:marRight w:val="0"/>
      <w:marTop w:val="0"/>
      <w:marBottom w:val="0"/>
      <w:divBdr>
        <w:top w:val="none" w:sz="0" w:space="0" w:color="auto"/>
        <w:left w:val="none" w:sz="0" w:space="0" w:color="auto"/>
        <w:bottom w:val="none" w:sz="0" w:space="0" w:color="auto"/>
        <w:right w:val="none" w:sz="0" w:space="0" w:color="auto"/>
      </w:divBdr>
    </w:div>
    <w:div w:id="1329745167">
      <w:bodyDiv w:val="1"/>
      <w:marLeft w:val="0"/>
      <w:marRight w:val="0"/>
      <w:marTop w:val="0"/>
      <w:marBottom w:val="0"/>
      <w:divBdr>
        <w:top w:val="none" w:sz="0" w:space="0" w:color="auto"/>
        <w:left w:val="none" w:sz="0" w:space="0" w:color="auto"/>
        <w:bottom w:val="none" w:sz="0" w:space="0" w:color="auto"/>
        <w:right w:val="none" w:sz="0" w:space="0" w:color="auto"/>
      </w:divBdr>
    </w:div>
    <w:div w:id="1340960219">
      <w:bodyDiv w:val="1"/>
      <w:marLeft w:val="0"/>
      <w:marRight w:val="0"/>
      <w:marTop w:val="0"/>
      <w:marBottom w:val="0"/>
      <w:divBdr>
        <w:top w:val="none" w:sz="0" w:space="0" w:color="auto"/>
        <w:left w:val="none" w:sz="0" w:space="0" w:color="auto"/>
        <w:bottom w:val="none" w:sz="0" w:space="0" w:color="auto"/>
        <w:right w:val="none" w:sz="0" w:space="0" w:color="auto"/>
      </w:divBdr>
    </w:div>
    <w:div w:id="1367295990">
      <w:bodyDiv w:val="1"/>
      <w:marLeft w:val="0"/>
      <w:marRight w:val="0"/>
      <w:marTop w:val="0"/>
      <w:marBottom w:val="0"/>
      <w:divBdr>
        <w:top w:val="none" w:sz="0" w:space="0" w:color="auto"/>
        <w:left w:val="none" w:sz="0" w:space="0" w:color="auto"/>
        <w:bottom w:val="none" w:sz="0" w:space="0" w:color="auto"/>
        <w:right w:val="none" w:sz="0" w:space="0" w:color="auto"/>
      </w:divBdr>
    </w:div>
    <w:div w:id="1377777778">
      <w:bodyDiv w:val="1"/>
      <w:marLeft w:val="0"/>
      <w:marRight w:val="0"/>
      <w:marTop w:val="0"/>
      <w:marBottom w:val="0"/>
      <w:divBdr>
        <w:top w:val="none" w:sz="0" w:space="0" w:color="auto"/>
        <w:left w:val="none" w:sz="0" w:space="0" w:color="auto"/>
        <w:bottom w:val="none" w:sz="0" w:space="0" w:color="auto"/>
        <w:right w:val="none" w:sz="0" w:space="0" w:color="auto"/>
      </w:divBdr>
      <w:divsChild>
        <w:div w:id="98962036">
          <w:marLeft w:val="0"/>
          <w:marRight w:val="0"/>
          <w:marTop w:val="0"/>
          <w:marBottom w:val="0"/>
          <w:divBdr>
            <w:top w:val="none" w:sz="0" w:space="0" w:color="auto"/>
            <w:left w:val="none" w:sz="0" w:space="0" w:color="auto"/>
            <w:bottom w:val="none" w:sz="0" w:space="0" w:color="auto"/>
            <w:right w:val="none" w:sz="0" w:space="0" w:color="auto"/>
          </w:divBdr>
          <w:divsChild>
            <w:div w:id="215629311">
              <w:marLeft w:val="0"/>
              <w:marRight w:val="0"/>
              <w:marTop w:val="0"/>
              <w:marBottom w:val="0"/>
              <w:divBdr>
                <w:top w:val="none" w:sz="0" w:space="0" w:color="auto"/>
                <w:left w:val="none" w:sz="0" w:space="0" w:color="auto"/>
                <w:bottom w:val="none" w:sz="0" w:space="0" w:color="auto"/>
                <w:right w:val="none" w:sz="0" w:space="0" w:color="auto"/>
              </w:divBdr>
              <w:divsChild>
                <w:div w:id="369107717">
                  <w:marLeft w:val="0"/>
                  <w:marRight w:val="0"/>
                  <w:marTop w:val="0"/>
                  <w:marBottom w:val="0"/>
                  <w:divBdr>
                    <w:top w:val="none" w:sz="0" w:space="0" w:color="auto"/>
                    <w:left w:val="none" w:sz="0" w:space="0" w:color="auto"/>
                    <w:bottom w:val="none" w:sz="0" w:space="0" w:color="auto"/>
                    <w:right w:val="none" w:sz="0" w:space="0" w:color="auto"/>
                  </w:divBdr>
                  <w:divsChild>
                    <w:div w:id="1865629491">
                      <w:marLeft w:val="0"/>
                      <w:marRight w:val="0"/>
                      <w:marTop w:val="0"/>
                      <w:marBottom w:val="150"/>
                      <w:divBdr>
                        <w:top w:val="none" w:sz="0" w:space="0" w:color="auto"/>
                        <w:left w:val="none" w:sz="0" w:space="0" w:color="auto"/>
                        <w:bottom w:val="none" w:sz="0" w:space="0" w:color="auto"/>
                        <w:right w:val="none" w:sz="0" w:space="0" w:color="auto"/>
                      </w:divBdr>
                      <w:divsChild>
                        <w:div w:id="717626519">
                          <w:marLeft w:val="0"/>
                          <w:marRight w:val="0"/>
                          <w:marTop w:val="0"/>
                          <w:marBottom w:val="0"/>
                          <w:divBdr>
                            <w:top w:val="none" w:sz="0" w:space="0" w:color="auto"/>
                            <w:left w:val="none" w:sz="0" w:space="0" w:color="auto"/>
                            <w:bottom w:val="none" w:sz="0" w:space="0" w:color="auto"/>
                            <w:right w:val="none" w:sz="0" w:space="0" w:color="auto"/>
                          </w:divBdr>
                          <w:divsChild>
                            <w:div w:id="1354182814">
                              <w:marLeft w:val="0"/>
                              <w:marRight w:val="0"/>
                              <w:marTop w:val="0"/>
                              <w:marBottom w:val="0"/>
                              <w:divBdr>
                                <w:top w:val="none" w:sz="0" w:space="0" w:color="auto"/>
                                <w:left w:val="none" w:sz="0" w:space="0" w:color="auto"/>
                                <w:bottom w:val="none" w:sz="0" w:space="0" w:color="auto"/>
                                <w:right w:val="none" w:sz="0" w:space="0" w:color="auto"/>
                              </w:divBdr>
                              <w:divsChild>
                                <w:div w:id="21114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33227">
          <w:marLeft w:val="0"/>
          <w:marRight w:val="0"/>
          <w:marTop w:val="0"/>
          <w:marBottom w:val="0"/>
          <w:divBdr>
            <w:top w:val="none" w:sz="0" w:space="0" w:color="auto"/>
            <w:left w:val="none" w:sz="0" w:space="0" w:color="auto"/>
            <w:bottom w:val="none" w:sz="0" w:space="0" w:color="auto"/>
            <w:right w:val="none" w:sz="0" w:space="0" w:color="auto"/>
          </w:divBdr>
          <w:divsChild>
            <w:div w:id="1567764267">
              <w:marLeft w:val="0"/>
              <w:marRight w:val="0"/>
              <w:marTop w:val="0"/>
              <w:marBottom w:val="0"/>
              <w:divBdr>
                <w:top w:val="none" w:sz="0" w:space="0" w:color="auto"/>
                <w:left w:val="none" w:sz="0" w:space="0" w:color="auto"/>
                <w:bottom w:val="none" w:sz="0" w:space="0" w:color="auto"/>
                <w:right w:val="none" w:sz="0" w:space="0" w:color="auto"/>
              </w:divBdr>
              <w:divsChild>
                <w:div w:id="1236010744">
                  <w:marLeft w:val="0"/>
                  <w:marRight w:val="0"/>
                  <w:marTop w:val="0"/>
                  <w:marBottom w:val="0"/>
                  <w:divBdr>
                    <w:top w:val="none" w:sz="0" w:space="0" w:color="auto"/>
                    <w:left w:val="none" w:sz="0" w:space="0" w:color="auto"/>
                    <w:bottom w:val="none" w:sz="0" w:space="0" w:color="auto"/>
                    <w:right w:val="none" w:sz="0" w:space="0" w:color="auto"/>
                  </w:divBdr>
                  <w:divsChild>
                    <w:div w:id="25329196">
                      <w:marLeft w:val="0"/>
                      <w:marRight w:val="0"/>
                      <w:marTop w:val="0"/>
                      <w:marBottom w:val="0"/>
                      <w:divBdr>
                        <w:top w:val="none" w:sz="0" w:space="0" w:color="auto"/>
                        <w:left w:val="none" w:sz="0" w:space="0" w:color="auto"/>
                        <w:bottom w:val="none" w:sz="0" w:space="0" w:color="auto"/>
                        <w:right w:val="none" w:sz="0" w:space="0" w:color="auto"/>
                      </w:divBdr>
                    </w:div>
                    <w:div w:id="644772494">
                      <w:marLeft w:val="0"/>
                      <w:marRight w:val="0"/>
                      <w:marTop w:val="0"/>
                      <w:marBottom w:val="150"/>
                      <w:divBdr>
                        <w:top w:val="none" w:sz="0" w:space="0" w:color="auto"/>
                        <w:left w:val="none" w:sz="0" w:space="0" w:color="auto"/>
                        <w:bottom w:val="none" w:sz="0" w:space="0" w:color="auto"/>
                        <w:right w:val="none" w:sz="0" w:space="0" w:color="auto"/>
                      </w:divBdr>
                      <w:divsChild>
                        <w:div w:id="1620337699">
                          <w:marLeft w:val="0"/>
                          <w:marRight w:val="0"/>
                          <w:marTop w:val="0"/>
                          <w:marBottom w:val="0"/>
                          <w:divBdr>
                            <w:top w:val="none" w:sz="0" w:space="0" w:color="auto"/>
                            <w:left w:val="none" w:sz="0" w:space="0" w:color="auto"/>
                            <w:bottom w:val="none" w:sz="0" w:space="0" w:color="auto"/>
                            <w:right w:val="none" w:sz="0" w:space="0" w:color="auto"/>
                          </w:divBdr>
                          <w:divsChild>
                            <w:div w:id="620844841">
                              <w:marLeft w:val="0"/>
                              <w:marRight w:val="0"/>
                              <w:marTop w:val="0"/>
                              <w:marBottom w:val="0"/>
                              <w:divBdr>
                                <w:top w:val="none" w:sz="0" w:space="0" w:color="auto"/>
                                <w:left w:val="none" w:sz="0" w:space="0" w:color="auto"/>
                                <w:bottom w:val="none" w:sz="0" w:space="0" w:color="auto"/>
                                <w:right w:val="none" w:sz="0" w:space="0" w:color="auto"/>
                              </w:divBdr>
                              <w:divsChild>
                                <w:div w:id="289555829">
                                  <w:marLeft w:val="0"/>
                                  <w:marRight w:val="0"/>
                                  <w:marTop w:val="0"/>
                                  <w:marBottom w:val="0"/>
                                  <w:divBdr>
                                    <w:top w:val="none" w:sz="0" w:space="0" w:color="auto"/>
                                    <w:left w:val="none" w:sz="0" w:space="0" w:color="auto"/>
                                    <w:bottom w:val="none" w:sz="0" w:space="0" w:color="auto"/>
                                    <w:right w:val="none" w:sz="0" w:space="0" w:color="auto"/>
                                  </w:divBdr>
                                </w:div>
                              </w:divsChild>
                            </w:div>
                            <w:div w:id="824976450">
                              <w:marLeft w:val="0"/>
                              <w:marRight w:val="0"/>
                              <w:marTop w:val="0"/>
                              <w:marBottom w:val="0"/>
                              <w:divBdr>
                                <w:top w:val="none" w:sz="0" w:space="0" w:color="auto"/>
                                <w:left w:val="none" w:sz="0" w:space="0" w:color="auto"/>
                                <w:bottom w:val="none" w:sz="0" w:space="0" w:color="auto"/>
                                <w:right w:val="none" w:sz="0" w:space="0" w:color="auto"/>
                              </w:divBdr>
                              <w:divsChild>
                                <w:div w:id="208714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611923">
          <w:marLeft w:val="0"/>
          <w:marRight w:val="0"/>
          <w:marTop w:val="0"/>
          <w:marBottom w:val="0"/>
          <w:divBdr>
            <w:top w:val="none" w:sz="0" w:space="0" w:color="auto"/>
            <w:left w:val="none" w:sz="0" w:space="0" w:color="auto"/>
            <w:bottom w:val="none" w:sz="0" w:space="0" w:color="auto"/>
            <w:right w:val="none" w:sz="0" w:space="0" w:color="auto"/>
          </w:divBdr>
          <w:divsChild>
            <w:div w:id="1149175349">
              <w:marLeft w:val="0"/>
              <w:marRight w:val="0"/>
              <w:marTop w:val="0"/>
              <w:marBottom w:val="0"/>
              <w:divBdr>
                <w:top w:val="none" w:sz="0" w:space="0" w:color="auto"/>
                <w:left w:val="none" w:sz="0" w:space="0" w:color="auto"/>
                <w:bottom w:val="none" w:sz="0" w:space="0" w:color="auto"/>
                <w:right w:val="none" w:sz="0" w:space="0" w:color="auto"/>
              </w:divBdr>
              <w:divsChild>
                <w:div w:id="592477808">
                  <w:marLeft w:val="0"/>
                  <w:marRight w:val="0"/>
                  <w:marTop w:val="0"/>
                  <w:marBottom w:val="0"/>
                  <w:divBdr>
                    <w:top w:val="none" w:sz="0" w:space="0" w:color="auto"/>
                    <w:left w:val="none" w:sz="0" w:space="0" w:color="auto"/>
                    <w:bottom w:val="none" w:sz="0" w:space="0" w:color="auto"/>
                    <w:right w:val="none" w:sz="0" w:space="0" w:color="auto"/>
                  </w:divBdr>
                  <w:divsChild>
                    <w:div w:id="1017004981">
                      <w:marLeft w:val="0"/>
                      <w:marRight w:val="0"/>
                      <w:marTop w:val="0"/>
                      <w:marBottom w:val="150"/>
                      <w:divBdr>
                        <w:top w:val="none" w:sz="0" w:space="0" w:color="auto"/>
                        <w:left w:val="none" w:sz="0" w:space="0" w:color="auto"/>
                        <w:bottom w:val="none" w:sz="0" w:space="0" w:color="auto"/>
                        <w:right w:val="none" w:sz="0" w:space="0" w:color="auto"/>
                      </w:divBdr>
                      <w:divsChild>
                        <w:div w:id="1941597560">
                          <w:marLeft w:val="0"/>
                          <w:marRight w:val="0"/>
                          <w:marTop w:val="0"/>
                          <w:marBottom w:val="0"/>
                          <w:divBdr>
                            <w:top w:val="none" w:sz="0" w:space="0" w:color="auto"/>
                            <w:left w:val="none" w:sz="0" w:space="0" w:color="auto"/>
                            <w:bottom w:val="none" w:sz="0" w:space="0" w:color="auto"/>
                            <w:right w:val="none" w:sz="0" w:space="0" w:color="auto"/>
                          </w:divBdr>
                          <w:divsChild>
                            <w:div w:id="1362901516">
                              <w:marLeft w:val="0"/>
                              <w:marRight w:val="0"/>
                              <w:marTop w:val="0"/>
                              <w:marBottom w:val="0"/>
                              <w:divBdr>
                                <w:top w:val="none" w:sz="0" w:space="0" w:color="auto"/>
                                <w:left w:val="none" w:sz="0" w:space="0" w:color="auto"/>
                                <w:bottom w:val="none" w:sz="0" w:space="0" w:color="auto"/>
                                <w:right w:val="none" w:sz="0" w:space="0" w:color="auto"/>
                              </w:divBdr>
                              <w:divsChild>
                                <w:div w:id="439111137">
                                  <w:marLeft w:val="0"/>
                                  <w:marRight w:val="0"/>
                                  <w:marTop w:val="0"/>
                                  <w:marBottom w:val="0"/>
                                  <w:divBdr>
                                    <w:top w:val="none" w:sz="0" w:space="0" w:color="auto"/>
                                    <w:left w:val="none" w:sz="0" w:space="0" w:color="auto"/>
                                    <w:bottom w:val="none" w:sz="0" w:space="0" w:color="auto"/>
                                    <w:right w:val="none" w:sz="0" w:space="0" w:color="auto"/>
                                  </w:divBdr>
                                </w:div>
                              </w:divsChild>
                            </w:div>
                            <w:div w:id="1623490263">
                              <w:marLeft w:val="0"/>
                              <w:marRight w:val="0"/>
                              <w:marTop w:val="0"/>
                              <w:marBottom w:val="0"/>
                              <w:divBdr>
                                <w:top w:val="none" w:sz="0" w:space="0" w:color="auto"/>
                                <w:left w:val="none" w:sz="0" w:space="0" w:color="auto"/>
                                <w:bottom w:val="none" w:sz="0" w:space="0" w:color="auto"/>
                                <w:right w:val="none" w:sz="0" w:space="0" w:color="auto"/>
                              </w:divBdr>
                              <w:divsChild>
                                <w:div w:id="17242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8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410780">
          <w:marLeft w:val="0"/>
          <w:marRight w:val="0"/>
          <w:marTop w:val="0"/>
          <w:marBottom w:val="0"/>
          <w:divBdr>
            <w:top w:val="none" w:sz="0" w:space="0" w:color="auto"/>
            <w:left w:val="none" w:sz="0" w:space="0" w:color="auto"/>
            <w:bottom w:val="none" w:sz="0" w:space="0" w:color="auto"/>
            <w:right w:val="none" w:sz="0" w:space="0" w:color="auto"/>
          </w:divBdr>
          <w:divsChild>
            <w:div w:id="430856737">
              <w:marLeft w:val="0"/>
              <w:marRight w:val="0"/>
              <w:marTop w:val="0"/>
              <w:marBottom w:val="0"/>
              <w:divBdr>
                <w:top w:val="none" w:sz="0" w:space="0" w:color="auto"/>
                <w:left w:val="none" w:sz="0" w:space="0" w:color="auto"/>
                <w:bottom w:val="none" w:sz="0" w:space="0" w:color="auto"/>
                <w:right w:val="none" w:sz="0" w:space="0" w:color="auto"/>
              </w:divBdr>
              <w:divsChild>
                <w:div w:id="1895577631">
                  <w:marLeft w:val="0"/>
                  <w:marRight w:val="0"/>
                  <w:marTop w:val="0"/>
                  <w:marBottom w:val="0"/>
                  <w:divBdr>
                    <w:top w:val="none" w:sz="0" w:space="0" w:color="auto"/>
                    <w:left w:val="none" w:sz="0" w:space="0" w:color="auto"/>
                    <w:bottom w:val="none" w:sz="0" w:space="0" w:color="auto"/>
                    <w:right w:val="none" w:sz="0" w:space="0" w:color="auto"/>
                  </w:divBdr>
                  <w:divsChild>
                    <w:div w:id="367881099">
                      <w:marLeft w:val="0"/>
                      <w:marRight w:val="0"/>
                      <w:marTop w:val="0"/>
                      <w:marBottom w:val="0"/>
                      <w:divBdr>
                        <w:top w:val="none" w:sz="0" w:space="0" w:color="auto"/>
                        <w:left w:val="none" w:sz="0" w:space="0" w:color="auto"/>
                        <w:bottom w:val="none" w:sz="0" w:space="0" w:color="auto"/>
                        <w:right w:val="none" w:sz="0" w:space="0" w:color="auto"/>
                      </w:divBdr>
                    </w:div>
                    <w:div w:id="396634695">
                      <w:marLeft w:val="0"/>
                      <w:marRight w:val="0"/>
                      <w:marTop w:val="0"/>
                      <w:marBottom w:val="150"/>
                      <w:divBdr>
                        <w:top w:val="none" w:sz="0" w:space="0" w:color="auto"/>
                        <w:left w:val="none" w:sz="0" w:space="0" w:color="auto"/>
                        <w:bottom w:val="none" w:sz="0" w:space="0" w:color="auto"/>
                        <w:right w:val="none" w:sz="0" w:space="0" w:color="auto"/>
                      </w:divBdr>
                      <w:divsChild>
                        <w:div w:id="1798256264">
                          <w:marLeft w:val="0"/>
                          <w:marRight w:val="0"/>
                          <w:marTop w:val="0"/>
                          <w:marBottom w:val="0"/>
                          <w:divBdr>
                            <w:top w:val="none" w:sz="0" w:space="0" w:color="auto"/>
                            <w:left w:val="none" w:sz="0" w:space="0" w:color="auto"/>
                            <w:bottom w:val="none" w:sz="0" w:space="0" w:color="auto"/>
                            <w:right w:val="none" w:sz="0" w:space="0" w:color="auto"/>
                          </w:divBdr>
                          <w:divsChild>
                            <w:div w:id="249238766">
                              <w:marLeft w:val="0"/>
                              <w:marRight w:val="0"/>
                              <w:marTop w:val="0"/>
                              <w:marBottom w:val="0"/>
                              <w:divBdr>
                                <w:top w:val="none" w:sz="0" w:space="0" w:color="auto"/>
                                <w:left w:val="none" w:sz="0" w:space="0" w:color="auto"/>
                                <w:bottom w:val="none" w:sz="0" w:space="0" w:color="auto"/>
                                <w:right w:val="none" w:sz="0" w:space="0" w:color="auto"/>
                              </w:divBdr>
                              <w:divsChild>
                                <w:div w:id="1299341643">
                                  <w:marLeft w:val="0"/>
                                  <w:marRight w:val="0"/>
                                  <w:marTop w:val="0"/>
                                  <w:marBottom w:val="0"/>
                                  <w:divBdr>
                                    <w:top w:val="none" w:sz="0" w:space="0" w:color="auto"/>
                                    <w:left w:val="none" w:sz="0" w:space="0" w:color="auto"/>
                                    <w:bottom w:val="none" w:sz="0" w:space="0" w:color="auto"/>
                                    <w:right w:val="none" w:sz="0" w:space="0" w:color="auto"/>
                                  </w:divBdr>
                                </w:div>
                              </w:divsChild>
                            </w:div>
                            <w:div w:id="1558975649">
                              <w:marLeft w:val="0"/>
                              <w:marRight w:val="0"/>
                              <w:marTop w:val="0"/>
                              <w:marBottom w:val="0"/>
                              <w:divBdr>
                                <w:top w:val="none" w:sz="0" w:space="0" w:color="auto"/>
                                <w:left w:val="none" w:sz="0" w:space="0" w:color="auto"/>
                                <w:bottom w:val="none" w:sz="0" w:space="0" w:color="auto"/>
                                <w:right w:val="none" w:sz="0" w:space="0" w:color="auto"/>
                              </w:divBdr>
                              <w:divsChild>
                                <w:div w:id="21096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35445">
          <w:marLeft w:val="0"/>
          <w:marRight w:val="0"/>
          <w:marTop w:val="0"/>
          <w:marBottom w:val="0"/>
          <w:divBdr>
            <w:top w:val="none" w:sz="0" w:space="0" w:color="auto"/>
            <w:left w:val="none" w:sz="0" w:space="0" w:color="auto"/>
            <w:bottom w:val="none" w:sz="0" w:space="0" w:color="auto"/>
            <w:right w:val="none" w:sz="0" w:space="0" w:color="auto"/>
          </w:divBdr>
          <w:divsChild>
            <w:div w:id="1851412575">
              <w:marLeft w:val="0"/>
              <w:marRight w:val="0"/>
              <w:marTop w:val="0"/>
              <w:marBottom w:val="0"/>
              <w:divBdr>
                <w:top w:val="none" w:sz="0" w:space="0" w:color="auto"/>
                <w:left w:val="none" w:sz="0" w:space="0" w:color="auto"/>
                <w:bottom w:val="none" w:sz="0" w:space="0" w:color="auto"/>
                <w:right w:val="none" w:sz="0" w:space="0" w:color="auto"/>
              </w:divBdr>
              <w:divsChild>
                <w:div w:id="69009517">
                  <w:marLeft w:val="0"/>
                  <w:marRight w:val="0"/>
                  <w:marTop w:val="0"/>
                  <w:marBottom w:val="0"/>
                  <w:divBdr>
                    <w:top w:val="none" w:sz="0" w:space="0" w:color="auto"/>
                    <w:left w:val="none" w:sz="0" w:space="0" w:color="auto"/>
                    <w:bottom w:val="none" w:sz="0" w:space="0" w:color="auto"/>
                    <w:right w:val="none" w:sz="0" w:space="0" w:color="auto"/>
                  </w:divBdr>
                  <w:divsChild>
                    <w:div w:id="1768883187">
                      <w:marLeft w:val="0"/>
                      <w:marRight w:val="0"/>
                      <w:marTop w:val="0"/>
                      <w:marBottom w:val="150"/>
                      <w:divBdr>
                        <w:top w:val="none" w:sz="0" w:space="0" w:color="auto"/>
                        <w:left w:val="none" w:sz="0" w:space="0" w:color="auto"/>
                        <w:bottom w:val="none" w:sz="0" w:space="0" w:color="auto"/>
                        <w:right w:val="none" w:sz="0" w:space="0" w:color="auto"/>
                      </w:divBdr>
                      <w:divsChild>
                        <w:div w:id="287510975">
                          <w:marLeft w:val="0"/>
                          <w:marRight w:val="0"/>
                          <w:marTop w:val="0"/>
                          <w:marBottom w:val="0"/>
                          <w:divBdr>
                            <w:top w:val="none" w:sz="0" w:space="0" w:color="auto"/>
                            <w:left w:val="none" w:sz="0" w:space="0" w:color="auto"/>
                            <w:bottom w:val="none" w:sz="0" w:space="0" w:color="auto"/>
                            <w:right w:val="none" w:sz="0" w:space="0" w:color="auto"/>
                          </w:divBdr>
                          <w:divsChild>
                            <w:div w:id="1535539180">
                              <w:marLeft w:val="0"/>
                              <w:marRight w:val="0"/>
                              <w:marTop w:val="0"/>
                              <w:marBottom w:val="0"/>
                              <w:divBdr>
                                <w:top w:val="none" w:sz="0" w:space="0" w:color="auto"/>
                                <w:left w:val="none" w:sz="0" w:space="0" w:color="auto"/>
                                <w:bottom w:val="none" w:sz="0" w:space="0" w:color="auto"/>
                                <w:right w:val="none" w:sz="0" w:space="0" w:color="auto"/>
                              </w:divBdr>
                              <w:divsChild>
                                <w:div w:id="2021933990">
                                  <w:marLeft w:val="0"/>
                                  <w:marRight w:val="0"/>
                                  <w:marTop w:val="0"/>
                                  <w:marBottom w:val="0"/>
                                  <w:divBdr>
                                    <w:top w:val="none" w:sz="0" w:space="0" w:color="auto"/>
                                    <w:left w:val="none" w:sz="0" w:space="0" w:color="auto"/>
                                    <w:bottom w:val="none" w:sz="0" w:space="0" w:color="auto"/>
                                    <w:right w:val="none" w:sz="0" w:space="0" w:color="auto"/>
                                  </w:divBdr>
                                </w:div>
                              </w:divsChild>
                            </w:div>
                            <w:div w:id="1860780134">
                              <w:marLeft w:val="0"/>
                              <w:marRight w:val="0"/>
                              <w:marTop w:val="0"/>
                              <w:marBottom w:val="0"/>
                              <w:divBdr>
                                <w:top w:val="none" w:sz="0" w:space="0" w:color="auto"/>
                                <w:left w:val="none" w:sz="0" w:space="0" w:color="auto"/>
                                <w:bottom w:val="none" w:sz="0" w:space="0" w:color="auto"/>
                                <w:right w:val="none" w:sz="0" w:space="0" w:color="auto"/>
                              </w:divBdr>
                              <w:divsChild>
                                <w:div w:id="2118213772">
                                  <w:marLeft w:val="0"/>
                                  <w:marRight w:val="0"/>
                                  <w:marTop w:val="0"/>
                                  <w:marBottom w:val="0"/>
                                  <w:divBdr>
                                    <w:top w:val="none" w:sz="0" w:space="0" w:color="auto"/>
                                    <w:left w:val="none" w:sz="0" w:space="0" w:color="auto"/>
                                    <w:bottom w:val="none" w:sz="0" w:space="0" w:color="auto"/>
                                    <w:right w:val="none" w:sz="0" w:space="0" w:color="auto"/>
                                  </w:divBdr>
                                  <w:divsChild>
                                    <w:div w:id="12733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9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842312">
      <w:bodyDiv w:val="1"/>
      <w:marLeft w:val="0"/>
      <w:marRight w:val="0"/>
      <w:marTop w:val="0"/>
      <w:marBottom w:val="0"/>
      <w:divBdr>
        <w:top w:val="none" w:sz="0" w:space="0" w:color="auto"/>
        <w:left w:val="none" w:sz="0" w:space="0" w:color="auto"/>
        <w:bottom w:val="none" w:sz="0" w:space="0" w:color="auto"/>
        <w:right w:val="none" w:sz="0" w:space="0" w:color="auto"/>
      </w:divBdr>
    </w:div>
    <w:div w:id="1484590347">
      <w:bodyDiv w:val="1"/>
      <w:marLeft w:val="0"/>
      <w:marRight w:val="0"/>
      <w:marTop w:val="0"/>
      <w:marBottom w:val="0"/>
      <w:divBdr>
        <w:top w:val="none" w:sz="0" w:space="0" w:color="auto"/>
        <w:left w:val="none" w:sz="0" w:space="0" w:color="auto"/>
        <w:bottom w:val="none" w:sz="0" w:space="0" w:color="auto"/>
        <w:right w:val="none" w:sz="0" w:space="0" w:color="auto"/>
      </w:divBdr>
    </w:div>
    <w:div w:id="1640497184">
      <w:bodyDiv w:val="1"/>
      <w:marLeft w:val="0"/>
      <w:marRight w:val="0"/>
      <w:marTop w:val="0"/>
      <w:marBottom w:val="0"/>
      <w:divBdr>
        <w:top w:val="none" w:sz="0" w:space="0" w:color="auto"/>
        <w:left w:val="none" w:sz="0" w:space="0" w:color="auto"/>
        <w:bottom w:val="none" w:sz="0" w:space="0" w:color="auto"/>
        <w:right w:val="none" w:sz="0" w:space="0" w:color="auto"/>
      </w:divBdr>
    </w:div>
    <w:div w:id="1707213937">
      <w:bodyDiv w:val="1"/>
      <w:marLeft w:val="0"/>
      <w:marRight w:val="0"/>
      <w:marTop w:val="0"/>
      <w:marBottom w:val="0"/>
      <w:divBdr>
        <w:top w:val="none" w:sz="0" w:space="0" w:color="auto"/>
        <w:left w:val="none" w:sz="0" w:space="0" w:color="auto"/>
        <w:bottom w:val="none" w:sz="0" w:space="0" w:color="auto"/>
        <w:right w:val="none" w:sz="0" w:space="0" w:color="auto"/>
      </w:divBdr>
    </w:div>
    <w:div w:id="1991671323">
      <w:bodyDiv w:val="1"/>
      <w:marLeft w:val="0"/>
      <w:marRight w:val="0"/>
      <w:marTop w:val="0"/>
      <w:marBottom w:val="0"/>
      <w:divBdr>
        <w:top w:val="none" w:sz="0" w:space="0" w:color="auto"/>
        <w:left w:val="none" w:sz="0" w:space="0" w:color="auto"/>
        <w:bottom w:val="none" w:sz="0" w:space="0" w:color="auto"/>
        <w:right w:val="none" w:sz="0" w:space="0" w:color="auto"/>
      </w:divBdr>
    </w:div>
    <w:div w:id="2011443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 L E G A L ! 4 3 6 7 5 4 . 1 < / d o c u m e n t i d >  
     < s e n d e r i d > P R I K R Y L O V A < / s e n d e r i d >  
     < s e n d e r e m a i l > P R I K R Y L O V A @ P E T E R K A P A R T N E R S . C Z < / s e n d e r e m a i l >  
     < l a s t m o d i f i e d > 2 0 2 2 - 1 2 - 1 4 T 1 8 : 3 2 : 0 0 . 0 0 0 0 0 0 0 + 0 1 : 0 0 < / l a s t m o d i f i e d >  
     < d a t a b a s e > L E G A L < / 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35A68-EB50-4459-A749-8C0ECFB4B8AB}">
  <ds:schemaRefs>
    <ds:schemaRef ds:uri="http://www.imanage.com/work/xmlschema"/>
  </ds:schemaRefs>
</ds:datastoreItem>
</file>

<file path=customXml/itemProps2.xml><?xml version="1.0" encoding="utf-8"?>
<ds:datastoreItem xmlns:ds="http://schemas.openxmlformats.org/officeDocument/2006/customXml" ds:itemID="{88A22171-2E3B-438D-AB3D-743E8A7B5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3217</Words>
  <Characters>19375</Characters>
  <Application>Microsoft Office Word</Application>
  <DocSecurity>0</DocSecurity>
  <Lines>161</Lines>
  <Paragraphs>45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Urbánek</dc:creator>
  <cp:keywords/>
  <dc:description/>
  <cp:lastModifiedBy>Kristina Fillová</cp:lastModifiedBy>
  <cp:revision>3</cp:revision>
  <cp:lastPrinted>2023-07-14T14:05:00Z</cp:lastPrinted>
  <dcterms:created xsi:type="dcterms:W3CDTF">2023-11-08T12:28:00Z</dcterms:created>
  <dcterms:modified xsi:type="dcterms:W3CDTF">2023-11-08T12:29:00Z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#434407v1&lt;LEGAL&gt; - PDS_smlouva o projektovém managementu_Zenklova_20221209_revPP</vt:lpwstr>
  </property>
</Properties>
</file>