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E5448" w14:textId="16CA67CE" w:rsidR="00096118" w:rsidRDefault="001B3837">
      <w:pPr>
        <w:pStyle w:val="Podnadpis"/>
        <w:rPr>
          <w:rFonts w:asciiTheme="minorHAnsi" w:hAnsiTheme="minorHAnsi" w:cstheme="minorHAnsi"/>
          <w:b/>
          <w:bCs/>
          <w:sz w:val="28"/>
          <w:szCs w:val="28"/>
        </w:rPr>
      </w:pPr>
      <w:r>
        <w:rPr>
          <w:rFonts w:asciiTheme="minorHAnsi" w:hAnsiTheme="minorHAnsi" w:cstheme="minorHAnsi"/>
          <w:b/>
          <w:sz w:val="28"/>
          <w:szCs w:val="28"/>
        </w:rPr>
        <w:t>SMLOUV</w:t>
      </w:r>
      <w:r w:rsidR="003A1384">
        <w:rPr>
          <w:rFonts w:asciiTheme="minorHAnsi" w:hAnsiTheme="minorHAnsi" w:cstheme="minorHAnsi"/>
          <w:b/>
          <w:sz w:val="28"/>
          <w:szCs w:val="28"/>
        </w:rPr>
        <w:t>A</w:t>
      </w:r>
      <w:r>
        <w:rPr>
          <w:rFonts w:asciiTheme="minorHAnsi" w:hAnsiTheme="minorHAnsi" w:cstheme="minorHAnsi"/>
          <w:b/>
          <w:sz w:val="28"/>
          <w:szCs w:val="28"/>
        </w:rPr>
        <w:t xml:space="preserve"> O</w:t>
      </w:r>
      <w:r w:rsidR="00FA3122">
        <w:rPr>
          <w:rFonts w:asciiTheme="minorHAnsi" w:hAnsiTheme="minorHAnsi" w:cstheme="minorHAnsi"/>
          <w:b/>
          <w:sz w:val="28"/>
          <w:szCs w:val="28"/>
        </w:rPr>
        <w:t> </w:t>
      </w:r>
      <w:r>
        <w:rPr>
          <w:rFonts w:asciiTheme="minorHAnsi" w:hAnsiTheme="minorHAnsi" w:cstheme="minorHAnsi"/>
          <w:b/>
          <w:sz w:val="28"/>
          <w:szCs w:val="28"/>
        </w:rPr>
        <w:t>DÍLO</w:t>
      </w:r>
      <w:r w:rsidR="003A1384">
        <w:rPr>
          <w:rFonts w:asciiTheme="minorHAnsi" w:hAnsiTheme="minorHAnsi" w:cstheme="minorHAnsi"/>
          <w:b/>
          <w:sz w:val="28"/>
          <w:szCs w:val="28"/>
        </w:rPr>
        <w:t xml:space="preserve"> č. 167/23/41300</w:t>
      </w:r>
    </w:p>
    <w:p w14:paraId="06342647" w14:textId="77777777" w:rsidR="00096118" w:rsidRDefault="001B3837">
      <w:pPr>
        <w:pStyle w:val="Podnadpis"/>
        <w:rPr>
          <w:rFonts w:asciiTheme="minorHAnsi" w:hAnsiTheme="minorHAnsi" w:cstheme="minorHAnsi"/>
          <w:sz w:val="22"/>
          <w:szCs w:val="22"/>
        </w:rPr>
      </w:pPr>
      <w:r>
        <w:rPr>
          <w:rFonts w:asciiTheme="minorHAnsi" w:hAnsiTheme="minorHAnsi" w:cstheme="minorHAnsi"/>
          <w:bCs/>
          <w:sz w:val="22"/>
          <w:szCs w:val="22"/>
        </w:rPr>
        <w:t>podle § 2586 a</w:t>
      </w:r>
      <w:r w:rsidR="00FA3122">
        <w:rPr>
          <w:rFonts w:asciiTheme="minorHAnsi" w:hAnsiTheme="minorHAnsi" w:cstheme="minorHAnsi"/>
          <w:bCs/>
          <w:sz w:val="22"/>
          <w:szCs w:val="22"/>
        </w:rPr>
        <w:t> </w:t>
      </w:r>
      <w:r>
        <w:rPr>
          <w:rFonts w:asciiTheme="minorHAnsi" w:hAnsiTheme="minorHAnsi" w:cstheme="minorHAnsi"/>
          <w:bCs/>
          <w:sz w:val="22"/>
          <w:szCs w:val="22"/>
        </w:rPr>
        <w:t xml:space="preserve">násl. zákona č. 89/2012 Sb., občanský zákoník, (dále jen „občanský zákoník“), </w:t>
      </w:r>
      <w:r>
        <w:rPr>
          <w:rFonts w:asciiTheme="minorHAnsi" w:hAnsiTheme="minorHAnsi" w:cstheme="minorHAnsi"/>
          <w:i/>
          <w:sz w:val="22"/>
          <w:szCs w:val="22"/>
        </w:rPr>
        <w:t>(dále jen „Smlouva“)</w:t>
      </w:r>
      <w:r>
        <w:rPr>
          <w:rFonts w:asciiTheme="minorHAnsi" w:hAnsiTheme="minorHAnsi" w:cstheme="minorHAnsi"/>
          <w:sz w:val="22"/>
          <w:szCs w:val="22"/>
        </w:rPr>
        <w:t xml:space="preserve"> uzavřená mezi těmito smluvními stranami:</w:t>
      </w:r>
    </w:p>
    <w:p w14:paraId="19AD1649" w14:textId="77777777" w:rsidR="00096118" w:rsidRDefault="001B3837">
      <w:pPr>
        <w:rPr>
          <w:rFonts w:asciiTheme="minorHAnsi" w:hAnsiTheme="minorHAnsi" w:cstheme="minorHAnsi"/>
          <w:b/>
          <w:sz w:val="22"/>
          <w:szCs w:val="22"/>
        </w:rPr>
      </w:pPr>
      <w:r>
        <w:rPr>
          <w:rFonts w:asciiTheme="minorHAnsi" w:hAnsiTheme="minorHAnsi" w:cstheme="minorHAnsi"/>
          <w:b/>
          <w:sz w:val="22"/>
          <w:szCs w:val="22"/>
        </w:rPr>
        <w:t xml:space="preserve">Česká </w:t>
      </w:r>
      <w:r w:rsidR="00373C15">
        <w:rPr>
          <w:rFonts w:asciiTheme="minorHAnsi" w:hAnsiTheme="minorHAnsi" w:cstheme="minorHAnsi"/>
          <w:b/>
          <w:sz w:val="22"/>
          <w:szCs w:val="22"/>
        </w:rPr>
        <w:t>republika – Ministerstvo</w:t>
      </w:r>
      <w:r>
        <w:rPr>
          <w:rFonts w:asciiTheme="minorHAnsi" w:hAnsiTheme="minorHAnsi" w:cstheme="minorHAnsi"/>
          <w:b/>
          <w:sz w:val="22"/>
          <w:szCs w:val="22"/>
        </w:rPr>
        <w:t xml:space="preserve"> průmyslu a</w:t>
      </w:r>
      <w:r w:rsidR="00FA3122">
        <w:rPr>
          <w:rFonts w:asciiTheme="minorHAnsi" w:hAnsiTheme="minorHAnsi" w:cstheme="minorHAnsi"/>
          <w:b/>
          <w:sz w:val="22"/>
          <w:szCs w:val="22"/>
        </w:rPr>
        <w:t> </w:t>
      </w:r>
      <w:r>
        <w:rPr>
          <w:rFonts w:asciiTheme="minorHAnsi" w:hAnsiTheme="minorHAnsi" w:cstheme="minorHAnsi"/>
          <w:b/>
          <w:sz w:val="22"/>
          <w:szCs w:val="22"/>
        </w:rPr>
        <w:t xml:space="preserve">obchodu </w:t>
      </w:r>
    </w:p>
    <w:p w14:paraId="203CB39B" w14:textId="77777777" w:rsidR="00096118" w:rsidRDefault="001B3837">
      <w:pPr>
        <w:rPr>
          <w:rFonts w:asciiTheme="minorHAnsi" w:hAnsiTheme="minorHAnsi" w:cstheme="minorHAnsi"/>
          <w:sz w:val="22"/>
          <w:szCs w:val="22"/>
        </w:rPr>
      </w:pPr>
      <w:r>
        <w:rPr>
          <w:rFonts w:asciiTheme="minorHAnsi" w:hAnsiTheme="minorHAnsi" w:cstheme="minorHAnsi"/>
          <w:sz w:val="22"/>
          <w:szCs w:val="22"/>
        </w:rPr>
        <w:t>Na Františku 32, 110 00 Praha 1</w:t>
      </w:r>
    </w:p>
    <w:p w14:paraId="53C306EB" w14:textId="77777777" w:rsidR="00096118" w:rsidRDefault="001B3837">
      <w:pPr>
        <w:rPr>
          <w:rFonts w:asciiTheme="minorHAnsi" w:hAnsiTheme="minorHAnsi" w:cstheme="minorHAnsi"/>
          <w:sz w:val="22"/>
          <w:szCs w:val="22"/>
        </w:rPr>
      </w:pPr>
      <w:r>
        <w:rPr>
          <w:rFonts w:asciiTheme="minorHAnsi" w:hAnsiTheme="minorHAnsi" w:cstheme="minorHAnsi"/>
          <w:sz w:val="22"/>
          <w:szCs w:val="22"/>
        </w:rPr>
        <w:t>IČ: 47 609 109</w:t>
      </w:r>
    </w:p>
    <w:p w14:paraId="7BED3564" w14:textId="77777777" w:rsidR="00096118" w:rsidRDefault="001B3837">
      <w:pPr>
        <w:rPr>
          <w:rFonts w:asciiTheme="minorHAnsi" w:hAnsiTheme="minorHAnsi" w:cstheme="minorHAnsi"/>
          <w:sz w:val="22"/>
          <w:szCs w:val="22"/>
        </w:rPr>
      </w:pPr>
      <w:r>
        <w:rPr>
          <w:rFonts w:asciiTheme="minorHAnsi" w:hAnsiTheme="minorHAnsi" w:cstheme="minorHAnsi"/>
          <w:sz w:val="22"/>
          <w:szCs w:val="22"/>
        </w:rPr>
        <w:t>DIČ: CZ 47609109, neplátce DPH</w:t>
      </w:r>
    </w:p>
    <w:p w14:paraId="56263D3B" w14:textId="77777777" w:rsidR="00096118" w:rsidRDefault="001B3837">
      <w:pPr>
        <w:rPr>
          <w:rFonts w:asciiTheme="minorHAnsi" w:hAnsiTheme="minorHAnsi" w:cstheme="minorHAnsi"/>
          <w:sz w:val="22"/>
          <w:szCs w:val="22"/>
        </w:rPr>
      </w:pPr>
      <w:r>
        <w:rPr>
          <w:rFonts w:asciiTheme="minorHAnsi" w:hAnsiTheme="minorHAnsi" w:cstheme="minorHAnsi"/>
          <w:sz w:val="22"/>
          <w:szCs w:val="22"/>
        </w:rPr>
        <w:t>bankovní spojení: Česká národní banka, pobočka Praha</w:t>
      </w:r>
    </w:p>
    <w:p w14:paraId="1407DCAC" w14:textId="77777777" w:rsidR="00096118" w:rsidRDefault="001B3837">
      <w:pPr>
        <w:rPr>
          <w:rFonts w:asciiTheme="minorHAnsi" w:hAnsiTheme="minorHAnsi" w:cstheme="minorHAnsi"/>
          <w:sz w:val="22"/>
          <w:szCs w:val="22"/>
        </w:rPr>
      </w:pPr>
      <w:r>
        <w:rPr>
          <w:rFonts w:asciiTheme="minorHAnsi" w:hAnsiTheme="minorHAnsi" w:cstheme="minorHAnsi"/>
          <w:sz w:val="22"/>
          <w:szCs w:val="22"/>
        </w:rPr>
        <w:t>číslo účtu: 1525-001/0710</w:t>
      </w:r>
    </w:p>
    <w:p w14:paraId="0CA97CF7" w14:textId="77777777" w:rsidR="00096118" w:rsidRDefault="001B3837">
      <w:pPr>
        <w:rPr>
          <w:rFonts w:asciiTheme="minorHAnsi" w:hAnsiTheme="minorHAnsi" w:cstheme="minorHAnsi"/>
          <w:sz w:val="22"/>
          <w:szCs w:val="22"/>
        </w:rPr>
      </w:pPr>
      <w:r>
        <w:rPr>
          <w:rFonts w:asciiTheme="minorHAnsi" w:hAnsiTheme="minorHAnsi" w:cstheme="minorHAnsi"/>
          <w:sz w:val="22"/>
          <w:szCs w:val="22"/>
        </w:rPr>
        <w:t>zastoupená: Mgr. Ján Čiampor, ředitel odboru energetické účinnosti a</w:t>
      </w:r>
      <w:r w:rsidR="00FA3122">
        <w:rPr>
          <w:rFonts w:asciiTheme="minorHAnsi" w:hAnsiTheme="minorHAnsi" w:cstheme="minorHAnsi"/>
          <w:sz w:val="22"/>
          <w:szCs w:val="22"/>
        </w:rPr>
        <w:t> </w:t>
      </w:r>
      <w:r>
        <w:rPr>
          <w:rFonts w:asciiTheme="minorHAnsi" w:hAnsiTheme="minorHAnsi" w:cstheme="minorHAnsi"/>
          <w:sz w:val="22"/>
          <w:szCs w:val="22"/>
        </w:rPr>
        <w:t>úspor</w:t>
      </w:r>
    </w:p>
    <w:p w14:paraId="5D2BD856" w14:textId="77777777" w:rsidR="00096118" w:rsidRDefault="001B3837">
      <w:pPr>
        <w:rPr>
          <w:rFonts w:asciiTheme="minorHAnsi" w:hAnsiTheme="minorHAnsi" w:cstheme="minorHAnsi"/>
          <w:i/>
          <w:sz w:val="22"/>
          <w:szCs w:val="22"/>
        </w:rPr>
      </w:pPr>
      <w:r>
        <w:rPr>
          <w:rFonts w:asciiTheme="minorHAnsi" w:hAnsiTheme="minorHAnsi" w:cstheme="minorHAnsi"/>
          <w:i/>
          <w:sz w:val="22"/>
          <w:szCs w:val="22"/>
        </w:rPr>
        <w:t>(dále „objednatel“ nebo „MPO“ nebo „správce“ (pro účely GDPR))</w:t>
      </w:r>
    </w:p>
    <w:p w14:paraId="76173574" w14:textId="77777777" w:rsidR="00096118" w:rsidRDefault="001B3837">
      <w:pPr>
        <w:rPr>
          <w:rFonts w:asciiTheme="minorHAnsi" w:hAnsiTheme="minorHAnsi" w:cstheme="minorHAnsi"/>
          <w:sz w:val="22"/>
          <w:szCs w:val="22"/>
        </w:rPr>
      </w:pPr>
      <w:r>
        <w:rPr>
          <w:rFonts w:asciiTheme="minorHAnsi" w:hAnsiTheme="minorHAnsi" w:cstheme="minorHAnsi"/>
          <w:sz w:val="22"/>
          <w:szCs w:val="22"/>
        </w:rPr>
        <w:t>a</w:t>
      </w:r>
    </w:p>
    <w:p w14:paraId="740018B0" w14:textId="77777777" w:rsidR="004923A1" w:rsidRPr="004923A1" w:rsidRDefault="004923A1" w:rsidP="004923A1">
      <w:pPr>
        <w:rPr>
          <w:rFonts w:asciiTheme="minorHAnsi" w:hAnsiTheme="minorHAnsi" w:cstheme="minorHAnsi"/>
          <w:sz w:val="22"/>
          <w:szCs w:val="22"/>
        </w:rPr>
      </w:pPr>
      <w:r w:rsidRPr="004923A1">
        <w:rPr>
          <w:rFonts w:asciiTheme="minorHAnsi" w:hAnsiTheme="minorHAnsi" w:cstheme="minorHAnsi"/>
          <w:sz w:val="22"/>
          <w:szCs w:val="22"/>
        </w:rPr>
        <w:t>Ing. Michal Táborský</w:t>
      </w:r>
    </w:p>
    <w:p w14:paraId="5B48CCE4" w14:textId="76FF6654" w:rsidR="00096118" w:rsidRDefault="001B3837">
      <w:pPr>
        <w:rPr>
          <w:rStyle w:val="black10v"/>
          <w:rFonts w:asciiTheme="minorHAnsi" w:hAnsiTheme="minorHAnsi" w:cstheme="minorHAnsi"/>
          <w:sz w:val="22"/>
          <w:szCs w:val="22"/>
        </w:rPr>
      </w:pPr>
      <w:r>
        <w:rPr>
          <w:rFonts w:asciiTheme="minorHAnsi" w:hAnsiTheme="minorHAnsi" w:cstheme="minorHAnsi"/>
          <w:sz w:val="22"/>
          <w:szCs w:val="22"/>
        </w:rPr>
        <w:t xml:space="preserve">sídlo: </w:t>
      </w:r>
      <w:r w:rsidR="004923A1" w:rsidRPr="004923A1">
        <w:rPr>
          <w:rFonts w:asciiTheme="minorHAnsi" w:hAnsiTheme="minorHAnsi" w:cstheme="minorHAnsi"/>
          <w:sz w:val="22"/>
          <w:szCs w:val="22"/>
        </w:rPr>
        <w:t>Černokostelecká 2111/131, 100 00 Praha 10 - Strašnice</w:t>
      </w:r>
    </w:p>
    <w:p w14:paraId="12E91DF9" w14:textId="6252238F" w:rsidR="00096118" w:rsidRDefault="001B3837">
      <w:pPr>
        <w:rPr>
          <w:rStyle w:val="black10v"/>
          <w:rFonts w:asciiTheme="minorHAnsi" w:hAnsiTheme="minorHAnsi" w:cstheme="minorHAnsi"/>
          <w:sz w:val="22"/>
          <w:szCs w:val="22"/>
        </w:rPr>
      </w:pPr>
      <w:r>
        <w:rPr>
          <w:rStyle w:val="black10v"/>
          <w:rFonts w:asciiTheme="minorHAnsi" w:hAnsiTheme="minorHAnsi" w:cstheme="minorHAnsi"/>
          <w:sz w:val="22"/>
          <w:szCs w:val="22"/>
        </w:rPr>
        <w:t xml:space="preserve">IČ: </w:t>
      </w:r>
      <w:r w:rsidR="004923A1" w:rsidRPr="004923A1">
        <w:rPr>
          <w:rStyle w:val="black10v"/>
          <w:rFonts w:asciiTheme="minorHAnsi" w:hAnsiTheme="minorHAnsi" w:cstheme="minorHAnsi"/>
          <w:sz w:val="22"/>
          <w:szCs w:val="22"/>
        </w:rPr>
        <w:t>45715050</w:t>
      </w:r>
    </w:p>
    <w:p w14:paraId="142F9674" w14:textId="0168D899" w:rsidR="00096118" w:rsidRPr="005C4E53" w:rsidRDefault="001B3837">
      <w:pPr>
        <w:rPr>
          <w:rStyle w:val="black10v"/>
          <w:rFonts w:asciiTheme="minorHAnsi" w:hAnsiTheme="minorHAnsi" w:cstheme="minorHAnsi"/>
          <w:sz w:val="22"/>
          <w:szCs w:val="22"/>
        </w:rPr>
      </w:pPr>
      <w:r w:rsidRPr="005C4E53">
        <w:rPr>
          <w:rStyle w:val="black10v"/>
          <w:rFonts w:asciiTheme="minorHAnsi" w:hAnsiTheme="minorHAnsi" w:cstheme="minorHAnsi"/>
          <w:sz w:val="22"/>
          <w:szCs w:val="22"/>
        </w:rPr>
        <w:t>DIČ:</w:t>
      </w:r>
      <w:r w:rsidR="00D85D6C" w:rsidRPr="005C4E53">
        <w:rPr>
          <w:rStyle w:val="black10v"/>
          <w:rFonts w:asciiTheme="minorHAnsi" w:hAnsiTheme="minorHAnsi" w:cstheme="minorHAnsi"/>
          <w:sz w:val="22"/>
          <w:szCs w:val="22"/>
        </w:rPr>
        <w:t xml:space="preserve"> </w:t>
      </w:r>
    </w:p>
    <w:p w14:paraId="00AB8E13" w14:textId="7B5299B9" w:rsidR="00096118" w:rsidRPr="005C4E53" w:rsidRDefault="001B3837">
      <w:pPr>
        <w:rPr>
          <w:rFonts w:asciiTheme="minorHAnsi" w:hAnsiTheme="minorHAnsi" w:cstheme="minorHAnsi"/>
          <w:sz w:val="22"/>
          <w:szCs w:val="22"/>
        </w:rPr>
      </w:pPr>
      <w:r w:rsidRPr="005C4E53">
        <w:rPr>
          <w:rFonts w:asciiTheme="minorHAnsi" w:hAnsiTheme="minorHAnsi" w:cstheme="minorHAnsi"/>
          <w:sz w:val="22"/>
          <w:szCs w:val="22"/>
        </w:rPr>
        <w:t xml:space="preserve">zastoupená: </w:t>
      </w:r>
      <w:r w:rsidR="008568AC" w:rsidRPr="005C4E53">
        <w:rPr>
          <w:rFonts w:asciiTheme="minorHAnsi" w:hAnsiTheme="minorHAnsi" w:cstheme="minorHAnsi"/>
          <w:sz w:val="22"/>
          <w:szCs w:val="22"/>
        </w:rPr>
        <w:t>Ing. Michal Táborský</w:t>
      </w:r>
    </w:p>
    <w:p w14:paraId="2923A6FB" w14:textId="1DFF31D0" w:rsidR="00384D78" w:rsidRPr="005C4E53" w:rsidRDefault="003A2F65" w:rsidP="00384D78">
      <w:pPr>
        <w:rPr>
          <w:rFonts w:asciiTheme="minorHAnsi" w:hAnsiTheme="minorHAnsi" w:cstheme="minorHAnsi"/>
          <w:sz w:val="22"/>
          <w:szCs w:val="22"/>
        </w:rPr>
      </w:pPr>
      <w:r w:rsidRPr="005C4E53">
        <w:rPr>
          <w:rFonts w:asciiTheme="minorHAnsi" w:hAnsiTheme="minorHAnsi" w:cstheme="minorHAnsi"/>
          <w:sz w:val="22"/>
          <w:szCs w:val="22"/>
        </w:rPr>
        <w:t>zapsaná v</w:t>
      </w:r>
      <w:r w:rsidR="00FA3122" w:rsidRPr="005C4E53">
        <w:rPr>
          <w:rFonts w:asciiTheme="minorHAnsi" w:hAnsiTheme="minorHAnsi" w:cstheme="minorHAnsi"/>
          <w:sz w:val="22"/>
          <w:szCs w:val="22"/>
        </w:rPr>
        <w:t> </w:t>
      </w:r>
      <w:r w:rsidR="006A7FD1" w:rsidRPr="005C4E53">
        <w:rPr>
          <w:rFonts w:asciiTheme="minorHAnsi" w:hAnsiTheme="minorHAnsi" w:cstheme="minorHAnsi"/>
          <w:sz w:val="22"/>
          <w:szCs w:val="22"/>
        </w:rPr>
        <w:t xml:space="preserve">živnostenském </w:t>
      </w:r>
      <w:r w:rsidRPr="005C4E53">
        <w:rPr>
          <w:rFonts w:asciiTheme="minorHAnsi" w:hAnsiTheme="minorHAnsi" w:cstheme="minorHAnsi"/>
          <w:sz w:val="22"/>
          <w:szCs w:val="22"/>
        </w:rPr>
        <w:t>rejstříku:</w:t>
      </w:r>
      <w:r w:rsidR="00CE4237" w:rsidRPr="005C4E53">
        <w:rPr>
          <w:rFonts w:asciiTheme="minorHAnsi" w:hAnsiTheme="minorHAnsi" w:cstheme="minorHAnsi"/>
          <w:sz w:val="22"/>
          <w:szCs w:val="22"/>
        </w:rPr>
        <w:t xml:space="preserve"> </w:t>
      </w:r>
      <w:r w:rsidR="00384D78" w:rsidRPr="005C4E53">
        <w:rPr>
          <w:rFonts w:asciiTheme="minorHAnsi" w:hAnsiTheme="minorHAnsi" w:cstheme="minorHAnsi"/>
          <w:sz w:val="22"/>
          <w:szCs w:val="22"/>
        </w:rPr>
        <w:t>Živnostenský list vydán ŽÚ v Praze 10</w:t>
      </w:r>
    </w:p>
    <w:p w14:paraId="50762FA4" w14:textId="57C9B776" w:rsidR="003A2F65" w:rsidRPr="005C4E53" w:rsidRDefault="00384D78" w:rsidP="00384D78">
      <w:pPr>
        <w:rPr>
          <w:rFonts w:asciiTheme="minorHAnsi" w:hAnsiTheme="minorHAnsi" w:cstheme="minorHAnsi"/>
          <w:sz w:val="22"/>
          <w:szCs w:val="22"/>
        </w:rPr>
      </w:pPr>
      <w:r w:rsidRPr="005C4E53">
        <w:rPr>
          <w:rFonts w:asciiTheme="minorHAnsi" w:hAnsiTheme="minorHAnsi" w:cstheme="minorHAnsi"/>
          <w:sz w:val="22"/>
          <w:szCs w:val="22"/>
        </w:rPr>
        <w:t>pod EV. Č. 310010-0440297</w:t>
      </w:r>
    </w:p>
    <w:p w14:paraId="610E7E05" w14:textId="381E7EEB" w:rsidR="00096118" w:rsidRPr="005C4E53" w:rsidRDefault="001B3837">
      <w:pPr>
        <w:rPr>
          <w:rFonts w:asciiTheme="minorHAnsi" w:hAnsiTheme="minorHAnsi" w:cstheme="minorHAnsi"/>
          <w:sz w:val="22"/>
          <w:szCs w:val="22"/>
        </w:rPr>
      </w:pPr>
      <w:r w:rsidRPr="005C4E53">
        <w:rPr>
          <w:rFonts w:asciiTheme="minorHAnsi" w:hAnsiTheme="minorHAnsi" w:cstheme="minorHAnsi"/>
          <w:sz w:val="22"/>
          <w:szCs w:val="22"/>
        </w:rPr>
        <w:t xml:space="preserve">bankovní spojení: </w:t>
      </w:r>
      <w:r w:rsidR="00F56398" w:rsidRPr="005C4E53">
        <w:rPr>
          <w:rFonts w:asciiTheme="minorHAnsi" w:hAnsiTheme="minorHAnsi" w:cstheme="minorHAnsi"/>
          <w:sz w:val="22"/>
          <w:szCs w:val="22"/>
        </w:rPr>
        <w:t>Fio banka</w:t>
      </w:r>
    </w:p>
    <w:p w14:paraId="04056A26" w14:textId="36DB754F" w:rsidR="00096118" w:rsidRPr="005C4E53" w:rsidRDefault="001B3837">
      <w:pPr>
        <w:rPr>
          <w:rFonts w:asciiTheme="minorHAnsi" w:hAnsiTheme="minorHAnsi" w:cstheme="minorHAnsi"/>
          <w:i/>
          <w:sz w:val="22"/>
          <w:szCs w:val="22"/>
        </w:rPr>
      </w:pPr>
      <w:r w:rsidRPr="005C4E53">
        <w:rPr>
          <w:rFonts w:asciiTheme="minorHAnsi" w:hAnsiTheme="minorHAnsi" w:cstheme="minorHAnsi"/>
          <w:sz w:val="22"/>
          <w:szCs w:val="22"/>
        </w:rPr>
        <w:t xml:space="preserve">číslo účtu: </w:t>
      </w:r>
    </w:p>
    <w:p w14:paraId="5EC5EF99" w14:textId="77777777" w:rsidR="00096118" w:rsidRDefault="001B3837">
      <w:pPr>
        <w:rPr>
          <w:rFonts w:asciiTheme="minorHAnsi" w:hAnsiTheme="minorHAnsi" w:cstheme="minorHAnsi"/>
          <w:i/>
          <w:sz w:val="22"/>
          <w:szCs w:val="22"/>
        </w:rPr>
      </w:pPr>
      <w:r w:rsidRPr="005C4E53">
        <w:rPr>
          <w:rFonts w:asciiTheme="minorHAnsi" w:hAnsiTheme="minorHAnsi" w:cstheme="minorHAnsi"/>
          <w:i/>
          <w:sz w:val="22"/>
          <w:szCs w:val="22"/>
        </w:rPr>
        <w:t>(dále jen „zhotovitel nebo „zpracovatel“)</w:t>
      </w:r>
    </w:p>
    <w:p w14:paraId="6A859878" w14:textId="77777777" w:rsidR="00096118" w:rsidRDefault="00096118">
      <w:pPr>
        <w:pStyle w:val="Odstavecseseznamem"/>
        <w:ind w:left="0"/>
        <w:jc w:val="center"/>
        <w:rPr>
          <w:rFonts w:asciiTheme="minorHAnsi" w:hAnsiTheme="minorHAnsi" w:cstheme="minorHAnsi"/>
          <w:b/>
          <w:bCs/>
        </w:rPr>
      </w:pPr>
    </w:p>
    <w:p w14:paraId="22373645" w14:textId="77777777" w:rsidR="00096118" w:rsidRDefault="001B3837">
      <w:pPr>
        <w:pStyle w:val="Odstavecseseznamem"/>
        <w:numPr>
          <w:ilvl w:val="0"/>
          <w:numId w:val="8"/>
        </w:numPr>
        <w:jc w:val="center"/>
        <w:rPr>
          <w:rFonts w:asciiTheme="minorHAnsi" w:hAnsiTheme="minorHAnsi" w:cstheme="minorHAnsi"/>
          <w:b/>
          <w:bCs/>
          <w:sz w:val="22"/>
          <w:szCs w:val="22"/>
        </w:rPr>
      </w:pPr>
      <w:bookmarkStart w:id="0" w:name="_Ref530063131"/>
      <w:r>
        <w:rPr>
          <w:rFonts w:asciiTheme="minorHAnsi" w:hAnsiTheme="minorHAnsi" w:cstheme="minorHAnsi"/>
          <w:b/>
          <w:bCs/>
          <w:sz w:val="22"/>
          <w:szCs w:val="22"/>
        </w:rPr>
        <w:t>Předmět smlouvy</w:t>
      </w:r>
      <w:bookmarkEnd w:id="0"/>
    </w:p>
    <w:p w14:paraId="3B29C684" w14:textId="77777777" w:rsidR="00096118" w:rsidRDefault="001B3837" w:rsidP="00A34BFD">
      <w:pPr>
        <w:pStyle w:val="Zkladntext2"/>
        <w:widowControl/>
        <w:numPr>
          <w:ilvl w:val="1"/>
          <w:numId w:val="7"/>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Předmětem smlouvy je poskytování IT služeb za dále ve Smlouvě uvedených podmínek.</w:t>
      </w:r>
    </w:p>
    <w:p w14:paraId="4CB17A70" w14:textId="347D5D2A" w:rsidR="00096118" w:rsidRDefault="001B3837" w:rsidP="00A34BFD">
      <w:pPr>
        <w:pStyle w:val="Zkladntext2"/>
        <w:widowControl/>
        <w:numPr>
          <w:ilvl w:val="1"/>
          <w:numId w:val="7"/>
        </w:numPr>
        <w:tabs>
          <w:tab w:val="clear" w:pos="0"/>
          <w:tab w:val="clear" w:pos="700"/>
        </w:tabs>
        <w:ind w:left="567" w:hanging="567"/>
        <w:rPr>
          <w:rFonts w:asciiTheme="minorHAnsi" w:hAnsiTheme="minorHAnsi" w:cstheme="minorHAnsi"/>
          <w:sz w:val="22"/>
          <w:szCs w:val="22"/>
        </w:rPr>
      </w:pPr>
      <w:bookmarkStart w:id="1" w:name="_Ref530063097"/>
      <w:r>
        <w:rPr>
          <w:rFonts w:asciiTheme="minorHAnsi" w:hAnsiTheme="minorHAnsi" w:cstheme="minorHAnsi"/>
          <w:sz w:val="22"/>
          <w:szCs w:val="22"/>
        </w:rPr>
        <w:t>Zhotovitel se zavazuje poskytovat službu dle specifikace a</w:t>
      </w:r>
      <w:r w:rsidR="00FA3122">
        <w:rPr>
          <w:rFonts w:asciiTheme="minorHAnsi" w:hAnsiTheme="minorHAnsi" w:cstheme="minorHAnsi"/>
          <w:sz w:val="22"/>
          <w:szCs w:val="22"/>
        </w:rPr>
        <w:t> </w:t>
      </w:r>
      <w:r>
        <w:rPr>
          <w:rFonts w:asciiTheme="minorHAnsi" w:hAnsiTheme="minorHAnsi" w:cstheme="minorHAnsi"/>
          <w:sz w:val="22"/>
          <w:szCs w:val="22"/>
        </w:rPr>
        <w:t>rozsahu uvedené v</w:t>
      </w:r>
      <w:r w:rsidR="00FA3122">
        <w:rPr>
          <w:rFonts w:asciiTheme="minorHAnsi" w:hAnsiTheme="minorHAnsi" w:cstheme="minorHAnsi"/>
          <w:sz w:val="22"/>
          <w:szCs w:val="22"/>
        </w:rPr>
        <w:t> </w:t>
      </w:r>
      <w:r>
        <w:rPr>
          <w:rFonts w:asciiTheme="minorHAnsi" w:hAnsiTheme="minorHAnsi" w:cstheme="minorHAnsi"/>
          <w:sz w:val="22"/>
          <w:szCs w:val="22"/>
        </w:rPr>
        <w:t xml:space="preserve">Příloze č. 1 </w:t>
      </w:r>
      <w:r w:rsidR="00FA3122">
        <w:rPr>
          <w:rFonts w:asciiTheme="minorHAnsi" w:hAnsiTheme="minorHAnsi" w:cstheme="minorHAnsi"/>
          <w:sz w:val="22"/>
          <w:szCs w:val="22"/>
        </w:rPr>
        <w:br/>
      </w:r>
      <w:r>
        <w:rPr>
          <w:rFonts w:asciiTheme="minorHAnsi" w:hAnsiTheme="minorHAnsi" w:cstheme="minorHAnsi"/>
          <w:sz w:val="22"/>
          <w:szCs w:val="22"/>
        </w:rPr>
        <w:t xml:space="preserve">zahrnující  </w:t>
      </w:r>
      <w:r w:rsidR="00FA3122">
        <w:rPr>
          <w:rFonts w:asciiTheme="minorHAnsi" w:hAnsiTheme="minorHAnsi" w:cstheme="minorHAnsi"/>
          <w:sz w:val="22"/>
          <w:szCs w:val="22"/>
        </w:rPr>
        <w:t> </w:t>
      </w:r>
      <w:r>
        <w:rPr>
          <w:rFonts w:asciiTheme="minorHAnsi" w:hAnsiTheme="minorHAnsi" w:cstheme="minorHAnsi"/>
          <w:sz w:val="22"/>
          <w:szCs w:val="22"/>
        </w:rPr>
        <w:t>technickou podporu</w:t>
      </w:r>
      <w:r w:rsidR="00256FF3">
        <w:rPr>
          <w:rFonts w:asciiTheme="minorHAnsi" w:hAnsiTheme="minorHAnsi" w:cstheme="minorHAnsi"/>
          <w:sz w:val="22"/>
          <w:szCs w:val="22"/>
        </w:rPr>
        <w:t>, provoz a zálohování</w:t>
      </w:r>
      <w:r w:rsidR="00154925" w:rsidRPr="006E4559">
        <w:rPr>
          <w:rFonts w:asciiTheme="minorHAnsi" w:hAnsiTheme="minorHAnsi" w:cstheme="minorHAnsi"/>
          <w:sz w:val="22"/>
          <w:szCs w:val="22"/>
        </w:rPr>
        <w:t xml:space="preserve"> Systému ENEX</w:t>
      </w:r>
      <w:r w:rsidR="00E024AC" w:rsidRPr="006E4559">
        <w:rPr>
          <w:rFonts w:asciiTheme="minorHAnsi" w:hAnsiTheme="minorHAnsi" w:cstheme="minorHAnsi"/>
          <w:sz w:val="22"/>
          <w:szCs w:val="22"/>
        </w:rPr>
        <w:t xml:space="preserve"> (www.mpo-enex.cz) – systém na správu agendy energetických specialistů podle § 10 zákona č. 406/2000 Sb., o</w:t>
      </w:r>
      <w:r w:rsidR="00FA3122">
        <w:rPr>
          <w:rFonts w:asciiTheme="minorHAnsi" w:hAnsiTheme="minorHAnsi" w:cstheme="minorHAnsi"/>
          <w:sz w:val="22"/>
          <w:szCs w:val="22"/>
        </w:rPr>
        <w:t> </w:t>
      </w:r>
      <w:r w:rsidR="00E024AC" w:rsidRPr="006E4559">
        <w:rPr>
          <w:rFonts w:asciiTheme="minorHAnsi" w:hAnsiTheme="minorHAnsi" w:cstheme="minorHAnsi"/>
          <w:sz w:val="22"/>
          <w:szCs w:val="22"/>
        </w:rPr>
        <w:t>hospodaření energií, ve znění pozdějších předpisů (dále jen „zákon č. 406/2000 Sb.“) a</w:t>
      </w:r>
      <w:r w:rsidR="00FA3122">
        <w:rPr>
          <w:rFonts w:asciiTheme="minorHAnsi" w:hAnsiTheme="minorHAnsi" w:cstheme="minorHAnsi"/>
          <w:sz w:val="22"/>
          <w:szCs w:val="22"/>
        </w:rPr>
        <w:t> </w:t>
      </w:r>
      <w:r w:rsidR="00E024AC" w:rsidRPr="006E4559">
        <w:rPr>
          <w:rFonts w:asciiTheme="minorHAnsi" w:hAnsiTheme="minorHAnsi" w:cstheme="minorHAnsi"/>
          <w:sz w:val="22"/>
          <w:szCs w:val="22"/>
        </w:rPr>
        <w:t>správu jejich činností. Systém se skládá ze 4 modulů:</w:t>
      </w:r>
      <w:r w:rsidR="00380221" w:rsidRPr="006E4559">
        <w:rPr>
          <w:rFonts w:asciiTheme="minorHAnsi" w:hAnsiTheme="minorHAnsi" w:cstheme="minorHAnsi"/>
          <w:sz w:val="22"/>
          <w:szCs w:val="22"/>
        </w:rPr>
        <w:t xml:space="preserve"> </w:t>
      </w:r>
      <w:bookmarkEnd w:id="1"/>
    </w:p>
    <w:p w14:paraId="4FB2F546" w14:textId="77777777" w:rsidR="00096118" w:rsidRDefault="001B3837">
      <w:pPr>
        <w:pStyle w:val="Zkladntext2"/>
        <w:widowControl/>
        <w:numPr>
          <w:ilvl w:val="1"/>
          <w:numId w:val="2"/>
        </w:numPr>
        <w:tabs>
          <w:tab w:val="clear" w:pos="0"/>
          <w:tab w:val="clear" w:pos="700"/>
        </w:tabs>
        <w:ind w:left="1276" w:hanging="425"/>
        <w:rPr>
          <w:rFonts w:asciiTheme="minorHAnsi" w:hAnsiTheme="minorHAnsi" w:cstheme="minorHAnsi"/>
          <w:sz w:val="22"/>
          <w:szCs w:val="22"/>
        </w:rPr>
      </w:pPr>
      <w:r>
        <w:rPr>
          <w:rFonts w:asciiTheme="minorHAnsi" w:hAnsiTheme="minorHAnsi" w:cstheme="minorHAnsi"/>
          <w:sz w:val="22"/>
          <w:szCs w:val="22"/>
        </w:rPr>
        <w:lastRenderedPageBreak/>
        <w:t>evidence žádostí o</w:t>
      </w:r>
      <w:r w:rsidR="00FA3122">
        <w:rPr>
          <w:rFonts w:asciiTheme="minorHAnsi" w:hAnsiTheme="minorHAnsi" w:cstheme="minorHAnsi"/>
          <w:sz w:val="22"/>
          <w:szCs w:val="22"/>
        </w:rPr>
        <w:t> </w:t>
      </w:r>
      <w:r>
        <w:rPr>
          <w:rFonts w:asciiTheme="minorHAnsi" w:hAnsiTheme="minorHAnsi" w:cstheme="minorHAnsi"/>
          <w:sz w:val="22"/>
          <w:szCs w:val="22"/>
        </w:rPr>
        <w:t xml:space="preserve">udělování oprávnění energetických specialistů (dále jen </w:t>
      </w:r>
      <w:r w:rsidR="00FA3122">
        <w:rPr>
          <w:rFonts w:asciiTheme="minorHAnsi" w:hAnsiTheme="minorHAnsi" w:cstheme="minorHAnsi"/>
          <w:sz w:val="22"/>
          <w:szCs w:val="22"/>
        </w:rPr>
        <w:br/>
      </w:r>
      <w:r>
        <w:rPr>
          <w:rFonts w:asciiTheme="minorHAnsi" w:hAnsiTheme="minorHAnsi" w:cstheme="minorHAnsi"/>
          <w:sz w:val="22"/>
          <w:szCs w:val="22"/>
        </w:rPr>
        <w:t>„oprávnění“), organizace odborné zkoušky a</w:t>
      </w:r>
      <w:r w:rsidR="00FA3122">
        <w:rPr>
          <w:rFonts w:asciiTheme="minorHAnsi" w:hAnsiTheme="minorHAnsi" w:cstheme="minorHAnsi"/>
          <w:sz w:val="22"/>
          <w:szCs w:val="22"/>
        </w:rPr>
        <w:t> </w:t>
      </w:r>
      <w:r>
        <w:rPr>
          <w:rFonts w:asciiTheme="minorHAnsi" w:hAnsiTheme="minorHAnsi" w:cstheme="minorHAnsi"/>
          <w:sz w:val="22"/>
          <w:szCs w:val="22"/>
        </w:rPr>
        <w:t>vydávání rozhodnutí o</w:t>
      </w:r>
      <w:r w:rsidR="00FA3122">
        <w:rPr>
          <w:rFonts w:asciiTheme="minorHAnsi" w:hAnsiTheme="minorHAnsi" w:cstheme="minorHAnsi"/>
          <w:sz w:val="22"/>
          <w:szCs w:val="22"/>
        </w:rPr>
        <w:t> </w:t>
      </w:r>
      <w:r>
        <w:rPr>
          <w:rFonts w:asciiTheme="minorHAnsi" w:hAnsiTheme="minorHAnsi" w:cstheme="minorHAnsi"/>
          <w:sz w:val="22"/>
          <w:szCs w:val="22"/>
        </w:rPr>
        <w:t xml:space="preserve">udělení/zamítnutí oprávnění; </w:t>
      </w:r>
    </w:p>
    <w:p w14:paraId="1F786F6D" w14:textId="77777777" w:rsidR="00096118" w:rsidRDefault="001B3837">
      <w:pPr>
        <w:pStyle w:val="Zkladntext2"/>
        <w:widowControl/>
        <w:numPr>
          <w:ilvl w:val="1"/>
          <w:numId w:val="2"/>
        </w:numPr>
        <w:tabs>
          <w:tab w:val="clear" w:pos="0"/>
          <w:tab w:val="clear" w:pos="700"/>
        </w:tabs>
        <w:ind w:left="1276" w:hanging="425"/>
        <w:rPr>
          <w:rFonts w:asciiTheme="minorHAnsi" w:hAnsiTheme="minorHAnsi" w:cstheme="minorHAnsi"/>
          <w:sz w:val="22"/>
          <w:szCs w:val="22"/>
        </w:rPr>
      </w:pPr>
      <w:r>
        <w:rPr>
          <w:rFonts w:asciiTheme="minorHAnsi" w:hAnsiTheme="minorHAnsi" w:cstheme="minorHAnsi"/>
          <w:sz w:val="22"/>
          <w:szCs w:val="22"/>
        </w:rPr>
        <w:t xml:space="preserve">seznam energetických specialistů; </w:t>
      </w:r>
    </w:p>
    <w:p w14:paraId="6A5758C6" w14:textId="77777777" w:rsidR="00096118" w:rsidRDefault="001B3837">
      <w:pPr>
        <w:pStyle w:val="Zkladntext2"/>
        <w:widowControl/>
        <w:numPr>
          <w:ilvl w:val="1"/>
          <w:numId w:val="2"/>
        </w:numPr>
        <w:tabs>
          <w:tab w:val="clear" w:pos="0"/>
          <w:tab w:val="clear" w:pos="700"/>
        </w:tabs>
        <w:ind w:left="1276" w:hanging="425"/>
        <w:rPr>
          <w:rFonts w:asciiTheme="minorHAnsi" w:hAnsiTheme="minorHAnsi" w:cstheme="minorHAnsi"/>
          <w:sz w:val="22"/>
          <w:szCs w:val="22"/>
        </w:rPr>
      </w:pPr>
      <w:r>
        <w:rPr>
          <w:rFonts w:asciiTheme="minorHAnsi" w:hAnsiTheme="minorHAnsi" w:cstheme="minorHAnsi"/>
          <w:sz w:val="22"/>
          <w:szCs w:val="22"/>
        </w:rPr>
        <w:t>průběžné vzdělávání;</w:t>
      </w:r>
    </w:p>
    <w:p w14:paraId="33F59C44" w14:textId="77777777" w:rsidR="00096118" w:rsidRDefault="001B3837">
      <w:pPr>
        <w:pStyle w:val="Zkladntext2"/>
        <w:widowControl/>
        <w:numPr>
          <w:ilvl w:val="1"/>
          <w:numId w:val="2"/>
        </w:numPr>
        <w:tabs>
          <w:tab w:val="clear" w:pos="0"/>
          <w:tab w:val="clear" w:pos="700"/>
        </w:tabs>
        <w:ind w:left="1276" w:hanging="425"/>
        <w:rPr>
          <w:rFonts w:asciiTheme="minorHAnsi" w:hAnsiTheme="minorHAnsi" w:cstheme="minorHAnsi"/>
          <w:sz w:val="22"/>
          <w:szCs w:val="22"/>
        </w:rPr>
      </w:pPr>
      <w:r>
        <w:rPr>
          <w:rFonts w:asciiTheme="minorHAnsi" w:hAnsiTheme="minorHAnsi" w:cstheme="minorHAnsi"/>
          <w:sz w:val="22"/>
          <w:szCs w:val="22"/>
        </w:rPr>
        <w:t xml:space="preserve">ENEX hlášenky. </w:t>
      </w:r>
    </w:p>
    <w:p w14:paraId="7078AB9A" w14:textId="77777777" w:rsidR="00096118" w:rsidRDefault="001B3837" w:rsidP="00A34BFD">
      <w:pPr>
        <w:pStyle w:val="Zkladntext2"/>
        <w:widowControl/>
        <w:numPr>
          <w:ilvl w:val="1"/>
          <w:numId w:val="7"/>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Zhotovitel se zavazuje k</w:t>
      </w:r>
      <w:r w:rsidR="00FA3122">
        <w:rPr>
          <w:rFonts w:asciiTheme="minorHAnsi" w:hAnsiTheme="minorHAnsi" w:cstheme="minorHAnsi"/>
          <w:sz w:val="22"/>
          <w:szCs w:val="22"/>
        </w:rPr>
        <w:t> </w:t>
      </w:r>
      <w:r>
        <w:rPr>
          <w:rFonts w:asciiTheme="minorHAnsi" w:hAnsiTheme="minorHAnsi" w:cstheme="minorHAnsi"/>
          <w:sz w:val="22"/>
          <w:szCs w:val="22"/>
        </w:rPr>
        <w:t>programátorským pracím na rozvo</w:t>
      </w:r>
      <w:r w:rsidRPr="00E024AC">
        <w:rPr>
          <w:rFonts w:asciiTheme="minorHAnsi" w:hAnsiTheme="minorHAnsi" w:cstheme="minorHAnsi"/>
          <w:sz w:val="22"/>
          <w:szCs w:val="22"/>
        </w:rPr>
        <w:t xml:space="preserve">ji </w:t>
      </w:r>
      <w:r w:rsidRPr="006E4559">
        <w:rPr>
          <w:rFonts w:asciiTheme="minorHAnsi" w:hAnsiTheme="minorHAnsi" w:cstheme="minorHAnsi"/>
          <w:sz w:val="22"/>
          <w:szCs w:val="22"/>
        </w:rPr>
        <w:t>systém</w:t>
      </w:r>
      <w:r w:rsidR="00154925" w:rsidRPr="006E4559">
        <w:rPr>
          <w:rFonts w:asciiTheme="minorHAnsi" w:hAnsiTheme="minorHAnsi" w:cstheme="minorHAnsi"/>
          <w:sz w:val="22"/>
          <w:szCs w:val="22"/>
        </w:rPr>
        <w:t>u dle odst. 1.2. této Smlouvy</w:t>
      </w:r>
      <w:r>
        <w:rPr>
          <w:rFonts w:asciiTheme="minorHAnsi" w:hAnsiTheme="minorHAnsi" w:cstheme="minorHAnsi"/>
          <w:sz w:val="22"/>
          <w:szCs w:val="22"/>
        </w:rPr>
        <w:t xml:space="preserve"> dle platné legislativy, požadavků a</w:t>
      </w:r>
      <w:r w:rsidR="00FA3122">
        <w:rPr>
          <w:rFonts w:asciiTheme="minorHAnsi" w:hAnsiTheme="minorHAnsi" w:cstheme="minorHAnsi"/>
          <w:sz w:val="22"/>
          <w:szCs w:val="22"/>
        </w:rPr>
        <w:t> </w:t>
      </w:r>
      <w:r>
        <w:rPr>
          <w:rFonts w:asciiTheme="minorHAnsi" w:hAnsiTheme="minorHAnsi" w:cstheme="minorHAnsi"/>
          <w:sz w:val="22"/>
          <w:szCs w:val="22"/>
        </w:rPr>
        <w:t xml:space="preserve">na základě písemných objednávek objednavatele. </w:t>
      </w:r>
    </w:p>
    <w:p w14:paraId="605C170C" w14:textId="77777777" w:rsidR="00096118" w:rsidRDefault="001B3837" w:rsidP="00A34BFD">
      <w:pPr>
        <w:pStyle w:val="Zkladntext2"/>
        <w:widowControl/>
        <w:numPr>
          <w:ilvl w:val="1"/>
          <w:numId w:val="7"/>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 xml:space="preserve">Objednatel je povinen předmět plnění podle článku 1. této Smlouvy převzít, pokud nebude </w:t>
      </w:r>
      <w:r w:rsidR="00FA3122">
        <w:rPr>
          <w:rFonts w:asciiTheme="minorHAnsi" w:hAnsiTheme="minorHAnsi" w:cstheme="minorHAnsi"/>
          <w:sz w:val="22"/>
          <w:szCs w:val="22"/>
        </w:rPr>
        <w:br/>
      </w:r>
      <w:r>
        <w:rPr>
          <w:rFonts w:asciiTheme="minorHAnsi" w:hAnsiTheme="minorHAnsi" w:cstheme="minorHAnsi"/>
          <w:sz w:val="22"/>
          <w:szCs w:val="22"/>
        </w:rPr>
        <w:t>vykazovat vady a</w:t>
      </w:r>
      <w:r w:rsidR="00FA3122">
        <w:rPr>
          <w:rFonts w:asciiTheme="minorHAnsi" w:hAnsiTheme="minorHAnsi" w:cstheme="minorHAnsi"/>
          <w:sz w:val="22"/>
          <w:szCs w:val="22"/>
        </w:rPr>
        <w:t> </w:t>
      </w:r>
      <w:r>
        <w:rPr>
          <w:rFonts w:asciiTheme="minorHAnsi" w:hAnsiTheme="minorHAnsi" w:cstheme="minorHAnsi"/>
          <w:sz w:val="22"/>
          <w:szCs w:val="22"/>
        </w:rPr>
        <w:t>nedodělky a</w:t>
      </w:r>
      <w:r w:rsidR="00FA3122">
        <w:rPr>
          <w:rFonts w:asciiTheme="minorHAnsi" w:hAnsiTheme="minorHAnsi" w:cstheme="minorHAnsi"/>
          <w:sz w:val="22"/>
          <w:szCs w:val="22"/>
        </w:rPr>
        <w:t> </w:t>
      </w:r>
      <w:r>
        <w:rPr>
          <w:rFonts w:asciiTheme="minorHAnsi" w:hAnsiTheme="minorHAnsi" w:cstheme="minorHAnsi"/>
          <w:sz w:val="22"/>
          <w:szCs w:val="22"/>
        </w:rPr>
        <w:t>za jeho zhotovení zhotoviteli zaplatit cenu ve výši sjednané v</w:t>
      </w:r>
      <w:r w:rsidR="00FA3122">
        <w:rPr>
          <w:rFonts w:asciiTheme="minorHAnsi" w:hAnsiTheme="minorHAnsi" w:cstheme="minorHAnsi"/>
          <w:sz w:val="22"/>
          <w:szCs w:val="22"/>
        </w:rPr>
        <w:t> </w:t>
      </w:r>
      <w:r>
        <w:rPr>
          <w:rFonts w:asciiTheme="minorHAnsi" w:hAnsiTheme="minorHAnsi" w:cstheme="minorHAnsi"/>
          <w:sz w:val="22"/>
          <w:szCs w:val="22"/>
        </w:rPr>
        <w:t xml:space="preserve">článku 2 této Smlouvy. </w:t>
      </w:r>
    </w:p>
    <w:p w14:paraId="47ED1AF9" w14:textId="77777777" w:rsidR="00096118" w:rsidRDefault="00096118">
      <w:pPr>
        <w:pStyle w:val="Zkladntext2"/>
        <w:widowControl/>
        <w:tabs>
          <w:tab w:val="clear" w:pos="0"/>
          <w:tab w:val="clear" w:pos="700"/>
        </w:tabs>
        <w:ind w:left="792"/>
        <w:rPr>
          <w:rFonts w:asciiTheme="minorHAnsi" w:hAnsiTheme="minorHAnsi" w:cstheme="minorHAnsi"/>
          <w:sz w:val="22"/>
          <w:szCs w:val="22"/>
        </w:rPr>
      </w:pPr>
    </w:p>
    <w:p w14:paraId="6E30A6B5" w14:textId="77777777" w:rsidR="00096118" w:rsidRDefault="001B3837">
      <w:pPr>
        <w:pStyle w:val="Odstavecseseznamem"/>
        <w:numPr>
          <w:ilvl w:val="0"/>
          <w:numId w:val="8"/>
        </w:numPr>
        <w:jc w:val="center"/>
        <w:rPr>
          <w:rFonts w:asciiTheme="minorHAnsi" w:hAnsiTheme="minorHAnsi" w:cstheme="minorHAnsi"/>
          <w:b/>
          <w:bCs/>
          <w:sz w:val="22"/>
          <w:szCs w:val="22"/>
        </w:rPr>
      </w:pPr>
      <w:r>
        <w:rPr>
          <w:rFonts w:asciiTheme="minorHAnsi" w:hAnsiTheme="minorHAnsi" w:cstheme="minorHAnsi"/>
          <w:b/>
          <w:bCs/>
          <w:sz w:val="22"/>
          <w:szCs w:val="22"/>
        </w:rPr>
        <w:t>Cena, fakturační a</w:t>
      </w:r>
      <w:r w:rsidR="00FA3122">
        <w:rPr>
          <w:rFonts w:asciiTheme="minorHAnsi" w:hAnsiTheme="minorHAnsi" w:cstheme="minorHAnsi"/>
          <w:b/>
          <w:bCs/>
          <w:sz w:val="22"/>
          <w:szCs w:val="22"/>
        </w:rPr>
        <w:t> </w:t>
      </w:r>
      <w:r>
        <w:rPr>
          <w:rFonts w:asciiTheme="minorHAnsi" w:hAnsiTheme="minorHAnsi" w:cstheme="minorHAnsi"/>
          <w:b/>
          <w:bCs/>
          <w:sz w:val="22"/>
          <w:szCs w:val="22"/>
        </w:rPr>
        <w:t>platební podmínky</w:t>
      </w:r>
    </w:p>
    <w:p w14:paraId="5B786F4E" w14:textId="77777777" w:rsidR="00096118" w:rsidRDefault="001B3837" w:rsidP="00A34BFD">
      <w:pPr>
        <w:pStyle w:val="Zkladntext2"/>
        <w:widowControl/>
        <w:numPr>
          <w:ilvl w:val="1"/>
          <w:numId w:val="8"/>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Celkov</w:t>
      </w:r>
      <w:r w:rsidR="00B91CA8">
        <w:rPr>
          <w:rFonts w:asciiTheme="minorHAnsi" w:hAnsiTheme="minorHAnsi" w:cstheme="minorHAnsi"/>
          <w:sz w:val="22"/>
          <w:szCs w:val="22"/>
        </w:rPr>
        <w:t xml:space="preserve">á </w:t>
      </w:r>
      <w:r>
        <w:rPr>
          <w:rFonts w:asciiTheme="minorHAnsi" w:hAnsiTheme="minorHAnsi" w:cstheme="minorHAnsi"/>
          <w:sz w:val="22"/>
          <w:szCs w:val="22"/>
        </w:rPr>
        <w:t>cena</w:t>
      </w:r>
      <w:r w:rsidR="00B91CA8">
        <w:rPr>
          <w:rFonts w:asciiTheme="minorHAnsi" w:hAnsiTheme="minorHAnsi" w:cstheme="minorHAnsi"/>
          <w:sz w:val="22"/>
          <w:szCs w:val="22"/>
        </w:rPr>
        <w:t xml:space="preserve"> za plnění poskytnutá po dobu platnosti této Smlouvy </w:t>
      </w:r>
      <w:r>
        <w:rPr>
          <w:rFonts w:asciiTheme="minorHAnsi" w:hAnsiTheme="minorHAnsi" w:cstheme="minorHAnsi"/>
          <w:sz w:val="22"/>
          <w:szCs w:val="22"/>
        </w:rPr>
        <w:t xml:space="preserve">nepřekročí </w:t>
      </w:r>
      <w:r w:rsidR="00B91CA8">
        <w:rPr>
          <w:rFonts w:asciiTheme="minorHAnsi" w:hAnsiTheme="minorHAnsi" w:cstheme="minorHAnsi"/>
          <w:sz w:val="22"/>
          <w:szCs w:val="22"/>
        </w:rPr>
        <w:tab/>
      </w:r>
      <w:r>
        <w:rPr>
          <w:rFonts w:asciiTheme="minorHAnsi" w:hAnsiTheme="minorHAnsi" w:cstheme="minorHAnsi"/>
          <w:sz w:val="22"/>
          <w:szCs w:val="22"/>
        </w:rPr>
        <w:t>1</w:t>
      </w:r>
      <w:r w:rsidR="00B91CA8">
        <w:rPr>
          <w:rFonts w:asciiTheme="minorHAnsi" w:hAnsiTheme="minorHAnsi" w:cstheme="minorHAnsi"/>
          <w:sz w:val="22"/>
          <w:szCs w:val="22"/>
        </w:rPr>
        <w:t xml:space="preserve"> </w:t>
      </w:r>
      <w:r>
        <w:rPr>
          <w:rFonts w:asciiTheme="minorHAnsi" w:hAnsiTheme="minorHAnsi" w:cstheme="minorHAnsi"/>
          <w:sz w:val="22"/>
          <w:szCs w:val="22"/>
        </w:rPr>
        <w:t>200 000 Kč (slovy: jeden milion dvě stě tisíc korun českých)</w:t>
      </w:r>
      <w:r w:rsidR="00B91CA8">
        <w:rPr>
          <w:rFonts w:asciiTheme="minorHAnsi" w:hAnsiTheme="minorHAnsi" w:cstheme="minorHAnsi"/>
          <w:sz w:val="22"/>
          <w:szCs w:val="22"/>
        </w:rPr>
        <w:t xml:space="preserve"> bez DPH.</w:t>
      </w:r>
    </w:p>
    <w:p w14:paraId="3652DF6C" w14:textId="77777777" w:rsidR="00096118" w:rsidRDefault="001B3837" w:rsidP="00A34BFD">
      <w:pPr>
        <w:pStyle w:val="Zkladntext2"/>
        <w:widowControl/>
        <w:numPr>
          <w:ilvl w:val="1"/>
          <w:numId w:val="8"/>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Za poskytnutí jednotlivých plnění předmětu Smlouvy se sjednává cena v</w:t>
      </w:r>
      <w:r w:rsidR="00FA3122">
        <w:rPr>
          <w:rFonts w:asciiTheme="minorHAnsi" w:hAnsiTheme="minorHAnsi" w:cstheme="minorHAnsi"/>
          <w:sz w:val="22"/>
          <w:szCs w:val="22"/>
        </w:rPr>
        <w:t> </w:t>
      </w:r>
      <w:r>
        <w:rPr>
          <w:rFonts w:asciiTheme="minorHAnsi" w:hAnsiTheme="minorHAnsi" w:cstheme="minorHAnsi"/>
          <w:sz w:val="22"/>
          <w:szCs w:val="22"/>
        </w:rPr>
        <w:t>následujícím členění:</w:t>
      </w:r>
    </w:p>
    <w:tbl>
      <w:tblPr>
        <w:tblW w:w="8505" w:type="dxa"/>
        <w:tblInd w:w="77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6095"/>
        <w:gridCol w:w="2410"/>
      </w:tblGrid>
      <w:tr w:rsidR="00096118" w14:paraId="6D9F1B8F" w14:textId="77777777">
        <w:tc>
          <w:tcPr>
            <w:tcW w:w="609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4521524" w14:textId="77777777" w:rsidR="00096118" w:rsidRDefault="001B3837">
            <w:pPr>
              <w:rPr>
                <w:rFonts w:asciiTheme="minorHAnsi" w:hAnsiTheme="minorHAnsi" w:cstheme="minorHAnsi"/>
                <w:b/>
                <w:bCs/>
                <w:sz w:val="22"/>
                <w:szCs w:val="22"/>
              </w:rPr>
            </w:pPr>
            <w:r>
              <w:rPr>
                <w:rFonts w:asciiTheme="minorHAnsi" w:hAnsiTheme="minorHAnsi" w:cstheme="minorHAnsi"/>
                <w:b/>
                <w:bCs/>
                <w:sz w:val="22"/>
                <w:szCs w:val="22"/>
              </w:rPr>
              <w:t xml:space="preserve">činnost </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C01D6EC" w14:textId="77777777" w:rsidR="00096118" w:rsidRDefault="001B3837">
            <w:pPr>
              <w:rPr>
                <w:rFonts w:asciiTheme="minorHAnsi" w:hAnsiTheme="minorHAnsi" w:cstheme="minorHAnsi"/>
                <w:b/>
                <w:bCs/>
                <w:sz w:val="22"/>
                <w:szCs w:val="22"/>
              </w:rPr>
            </w:pPr>
            <w:r>
              <w:rPr>
                <w:rFonts w:asciiTheme="minorHAnsi" w:hAnsiTheme="minorHAnsi" w:cstheme="minorHAnsi"/>
                <w:b/>
                <w:bCs/>
                <w:sz w:val="22"/>
                <w:szCs w:val="22"/>
              </w:rPr>
              <w:t>cena</w:t>
            </w:r>
          </w:p>
        </w:tc>
      </w:tr>
      <w:tr w:rsidR="00096118" w14:paraId="5AFE69ED" w14:textId="77777777">
        <w:trPr>
          <w:trHeight w:val="318"/>
        </w:trPr>
        <w:tc>
          <w:tcPr>
            <w:tcW w:w="609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BF138A9" w14:textId="77777777" w:rsidR="00096118" w:rsidRDefault="001B3837">
            <w:pPr>
              <w:rPr>
                <w:rFonts w:asciiTheme="minorHAnsi" w:hAnsiTheme="minorHAnsi" w:cstheme="minorHAnsi"/>
                <w:bCs/>
                <w:sz w:val="22"/>
                <w:szCs w:val="22"/>
              </w:rPr>
            </w:pPr>
            <w:r>
              <w:rPr>
                <w:rFonts w:asciiTheme="minorHAnsi" w:hAnsiTheme="minorHAnsi" w:cstheme="minorHAnsi"/>
                <w:bCs/>
                <w:sz w:val="22"/>
                <w:szCs w:val="22"/>
              </w:rPr>
              <w:t xml:space="preserve">programátorské práce dle odstavce 1. 3 </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0175AAD" w14:textId="43295015" w:rsidR="00096118" w:rsidRDefault="00BD4FC1">
            <w:pPr>
              <w:jc w:val="right"/>
              <w:rPr>
                <w:rFonts w:asciiTheme="minorHAnsi" w:hAnsiTheme="minorHAnsi" w:cstheme="minorHAnsi"/>
                <w:bCs/>
                <w:sz w:val="22"/>
                <w:szCs w:val="22"/>
              </w:rPr>
            </w:pPr>
            <w:r>
              <w:rPr>
                <w:rFonts w:asciiTheme="minorHAnsi" w:hAnsiTheme="minorHAnsi" w:cstheme="minorHAnsi"/>
                <w:bCs/>
                <w:sz w:val="22"/>
                <w:szCs w:val="22"/>
              </w:rPr>
              <w:t>1 400</w:t>
            </w:r>
            <w:r w:rsidR="001B3837">
              <w:rPr>
                <w:rFonts w:asciiTheme="minorHAnsi" w:hAnsiTheme="minorHAnsi" w:cstheme="minorHAnsi"/>
                <w:bCs/>
                <w:sz w:val="22"/>
                <w:szCs w:val="22"/>
              </w:rPr>
              <w:t xml:space="preserve"> Kč bez DPH/hod</w:t>
            </w:r>
          </w:p>
        </w:tc>
      </w:tr>
      <w:tr w:rsidR="00096118" w14:paraId="1AC55F18" w14:textId="77777777">
        <w:trPr>
          <w:trHeight w:val="318"/>
        </w:trPr>
        <w:tc>
          <w:tcPr>
            <w:tcW w:w="609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D328316" w14:textId="14949ACC" w:rsidR="00096118" w:rsidRDefault="001B3837">
            <w:pPr>
              <w:rPr>
                <w:rFonts w:asciiTheme="minorHAnsi" w:hAnsiTheme="minorHAnsi" w:cstheme="minorHAnsi"/>
                <w:bCs/>
                <w:sz w:val="22"/>
                <w:szCs w:val="22"/>
              </w:rPr>
            </w:pPr>
            <w:r>
              <w:rPr>
                <w:rFonts w:asciiTheme="minorHAnsi" w:hAnsiTheme="minorHAnsi" w:cstheme="minorHAnsi"/>
                <w:bCs/>
                <w:sz w:val="22"/>
                <w:szCs w:val="22"/>
              </w:rPr>
              <w:t>technická podpora</w:t>
            </w:r>
            <w:r w:rsidR="003C7BEF">
              <w:rPr>
                <w:rFonts w:asciiTheme="minorHAnsi" w:hAnsiTheme="minorHAnsi" w:cstheme="minorHAnsi"/>
                <w:bCs/>
                <w:sz w:val="22"/>
                <w:szCs w:val="22"/>
              </w:rPr>
              <w:t>,</w:t>
            </w:r>
            <w:r w:rsidR="00BD4FC1" w:rsidRPr="000A40F6">
              <w:rPr>
                <w:rFonts w:asciiTheme="minorHAnsi" w:hAnsiTheme="minorHAnsi" w:cstheme="minorHAnsi"/>
                <w:bCs/>
                <w:sz w:val="22"/>
                <w:szCs w:val="22"/>
              </w:rPr>
              <w:t xml:space="preserve"> provoz a zálohování</w:t>
            </w:r>
            <w:r>
              <w:rPr>
                <w:rFonts w:asciiTheme="minorHAnsi" w:hAnsiTheme="minorHAnsi" w:cstheme="minorHAnsi"/>
                <w:bCs/>
                <w:sz w:val="22"/>
                <w:szCs w:val="22"/>
              </w:rPr>
              <w:t xml:space="preserve"> dle </w:t>
            </w:r>
            <w:r w:rsidRPr="006E4559">
              <w:rPr>
                <w:rFonts w:asciiTheme="minorHAnsi" w:hAnsiTheme="minorHAnsi" w:cstheme="minorHAnsi"/>
                <w:bCs/>
                <w:sz w:val="22"/>
                <w:szCs w:val="22"/>
              </w:rPr>
              <w:t>odstavce 1. 2</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5DBC29A" w14:textId="6A24929D" w:rsidR="00096118" w:rsidRDefault="00BD4FC1">
            <w:pPr>
              <w:jc w:val="right"/>
              <w:rPr>
                <w:rFonts w:asciiTheme="minorHAnsi" w:hAnsiTheme="minorHAnsi" w:cstheme="minorHAnsi"/>
                <w:bCs/>
                <w:sz w:val="22"/>
                <w:szCs w:val="22"/>
              </w:rPr>
            </w:pPr>
            <w:r>
              <w:rPr>
                <w:rFonts w:asciiTheme="minorHAnsi" w:hAnsiTheme="minorHAnsi" w:cstheme="minorHAnsi"/>
                <w:bCs/>
                <w:sz w:val="22"/>
                <w:szCs w:val="22"/>
              </w:rPr>
              <w:t xml:space="preserve">336 000 </w:t>
            </w:r>
            <w:r w:rsidR="001B3837">
              <w:rPr>
                <w:rFonts w:asciiTheme="minorHAnsi" w:hAnsiTheme="minorHAnsi" w:cstheme="minorHAnsi"/>
                <w:bCs/>
                <w:sz w:val="22"/>
                <w:szCs w:val="22"/>
              </w:rPr>
              <w:t>Kč bez DPH/rok</w:t>
            </w:r>
          </w:p>
        </w:tc>
      </w:tr>
    </w:tbl>
    <w:p w14:paraId="20DDEAB2" w14:textId="77777777" w:rsidR="00096118" w:rsidRDefault="001B3837">
      <w:pPr>
        <w:pStyle w:val="Zkladntext2"/>
        <w:widowControl/>
        <w:tabs>
          <w:tab w:val="clear" w:pos="0"/>
          <w:tab w:val="clear" w:pos="700"/>
        </w:tabs>
        <w:rPr>
          <w:rFonts w:asciiTheme="minorHAnsi" w:hAnsiTheme="minorHAnsi" w:cstheme="minorHAnsi"/>
          <w:sz w:val="22"/>
          <w:szCs w:val="22"/>
        </w:rPr>
      </w:pPr>
      <w:r>
        <w:rPr>
          <w:rFonts w:asciiTheme="minorHAnsi" w:hAnsiTheme="minorHAnsi" w:cstheme="minorHAnsi"/>
          <w:sz w:val="22"/>
          <w:szCs w:val="22"/>
        </w:rPr>
        <w:t xml:space="preserve">             </w:t>
      </w:r>
    </w:p>
    <w:p w14:paraId="7C81735F" w14:textId="77777777" w:rsidR="00096118" w:rsidRDefault="001B3837" w:rsidP="00A34BFD">
      <w:pPr>
        <w:pStyle w:val="Zkladntext2"/>
        <w:widowControl/>
        <w:numPr>
          <w:ilvl w:val="1"/>
          <w:numId w:val="8"/>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DPH bude účtováno dle právních předpisů účinných v</w:t>
      </w:r>
      <w:r w:rsidR="00FA3122">
        <w:rPr>
          <w:rFonts w:asciiTheme="minorHAnsi" w:hAnsiTheme="minorHAnsi" w:cstheme="minorHAnsi"/>
          <w:sz w:val="22"/>
          <w:szCs w:val="22"/>
        </w:rPr>
        <w:t> </w:t>
      </w:r>
      <w:r>
        <w:rPr>
          <w:rFonts w:asciiTheme="minorHAnsi" w:hAnsiTheme="minorHAnsi" w:cstheme="minorHAnsi"/>
          <w:sz w:val="22"/>
          <w:szCs w:val="22"/>
        </w:rPr>
        <w:t>době plnění.</w:t>
      </w:r>
    </w:p>
    <w:p w14:paraId="0D33F302" w14:textId="77777777" w:rsidR="00096118" w:rsidRDefault="001B3837" w:rsidP="00A34BFD">
      <w:pPr>
        <w:pStyle w:val="Zkladntext2"/>
        <w:widowControl/>
        <w:numPr>
          <w:ilvl w:val="1"/>
          <w:numId w:val="8"/>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Ceny uvedené v</w:t>
      </w:r>
      <w:r w:rsidR="00FA3122">
        <w:rPr>
          <w:rFonts w:asciiTheme="minorHAnsi" w:hAnsiTheme="minorHAnsi" w:cstheme="minorHAnsi"/>
          <w:sz w:val="22"/>
          <w:szCs w:val="22"/>
        </w:rPr>
        <w:t> </w:t>
      </w:r>
      <w:r>
        <w:rPr>
          <w:rFonts w:asciiTheme="minorHAnsi" w:hAnsiTheme="minorHAnsi" w:cstheme="minorHAnsi"/>
          <w:sz w:val="22"/>
          <w:szCs w:val="22"/>
        </w:rPr>
        <w:t xml:space="preserve">této Smlouvě jsou konečné, nejvýše </w:t>
      </w:r>
      <w:r w:rsidR="000520BA">
        <w:rPr>
          <w:rFonts w:asciiTheme="minorHAnsi" w:hAnsiTheme="minorHAnsi" w:cstheme="minorHAnsi"/>
          <w:sz w:val="22"/>
          <w:szCs w:val="22"/>
        </w:rPr>
        <w:t xml:space="preserve">přípustné </w:t>
      </w:r>
      <w:r>
        <w:rPr>
          <w:rFonts w:asciiTheme="minorHAnsi" w:hAnsiTheme="minorHAnsi" w:cstheme="minorHAnsi"/>
          <w:sz w:val="22"/>
          <w:szCs w:val="22"/>
        </w:rPr>
        <w:t>a</w:t>
      </w:r>
      <w:r w:rsidR="00FA3122">
        <w:rPr>
          <w:rFonts w:asciiTheme="minorHAnsi" w:hAnsiTheme="minorHAnsi" w:cstheme="minorHAnsi"/>
          <w:sz w:val="22"/>
          <w:szCs w:val="22"/>
        </w:rPr>
        <w:t> </w:t>
      </w:r>
      <w:r>
        <w:rPr>
          <w:rFonts w:asciiTheme="minorHAnsi" w:hAnsiTheme="minorHAnsi" w:cstheme="minorHAnsi"/>
          <w:sz w:val="22"/>
          <w:szCs w:val="22"/>
        </w:rPr>
        <w:t xml:space="preserve">zahrnují veškeré náklady </w:t>
      </w:r>
      <w:r w:rsidR="00FA3122">
        <w:rPr>
          <w:rFonts w:asciiTheme="minorHAnsi" w:hAnsiTheme="minorHAnsi" w:cstheme="minorHAnsi"/>
          <w:sz w:val="22"/>
          <w:szCs w:val="22"/>
        </w:rPr>
        <w:br/>
      </w:r>
      <w:r>
        <w:rPr>
          <w:rFonts w:asciiTheme="minorHAnsi" w:hAnsiTheme="minorHAnsi" w:cstheme="minorHAnsi"/>
          <w:sz w:val="22"/>
          <w:szCs w:val="22"/>
        </w:rPr>
        <w:t>zhotovitele spojené s</w:t>
      </w:r>
      <w:r w:rsidR="00FA3122">
        <w:rPr>
          <w:rFonts w:asciiTheme="minorHAnsi" w:hAnsiTheme="minorHAnsi" w:cstheme="minorHAnsi"/>
          <w:sz w:val="22"/>
          <w:szCs w:val="22"/>
        </w:rPr>
        <w:t> </w:t>
      </w:r>
      <w:r>
        <w:rPr>
          <w:rFonts w:asciiTheme="minorHAnsi" w:hAnsiTheme="minorHAnsi" w:cstheme="minorHAnsi"/>
          <w:sz w:val="22"/>
          <w:szCs w:val="22"/>
        </w:rPr>
        <w:t>plněním dle této Smlouvy. Ceny bude možné upravit pouze v</w:t>
      </w:r>
      <w:r w:rsidR="00FA3122">
        <w:rPr>
          <w:rFonts w:asciiTheme="minorHAnsi" w:hAnsiTheme="minorHAnsi" w:cstheme="minorHAnsi"/>
          <w:sz w:val="22"/>
          <w:szCs w:val="22"/>
        </w:rPr>
        <w:t> </w:t>
      </w:r>
      <w:r>
        <w:rPr>
          <w:rFonts w:asciiTheme="minorHAnsi" w:hAnsiTheme="minorHAnsi" w:cstheme="minorHAnsi"/>
          <w:sz w:val="22"/>
          <w:szCs w:val="22"/>
        </w:rPr>
        <w:t>souvislosti se změnou daňových předpisů týkajících se DPH, a</w:t>
      </w:r>
      <w:r w:rsidR="00FA3122">
        <w:rPr>
          <w:rFonts w:asciiTheme="minorHAnsi" w:hAnsiTheme="minorHAnsi" w:cstheme="minorHAnsi"/>
          <w:sz w:val="22"/>
          <w:szCs w:val="22"/>
        </w:rPr>
        <w:t> </w:t>
      </w:r>
      <w:r>
        <w:rPr>
          <w:rFonts w:asciiTheme="minorHAnsi" w:hAnsiTheme="minorHAnsi" w:cstheme="minorHAnsi"/>
          <w:sz w:val="22"/>
          <w:szCs w:val="22"/>
        </w:rPr>
        <w:t>to o</w:t>
      </w:r>
      <w:r w:rsidR="00FA3122">
        <w:rPr>
          <w:rFonts w:asciiTheme="minorHAnsi" w:hAnsiTheme="minorHAnsi" w:cstheme="minorHAnsi"/>
          <w:sz w:val="22"/>
          <w:szCs w:val="22"/>
        </w:rPr>
        <w:t> </w:t>
      </w:r>
      <w:r>
        <w:rPr>
          <w:rFonts w:asciiTheme="minorHAnsi" w:hAnsiTheme="minorHAnsi" w:cstheme="minorHAnsi"/>
          <w:sz w:val="22"/>
          <w:szCs w:val="22"/>
        </w:rPr>
        <w:t xml:space="preserve">výši, která bude odpovídat takové </w:t>
      </w:r>
      <w:r w:rsidR="00FA3122">
        <w:rPr>
          <w:rFonts w:asciiTheme="minorHAnsi" w:hAnsiTheme="minorHAnsi" w:cstheme="minorHAnsi"/>
          <w:sz w:val="22"/>
          <w:szCs w:val="22"/>
        </w:rPr>
        <w:br/>
      </w:r>
      <w:r>
        <w:rPr>
          <w:rFonts w:asciiTheme="minorHAnsi" w:hAnsiTheme="minorHAnsi" w:cstheme="minorHAnsi"/>
          <w:sz w:val="22"/>
          <w:szCs w:val="22"/>
        </w:rPr>
        <w:t>legislativní změně.</w:t>
      </w:r>
    </w:p>
    <w:p w14:paraId="1CFE51FF" w14:textId="77777777" w:rsidR="00096118" w:rsidRDefault="001B3837" w:rsidP="00A34BFD">
      <w:pPr>
        <w:pStyle w:val="Zkladntext2"/>
        <w:widowControl/>
        <w:numPr>
          <w:ilvl w:val="1"/>
          <w:numId w:val="8"/>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 xml:space="preserve">Cena za dílčí plnění dle odstavce 1.2 bude uhrazena ročně koncem čtvrtého čtvrtletí, </w:t>
      </w:r>
      <w:r>
        <w:rPr>
          <w:rFonts w:asciiTheme="minorHAnsi" w:hAnsiTheme="minorHAnsi" w:cstheme="minorHAnsi"/>
          <w:sz w:val="22"/>
          <w:szCs w:val="22"/>
        </w:rPr>
        <w:br/>
        <w:t xml:space="preserve">a to bankovním převodem na základě daňových </w:t>
      </w:r>
      <w:r w:rsidR="00373C15">
        <w:rPr>
          <w:rFonts w:asciiTheme="minorHAnsi" w:hAnsiTheme="minorHAnsi" w:cstheme="minorHAnsi"/>
          <w:sz w:val="22"/>
          <w:szCs w:val="22"/>
        </w:rPr>
        <w:t>dokladů – faktur</w:t>
      </w:r>
      <w:r>
        <w:rPr>
          <w:rFonts w:asciiTheme="minorHAnsi" w:hAnsiTheme="minorHAnsi" w:cstheme="minorHAnsi"/>
          <w:sz w:val="22"/>
          <w:szCs w:val="22"/>
        </w:rPr>
        <w:t xml:space="preserve"> (dále jen „faktura“) vystavených zhotovitelem. Přílohou každé faktury bude zástupci objednatele uvedenými v</w:t>
      </w:r>
      <w:r w:rsidR="00FA3122">
        <w:rPr>
          <w:rFonts w:asciiTheme="minorHAnsi" w:hAnsiTheme="minorHAnsi" w:cstheme="minorHAnsi"/>
          <w:sz w:val="22"/>
          <w:szCs w:val="22"/>
        </w:rPr>
        <w:t> </w:t>
      </w:r>
      <w:r>
        <w:rPr>
          <w:rFonts w:asciiTheme="minorHAnsi" w:hAnsiTheme="minorHAnsi" w:cstheme="minorHAnsi"/>
          <w:sz w:val="22"/>
          <w:szCs w:val="22"/>
        </w:rPr>
        <w:t xml:space="preserve">odstavci 3.6 </w:t>
      </w:r>
      <w:r w:rsidR="00FA3122">
        <w:rPr>
          <w:rFonts w:asciiTheme="minorHAnsi" w:hAnsiTheme="minorHAnsi" w:cstheme="minorHAnsi"/>
          <w:sz w:val="22"/>
          <w:szCs w:val="22"/>
        </w:rPr>
        <w:br/>
      </w:r>
      <w:r>
        <w:rPr>
          <w:rFonts w:asciiTheme="minorHAnsi" w:hAnsiTheme="minorHAnsi" w:cstheme="minorHAnsi"/>
          <w:sz w:val="22"/>
          <w:szCs w:val="22"/>
        </w:rPr>
        <w:t xml:space="preserve">potvrzený pracovní výkaz. </w:t>
      </w:r>
    </w:p>
    <w:p w14:paraId="639C54F0" w14:textId="77777777" w:rsidR="00096118" w:rsidRDefault="001B3837" w:rsidP="00A34BFD">
      <w:pPr>
        <w:pStyle w:val="Zkladntext2"/>
        <w:widowControl/>
        <w:numPr>
          <w:ilvl w:val="1"/>
          <w:numId w:val="8"/>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 xml:space="preserve">Cena za poskytnutí jednotlivých dílčích plnění podle odstavce 1.3, je splatná na základě </w:t>
      </w:r>
      <w:r w:rsidR="00FA3122">
        <w:rPr>
          <w:rFonts w:asciiTheme="minorHAnsi" w:hAnsiTheme="minorHAnsi" w:cstheme="minorHAnsi"/>
          <w:sz w:val="22"/>
          <w:szCs w:val="22"/>
        </w:rPr>
        <w:br/>
      </w:r>
      <w:r>
        <w:rPr>
          <w:rFonts w:asciiTheme="minorHAnsi" w:hAnsiTheme="minorHAnsi" w:cstheme="minorHAnsi"/>
          <w:sz w:val="22"/>
          <w:szCs w:val="22"/>
        </w:rPr>
        <w:t xml:space="preserve">samostatných daňových </w:t>
      </w:r>
      <w:r w:rsidR="00373C15">
        <w:rPr>
          <w:rFonts w:asciiTheme="minorHAnsi" w:hAnsiTheme="minorHAnsi" w:cstheme="minorHAnsi"/>
          <w:sz w:val="22"/>
          <w:szCs w:val="22"/>
        </w:rPr>
        <w:t>dokladů – faktur</w:t>
      </w:r>
      <w:r>
        <w:rPr>
          <w:rFonts w:asciiTheme="minorHAnsi" w:hAnsiTheme="minorHAnsi" w:cstheme="minorHAnsi"/>
          <w:sz w:val="22"/>
          <w:szCs w:val="22"/>
        </w:rPr>
        <w:t xml:space="preserve"> (dále jen „faktura“) vystavených zhotovitelem zvlášť pro každé z</w:t>
      </w:r>
      <w:r w:rsidR="00FA3122">
        <w:rPr>
          <w:rFonts w:asciiTheme="minorHAnsi" w:hAnsiTheme="minorHAnsi" w:cstheme="minorHAnsi"/>
          <w:sz w:val="22"/>
          <w:szCs w:val="22"/>
        </w:rPr>
        <w:t> </w:t>
      </w:r>
      <w:r>
        <w:rPr>
          <w:rFonts w:asciiTheme="minorHAnsi" w:hAnsiTheme="minorHAnsi" w:cstheme="minorHAnsi"/>
          <w:sz w:val="22"/>
          <w:szCs w:val="22"/>
        </w:rPr>
        <w:t>jednotlivých plnění, a</w:t>
      </w:r>
      <w:r w:rsidR="00FA3122">
        <w:rPr>
          <w:rFonts w:asciiTheme="minorHAnsi" w:hAnsiTheme="minorHAnsi" w:cstheme="minorHAnsi"/>
          <w:sz w:val="22"/>
          <w:szCs w:val="22"/>
        </w:rPr>
        <w:t> </w:t>
      </w:r>
      <w:r>
        <w:rPr>
          <w:rFonts w:asciiTheme="minorHAnsi" w:hAnsiTheme="minorHAnsi" w:cstheme="minorHAnsi"/>
          <w:sz w:val="22"/>
          <w:szCs w:val="22"/>
        </w:rPr>
        <w:t xml:space="preserve">to po řádné akceptaci příslušného plnění. Přílohou každé </w:t>
      </w:r>
      <w:r w:rsidR="00FA3122">
        <w:rPr>
          <w:rFonts w:asciiTheme="minorHAnsi" w:hAnsiTheme="minorHAnsi" w:cstheme="minorHAnsi"/>
          <w:sz w:val="22"/>
          <w:szCs w:val="22"/>
        </w:rPr>
        <w:br/>
      </w:r>
      <w:r>
        <w:rPr>
          <w:rFonts w:asciiTheme="minorHAnsi" w:hAnsiTheme="minorHAnsi" w:cstheme="minorHAnsi"/>
          <w:sz w:val="22"/>
          <w:szCs w:val="22"/>
        </w:rPr>
        <w:t>faktury bude zástupci objednatele uvedenými v</w:t>
      </w:r>
      <w:r w:rsidR="00FA3122">
        <w:rPr>
          <w:rFonts w:asciiTheme="minorHAnsi" w:hAnsiTheme="minorHAnsi" w:cstheme="minorHAnsi"/>
          <w:sz w:val="22"/>
          <w:szCs w:val="22"/>
        </w:rPr>
        <w:t> </w:t>
      </w:r>
      <w:r>
        <w:rPr>
          <w:rFonts w:asciiTheme="minorHAnsi" w:hAnsiTheme="minorHAnsi" w:cstheme="minorHAnsi"/>
          <w:sz w:val="22"/>
          <w:szCs w:val="22"/>
        </w:rPr>
        <w:t>odstavci 3.6 potvrzený pracovní výkaz včetně počtu odpracovaných hodin.</w:t>
      </w:r>
    </w:p>
    <w:p w14:paraId="7F7368F4" w14:textId="77777777" w:rsidR="00096118" w:rsidRDefault="001B3837" w:rsidP="00A34BFD">
      <w:pPr>
        <w:pStyle w:val="Zkladntext2"/>
        <w:widowControl/>
        <w:numPr>
          <w:ilvl w:val="1"/>
          <w:numId w:val="8"/>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lastRenderedPageBreak/>
        <w:t>Právo vystavit fakturu na jednotlivá plnění vzniká zhotoviteli následující den po řádném převzetí příslušného plnění dle odstavce 3. 5. Splatnost faktury činí 30 kalendářních dnů od data jejího prokazatelného předání – doručení faktury objednateli.</w:t>
      </w:r>
    </w:p>
    <w:p w14:paraId="098E5CD1" w14:textId="77777777" w:rsidR="00096118" w:rsidRDefault="001B3837" w:rsidP="00A34BFD">
      <w:pPr>
        <w:pStyle w:val="Zkladntext2"/>
        <w:widowControl/>
        <w:numPr>
          <w:ilvl w:val="1"/>
          <w:numId w:val="8"/>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Faktura zhotovitele musí obsahovat náležitosti daňového dokladu podle zákona č. 563/1991 Sb., o</w:t>
      </w:r>
      <w:r w:rsidR="00FA3122">
        <w:rPr>
          <w:rFonts w:asciiTheme="minorHAnsi" w:hAnsiTheme="minorHAnsi" w:cstheme="minorHAnsi"/>
          <w:sz w:val="22"/>
          <w:szCs w:val="22"/>
        </w:rPr>
        <w:t> </w:t>
      </w:r>
      <w:r>
        <w:rPr>
          <w:rFonts w:asciiTheme="minorHAnsi" w:hAnsiTheme="minorHAnsi" w:cstheme="minorHAnsi"/>
          <w:sz w:val="22"/>
          <w:szCs w:val="22"/>
        </w:rPr>
        <w:t>účetnictví, ve znění pozdějších předpisů, a</w:t>
      </w:r>
      <w:r w:rsidR="00FA3122">
        <w:rPr>
          <w:rFonts w:asciiTheme="minorHAnsi" w:hAnsiTheme="minorHAnsi" w:cstheme="minorHAnsi"/>
          <w:sz w:val="22"/>
          <w:szCs w:val="22"/>
        </w:rPr>
        <w:t> </w:t>
      </w:r>
      <w:r>
        <w:rPr>
          <w:rFonts w:asciiTheme="minorHAnsi" w:hAnsiTheme="minorHAnsi" w:cstheme="minorHAnsi"/>
          <w:sz w:val="22"/>
          <w:szCs w:val="22"/>
        </w:rPr>
        <w:t>zákona č. 235/2004 Sb., o</w:t>
      </w:r>
      <w:r w:rsidR="00FA3122">
        <w:rPr>
          <w:rFonts w:asciiTheme="minorHAnsi" w:hAnsiTheme="minorHAnsi" w:cstheme="minorHAnsi"/>
          <w:sz w:val="22"/>
          <w:szCs w:val="22"/>
        </w:rPr>
        <w:t> </w:t>
      </w:r>
      <w:r>
        <w:rPr>
          <w:rFonts w:asciiTheme="minorHAnsi" w:hAnsiTheme="minorHAnsi" w:cstheme="minorHAnsi"/>
          <w:sz w:val="22"/>
          <w:szCs w:val="22"/>
        </w:rPr>
        <w:t>dani z</w:t>
      </w:r>
      <w:r w:rsidR="00FA3122">
        <w:rPr>
          <w:rFonts w:asciiTheme="minorHAnsi" w:hAnsiTheme="minorHAnsi" w:cstheme="minorHAnsi"/>
          <w:sz w:val="22"/>
          <w:szCs w:val="22"/>
        </w:rPr>
        <w:t> </w:t>
      </w:r>
      <w:r>
        <w:rPr>
          <w:rFonts w:asciiTheme="minorHAnsi" w:hAnsiTheme="minorHAnsi" w:cstheme="minorHAnsi"/>
          <w:sz w:val="22"/>
          <w:szCs w:val="22"/>
        </w:rPr>
        <w:t>přidané hodnoty, a</w:t>
      </w:r>
      <w:r w:rsidR="00FA3122">
        <w:rPr>
          <w:rFonts w:asciiTheme="minorHAnsi" w:hAnsiTheme="minorHAnsi" w:cstheme="minorHAnsi"/>
          <w:sz w:val="22"/>
          <w:szCs w:val="22"/>
        </w:rPr>
        <w:t> </w:t>
      </w:r>
      <w:r>
        <w:rPr>
          <w:rFonts w:asciiTheme="minorHAnsi" w:hAnsiTheme="minorHAnsi" w:cstheme="minorHAnsi"/>
          <w:sz w:val="22"/>
          <w:szCs w:val="22"/>
        </w:rPr>
        <w:t xml:space="preserve">§ 435 zákona č. 89/2012 Sb., občanského zákoníku, ve znění pozdějších předpisů. Přílohou </w:t>
      </w:r>
      <w:r w:rsidR="00FA3122">
        <w:rPr>
          <w:rFonts w:asciiTheme="minorHAnsi" w:hAnsiTheme="minorHAnsi" w:cstheme="minorHAnsi"/>
          <w:sz w:val="22"/>
          <w:szCs w:val="22"/>
        </w:rPr>
        <w:br/>
      </w:r>
      <w:r>
        <w:rPr>
          <w:rFonts w:asciiTheme="minorHAnsi" w:hAnsiTheme="minorHAnsi" w:cstheme="minorHAnsi"/>
          <w:sz w:val="22"/>
          <w:szCs w:val="22"/>
        </w:rPr>
        <w:t>faktury bude vždy kopie dokladu prokazujícího ukončení a</w:t>
      </w:r>
      <w:r w:rsidR="00FA3122">
        <w:rPr>
          <w:rFonts w:asciiTheme="minorHAnsi" w:hAnsiTheme="minorHAnsi" w:cstheme="minorHAnsi"/>
          <w:sz w:val="22"/>
          <w:szCs w:val="22"/>
        </w:rPr>
        <w:t> </w:t>
      </w:r>
      <w:r>
        <w:rPr>
          <w:rFonts w:asciiTheme="minorHAnsi" w:hAnsiTheme="minorHAnsi" w:cstheme="minorHAnsi"/>
          <w:sz w:val="22"/>
          <w:szCs w:val="22"/>
        </w:rPr>
        <w:t xml:space="preserve">předání plnění, tj. akceptačního </w:t>
      </w:r>
      <w:r w:rsidR="00FA3122">
        <w:rPr>
          <w:rFonts w:asciiTheme="minorHAnsi" w:hAnsiTheme="minorHAnsi" w:cstheme="minorHAnsi"/>
          <w:sz w:val="22"/>
          <w:szCs w:val="22"/>
        </w:rPr>
        <w:br/>
      </w:r>
      <w:r>
        <w:rPr>
          <w:rFonts w:asciiTheme="minorHAnsi" w:hAnsiTheme="minorHAnsi" w:cstheme="minorHAnsi"/>
          <w:sz w:val="22"/>
          <w:szCs w:val="22"/>
        </w:rPr>
        <w:t xml:space="preserve">protokolu. Nebude-li faktura obsahovat touto Smlouvou nebo právními předpisy stanovené </w:t>
      </w:r>
      <w:r w:rsidR="00FA3122">
        <w:rPr>
          <w:rFonts w:asciiTheme="minorHAnsi" w:hAnsiTheme="minorHAnsi" w:cstheme="minorHAnsi"/>
          <w:sz w:val="22"/>
          <w:szCs w:val="22"/>
        </w:rPr>
        <w:br/>
      </w:r>
      <w:r>
        <w:rPr>
          <w:rFonts w:asciiTheme="minorHAnsi" w:hAnsiTheme="minorHAnsi" w:cstheme="minorHAnsi"/>
          <w:sz w:val="22"/>
          <w:szCs w:val="22"/>
        </w:rPr>
        <w:t xml:space="preserve">náležitosti daňového dokladu, nebo bude obsahovat údaje chybné, nebo nebude-li přiložen </w:t>
      </w:r>
      <w:r w:rsidR="00FA3122">
        <w:rPr>
          <w:rFonts w:asciiTheme="minorHAnsi" w:hAnsiTheme="minorHAnsi" w:cstheme="minorHAnsi"/>
          <w:sz w:val="22"/>
          <w:szCs w:val="22"/>
        </w:rPr>
        <w:br/>
      </w:r>
      <w:r>
        <w:rPr>
          <w:rFonts w:asciiTheme="minorHAnsi" w:hAnsiTheme="minorHAnsi" w:cstheme="minorHAnsi"/>
          <w:sz w:val="22"/>
          <w:szCs w:val="22"/>
        </w:rPr>
        <w:t>akceptační protokol, je objednatel oprávněn vrátit fakturu zhotoviteli k</w:t>
      </w:r>
      <w:r w:rsidR="00FA3122">
        <w:rPr>
          <w:rFonts w:asciiTheme="minorHAnsi" w:hAnsiTheme="minorHAnsi" w:cstheme="minorHAnsi"/>
          <w:sz w:val="22"/>
          <w:szCs w:val="22"/>
        </w:rPr>
        <w:t> </w:t>
      </w:r>
      <w:r>
        <w:rPr>
          <w:rFonts w:asciiTheme="minorHAnsi" w:hAnsiTheme="minorHAnsi" w:cstheme="minorHAnsi"/>
          <w:sz w:val="22"/>
          <w:szCs w:val="22"/>
        </w:rPr>
        <w:t>přepracování</w:t>
      </w:r>
      <w:r w:rsidR="000520BA">
        <w:rPr>
          <w:rFonts w:asciiTheme="minorHAnsi" w:hAnsiTheme="minorHAnsi" w:cstheme="minorHAnsi"/>
          <w:sz w:val="22"/>
          <w:szCs w:val="22"/>
        </w:rPr>
        <w:t xml:space="preserve"> nebo </w:t>
      </w:r>
      <w:r w:rsidR="00FA3122">
        <w:rPr>
          <w:rFonts w:asciiTheme="minorHAnsi" w:hAnsiTheme="minorHAnsi" w:cstheme="minorHAnsi"/>
          <w:sz w:val="22"/>
          <w:szCs w:val="22"/>
        </w:rPr>
        <w:br/>
      </w:r>
      <w:r w:rsidR="000520BA">
        <w:rPr>
          <w:rFonts w:asciiTheme="minorHAnsi" w:hAnsiTheme="minorHAnsi" w:cstheme="minorHAnsi"/>
          <w:sz w:val="22"/>
          <w:szCs w:val="22"/>
        </w:rPr>
        <w:t>k</w:t>
      </w:r>
      <w:r w:rsidR="00FA3122">
        <w:rPr>
          <w:rFonts w:asciiTheme="minorHAnsi" w:hAnsiTheme="minorHAnsi" w:cstheme="minorHAnsi"/>
          <w:sz w:val="22"/>
          <w:szCs w:val="22"/>
        </w:rPr>
        <w:t> </w:t>
      </w:r>
      <w:r w:rsidR="000520BA">
        <w:rPr>
          <w:rFonts w:asciiTheme="minorHAnsi" w:hAnsiTheme="minorHAnsi" w:cstheme="minorHAnsi"/>
          <w:sz w:val="22"/>
          <w:szCs w:val="22"/>
        </w:rPr>
        <w:t>doplnění</w:t>
      </w:r>
      <w:r w:rsidR="00FA3122">
        <w:rPr>
          <w:rFonts w:asciiTheme="minorHAnsi" w:hAnsiTheme="minorHAnsi" w:cstheme="minorHAnsi"/>
          <w:sz w:val="22"/>
          <w:szCs w:val="22"/>
        </w:rPr>
        <w:t>.</w:t>
      </w:r>
      <w:r>
        <w:rPr>
          <w:rFonts w:asciiTheme="minorHAnsi" w:hAnsiTheme="minorHAnsi" w:cstheme="minorHAnsi"/>
          <w:sz w:val="22"/>
          <w:szCs w:val="22"/>
        </w:rPr>
        <w:t xml:space="preserve"> V</w:t>
      </w:r>
      <w:r w:rsidR="00FA3122">
        <w:rPr>
          <w:rFonts w:asciiTheme="minorHAnsi" w:hAnsiTheme="minorHAnsi" w:cstheme="minorHAnsi"/>
          <w:sz w:val="22"/>
          <w:szCs w:val="22"/>
        </w:rPr>
        <w:t> </w:t>
      </w:r>
      <w:r>
        <w:rPr>
          <w:rFonts w:asciiTheme="minorHAnsi" w:hAnsiTheme="minorHAnsi" w:cstheme="minorHAnsi"/>
          <w:sz w:val="22"/>
          <w:szCs w:val="22"/>
        </w:rPr>
        <w:t>takovém případě neplatí původní doba splatnosti a</w:t>
      </w:r>
      <w:r w:rsidR="00FA3122">
        <w:rPr>
          <w:rFonts w:asciiTheme="minorHAnsi" w:hAnsiTheme="minorHAnsi" w:cstheme="minorHAnsi"/>
          <w:sz w:val="22"/>
          <w:szCs w:val="22"/>
        </w:rPr>
        <w:t> </w:t>
      </w:r>
      <w:r>
        <w:rPr>
          <w:rFonts w:asciiTheme="minorHAnsi" w:hAnsiTheme="minorHAnsi" w:cstheme="minorHAnsi"/>
          <w:sz w:val="22"/>
          <w:szCs w:val="22"/>
        </w:rPr>
        <w:t xml:space="preserve">celá lhůta splatnosti běží </w:t>
      </w:r>
      <w:r w:rsidR="00FA3122">
        <w:rPr>
          <w:rFonts w:asciiTheme="minorHAnsi" w:hAnsiTheme="minorHAnsi" w:cstheme="minorHAnsi"/>
          <w:sz w:val="22"/>
          <w:szCs w:val="22"/>
        </w:rPr>
        <w:br/>
      </w:r>
      <w:r>
        <w:rPr>
          <w:rFonts w:asciiTheme="minorHAnsi" w:hAnsiTheme="minorHAnsi" w:cstheme="minorHAnsi"/>
          <w:sz w:val="22"/>
          <w:szCs w:val="22"/>
        </w:rPr>
        <w:t>opětovně ode dne prokazatelného doručení opravené faktury objednateli.</w:t>
      </w:r>
    </w:p>
    <w:p w14:paraId="358B814A" w14:textId="77777777" w:rsidR="00096118" w:rsidRDefault="001B3837" w:rsidP="00A34BFD">
      <w:pPr>
        <w:pStyle w:val="Zkladntext2"/>
        <w:widowControl/>
        <w:numPr>
          <w:ilvl w:val="1"/>
          <w:numId w:val="8"/>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 xml:space="preserve">Platby peněžitých částek se provádí bankovním převodem na účet zhotovitele uvedeného </w:t>
      </w:r>
      <w:r>
        <w:rPr>
          <w:rFonts w:asciiTheme="minorHAnsi" w:hAnsiTheme="minorHAnsi" w:cstheme="minorHAnsi"/>
          <w:sz w:val="22"/>
          <w:szCs w:val="22"/>
        </w:rPr>
        <w:br/>
        <w:t>na faktuře. Peněžitá částka se považuje za zaplacenou okamžikem jejího odepsání z</w:t>
      </w:r>
      <w:r w:rsidR="00FA3122">
        <w:rPr>
          <w:rFonts w:asciiTheme="minorHAnsi" w:hAnsiTheme="minorHAnsi" w:cstheme="minorHAnsi"/>
          <w:sz w:val="22"/>
          <w:szCs w:val="22"/>
        </w:rPr>
        <w:t> </w:t>
      </w:r>
      <w:r>
        <w:rPr>
          <w:rFonts w:asciiTheme="minorHAnsi" w:hAnsiTheme="minorHAnsi" w:cstheme="minorHAnsi"/>
          <w:sz w:val="22"/>
          <w:szCs w:val="22"/>
        </w:rPr>
        <w:t xml:space="preserve">účtu </w:t>
      </w:r>
      <w:r w:rsidR="00FA3122">
        <w:rPr>
          <w:rFonts w:asciiTheme="minorHAnsi" w:hAnsiTheme="minorHAnsi" w:cstheme="minorHAnsi"/>
          <w:sz w:val="22"/>
          <w:szCs w:val="22"/>
        </w:rPr>
        <w:br/>
      </w:r>
      <w:r>
        <w:rPr>
          <w:rFonts w:asciiTheme="minorHAnsi" w:hAnsiTheme="minorHAnsi" w:cstheme="minorHAnsi"/>
          <w:sz w:val="22"/>
          <w:szCs w:val="22"/>
        </w:rPr>
        <w:t>odesílatele ve prospěch účtu příjemce.</w:t>
      </w:r>
    </w:p>
    <w:p w14:paraId="43EBB2AC" w14:textId="77777777" w:rsidR="00096118" w:rsidRDefault="001B3837" w:rsidP="00A34BFD">
      <w:pPr>
        <w:pStyle w:val="Zkladntext2"/>
        <w:widowControl/>
        <w:numPr>
          <w:ilvl w:val="1"/>
          <w:numId w:val="8"/>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 xml:space="preserve">Objednatel neposkytuje zálohy. </w:t>
      </w:r>
    </w:p>
    <w:p w14:paraId="44325291" w14:textId="77777777" w:rsidR="00096118" w:rsidRDefault="00096118">
      <w:pPr>
        <w:pStyle w:val="Zkladntext2"/>
        <w:widowControl/>
        <w:tabs>
          <w:tab w:val="clear" w:pos="0"/>
          <w:tab w:val="clear" w:pos="700"/>
        </w:tabs>
        <w:ind w:left="567"/>
        <w:rPr>
          <w:rFonts w:asciiTheme="minorHAnsi" w:hAnsiTheme="minorHAnsi" w:cstheme="minorHAnsi"/>
          <w:sz w:val="22"/>
          <w:szCs w:val="22"/>
        </w:rPr>
      </w:pPr>
    </w:p>
    <w:p w14:paraId="59965599" w14:textId="77777777" w:rsidR="00096118" w:rsidRDefault="003A2F65">
      <w:pPr>
        <w:pStyle w:val="Odstavecseseznamem"/>
        <w:numPr>
          <w:ilvl w:val="0"/>
          <w:numId w:val="8"/>
        </w:numPr>
        <w:jc w:val="center"/>
        <w:rPr>
          <w:rFonts w:asciiTheme="minorHAnsi" w:hAnsiTheme="minorHAnsi" w:cstheme="minorHAnsi"/>
          <w:b/>
          <w:bCs/>
          <w:sz w:val="22"/>
          <w:szCs w:val="22"/>
        </w:rPr>
      </w:pPr>
      <w:r>
        <w:rPr>
          <w:rFonts w:asciiTheme="minorHAnsi" w:hAnsiTheme="minorHAnsi" w:cstheme="minorHAnsi"/>
          <w:b/>
          <w:bCs/>
          <w:sz w:val="22"/>
          <w:szCs w:val="22"/>
        </w:rPr>
        <w:t>Způsob a</w:t>
      </w:r>
      <w:r w:rsidR="00FA3122">
        <w:rPr>
          <w:rFonts w:asciiTheme="minorHAnsi" w:hAnsiTheme="minorHAnsi" w:cstheme="minorHAnsi"/>
          <w:b/>
          <w:bCs/>
          <w:sz w:val="22"/>
          <w:szCs w:val="22"/>
        </w:rPr>
        <w:t> </w:t>
      </w:r>
      <w:r>
        <w:rPr>
          <w:rFonts w:asciiTheme="minorHAnsi" w:hAnsiTheme="minorHAnsi" w:cstheme="minorHAnsi"/>
          <w:b/>
          <w:bCs/>
          <w:sz w:val="22"/>
          <w:szCs w:val="22"/>
        </w:rPr>
        <w:t>termín plnění</w:t>
      </w:r>
    </w:p>
    <w:p w14:paraId="775EAF03" w14:textId="77777777" w:rsidR="00096118" w:rsidRDefault="00096118">
      <w:pPr>
        <w:pStyle w:val="Odstavecseseznamem"/>
        <w:ind w:left="0"/>
        <w:rPr>
          <w:rFonts w:asciiTheme="minorHAnsi" w:hAnsiTheme="minorHAnsi" w:cstheme="minorHAnsi"/>
          <w:b/>
          <w:bCs/>
          <w:sz w:val="22"/>
          <w:szCs w:val="22"/>
        </w:rPr>
      </w:pPr>
    </w:p>
    <w:p w14:paraId="066CFD88" w14:textId="6B0711E0" w:rsidR="00096118" w:rsidRDefault="001B3837" w:rsidP="00A34BFD">
      <w:pPr>
        <w:pStyle w:val="Zkladntext2"/>
        <w:widowControl/>
        <w:numPr>
          <w:ilvl w:val="1"/>
          <w:numId w:val="3"/>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 xml:space="preserve">Plnění této Smlouvy bude zahájeno od </w:t>
      </w:r>
      <w:r w:rsidR="005C4E53" w:rsidRPr="003A1384">
        <w:rPr>
          <w:rFonts w:asciiTheme="minorHAnsi" w:hAnsiTheme="minorHAnsi" w:cstheme="minorHAnsi"/>
          <w:sz w:val="22"/>
          <w:szCs w:val="22"/>
        </w:rPr>
        <w:t>2</w:t>
      </w:r>
      <w:r w:rsidRPr="003A1384">
        <w:rPr>
          <w:rFonts w:asciiTheme="minorHAnsi" w:hAnsiTheme="minorHAnsi" w:cstheme="minorHAnsi"/>
          <w:sz w:val="22"/>
          <w:szCs w:val="22"/>
        </w:rPr>
        <w:t xml:space="preserve">. </w:t>
      </w:r>
      <w:r w:rsidR="004923A1" w:rsidRPr="003A1384">
        <w:rPr>
          <w:rFonts w:asciiTheme="minorHAnsi" w:hAnsiTheme="minorHAnsi" w:cstheme="minorHAnsi"/>
          <w:sz w:val="22"/>
          <w:szCs w:val="22"/>
        </w:rPr>
        <w:t>1</w:t>
      </w:r>
      <w:r w:rsidR="005C4E53" w:rsidRPr="003A1384">
        <w:rPr>
          <w:rFonts w:asciiTheme="minorHAnsi" w:hAnsiTheme="minorHAnsi" w:cstheme="minorHAnsi"/>
          <w:sz w:val="22"/>
          <w:szCs w:val="22"/>
        </w:rPr>
        <w:t>1</w:t>
      </w:r>
      <w:r w:rsidRPr="003A1384">
        <w:rPr>
          <w:rFonts w:asciiTheme="minorHAnsi" w:hAnsiTheme="minorHAnsi" w:cstheme="minorHAnsi"/>
          <w:sz w:val="22"/>
          <w:szCs w:val="22"/>
        </w:rPr>
        <w:t>. 2023</w:t>
      </w:r>
      <w:r>
        <w:rPr>
          <w:rFonts w:asciiTheme="minorHAnsi" w:hAnsiTheme="minorHAnsi" w:cstheme="minorHAnsi"/>
          <w:sz w:val="22"/>
          <w:szCs w:val="22"/>
        </w:rPr>
        <w:t xml:space="preserve">. </w:t>
      </w:r>
    </w:p>
    <w:p w14:paraId="1E46EC34" w14:textId="2722FE5A" w:rsidR="00096118" w:rsidRDefault="001B3837" w:rsidP="00A34BFD">
      <w:pPr>
        <w:pStyle w:val="Zkladntext2"/>
        <w:widowControl/>
        <w:numPr>
          <w:ilvl w:val="1"/>
          <w:numId w:val="3"/>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 xml:space="preserve">Plnění předmětu Smlouvy dle článku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_Ref530063131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sidR="00CD4774">
        <w:rPr>
          <w:rFonts w:asciiTheme="minorHAnsi" w:hAnsiTheme="minorHAnsi" w:cstheme="minorHAnsi"/>
          <w:sz w:val="22"/>
          <w:szCs w:val="22"/>
        </w:rPr>
        <w:t>1</w:t>
      </w:r>
      <w:r>
        <w:rPr>
          <w:rFonts w:asciiTheme="minorHAnsi" w:hAnsiTheme="minorHAnsi" w:cstheme="minorHAnsi"/>
          <w:sz w:val="22"/>
          <w:szCs w:val="22"/>
        </w:rPr>
        <w:fldChar w:fldCharType="end"/>
      </w:r>
      <w:r>
        <w:rPr>
          <w:rFonts w:asciiTheme="minorHAnsi" w:hAnsiTheme="minorHAnsi" w:cstheme="minorHAnsi"/>
          <w:sz w:val="22"/>
          <w:szCs w:val="22"/>
        </w:rPr>
        <w:t>.2 Smlouvy bude realizováno v</w:t>
      </w:r>
      <w:r w:rsidR="00FA3122">
        <w:rPr>
          <w:rFonts w:asciiTheme="minorHAnsi" w:hAnsiTheme="minorHAnsi" w:cstheme="minorHAnsi"/>
          <w:sz w:val="22"/>
          <w:szCs w:val="22"/>
        </w:rPr>
        <w:t> </w:t>
      </w:r>
      <w:r>
        <w:rPr>
          <w:rFonts w:asciiTheme="minorHAnsi" w:hAnsiTheme="minorHAnsi" w:cstheme="minorHAnsi"/>
          <w:sz w:val="22"/>
          <w:szCs w:val="22"/>
        </w:rPr>
        <w:t xml:space="preserve">místě sídla zhotovitele </w:t>
      </w:r>
      <w:r w:rsidR="00FA3122">
        <w:rPr>
          <w:rFonts w:asciiTheme="minorHAnsi" w:hAnsiTheme="minorHAnsi" w:cstheme="minorHAnsi"/>
          <w:sz w:val="22"/>
          <w:szCs w:val="22"/>
        </w:rPr>
        <w:br/>
      </w:r>
      <w:r>
        <w:rPr>
          <w:rFonts w:asciiTheme="minorHAnsi" w:hAnsiTheme="minorHAnsi" w:cstheme="minorHAnsi"/>
          <w:sz w:val="22"/>
          <w:szCs w:val="22"/>
        </w:rPr>
        <w:t>prostřednictvím nástrojů vzdálené správy a</w:t>
      </w:r>
      <w:r w:rsidR="00FA3122">
        <w:rPr>
          <w:rFonts w:asciiTheme="minorHAnsi" w:hAnsiTheme="minorHAnsi" w:cstheme="minorHAnsi"/>
          <w:sz w:val="22"/>
          <w:szCs w:val="22"/>
        </w:rPr>
        <w:t> </w:t>
      </w:r>
      <w:r>
        <w:rPr>
          <w:rFonts w:asciiTheme="minorHAnsi" w:hAnsiTheme="minorHAnsi" w:cstheme="minorHAnsi"/>
          <w:sz w:val="22"/>
          <w:szCs w:val="22"/>
        </w:rPr>
        <w:t>ve formě telefonické podpory.</w:t>
      </w:r>
    </w:p>
    <w:p w14:paraId="21E0374C" w14:textId="77777777" w:rsidR="00096118" w:rsidRDefault="001B3837" w:rsidP="00A34BFD">
      <w:pPr>
        <w:pStyle w:val="Zkladntext2"/>
        <w:widowControl/>
        <w:numPr>
          <w:ilvl w:val="1"/>
          <w:numId w:val="3"/>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Plnění poskytnuté Zhotovitelem pro Objednavatele podle odstavce 1.2. Smlouvy bude zajištěno v</w:t>
      </w:r>
      <w:r w:rsidR="00FA3122">
        <w:rPr>
          <w:rFonts w:asciiTheme="minorHAnsi" w:hAnsiTheme="minorHAnsi" w:cstheme="minorHAnsi"/>
          <w:sz w:val="22"/>
          <w:szCs w:val="22"/>
        </w:rPr>
        <w:t> </w:t>
      </w:r>
      <w:r>
        <w:rPr>
          <w:rFonts w:asciiTheme="minorHAnsi" w:hAnsiTheme="minorHAnsi" w:cstheme="minorHAnsi"/>
          <w:sz w:val="22"/>
          <w:szCs w:val="22"/>
        </w:rPr>
        <w:t>průběhu celé doby platnosti Smlouvy.</w:t>
      </w:r>
    </w:p>
    <w:p w14:paraId="31B61F20" w14:textId="77777777" w:rsidR="00096118" w:rsidRDefault="001B3837" w:rsidP="00A34BFD">
      <w:pPr>
        <w:pStyle w:val="Zkladntext2"/>
        <w:widowControl/>
        <w:numPr>
          <w:ilvl w:val="1"/>
          <w:numId w:val="3"/>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Požadavky k</w:t>
      </w:r>
      <w:r w:rsidR="00FA3122">
        <w:rPr>
          <w:rFonts w:asciiTheme="minorHAnsi" w:hAnsiTheme="minorHAnsi" w:cstheme="minorHAnsi"/>
          <w:sz w:val="22"/>
          <w:szCs w:val="22"/>
        </w:rPr>
        <w:t> </w:t>
      </w:r>
      <w:r>
        <w:rPr>
          <w:rFonts w:asciiTheme="minorHAnsi" w:hAnsiTheme="minorHAnsi" w:cstheme="minorHAnsi"/>
          <w:sz w:val="22"/>
          <w:szCs w:val="22"/>
        </w:rPr>
        <w:t>plnění programátorských prací ve smyslu požadavků objednatele dle odstavce 1. 3 budou realizovány na základě písemných objednávek</w:t>
      </w:r>
      <w:r w:rsidR="00AB2F83">
        <w:rPr>
          <w:rFonts w:asciiTheme="minorHAnsi" w:hAnsiTheme="minorHAnsi" w:cstheme="minorHAnsi"/>
          <w:sz w:val="22"/>
          <w:szCs w:val="22"/>
        </w:rPr>
        <w:t>, které budou obsahovat termín plnění a</w:t>
      </w:r>
      <w:r w:rsidR="00FA3122">
        <w:rPr>
          <w:rFonts w:asciiTheme="minorHAnsi" w:hAnsiTheme="minorHAnsi" w:cstheme="minorHAnsi"/>
          <w:sz w:val="22"/>
          <w:szCs w:val="22"/>
        </w:rPr>
        <w:t> </w:t>
      </w:r>
      <w:r w:rsidR="00AB2F83">
        <w:rPr>
          <w:rFonts w:asciiTheme="minorHAnsi" w:hAnsiTheme="minorHAnsi" w:cstheme="minorHAnsi"/>
          <w:sz w:val="22"/>
          <w:szCs w:val="22"/>
        </w:rPr>
        <w:t xml:space="preserve">konkrétní specifikaci předmětu plnění. </w:t>
      </w:r>
    </w:p>
    <w:p w14:paraId="32D4D12A" w14:textId="77777777" w:rsidR="00096118" w:rsidRDefault="001B3837" w:rsidP="00A34BFD">
      <w:pPr>
        <w:pStyle w:val="Zkladntext2"/>
        <w:widowControl/>
        <w:numPr>
          <w:ilvl w:val="1"/>
          <w:numId w:val="3"/>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Zástupcem objednatele, který je oprávněn k</w:t>
      </w:r>
      <w:r w:rsidR="00FA3122">
        <w:rPr>
          <w:rFonts w:asciiTheme="minorHAnsi" w:hAnsiTheme="minorHAnsi" w:cstheme="minorHAnsi"/>
          <w:sz w:val="22"/>
          <w:szCs w:val="22"/>
        </w:rPr>
        <w:t> </w:t>
      </w:r>
      <w:r>
        <w:rPr>
          <w:rFonts w:asciiTheme="minorHAnsi" w:hAnsiTheme="minorHAnsi" w:cstheme="minorHAnsi"/>
          <w:sz w:val="22"/>
          <w:szCs w:val="22"/>
        </w:rPr>
        <w:t>akceptaci plnění předmětu Smlouvy, je Mgr. Ján Čiampor (tel. 224 852 941, e-mail: ciampor@mpo.cz).</w:t>
      </w:r>
    </w:p>
    <w:p w14:paraId="2968F720" w14:textId="77777777" w:rsidR="00096118" w:rsidRDefault="001B3837" w:rsidP="00A34BFD">
      <w:pPr>
        <w:pStyle w:val="Zkladntext2"/>
        <w:widowControl/>
        <w:numPr>
          <w:ilvl w:val="1"/>
          <w:numId w:val="3"/>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Zástupci objednatele, kteří jsou oprávněni k</w:t>
      </w:r>
      <w:r w:rsidR="00FA3122">
        <w:rPr>
          <w:rFonts w:asciiTheme="minorHAnsi" w:hAnsiTheme="minorHAnsi" w:cstheme="minorHAnsi"/>
          <w:sz w:val="22"/>
          <w:szCs w:val="22"/>
        </w:rPr>
        <w:t> </w:t>
      </w:r>
      <w:r>
        <w:rPr>
          <w:rFonts w:asciiTheme="minorHAnsi" w:hAnsiTheme="minorHAnsi" w:cstheme="minorHAnsi"/>
          <w:sz w:val="22"/>
          <w:szCs w:val="22"/>
        </w:rPr>
        <w:t>objednávání a</w:t>
      </w:r>
      <w:r w:rsidR="00FA3122">
        <w:rPr>
          <w:rFonts w:asciiTheme="minorHAnsi" w:hAnsiTheme="minorHAnsi" w:cstheme="minorHAnsi"/>
          <w:sz w:val="22"/>
          <w:szCs w:val="22"/>
        </w:rPr>
        <w:t> </w:t>
      </w:r>
      <w:r>
        <w:rPr>
          <w:rFonts w:asciiTheme="minorHAnsi" w:hAnsiTheme="minorHAnsi" w:cstheme="minorHAnsi"/>
          <w:sz w:val="22"/>
          <w:szCs w:val="22"/>
        </w:rPr>
        <w:t xml:space="preserve">přebírání dílčích plnění, jsou </w:t>
      </w:r>
      <w:r>
        <w:rPr>
          <w:rFonts w:asciiTheme="minorHAnsi" w:hAnsiTheme="minorHAnsi" w:cstheme="minorHAnsi"/>
          <w:sz w:val="22"/>
          <w:szCs w:val="22"/>
        </w:rPr>
        <w:br/>
        <w:t xml:space="preserve">Ing. Iva Švecová (tel. 224 853 402, e-mail. </w:t>
      </w:r>
      <w:hyperlink r:id="rId8" w:history="1">
        <w:r>
          <w:rPr>
            <w:rFonts w:asciiTheme="minorHAnsi" w:hAnsiTheme="minorHAnsi" w:cstheme="minorHAnsi"/>
            <w:sz w:val="22"/>
            <w:szCs w:val="22"/>
          </w:rPr>
          <w:t>svecova@mpo.cz</w:t>
        </w:r>
      </w:hyperlink>
      <w:r>
        <w:rPr>
          <w:rFonts w:asciiTheme="minorHAnsi" w:hAnsiTheme="minorHAnsi" w:cstheme="minorHAnsi"/>
          <w:sz w:val="22"/>
          <w:szCs w:val="22"/>
        </w:rPr>
        <w:t xml:space="preserve">) nebo Ing. Vojtěch Svoboda </w:t>
      </w:r>
      <w:r>
        <w:rPr>
          <w:rFonts w:asciiTheme="minorHAnsi" w:hAnsiTheme="minorHAnsi" w:cstheme="minorHAnsi"/>
          <w:sz w:val="22"/>
          <w:szCs w:val="22"/>
        </w:rPr>
        <w:br/>
        <w:t xml:space="preserve">(tel. 224 852 067, e-mail: </w:t>
      </w:r>
      <w:hyperlink r:id="rId9" w:history="1">
        <w:r>
          <w:rPr>
            <w:rFonts w:asciiTheme="minorHAnsi" w:hAnsiTheme="minorHAnsi" w:cstheme="minorHAnsi"/>
            <w:sz w:val="22"/>
            <w:szCs w:val="22"/>
          </w:rPr>
          <w:t>svobodav@mpo.cz</w:t>
        </w:r>
      </w:hyperlink>
      <w:r>
        <w:rPr>
          <w:rFonts w:asciiTheme="minorHAnsi" w:hAnsiTheme="minorHAnsi" w:cstheme="minorHAnsi"/>
          <w:sz w:val="22"/>
          <w:szCs w:val="22"/>
        </w:rPr>
        <w:t>).</w:t>
      </w:r>
    </w:p>
    <w:p w14:paraId="3ADD4950" w14:textId="77777777" w:rsidR="00096118" w:rsidRDefault="00096118">
      <w:pPr>
        <w:pStyle w:val="Odstavecseseznamem"/>
        <w:rPr>
          <w:rFonts w:asciiTheme="minorHAnsi" w:hAnsiTheme="minorHAnsi" w:cstheme="minorHAnsi"/>
          <w:b/>
          <w:bCs/>
          <w:sz w:val="22"/>
          <w:szCs w:val="22"/>
        </w:rPr>
      </w:pPr>
    </w:p>
    <w:p w14:paraId="56524EDD" w14:textId="77777777" w:rsidR="00096118" w:rsidRPr="007E6CD8" w:rsidRDefault="001B3837">
      <w:pPr>
        <w:pStyle w:val="Odstavecseseznamem"/>
        <w:numPr>
          <w:ilvl w:val="0"/>
          <w:numId w:val="8"/>
        </w:numPr>
        <w:ind w:left="284" w:hanging="284"/>
        <w:jc w:val="center"/>
        <w:rPr>
          <w:rFonts w:asciiTheme="minorHAnsi" w:hAnsiTheme="minorHAnsi" w:cstheme="minorHAnsi"/>
          <w:b/>
          <w:bCs/>
          <w:sz w:val="22"/>
          <w:szCs w:val="22"/>
        </w:rPr>
      </w:pPr>
      <w:r w:rsidRPr="007E6CD8">
        <w:rPr>
          <w:rFonts w:asciiTheme="minorHAnsi" w:hAnsiTheme="minorHAnsi" w:cstheme="minorHAnsi"/>
          <w:b/>
          <w:bCs/>
          <w:sz w:val="22"/>
          <w:szCs w:val="22"/>
        </w:rPr>
        <w:t>Akceptace, předávání předmětu Smlouvy</w:t>
      </w:r>
    </w:p>
    <w:p w14:paraId="2EA85518" w14:textId="77777777" w:rsidR="00154925" w:rsidRDefault="00154925" w:rsidP="00606B72">
      <w:pPr>
        <w:pStyle w:val="Zkladntext2"/>
        <w:widowControl/>
        <w:tabs>
          <w:tab w:val="clear" w:pos="0"/>
          <w:tab w:val="clear" w:pos="700"/>
          <w:tab w:val="left" w:pos="426"/>
        </w:tabs>
        <w:rPr>
          <w:rFonts w:asciiTheme="minorHAnsi" w:hAnsiTheme="minorHAnsi" w:cstheme="minorHAnsi"/>
          <w:sz w:val="22"/>
          <w:szCs w:val="22"/>
        </w:rPr>
      </w:pPr>
      <w:r w:rsidRPr="007E6CD8">
        <w:rPr>
          <w:rFonts w:asciiTheme="minorHAnsi" w:hAnsiTheme="minorHAnsi" w:cstheme="minorHAnsi"/>
          <w:sz w:val="22"/>
          <w:szCs w:val="22"/>
        </w:rPr>
        <w:t>4.1.</w:t>
      </w:r>
      <w:r w:rsidRPr="007E6CD8">
        <w:rPr>
          <w:rFonts w:asciiTheme="minorHAnsi" w:hAnsiTheme="minorHAnsi" w:cstheme="minorHAnsi"/>
          <w:sz w:val="22"/>
          <w:szCs w:val="22"/>
        </w:rPr>
        <w:tab/>
      </w:r>
      <w:r w:rsidR="00E024AC" w:rsidRPr="006E4559">
        <w:rPr>
          <w:rFonts w:asciiTheme="minorHAnsi" w:hAnsiTheme="minorHAnsi" w:cstheme="minorHAnsi"/>
          <w:sz w:val="22"/>
          <w:szCs w:val="22"/>
        </w:rPr>
        <w:t>V případě</w:t>
      </w:r>
      <w:r w:rsidRPr="007E6CD8">
        <w:rPr>
          <w:rFonts w:asciiTheme="minorHAnsi" w:hAnsiTheme="minorHAnsi" w:cstheme="minorHAnsi"/>
          <w:sz w:val="22"/>
          <w:szCs w:val="22"/>
        </w:rPr>
        <w:t xml:space="preserve"> plnění podle odst. 1.3. </w:t>
      </w:r>
      <w:r w:rsidR="00E024AC" w:rsidRPr="006E4559">
        <w:rPr>
          <w:rFonts w:asciiTheme="minorHAnsi" w:hAnsiTheme="minorHAnsi" w:cstheme="minorHAnsi"/>
          <w:sz w:val="22"/>
          <w:szCs w:val="22"/>
        </w:rPr>
        <w:t xml:space="preserve">této Smlouvy, podepíší smluvní strany předávací protokol. </w:t>
      </w:r>
    </w:p>
    <w:p w14:paraId="0AD54746" w14:textId="77777777" w:rsidR="00096118" w:rsidRPr="009F188E" w:rsidRDefault="00481C41" w:rsidP="00A34BFD">
      <w:pPr>
        <w:pStyle w:val="Zkladntext2"/>
        <w:widowControl/>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4.</w:t>
      </w:r>
      <w:r w:rsidR="00380221">
        <w:rPr>
          <w:rFonts w:asciiTheme="minorHAnsi" w:hAnsiTheme="minorHAnsi" w:cstheme="minorHAnsi"/>
          <w:sz w:val="22"/>
          <w:szCs w:val="22"/>
        </w:rPr>
        <w:t>2</w:t>
      </w:r>
      <w:r>
        <w:rPr>
          <w:rFonts w:asciiTheme="minorHAnsi" w:hAnsiTheme="minorHAnsi" w:cstheme="minorHAnsi"/>
          <w:sz w:val="22"/>
          <w:szCs w:val="22"/>
        </w:rPr>
        <w:t>.</w:t>
      </w:r>
      <w:r>
        <w:rPr>
          <w:rFonts w:asciiTheme="minorHAnsi" w:hAnsiTheme="minorHAnsi" w:cstheme="minorHAnsi"/>
          <w:sz w:val="22"/>
          <w:szCs w:val="22"/>
        </w:rPr>
        <w:tab/>
      </w:r>
      <w:r w:rsidR="001B3837" w:rsidRPr="00481C41">
        <w:rPr>
          <w:rFonts w:asciiTheme="minorHAnsi" w:hAnsiTheme="minorHAnsi" w:cstheme="minorHAnsi"/>
          <w:sz w:val="22"/>
          <w:szCs w:val="22"/>
        </w:rPr>
        <w:t>Akceptace je potvrzení funkčnosti dodávaného předmětu Smlouvy, tak jak je stanoveno v</w:t>
      </w:r>
      <w:r w:rsidR="00FA3122">
        <w:rPr>
          <w:rFonts w:asciiTheme="minorHAnsi" w:hAnsiTheme="minorHAnsi" w:cstheme="minorHAnsi"/>
          <w:sz w:val="22"/>
          <w:szCs w:val="22"/>
        </w:rPr>
        <w:t> </w:t>
      </w:r>
      <w:r w:rsidR="001B3837" w:rsidRPr="00481C41">
        <w:rPr>
          <w:rFonts w:asciiTheme="minorHAnsi" w:hAnsiTheme="minorHAnsi" w:cstheme="minorHAnsi"/>
          <w:sz w:val="22"/>
          <w:szCs w:val="22"/>
        </w:rPr>
        <w:t>Příloze 1</w:t>
      </w:r>
      <w:r w:rsidR="00B91CA8" w:rsidRPr="00481C41">
        <w:rPr>
          <w:rFonts w:asciiTheme="minorHAnsi" w:hAnsiTheme="minorHAnsi" w:cstheme="minorHAnsi"/>
          <w:sz w:val="22"/>
          <w:szCs w:val="22"/>
        </w:rPr>
        <w:t>. Po převzetí plnění provede objednatel akceptaci</w:t>
      </w:r>
      <w:r w:rsidRPr="00481C41">
        <w:rPr>
          <w:rFonts w:asciiTheme="minorHAnsi" w:hAnsiTheme="minorHAnsi" w:cstheme="minorHAnsi"/>
          <w:sz w:val="22"/>
          <w:szCs w:val="22"/>
        </w:rPr>
        <w:t xml:space="preserve"> plnění </w:t>
      </w:r>
      <w:r w:rsidR="00B91CA8" w:rsidRPr="00481C41">
        <w:rPr>
          <w:rFonts w:asciiTheme="minorHAnsi" w:hAnsiTheme="minorHAnsi" w:cstheme="minorHAnsi"/>
          <w:sz w:val="22"/>
          <w:szCs w:val="22"/>
        </w:rPr>
        <w:t>a</w:t>
      </w:r>
      <w:r w:rsidR="00FA3122">
        <w:rPr>
          <w:rFonts w:asciiTheme="minorHAnsi" w:hAnsiTheme="minorHAnsi" w:cstheme="minorHAnsi"/>
          <w:sz w:val="22"/>
          <w:szCs w:val="22"/>
        </w:rPr>
        <w:t> </w:t>
      </w:r>
      <w:r w:rsidR="00B91CA8" w:rsidRPr="00481C41">
        <w:rPr>
          <w:rFonts w:asciiTheme="minorHAnsi" w:hAnsiTheme="minorHAnsi" w:cstheme="minorHAnsi"/>
          <w:sz w:val="22"/>
          <w:szCs w:val="22"/>
        </w:rPr>
        <w:t xml:space="preserve">to do </w:t>
      </w:r>
      <w:r w:rsidR="00376061">
        <w:rPr>
          <w:rFonts w:asciiTheme="minorHAnsi" w:hAnsiTheme="minorHAnsi" w:cstheme="minorHAnsi"/>
          <w:sz w:val="22"/>
          <w:szCs w:val="22"/>
        </w:rPr>
        <w:t>10</w:t>
      </w:r>
      <w:r w:rsidR="00B91CA8" w:rsidRPr="00481C41">
        <w:rPr>
          <w:rFonts w:asciiTheme="minorHAnsi" w:hAnsiTheme="minorHAnsi" w:cstheme="minorHAnsi"/>
          <w:sz w:val="22"/>
          <w:szCs w:val="22"/>
        </w:rPr>
        <w:t xml:space="preserve"> pracovních dnů ode dne jeho převzetí. V</w:t>
      </w:r>
      <w:r w:rsidR="00FA3122">
        <w:rPr>
          <w:rFonts w:asciiTheme="minorHAnsi" w:hAnsiTheme="minorHAnsi" w:cstheme="minorHAnsi"/>
          <w:sz w:val="22"/>
          <w:szCs w:val="22"/>
        </w:rPr>
        <w:t> </w:t>
      </w:r>
      <w:r w:rsidR="00B91CA8" w:rsidRPr="00481C41">
        <w:rPr>
          <w:rFonts w:asciiTheme="minorHAnsi" w:hAnsiTheme="minorHAnsi" w:cstheme="minorHAnsi"/>
          <w:sz w:val="22"/>
          <w:szCs w:val="22"/>
        </w:rPr>
        <w:t>případě, že budo</w:t>
      </w:r>
      <w:r w:rsidR="00B91CA8" w:rsidRPr="008B2C45">
        <w:rPr>
          <w:rFonts w:asciiTheme="minorHAnsi" w:hAnsiTheme="minorHAnsi" w:cstheme="minorHAnsi"/>
          <w:sz w:val="22"/>
          <w:szCs w:val="22"/>
        </w:rPr>
        <w:t>u v</w:t>
      </w:r>
      <w:r w:rsidR="00FA3122">
        <w:rPr>
          <w:rFonts w:asciiTheme="minorHAnsi" w:hAnsiTheme="minorHAnsi" w:cstheme="minorHAnsi"/>
          <w:sz w:val="22"/>
          <w:szCs w:val="22"/>
        </w:rPr>
        <w:t> </w:t>
      </w:r>
      <w:r w:rsidR="00B91CA8" w:rsidRPr="008B2C45">
        <w:rPr>
          <w:rFonts w:asciiTheme="minorHAnsi" w:hAnsiTheme="minorHAnsi" w:cstheme="minorHAnsi"/>
          <w:sz w:val="22"/>
          <w:szCs w:val="22"/>
        </w:rPr>
        <w:t xml:space="preserve">odevzdaném </w:t>
      </w:r>
      <w:r w:rsidRPr="008B2C45">
        <w:rPr>
          <w:rFonts w:asciiTheme="minorHAnsi" w:hAnsiTheme="minorHAnsi" w:cstheme="minorHAnsi"/>
          <w:sz w:val="22"/>
          <w:szCs w:val="22"/>
        </w:rPr>
        <w:t xml:space="preserve">plnění během akceptační doby shledány </w:t>
      </w:r>
      <w:r w:rsidR="00FA3122">
        <w:rPr>
          <w:rFonts w:asciiTheme="minorHAnsi" w:hAnsiTheme="minorHAnsi" w:cstheme="minorHAnsi"/>
          <w:sz w:val="22"/>
          <w:szCs w:val="22"/>
        </w:rPr>
        <w:br/>
      </w:r>
      <w:r w:rsidRPr="008B2C45">
        <w:rPr>
          <w:rFonts w:asciiTheme="minorHAnsi" w:hAnsiTheme="minorHAnsi" w:cstheme="minorHAnsi"/>
          <w:sz w:val="22"/>
          <w:szCs w:val="22"/>
        </w:rPr>
        <w:lastRenderedPageBreak/>
        <w:t>nedostatky, vrátí objednavatel plnění zhotoviteli k</w:t>
      </w:r>
      <w:r w:rsidR="00FA3122">
        <w:rPr>
          <w:rFonts w:asciiTheme="minorHAnsi" w:hAnsiTheme="minorHAnsi" w:cstheme="minorHAnsi"/>
          <w:sz w:val="22"/>
          <w:szCs w:val="22"/>
        </w:rPr>
        <w:t> </w:t>
      </w:r>
      <w:r w:rsidRPr="008B2C45">
        <w:rPr>
          <w:rFonts w:asciiTheme="minorHAnsi" w:hAnsiTheme="minorHAnsi" w:cstheme="minorHAnsi"/>
          <w:sz w:val="22"/>
          <w:szCs w:val="22"/>
        </w:rPr>
        <w:t>přepracování, případně k</w:t>
      </w:r>
      <w:r w:rsidR="00FA3122">
        <w:rPr>
          <w:rFonts w:asciiTheme="minorHAnsi" w:hAnsiTheme="minorHAnsi" w:cstheme="minorHAnsi"/>
          <w:sz w:val="22"/>
          <w:szCs w:val="22"/>
        </w:rPr>
        <w:t> </w:t>
      </w:r>
      <w:r w:rsidRPr="003C46B3">
        <w:rPr>
          <w:rFonts w:asciiTheme="minorHAnsi" w:hAnsiTheme="minorHAnsi" w:cstheme="minorHAnsi"/>
          <w:sz w:val="22"/>
          <w:szCs w:val="22"/>
        </w:rPr>
        <w:t xml:space="preserve">doplnění. </w:t>
      </w:r>
      <w:r w:rsidR="00FA3122">
        <w:rPr>
          <w:rFonts w:asciiTheme="minorHAnsi" w:hAnsiTheme="minorHAnsi" w:cstheme="minorHAnsi"/>
          <w:sz w:val="22"/>
          <w:szCs w:val="22"/>
        </w:rPr>
        <w:br/>
      </w:r>
      <w:r w:rsidRPr="003C46B3">
        <w:rPr>
          <w:rFonts w:asciiTheme="minorHAnsi" w:hAnsiTheme="minorHAnsi" w:cstheme="minorHAnsi"/>
          <w:sz w:val="22"/>
          <w:szCs w:val="22"/>
        </w:rPr>
        <w:t>Zhotovitel je povinen přepracovat či doplnit d</w:t>
      </w:r>
      <w:r w:rsidRPr="00481C41">
        <w:rPr>
          <w:rFonts w:asciiTheme="minorHAnsi" w:hAnsiTheme="minorHAnsi" w:cstheme="minorHAnsi"/>
          <w:sz w:val="22"/>
          <w:szCs w:val="22"/>
        </w:rPr>
        <w:t>ílo či jeho část v</w:t>
      </w:r>
      <w:r w:rsidR="00FA3122">
        <w:rPr>
          <w:rFonts w:asciiTheme="minorHAnsi" w:hAnsiTheme="minorHAnsi" w:cstheme="minorHAnsi"/>
          <w:sz w:val="22"/>
          <w:szCs w:val="22"/>
        </w:rPr>
        <w:t> </w:t>
      </w:r>
      <w:r w:rsidRPr="00481C41">
        <w:rPr>
          <w:rFonts w:asciiTheme="minorHAnsi" w:hAnsiTheme="minorHAnsi" w:cstheme="minorHAnsi"/>
          <w:sz w:val="22"/>
          <w:szCs w:val="22"/>
        </w:rPr>
        <w:t xml:space="preserve">termínu do </w:t>
      </w:r>
      <w:r w:rsidR="00376061">
        <w:rPr>
          <w:rFonts w:asciiTheme="minorHAnsi" w:hAnsiTheme="minorHAnsi" w:cstheme="minorHAnsi"/>
          <w:sz w:val="22"/>
          <w:szCs w:val="22"/>
        </w:rPr>
        <w:t>10</w:t>
      </w:r>
      <w:r w:rsidRPr="00481C41">
        <w:rPr>
          <w:rFonts w:asciiTheme="minorHAnsi" w:hAnsiTheme="minorHAnsi" w:cstheme="minorHAnsi"/>
          <w:sz w:val="22"/>
          <w:szCs w:val="22"/>
        </w:rPr>
        <w:t xml:space="preserve"> pracovních dnů </w:t>
      </w:r>
      <w:r w:rsidR="00FA3122">
        <w:rPr>
          <w:rFonts w:asciiTheme="minorHAnsi" w:hAnsiTheme="minorHAnsi" w:cstheme="minorHAnsi"/>
          <w:sz w:val="22"/>
          <w:szCs w:val="22"/>
        </w:rPr>
        <w:br/>
      </w:r>
      <w:r w:rsidRPr="00481C41">
        <w:rPr>
          <w:rFonts w:asciiTheme="minorHAnsi" w:hAnsiTheme="minorHAnsi" w:cstheme="minorHAnsi"/>
          <w:sz w:val="22"/>
          <w:szCs w:val="22"/>
        </w:rPr>
        <w:t>od obdržení informace o</w:t>
      </w:r>
      <w:r w:rsidR="00FA3122">
        <w:rPr>
          <w:rFonts w:asciiTheme="minorHAnsi" w:hAnsiTheme="minorHAnsi" w:cstheme="minorHAnsi"/>
          <w:sz w:val="22"/>
          <w:szCs w:val="22"/>
        </w:rPr>
        <w:t> </w:t>
      </w:r>
      <w:r w:rsidRPr="00481C41">
        <w:rPr>
          <w:rFonts w:asciiTheme="minorHAnsi" w:hAnsiTheme="minorHAnsi" w:cstheme="minorHAnsi"/>
          <w:sz w:val="22"/>
          <w:szCs w:val="22"/>
        </w:rPr>
        <w:t>jeho nedostatcích. Původní akceptační lhůta bude tímto momentem zastavena. Odevzdáním plnění po odstranění nedostatků počíná běžet nová akceptační lhůta v</w:t>
      </w:r>
      <w:r w:rsidR="00FA3122">
        <w:rPr>
          <w:rFonts w:asciiTheme="minorHAnsi" w:hAnsiTheme="minorHAnsi" w:cstheme="minorHAnsi"/>
          <w:sz w:val="22"/>
          <w:szCs w:val="22"/>
        </w:rPr>
        <w:t> </w:t>
      </w:r>
      <w:r w:rsidRPr="00481C41">
        <w:rPr>
          <w:rFonts w:asciiTheme="minorHAnsi" w:hAnsiTheme="minorHAnsi" w:cstheme="minorHAnsi"/>
          <w:sz w:val="22"/>
          <w:szCs w:val="22"/>
        </w:rPr>
        <w:t xml:space="preserve">délce </w:t>
      </w:r>
      <w:r w:rsidR="00376061">
        <w:rPr>
          <w:rFonts w:asciiTheme="minorHAnsi" w:hAnsiTheme="minorHAnsi" w:cstheme="minorHAnsi"/>
          <w:sz w:val="22"/>
          <w:szCs w:val="22"/>
        </w:rPr>
        <w:t>10</w:t>
      </w:r>
      <w:r w:rsidRPr="00481C41">
        <w:rPr>
          <w:rFonts w:asciiTheme="minorHAnsi" w:hAnsiTheme="minorHAnsi" w:cstheme="minorHAnsi"/>
          <w:sz w:val="22"/>
          <w:szCs w:val="22"/>
        </w:rPr>
        <w:t xml:space="preserve"> pracovních dní.</w:t>
      </w:r>
      <w:r w:rsidR="001B3837" w:rsidRPr="00481C41">
        <w:rPr>
          <w:rFonts w:asciiTheme="minorHAnsi" w:hAnsiTheme="minorHAnsi" w:cstheme="minorHAnsi"/>
          <w:sz w:val="22"/>
          <w:szCs w:val="22"/>
        </w:rPr>
        <w:t xml:space="preserve"> </w:t>
      </w:r>
      <w:r w:rsidR="001B3837">
        <w:rPr>
          <w:rFonts w:asciiTheme="minorHAnsi" w:hAnsiTheme="minorHAnsi" w:cstheme="minorHAnsi"/>
          <w:sz w:val="22"/>
          <w:szCs w:val="22"/>
        </w:rPr>
        <w:t>Po úspěšné Akceptaci smluvní strany podepíší akceptační protokol.</w:t>
      </w:r>
      <w:r w:rsidR="006E4559">
        <w:rPr>
          <w:rFonts w:asciiTheme="minorHAnsi" w:hAnsiTheme="minorHAnsi" w:cstheme="minorHAnsi"/>
          <w:sz w:val="22"/>
          <w:szCs w:val="22"/>
        </w:rPr>
        <w:t xml:space="preserve"> </w:t>
      </w:r>
      <w:r w:rsidR="001B3837" w:rsidRPr="009F188E">
        <w:rPr>
          <w:rFonts w:asciiTheme="minorHAnsi" w:hAnsiTheme="minorHAnsi" w:cstheme="minorHAnsi"/>
          <w:sz w:val="22"/>
          <w:szCs w:val="22"/>
        </w:rPr>
        <w:t>Akceptační protokol</w:t>
      </w:r>
      <w:r w:rsidR="00E024AC">
        <w:rPr>
          <w:rFonts w:asciiTheme="minorHAnsi" w:hAnsiTheme="minorHAnsi" w:cstheme="minorHAnsi"/>
          <w:sz w:val="22"/>
          <w:szCs w:val="22"/>
        </w:rPr>
        <w:t xml:space="preserve"> a</w:t>
      </w:r>
      <w:r w:rsidR="00FA3122">
        <w:rPr>
          <w:rFonts w:asciiTheme="minorHAnsi" w:hAnsiTheme="minorHAnsi" w:cstheme="minorHAnsi"/>
          <w:sz w:val="22"/>
          <w:szCs w:val="22"/>
        </w:rPr>
        <w:t> </w:t>
      </w:r>
      <w:r w:rsidR="00AF539D">
        <w:rPr>
          <w:rFonts w:asciiTheme="minorHAnsi" w:hAnsiTheme="minorHAnsi" w:cstheme="minorHAnsi"/>
          <w:sz w:val="22"/>
          <w:szCs w:val="22"/>
        </w:rPr>
        <w:t>P</w:t>
      </w:r>
      <w:r w:rsidR="00E024AC">
        <w:rPr>
          <w:rFonts w:asciiTheme="minorHAnsi" w:hAnsiTheme="minorHAnsi" w:cstheme="minorHAnsi"/>
          <w:sz w:val="22"/>
          <w:szCs w:val="22"/>
        </w:rPr>
        <w:t>ředávací protokol</w:t>
      </w:r>
      <w:r w:rsidR="007E6CD8">
        <w:rPr>
          <w:rFonts w:asciiTheme="minorHAnsi" w:hAnsiTheme="minorHAnsi" w:cstheme="minorHAnsi"/>
          <w:sz w:val="22"/>
          <w:szCs w:val="22"/>
        </w:rPr>
        <w:t>, jejichž vzory tvoří</w:t>
      </w:r>
      <w:r w:rsidR="007E6CD8" w:rsidRPr="007E6CD8">
        <w:rPr>
          <w:rFonts w:asciiTheme="minorHAnsi" w:hAnsiTheme="minorHAnsi" w:cstheme="minorHAnsi"/>
          <w:sz w:val="22"/>
          <w:szCs w:val="22"/>
        </w:rPr>
        <w:t xml:space="preserve"> </w:t>
      </w:r>
      <w:r w:rsidR="007E6CD8">
        <w:rPr>
          <w:rFonts w:asciiTheme="minorHAnsi" w:hAnsiTheme="minorHAnsi" w:cstheme="minorHAnsi"/>
          <w:sz w:val="22"/>
          <w:szCs w:val="22"/>
        </w:rPr>
        <w:t>přílohy č. 2 a</w:t>
      </w:r>
      <w:r w:rsidR="00FA3122">
        <w:rPr>
          <w:rFonts w:asciiTheme="minorHAnsi" w:hAnsiTheme="minorHAnsi" w:cstheme="minorHAnsi"/>
          <w:sz w:val="22"/>
          <w:szCs w:val="22"/>
        </w:rPr>
        <w:t> </w:t>
      </w:r>
      <w:r w:rsidR="007E6CD8">
        <w:rPr>
          <w:rFonts w:asciiTheme="minorHAnsi" w:hAnsiTheme="minorHAnsi" w:cstheme="minorHAnsi"/>
          <w:sz w:val="22"/>
          <w:szCs w:val="22"/>
        </w:rPr>
        <w:t>3 této smlouvy</w:t>
      </w:r>
      <w:r w:rsidR="001B3837" w:rsidRPr="009F188E">
        <w:rPr>
          <w:rFonts w:asciiTheme="minorHAnsi" w:hAnsiTheme="minorHAnsi" w:cstheme="minorHAnsi"/>
          <w:sz w:val="22"/>
          <w:szCs w:val="22"/>
        </w:rPr>
        <w:t xml:space="preserve"> </w:t>
      </w:r>
      <w:r w:rsidR="00FA3122">
        <w:rPr>
          <w:rFonts w:asciiTheme="minorHAnsi" w:hAnsiTheme="minorHAnsi" w:cstheme="minorHAnsi"/>
          <w:sz w:val="22"/>
          <w:szCs w:val="22"/>
        </w:rPr>
        <w:br/>
      </w:r>
      <w:r w:rsidR="001B3837" w:rsidRPr="009F188E">
        <w:rPr>
          <w:rFonts w:asciiTheme="minorHAnsi" w:hAnsiTheme="minorHAnsi" w:cstheme="minorHAnsi"/>
          <w:sz w:val="22"/>
          <w:szCs w:val="22"/>
        </w:rPr>
        <w:t>zpracovává zhotovitel ve dvou vyhotoveních s</w:t>
      </w:r>
      <w:r w:rsidR="00FA3122">
        <w:rPr>
          <w:rFonts w:asciiTheme="minorHAnsi" w:hAnsiTheme="minorHAnsi" w:cstheme="minorHAnsi"/>
          <w:sz w:val="22"/>
          <w:szCs w:val="22"/>
        </w:rPr>
        <w:t> </w:t>
      </w:r>
      <w:r w:rsidR="001B3837" w:rsidRPr="009F188E">
        <w:rPr>
          <w:rFonts w:asciiTheme="minorHAnsi" w:hAnsiTheme="minorHAnsi" w:cstheme="minorHAnsi"/>
          <w:sz w:val="22"/>
          <w:szCs w:val="22"/>
        </w:rPr>
        <w:t>platností originálu,</w:t>
      </w:r>
      <w:r w:rsidR="006E4559">
        <w:rPr>
          <w:rFonts w:asciiTheme="minorHAnsi" w:hAnsiTheme="minorHAnsi" w:cstheme="minorHAnsi"/>
          <w:sz w:val="22"/>
          <w:szCs w:val="22"/>
        </w:rPr>
        <w:t xml:space="preserve"> </w:t>
      </w:r>
      <w:r w:rsidR="001B3837" w:rsidRPr="009F188E">
        <w:rPr>
          <w:rFonts w:asciiTheme="minorHAnsi" w:hAnsiTheme="minorHAnsi" w:cstheme="minorHAnsi"/>
          <w:sz w:val="22"/>
          <w:szCs w:val="22"/>
        </w:rPr>
        <w:t>z</w:t>
      </w:r>
      <w:r w:rsidR="00FA3122">
        <w:rPr>
          <w:rFonts w:asciiTheme="minorHAnsi" w:hAnsiTheme="minorHAnsi" w:cstheme="minorHAnsi"/>
          <w:sz w:val="22"/>
          <w:szCs w:val="22"/>
        </w:rPr>
        <w:t> </w:t>
      </w:r>
      <w:r w:rsidR="001B3837" w:rsidRPr="009F188E">
        <w:rPr>
          <w:rFonts w:asciiTheme="minorHAnsi" w:hAnsiTheme="minorHAnsi" w:cstheme="minorHAnsi"/>
          <w:sz w:val="22"/>
          <w:szCs w:val="22"/>
        </w:rPr>
        <w:t>nichž po jejich potvrzení oprávněným zástupcem Objednatele uvedeným v</w:t>
      </w:r>
      <w:r w:rsidR="00FA3122">
        <w:rPr>
          <w:rFonts w:asciiTheme="minorHAnsi" w:hAnsiTheme="minorHAnsi" w:cstheme="minorHAnsi"/>
          <w:sz w:val="22"/>
          <w:szCs w:val="22"/>
        </w:rPr>
        <w:t> </w:t>
      </w:r>
      <w:r w:rsidR="001B3837" w:rsidRPr="009F188E">
        <w:rPr>
          <w:rFonts w:asciiTheme="minorHAnsi" w:hAnsiTheme="minorHAnsi" w:cstheme="minorHAnsi"/>
          <w:sz w:val="22"/>
          <w:szCs w:val="22"/>
        </w:rPr>
        <w:t>odstavci 3.5 Smlouvy zhotovitel a</w:t>
      </w:r>
      <w:r w:rsidR="00FA3122">
        <w:rPr>
          <w:rFonts w:asciiTheme="minorHAnsi" w:hAnsiTheme="minorHAnsi" w:cstheme="minorHAnsi"/>
          <w:sz w:val="22"/>
          <w:szCs w:val="22"/>
        </w:rPr>
        <w:t> </w:t>
      </w:r>
      <w:r w:rsidR="001B3837" w:rsidRPr="009F188E">
        <w:rPr>
          <w:rFonts w:asciiTheme="minorHAnsi" w:hAnsiTheme="minorHAnsi" w:cstheme="minorHAnsi"/>
          <w:sz w:val="22"/>
          <w:szCs w:val="22"/>
        </w:rPr>
        <w:t>objednatel obdrží každý jeden výtisk.</w:t>
      </w:r>
    </w:p>
    <w:p w14:paraId="331BFBD5" w14:textId="77777777" w:rsidR="00096118" w:rsidRDefault="00096118">
      <w:pPr>
        <w:pStyle w:val="Zkladntext2"/>
        <w:widowControl/>
        <w:tabs>
          <w:tab w:val="clear" w:pos="0"/>
          <w:tab w:val="clear" w:pos="700"/>
        </w:tabs>
        <w:ind w:left="567"/>
        <w:rPr>
          <w:rFonts w:asciiTheme="minorHAnsi" w:hAnsiTheme="minorHAnsi" w:cstheme="minorHAnsi"/>
          <w:sz w:val="22"/>
          <w:szCs w:val="22"/>
        </w:rPr>
      </w:pPr>
    </w:p>
    <w:p w14:paraId="5398E515" w14:textId="77777777" w:rsidR="00096118" w:rsidRDefault="001B3837" w:rsidP="003E6F18">
      <w:pPr>
        <w:pStyle w:val="Odstavecseseznamem"/>
        <w:numPr>
          <w:ilvl w:val="0"/>
          <w:numId w:val="8"/>
        </w:numPr>
        <w:ind w:left="284" w:hanging="284"/>
        <w:jc w:val="center"/>
        <w:rPr>
          <w:rFonts w:asciiTheme="minorHAnsi" w:hAnsiTheme="minorHAnsi" w:cstheme="minorHAnsi"/>
          <w:b/>
          <w:bCs/>
          <w:sz w:val="22"/>
          <w:szCs w:val="22"/>
        </w:rPr>
      </w:pPr>
      <w:r>
        <w:rPr>
          <w:rFonts w:asciiTheme="minorHAnsi" w:hAnsiTheme="minorHAnsi" w:cstheme="minorHAnsi"/>
          <w:b/>
          <w:bCs/>
          <w:sz w:val="22"/>
          <w:szCs w:val="22"/>
        </w:rPr>
        <w:t>Ochrana osobních údajů</w:t>
      </w:r>
    </w:p>
    <w:p w14:paraId="2B993424" w14:textId="77777777" w:rsidR="006E4559" w:rsidRPr="003E6F18" w:rsidRDefault="00A44E0F" w:rsidP="00606B72">
      <w:pPr>
        <w:pStyle w:val="Style5"/>
        <w:widowControl/>
        <w:tabs>
          <w:tab w:val="left" w:pos="567"/>
        </w:tabs>
        <w:autoSpaceDE w:val="0"/>
        <w:spacing w:after="120" w:line="240" w:lineRule="exact"/>
        <w:rPr>
          <w:rFonts w:ascii="Calibri" w:hAnsi="Calibri"/>
          <w:sz w:val="22"/>
          <w:szCs w:val="22"/>
        </w:rPr>
      </w:pPr>
      <w:r>
        <w:rPr>
          <w:rFonts w:asciiTheme="minorHAnsi" w:hAnsiTheme="minorHAnsi" w:cstheme="minorHAnsi"/>
          <w:sz w:val="22"/>
          <w:szCs w:val="22"/>
        </w:rPr>
        <w:t xml:space="preserve">5.1. </w:t>
      </w:r>
      <w:r w:rsidR="00606B72">
        <w:rPr>
          <w:rFonts w:asciiTheme="minorHAnsi" w:hAnsiTheme="minorHAnsi" w:cstheme="minorHAnsi"/>
          <w:sz w:val="22"/>
          <w:szCs w:val="22"/>
        </w:rPr>
        <w:tab/>
      </w:r>
      <w:r w:rsidR="00481C41">
        <w:rPr>
          <w:rFonts w:asciiTheme="minorHAnsi" w:hAnsiTheme="minorHAnsi" w:cstheme="minorHAnsi"/>
          <w:sz w:val="22"/>
          <w:szCs w:val="22"/>
        </w:rPr>
        <w:t>Definice pojmů pro účely tohoto článku Smlouvy:</w:t>
      </w:r>
      <w:r w:rsidR="00481C41" w:rsidDel="00481C41">
        <w:rPr>
          <w:rFonts w:asciiTheme="minorHAnsi" w:hAnsiTheme="minorHAnsi" w:cstheme="minorHAnsi"/>
          <w:sz w:val="22"/>
          <w:szCs w:val="22"/>
        </w:rPr>
        <w:t xml:space="preserve"> </w:t>
      </w:r>
    </w:p>
    <w:p w14:paraId="2F7216EE" w14:textId="77777777" w:rsidR="00481C41" w:rsidRPr="00A44E0F" w:rsidRDefault="00481C41" w:rsidP="006E4559">
      <w:pPr>
        <w:pStyle w:val="Style5"/>
        <w:widowControl/>
        <w:numPr>
          <w:ilvl w:val="0"/>
          <w:numId w:val="32"/>
        </w:numPr>
        <w:autoSpaceDE w:val="0"/>
        <w:spacing w:after="120" w:line="240" w:lineRule="exact"/>
        <w:rPr>
          <w:rFonts w:ascii="Calibri" w:hAnsi="Calibri"/>
          <w:sz w:val="22"/>
          <w:szCs w:val="22"/>
        </w:rPr>
      </w:pPr>
      <w:r w:rsidRPr="00A44E0F">
        <w:rPr>
          <w:rFonts w:asciiTheme="minorHAnsi" w:hAnsiTheme="minorHAnsi" w:cstheme="minorHAnsi"/>
          <w:sz w:val="22"/>
          <w:szCs w:val="22"/>
        </w:rPr>
        <w:t>Nařízení GDPR – Nařízení Evropského parlamentu a</w:t>
      </w:r>
      <w:r w:rsidR="00FA3122">
        <w:rPr>
          <w:rFonts w:asciiTheme="minorHAnsi" w:hAnsiTheme="minorHAnsi" w:cstheme="minorHAnsi"/>
          <w:sz w:val="22"/>
          <w:szCs w:val="22"/>
        </w:rPr>
        <w:t> </w:t>
      </w:r>
      <w:r w:rsidRPr="00A44E0F">
        <w:rPr>
          <w:rFonts w:asciiTheme="minorHAnsi" w:hAnsiTheme="minorHAnsi" w:cstheme="minorHAnsi"/>
          <w:sz w:val="22"/>
          <w:szCs w:val="22"/>
        </w:rPr>
        <w:t>rady 2016/679 ze dne 27.4.2016 o</w:t>
      </w:r>
      <w:r w:rsidR="00FA3122">
        <w:rPr>
          <w:rFonts w:asciiTheme="minorHAnsi" w:hAnsiTheme="minorHAnsi" w:cstheme="minorHAnsi"/>
          <w:sz w:val="22"/>
          <w:szCs w:val="22"/>
        </w:rPr>
        <w:t> </w:t>
      </w:r>
      <w:r w:rsidRPr="00A44E0F">
        <w:rPr>
          <w:rFonts w:asciiTheme="minorHAnsi" w:hAnsiTheme="minorHAnsi" w:cstheme="minorHAnsi"/>
          <w:sz w:val="22"/>
          <w:szCs w:val="22"/>
        </w:rPr>
        <w:t>ochraně fyzických osob v</w:t>
      </w:r>
      <w:r w:rsidR="00FA3122">
        <w:rPr>
          <w:rFonts w:asciiTheme="minorHAnsi" w:hAnsiTheme="minorHAnsi" w:cstheme="minorHAnsi"/>
          <w:sz w:val="22"/>
          <w:szCs w:val="22"/>
        </w:rPr>
        <w:t> </w:t>
      </w:r>
      <w:r w:rsidRPr="00A44E0F">
        <w:rPr>
          <w:rFonts w:asciiTheme="minorHAnsi" w:hAnsiTheme="minorHAnsi" w:cstheme="minorHAnsi"/>
          <w:sz w:val="22"/>
          <w:szCs w:val="22"/>
        </w:rPr>
        <w:t>souvislosti se zpracováním osobních údajů a</w:t>
      </w:r>
      <w:r w:rsidR="00FA3122">
        <w:rPr>
          <w:rFonts w:asciiTheme="minorHAnsi" w:hAnsiTheme="minorHAnsi" w:cstheme="minorHAnsi"/>
          <w:sz w:val="22"/>
          <w:szCs w:val="22"/>
        </w:rPr>
        <w:t> </w:t>
      </w:r>
      <w:r w:rsidRPr="00A44E0F">
        <w:rPr>
          <w:rFonts w:asciiTheme="minorHAnsi" w:hAnsiTheme="minorHAnsi" w:cstheme="minorHAnsi"/>
          <w:sz w:val="22"/>
          <w:szCs w:val="22"/>
        </w:rPr>
        <w:t>o volném pohybu těchto údajů a</w:t>
      </w:r>
      <w:r w:rsidR="00FA3122">
        <w:rPr>
          <w:rFonts w:asciiTheme="minorHAnsi" w:hAnsiTheme="minorHAnsi" w:cstheme="minorHAnsi"/>
          <w:sz w:val="22"/>
          <w:szCs w:val="22"/>
        </w:rPr>
        <w:t> </w:t>
      </w:r>
      <w:r w:rsidRPr="00A44E0F">
        <w:rPr>
          <w:rFonts w:asciiTheme="minorHAnsi" w:hAnsiTheme="minorHAnsi" w:cstheme="minorHAnsi"/>
          <w:sz w:val="22"/>
          <w:szCs w:val="22"/>
        </w:rPr>
        <w:t>o zrušení směrnice 95/46/ES.</w:t>
      </w:r>
    </w:p>
    <w:p w14:paraId="46E677BC" w14:textId="77777777" w:rsidR="00481C41" w:rsidRDefault="00481C41" w:rsidP="00481C41">
      <w:pPr>
        <w:pStyle w:val="Style5"/>
        <w:widowControl/>
        <w:numPr>
          <w:ilvl w:val="0"/>
          <w:numId w:val="32"/>
        </w:numPr>
        <w:autoSpaceDE w:val="0"/>
        <w:spacing w:line="240" w:lineRule="auto"/>
        <w:rPr>
          <w:rFonts w:asciiTheme="minorHAnsi" w:hAnsiTheme="minorHAnsi" w:cstheme="minorHAnsi"/>
          <w:sz w:val="22"/>
          <w:szCs w:val="22"/>
        </w:rPr>
      </w:pPr>
      <w:r>
        <w:rPr>
          <w:rFonts w:asciiTheme="minorHAnsi" w:hAnsiTheme="minorHAnsi" w:cstheme="minorHAnsi"/>
          <w:sz w:val="22"/>
          <w:szCs w:val="22"/>
        </w:rPr>
        <w:t xml:space="preserve">Nařízení </w:t>
      </w:r>
      <w:r w:rsidR="00373C15">
        <w:rPr>
          <w:rFonts w:asciiTheme="minorHAnsi" w:hAnsiTheme="minorHAnsi" w:cstheme="minorHAnsi"/>
          <w:sz w:val="22"/>
          <w:szCs w:val="22"/>
        </w:rPr>
        <w:t>GDPR – Nařízení</w:t>
      </w:r>
      <w:r w:rsidRPr="00481C41">
        <w:rPr>
          <w:rFonts w:asciiTheme="minorHAnsi" w:hAnsiTheme="minorHAnsi" w:cstheme="minorHAnsi"/>
          <w:sz w:val="22"/>
          <w:szCs w:val="22"/>
        </w:rPr>
        <w:t xml:space="preserve"> Evropského parlamentu a</w:t>
      </w:r>
      <w:r w:rsidR="00FA3122">
        <w:rPr>
          <w:rFonts w:asciiTheme="minorHAnsi" w:hAnsiTheme="minorHAnsi" w:cstheme="minorHAnsi"/>
          <w:sz w:val="22"/>
          <w:szCs w:val="22"/>
        </w:rPr>
        <w:t> </w:t>
      </w:r>
      <w:r w:rsidRPr="00481C41">
        <w:rPr>
          <w:rFonts w:asciiTheme="minorHAnsi" w:hAnsiTheme="minorHAnsi" w:cstheme="minorHAnsi"/>
          <w:sz w:val="22"/>
          <w:szCs w:val="22"/>
        </w:rPr>
        <w:t>rady 2016/679 ze dne 27.4.2016 o</w:t>
      </w:r>
      <w:r w:rsidR="00FA3122">
        <w:rPr>
          <w:rFonts w:asciiTheme="minorHAnsi" w:hAnsiTheme="minorHAnsi" w:cstheme="minorHAnsi"/>
          <w:sz w:val="22"/>
          <w:szCs w:val="22"/>
        </w:rPr>
        <w:t> </w:t>
      </w:r>
      <w:r w:rsidRPr="00481C41">
        <w:rPr>
          <w:rFonts w:asciiTheme="minorHAnsi" w:hAnsiTheme="minorHAnsi" w:cstheme="minorHAnsi"/>
          <w:sz w:val="22"/>
          <w:szCs w:val="22"/>
        </w:rPr>
        <w:t>ochraně fyzických osob v</w:t>
      </w:r>
      <w:r w:rsidR="00FA3122">
        <w:rPr>
          <w:rFonts w:asciiTheme="minorHAnsi" w:hAnsiTheme="minorHAnsi" w:cstheme="minorHAnsi"/>
          <w:sz w:val="22"/>
          <w:szCs w:val="22"/>
        </w:rPr>
        <w:t> </w:t>
      </w:r>
      <w:r w:rsidRPr="00481C41">
        <w:rPr>
          <w:rFonts w:asciiTheme="minorHAnsi" w:hAnsiTheme="minorHAnsi" w:cstheme="minorHAnsi"/>
          <w:sz w:val="22"/>
          <w:szCs w:val="22"/>
        </w:rPr>
        <w:t>souvislosti se zpracováním osobních údajů a</w:t>
      </w:r>
      <w:r w:rsidR="00FA3122">
        <w:rPr>
          <w:rFonts w:asciiTheme="minorHAnsi" w:hAnsiTheme="minorHAnsi" w:cstheme="minorHAnsi"/>
          <w:sz w:val="22"/>
          <w:szCs w:val="22"/>
        </w:rPr>
        <w:t> </w:t>
      </w:r>
      <w:r w:rsidRPr="00481C41">
        <w:rPr>
          <w:rFonts w:asciiTheme="minorHAnsi" w:hAnsiTheme="minorHAnsi" w:cstheme="minorHAnsi"/>
          <w:sz w:val="22"/>
          <w:szCs w:val="22"/>
        </w:rPr>
        <w:t>o volném pohybu těchto údajů a</w:t>
      </w:r>
      <w:r w:rsidR="00FA3122">
        <w:rPr>
          <w:rFonts w:asciiTheme="minorHAnsi" w:hAnsiTheme="minorHAnsi" w:cstheme="minorHAnsi"/>
          <w:sz w:val="22"/>
          <w:szCs w:val="22"/>
        </w:rPr>
        <w:t> </w:t>
      </w:r>
      <w:r w:rsidRPr="00481C41">
        <w:rPr>
          <w:rFonts w:asciiTheme="minorHAnsi" w:hAnsiTheme="minorHAnsi" w:cstheme="minorHAnsi"/>
          <w:sz w:val="22"/>
          <w:szCs w:val="22"/>
        </w:rPr>
        <w:t>o zrušení směrnice 95/46/ES</w:t>
      </w:r>
      <w:r>
        <w:rPr>
          <w:rFonts w:asciiTheme="minorHAnsi" w:hAnsiTheme="minorHAnsi" w:cstheme="minorHAnsi"/>
          <w:sz w:val="22"/>
          <w:szCs w:val="22"/>
        </w:rPr>
        <w:t>.</w:t>
      </w:r>
    </w:p>
    <w:p w14:paraId="128C47E2" w14:textId="77777777" w:rsidR="00481C41" w:rsidRDefault="00481C41" w:rsidP="00481C41">
      <w:pPr>
        <w:pStyle w:val="Style5"/>
        <w:widowControl/>
        <w:numPr>
          <w:ilvl w:val="0"/>
          <w:numId w:val="32"/>
        </w:numPr>
        <w:autoSpaceDE w:val="0"/>
        <w:spacing w:line="240" w:lineRule="auto"/>
        <w:rPr>
          <w:rFonts w:asciiTheme="minorHAnsi" w:hAnsiTheme="minorHAnsi" w:cstheme="minorHAnsi"/>
          <w:sz w:val="22"/>
          <w:szCs w:val="22"/>
        </w:rPr>
      </w:pPr>
      <w:r w:rsidRPr="00481C41">
        <w:rPr>
          <w:rFonts w:asciiTheme="minorHAnsi" w:hAnsiTheme="minorHAnsi" w:cstheme="minorHAnsi"/>
          <w:sz w:val="22"/>
          <w:szCs w:val="22"/>
        </w:rPr>
        <w:t>Správce – ten, kdo určuje účely a</w:t>
      </w:r>
      <w:r w:rsidR="00FA3122">
        <w:rPr>
          <w:rFonts w:asciiTheme="minorHAnsi" w:hAnsiTheme="minorHAnsi" w:cstheme="minorHAnsi"/>
          <w:sz w:val="22"/>
          <w:szCs w:val="22"/>
        </w:rPr>
        <w:t> </w:t>
      </w:r>
      <w:r w:rsidRPr="00481C41">
        <w:rPr>
          <w:rFonts w:asciiTheme="minorHAnsi" w:hAnsiTheme="minorHAnsi" w:cstheme="minorHAnsi"/>
          <w:sz w:val="22"/>
          <w:szCs w:val="22"/>
        </w:rPr>
        <w:t>prostředky zpracování osobních údajů (objednatel)</w:t>
      </w:r>
      <w:r>
        <w:rPr>
          <w:rFonts w:asciiTheme="minorHAnsi" w:hAnsiTheme="minorHAnsi" w:cstheme="minorHAnsi"/>
          <w:sz w:val="22"/>
          <w:szCs w:val="22"/>
        </w:rPr>
        <w:t>.</w:t>
      </w:r>
    </w:p>
    <w:p w14:paraId="2AAE61C0" w14:textId="77777777" w:rsidR="00481C41" w:rsidRDefault="00481C41" w:rsidP="00481C41">
      <w:pPr>
        <w:pStyle w:val="Style5"/>
        <w:widowControl/>
        <w:numPr>
          <w:ilvl w:val="0"/>
          <w:numId w:val="32"/>
        </w:numPr>
        <w:autoSpaceDE w:val="0"/>
        <w:spacing w:line="240" w:lineRule="auto"/>
        <w:rPr>
          <w:rFonts w:asciiTheme="minorHAnsi" w:hAnsiTheme="minorHAnsi" w:cstheme="minorHAnsi"/>
          <w:sz w:val="22"/>
          <w:szCs w:val="22"/>
        </w:rPr>
      </w:pPr>
      <w:r>
        <w:rPr>
          <w:rFonts w:ascii="Calibri" w:hAnsi="Calibri"/>
          <w:sz w:val="22"/>
          <w:szCs w:val="22"/>
        </w:rPr>
        <w:t xml:space="preserve">Zpracovatel – </w:t>
      </w:r>
      <w:r w:rsidRPr="006400E0">
        <w:rPr>
          <w:rFonts w:asciiTheme="minorHAnsi" w:hAnsiTheme="minorHAnsi" w:cstheme="minorHAnsi"/>
          <w:sz w:val="22"/>
          <w:szCs w:val="22"/>
        </w:rPr>
        <w:t>zpracovává údaje pro Správce, dle jeho pokynů</w:t>
      </w:r>
      <w:r>
        <w:rPr>
          <w:rFonts w:asciiTheme="minorHAnsi" w:hAnsiTheme="minorHAnsi" w:cstheme="minorHAnsi"/>
          <w:sz w:val="22"/>
          <w:szCs w:val="22"/>
        </w:rPr>
        <w:t xml:space="preserve"> (poskytovatel).</w:t>
      </w:r>
    </w:p>
    <w:p w14:paraId="7EE8C283" w14:textId="77777777" w:rsidR="008B2C45" w:rsidRPr="00FC3F44" w:rsidRDefault="008B2C45" w:rsidP="008B2C45">
      <w:pPr>
        <w:pStyle w:val="Style5"/>
        <w:numPr>
          <w:ilvl w:val="0"/>
          <w:numId w:val="32"/>
        </w:numPr>
        <w:autoSpaceDE w:val="0"/>
        <w:spacing w:after="120" w:line="240" w:lineRule="exact"/>
        <w:rPr>
          <w:rFonts w:ascii="Calibri" w:hAnsi="Calibri"/>
          <w:sz w:val="22"/>
          <w:szCs w:val="22"/>
        </w:rPr>
      </w:pPr>
      <w:r>
        <w:rPr>
          <w:rFonts w:ascii="Calibri" w:hAnsi="Calibri"/>
          <w:sz w:val="22"/>
          <w:szCs w:val="22"/>
        </w:rPr>
        <w:t xml:space="preserve">Osobní údaje – </w:t>
      </w:r>
      <w:r w:rsidRPr="006400E0">
        <w:rPr>
          <w:rFonts w:asciiTheme="minorHAnsi" w:hAnsiTheme="minorHAnsi" w:cstheme="minorHAnsi"/>
          <w:sz w:val="22"/>
          <w:szCs w:val="22"/>
        </w:rPr>
        <w:t>Veškeré informace o</w:t>
      </w:r>
      <w:r w:rsidR="00FA3122">
        <w:rPr>
          <w:rFonts w:asciiTheme="minorHAnsi" w:hAnsiTheme="minorHAnsi" w:cstheme="minorHAnsi"/>
          <w:sz w:val="22"/>
          <w:szCs w:val="22"/>
        </w:rPr>
        <w:t> </w:t>
      </w:r>
      <w:r w:rsidRPr="006400E0">
        <w:rPr>
          <w:rFonts w:asciiTheme="minorHAnsi" w:hAnsiTheme="minorHAnsi" w:cstheme="minorHAnsi"/>
          <w:sz w:val="22"/>
          <w:szCs w:val="22"/>
        </w:rPr>
        <w:t xml:space="preserve">identifikované nebo identifikovatelné fyzické osobě. Identifikovatelnou osobou je fyzická osoba, kterou lze přímo či nepřímo identifikovat, zejména odkazem na určitý identifikátor, např. jméno, identifikační číslo, lokační údaje, </w:t>
      </w:r>
      <w:r w:rsidR="00FA3122">
        <w:rPr>
          <w:rFonts w:asciiTheme="minorHAnsi" w:hAnsiTheme="minorHAnsi" w:cstheme="minorHAnsi"/>
          <w:sz w:val="22"/>
          <w:szCs w:val="22"/>
        </w:rPr>
        <w:br/>
      </w:r>
      <w:r w:rsidRPr="006400E0">
        <w:rPr>
          <w:rFonts w:asciiTheme="minorHAnsi" w:hAnsiTheme="minorHAnsi" w:cstheme="minorHAnsi"/>
          <w:sz w:val="22"/>
          <w:szCs w:val="22"/>
        </w:rPr>
        <w:t xml:space="preserve">síťový identifikátor nebo jeden či více prvků fyzické, fyziologické, genetické, psychické, </w:t>
      </w:r>
      <w:r w:rsidR="00FA3122">
        <w:rPr>
          <w:rFonts w:asciiTheme="minorHAnsi" w:hAnsiTheme="minorHAnsi" w:cstheme="minorHAnsi"/>
          <w:sz w:val="22"/>
          <w:szCs w:val="22"/>
        </w:rPr>
        <w:br/>
      </w:r>
      <w:r w:rsidRPr="006400E0">
        <w:rPr>
          <w:rFonts w:asciiTheme="minorHAnsi" w:hAnsiTheme="minorHAnsi" w:cstheme="minorHAnsi"/>
          <w:sz w:val="22"/>
          <w:szCs w:val="22"/>
        </w:rPr>
        <w:t>ekonomické, kulturní nebo společenské identity této fyzické osoby</w:t>
      </w:r>
      <w:r>
        <w:rPr>
          <w:rFonts w:asciiTheme="minorHAnsi" w:hAnsiTheme="minorHAnsi" w:cstheme="minorHAnsi"/>
          <w:sz w:val="22"/>
          <w:szCs w:val="22"/>
        </w:rPr>
        <w:t>.</w:t>
      </w:r>
      <w:r w:rsidRPr="00EF7E37">
        <w:rPr>
          <w:rFonts w:asciiTheme="minorHAnsi" w:hAnsiTheme="minorHAnsi" w:cstheme="minorHAnsi"/>
          <w:sz w:val="22"/>
          <w:szCs w:val="22"/>
        </w:rPr>
        <w:t xml:space="preserve"> </w:t>
      </w:r>
      <w:r>
        <w:rPr>
          <w:rFonts w:asciiTheme="minorHAnsi" w:hAnsiTheme="minorHAnsi" w:cstheme="minorHAnsi"/>
          <w:sz w:val="22"/>
          <w:szCs w:val="22"/>
        </w:rPr>
        <w:t>Osobní údaje se týkají zástupců firem, které předložily žádost o</w:t>
      </w:r>
      <w:r w:rsidR="00FA3122">
        <w:rPr>
          <w:rFonts w:asciiTheme="minorHAnsi" w:hAnsiTheme="minorHAnsi" w:cstheme="minorHAnsi"/>
          <w:sz w:val="22"/>
          <w:szCs w:val="22"/>
        </w:rPr>
        <w:t> </w:t>
      </w:r>
      <w:r>
        <w:rPr>
          <w:rFonts w:asciiTheme="minorHAnsi" w:hAnsiTheme="minorHAnsi" w:cstheme="minorHAnsi"/>
          <w:sz w:val="22"/>
          <w:szCs w:val="22"/>
        </w:rPr>
        <w:t>podporu z</w:t>
      </w:r>
      <w:r w:rsidR="00FA3122">
        <w:rPr>
          <w:rFonts w:asciiTheme="minorHAnsi" w:hAnsiTheme="minorHAnsi" w:cstheme="minorHAnsi"/>
          <w:sz w:val="22"/>
          <w:szCs w:val="22"/>
        </w:rPr>
        <w:t> </w:t>
      </w:r>
      <w:r>
        <w:rPr>
          <w:rFonts w:asciiTheme="minorHAnsi" w:hAnsiTheme="minorHAnsi" w:cstheme="minorHAnsi"/>
          <w:sz w:val="22"/>
          <w:szCs w:val="22"/>
        </w:rPr>
        <w:t>OP PIK; výčet konkrétních osobních údajů bude specifikován v</w:t>
      </w:r>
      <w:r w:rsidR="00FA3122">
        <w:rPr>
          <w:rFonts w:asciiTheme="minorHAnsi" w:hAnsiTheme="minorHAnsi" w:cstheme="minorHAnsi"/>
          <w:sz w:val="22"/>
          <w:szCs w:val="22"/>
        </w:rPr>
        <w:t> </w:t>
      </w:r>
      <w:r>
        <w:rPr>
          <w:rFonts w:asciiTheme="minorHAnsi" w:hAnsiTheme="minorHAnsi" w:cstheme="minorHAnsi"/>
          <w:sz w:val="22"/>
          <w:szCs w:val="22"/>
        </w:rPr>
        <w:t>předávacím protokolu.</w:t>
      </w:r>
    </w:p>
    <w:p w14:paraId="427B0B88" w14:textId="77777777" w:rsidR="008B2C45" w:rsidRPr="00FC3F44" w:rsidRDefault="008B2C45" w:rsidP="008B2C45">
      <w:pPr>
        <w:pStyle w:val="Style5"/>
        <w:numPr>
          <w:ilvl w:val="0"/>
          <w:numId w:val="32"/>
        </w:numPr>
        <w:autoSpaceDE w:val="0"/>
        <w:spacing w:after="120" w:line="240" w:lineRule="exact"/>
        <w:rPr>
          <w:rFonts w:ascii="Calibri" w:hAnsi="Calibri"/>
          <w:sz w:val="22"/>
          <w:szCs w:val="22"/>
        </w:rPr>
      </w:pPr>
      <w:r>
        <w:rPr>
          <w:rFonts w:ascii="Calibri" w:hAnsi="Calibri"/>
          <w:sz w:val="22"/>
          <w:szCs w:val="22"/>
        </w:rPr>
        <w:t xml:space="preserve">Subjekt údajů – </w:t>
      </w:r>
      <w:r w:rsidRPr="006400E0">
        <w:rPr>
          <w:rFonts w:asciiTheme="minorHAnsi" w:hAnsiTheme="minorHAnsi" w:cstheme="minorHAnsi"/>
          <w:sz w:val="22"/>
          <w:szCs w:val="22"/>
        </w:rPr>
        <w:t>Identifikovan</w:t>
      </w:r>
      <w:r>
        <w:rPr>
          <w:rFonts w:asciiTheme="minorHAnsi" w:hAnsiTheme="minorHAnsi" w:cstheme="minorHAnsi"/>
          <w:sz w:val="22"/>
          <w:szCs w:val="22"/>
        </w:rPr>
        <w:t>á</w:t>
      </w:r>
      <w:r w:rsidRPr="006400E0">
        <w:rPr>
          <w:rFonts w:asciiTheme="minorHAnsi" w:hAnsiTheme="minorHAnsi" w:cstheme="minorHAnsi"/>
          <w:sz w:val="22"/>
          <w:szCs w:val="22"/>
        </w:rPr>
        <w:t xml:space="preserve"> nebo identifikovatelná fyzická osoba</w:t>
      </w:r>
      <w:r>
        <w:rPr>
          <w:rFonts w:asciiTheme="minorHAnsi" w:hAnsiTheme="minorHAnsi" w:cstheme="minorHAnsi"/>
          <w:sz w:val="22"/>
          <w:szCs w:val="22"/>
        </w:rPr>
        <w:t>.</w:t>
      </w:r>
    </w:p>
    <w:p w14:paraId="057648A3" w14:textId="77777777" w:rsidR="008B2C45" w:rsidRDefault="008B2C45" w:rsidP="008B2C45">
      <w:pPr>
        <w:pStyle w:val="Style5"/>
        <w:numPr>
          <w:ilvl w:val="0"/>
          <w:numId w:val="32"/>
        </w:numPr>
        <w:autoSpaceDE w:val="0"/>
        <w:spacing w:after="120" w:line="240" w:lineRule="exact"/>
        <w:rPr>
          <w:rFonts w:ascii="Calibri" w:hAnsi="Calibri"/>
          <w:sz w:val="22"/>
          <w:szCs w:val="22"/>
        </w:rPr>
      </w:pPr>
      <w:r>
        <w:rPr>
          <w:rFonts w:ascii="Calibri" w:hAnsi="Calibri"/>
          <w:sz w:val="22"/>
          <w:szCs w:val="22"/>
        </w:rPr>
        <w:t xml:space="preserve">Zpracování – </w:t>
      </w:r>
      <w:r w:rsidRPr="006400E0">
        <w:rPr>
          <w:rFonts w:asciiTheme="minorHAnsi" w:hAnsiTheme="minorHAnsi" w:cstheme="minorHAnsi"/>
          <w:sz w:val="22"/>
          <w:szCs w:val="22"/>
        </w:rPr>
        <w:t>Jakákoliv operace nebo soubor operací s</w:t>
      </w:r>
      <w:r w:rsidR="00FA3122">
        <w:rPr>
          <w:rFonts w:asciiTheme="minorHAnsi" w:hAnsiTheme="minorHAnsi" w:cstheme="minorHAnsi"/>
          <w:sz w:val="22"/>
          <w:szCs w:val="22"/>
        </w:rPr>
        <w:t> </w:t>
      </w:r>
      <w:r w:rsidRPr="006400E0">
        <w:rPr>
          <w:rFonts w:asciiTheme="minorHAnsi" w:hAnsiTheme="minorHAnsi" w:cstheme="minorHAnsi"/>
          <w:sz w:val="22"/>
          <w:szCs w:val="22"/>
        </w:rPr>
        <w:t xml:space="preserve">osobními údaji nebo se soubory osobních údajů, který je prováděn pomocí či bez pomoci automatizovaných postupů, jako je </w:t>
      </w:r>
      <w:r w:rsidR="00FA3122">
        <w:rPr>
          <w:rFonts w:asciiTheme="minorHAnsi" w:hAnsiTheme="minorHAnsi" w:cstheme="minorHAnsi"/>
          <w:sz w:val="22"/>
          <w:szCs w:val="22"/>
        </w:rPr>
        <w:br/>
      </w:r>
      <w:r w:rsidRPr="006400E0">
        <w:rPr>
          <w:rFonts w:asciiTheme="minorHAnsi" w:hAnsiTheme="minorHAnsi" w:cstheme="minorHAnsi"/>
          <w:sz w:val="22"/>
          <w:szCs w:val="22"/>
        </w:rPr>
        <w:t xml:space="preserve">shromáždění, zaznamenání, uspořádání, strukturování, uložení, vyhledání, nahlédnutí, </w:t>
      </w:r>
      <w:r w:rsidR="00FA3122">
        <w:rPr>
          <w:rFonts w:asciiTheme="minorHAnsi" w:hAnsiTheme="minorHAnsi" w:cstheme="minorHAnsi"/>
          <w:sz w:val="22"/>
          <w:szCs w:val="22"/>
        </w:rPr>
        <w:br/>
      </w:r>
      <w:r w:rsidRPr="006400E0">
        <w:rPr>
          <w:rFonts w:asciiTheme="minorHAnsi" w:hAnsiTheme="minorHAnsi" w:cstheme="minorHAnsi"/>
          <w:sz w:val="22"/>
          <w:szCs w:val="22"/>
        </w:rPr>
        <w:t>použití, seřazení či zkombinování, výmaz, omezení nebo zničení.</w:t>
      </w:r>
    </w:p>
    <w:p w14:paraId="25CD3BBB" w14:textId="77777777" w:rsidR="008B2C45" w:rsidRDefault="008B2C45" w:rsidP="006E4559">
      <w:pPr>
        <w:pStyle w:val="Style5"/>
        <w:widowControl/>
        <w:numPr>
          <w:ilvl w:val="0"/>
          <w:numId w:val="32"/>
        </w:numPr>
        <w:autoSpaceDE w:val="0"/>
        <w:spacing w:line="240" w:lineRule="auto"/>
        <w:rPr>
          <w:rFonts w:asciiTheme="minorHAnsi" w:hAnsiTheme="minorHAnsi" w:cstheme="minorHAnsi"/>
          <w:sz w:val="22"/>
          <w:szCs w:val="22"/>
        </w:rPr>
      </w:pPr>
      <w:r>
        <w:rPr>
          <w:rFonts w:asciiTheme="minorHAnsi" w:hAnsiTheme="minorHAnsi" w:cstheme="minorHAnsi"/>
          <w:sz w:val="22"/>
          <w:szCs w:val="22"/>
        </w:rPr>
        <w:t>Správce zmocňuje Zpracovatele ke zpracování osobních údajů potřebných k</w:t>
      </w:r>
      <w:r w:rsidR="00FA3122">
        <w:rPr>
          <w:rFonts w:asciiTheme="minorHAnsi" w:hAnsiTheme="minorHAnsi" w:cstheme="minorHAnsi"/>
          <w:sz w:val="22"/>
          <w:szCs w:val="22"/>
        </w:rPr>
        <w:t> </w:t>
      </w:r>
      <w:r>
        <w:rPr>
          <w:rFonts w:asciiTheme="minorHAnsi" w:hAnsiTheme="minorHAnsi" w:cstheme="minorHAnsi"/>
          <w:sz w:val="22"/>
          <w:szCs w:val="22"/>
        </w:rPr>
        <w:t>zajištění ukládání dokumentů Správce, v</w:t>
      </w:r>
      <w:r w:rsidR="00FA3122">
        <w:rPr>
          <w:rFonts w:asciiTheme="minorHAnsi" w:hAnsiTheme="minorHAnsi" w:cstheme="minorHAnsi"/>
          <w:sz w:val="22"/>
          <w:szCs w:val="22"/>
        </w:rPr>
        <w:t> </w:t>
      </w:r>
      <w:r>
        <w:rPr>
          <w:rFonts w:asciiTheme="minorHAnsi" w:hAnsiTheme="minorHAnsi" w:cstheme="minorHAnsi"/>
          <w:sz w:val="22"/>
          <w:szCs w:val="22"/>
        </w:rPr>
        <w:t>prostředí datového centra společnosti Contabo GmbH, Aschauer Straße 32a, 81549 Mnichov, Německo (dále jen „společnost Contabo GmbH“)</w:t>
      </w:r>
    </w:p>
    <w:p w14:paraId="4D793658" w14:textId="77777777" w:rsidR="00096118" w:rsidRPr="00A44E0F" w:rsidRDefault="00A44E0F" w:rsidP="00A34BFD">
      <w:pPr>
        <w:pStyle w:val="Style5"/>
        <w:widowControl/>
        <w:autoSpaceDE w:val="0"/>
        <w:spacing w:line="240" w:lineRule="auto"/>
        <w:ind w:left="567" w:hanging="567"/>
        <w:rPr>
          <w:rFonts w:ascii="Calibri" w:hAnsi="Calibri"/>
          <w:sz w:val="22"/>
          <w:szCs w:val="22"/>
        </w:rPr>
      </w:pPr>
      <w:bookmarkStart w:id="2" w:name="_Hlk140483425"/>
      <w:r>
        <w:rPr>
          <w:rFonts w:ascii="Calibri" w:hAnsi="Calibri"/>
          <w:sz w:val="22"/>
          <w:szCs w:val="22"/>
        </w:rPr>
        <w:t>5.2.</w:t>
      </w:r>
      <w:r>
        <w:rPr>
          <w:rFonts w:ascii="Calibri" w:hAnsi="Calibri"/>
          <w:sz w:val="22"/>
          <w:szCs w:val="22"/>
        </w:rPr>
        <w:tab/>
      </w:r>
      <w:r w:rsidR="001B3837" w:rsidRPr="00A44E0F">
        <w:rPr>
          <w:rFonts w:ascii="Calibri" w:hAnsi="Calibri"/>
          <w:sz w:val="22"/>
          <w:szCs w:val="22"/>
        </w:rPr>
        <w:t>Zpracovatel se zavazuje, že osobní údaje budou chráněny podle Nařízení GDPR v</w:t>
      </w:r>
      <w:r w:rsidR="00FA3122">
        <w:rPr>
          <w:rFonts w:ascii="Calibri" w:hAnsi="Calibri"/>
          <w:sz w:val="22"/>
          <w:szCs w:val="22"/>
        </w:rPr>
        <w:t> </w:t>
      </w:r>
      <w:r w:rsidR="001B3837" w:rsidRPr="00A44E0F">
        <w:rPr>
          <w:rFonts w:ascii="Calibri" w:hAnsi="Calibri"/>
          <w:sz w:val="22"/>
          <w:szCs w:val="22"/>
        </w:rPr>
        <w:t>tomto rozsahu:</w:t>
      </w:r>
    </w:p>
    <w:p w14:paraId="3E26BDC3" w14:textId="77777777" w:rsidR="00096118" w:rsidRDefault="001B3837" w:rsidP="00606B72">
      <w:pPr>
        <w:pStyle w:val="Zkladntext2"/>
        <w:widowControl/>
        <w:tabs>
          <w:tab w:val="clear" w:pos="0"/>
          <w:tab w:val="clear" w:pos="700"/>
        </w:tabs>
        <w:ind w:left="792" w:hanging="225"/>
        <w:rPr>
          <w:rFonts w:asciiTheme="minorHAnsi" w:hAnsiTheme="minorHAnsi" w:cstheme="minorHAnsi"/>
          <w:sz w:val="22"/>
          <w:szCs w:val="22"/>
        </w:rPr>
      </w:pPr>
      <w:r>
        <w:rPr>
          <w:rFonts w:asciiTheme="minorHAnsi" w:hAnsiTheme="minorHAnsi" w:cstheme="minorHAnsi"/>
          <w:sz w:val="22"/>
          <w:szCs w:val="22"/>
        </w:rPr>
        <w:t>a) U</w:t>
      </w:r>
      <w:r w:rsidR="00FA3122">
        <w:rPr>
          <w:rFonts w:asciiTheme="minorHAnsi" w:hAnsiTheme="minorHAnsi" w:cstheme="minorHAnsi"/>
          <w:sz w:val="22"/>
          <w:szCs w:val="22"/>
        </w:rPr>
        <w:t> </w:t>
      </w:r>
      <w:r>
        <w:rPr>
          <w:rFonts w:asciiTheme="minorHAnsi" w:hAnsiTheme="minorHAnsi" w:cstheme="minorHAnsi"/>
          <w:sz w:val="22"/>
          <w:szCs w:val="22"/>
        </w:rPr>
        <w:t>fyzické osoby – jméno a</w:t>
      </w:r>
      <w:r w:rsidR="00FA3122">
        <w:rPr>
          <w:rFonts w:asciiTheme="minorHAnsi" w:hAnsiTheme="minorHAnsi" w:cstheme="minorHAnsi"/>
          <w:sz w:val="22"/>
          <w:szCs w:val="22"/>
        </w:rPr>
        <w:t> </w:t>
      </w:r>
      <w:r>
        <w:rPr>
          <w:rFonts w:asciiTheme="minorHAnsi" w:hAnsiTheme="minorHAnsi" w:cstheme="minorHAnsi"/>
          <w:sz w:val="22"/>
          <w:szCs w:val="22"/>
        </w:rPr>
        <w:t>příjmení, datum narození, číslo oprávnění a</w:t>
      </w:r>
      <w:r w:rsidR="00FA3122">
        <w:rPr>
          <w:rFonts w:asciiTheme="minorHAnsi" w:hAnsiTheme="minorHAnsi" w:cstheme="minorHAnsi"/>
          <w:sz w:val="22"/>
          <w:szCs w:val="22"/>
        </w:rPr>
        <w:t> </w:t>
      </w:r>
      <w:r>
        <w:rPr>
          <w:rFonts w:asciiTheme="minorHAnsi" w:hAnsiTheme="minorHAnsi" w:cstheme="minorHAnsi"/>
          <w:sz w:val="22"/>
          <w:szCs w:val="22"/>
        </w:rPr>
        <w:t xml:space="preserve">datum zápisu, datum vyškrtnutí, adresa trvalého pobytu, IČO, kontaktní údaje (telefon, datová schránka, </w:t>
      </w:r>
      <w:r w:rsidR="00FA3122">
        <w:rPr>
          <w:rFonts w:asciiTheme="minorHAnsi" w:hAnsiTheme="minorHAnsi" w:cstheme="minorHAnsi"/>
          <w:sz w:val="22"/>
          <w:szCs w:val="22"/>
        </w:rPr>
        <w:br/>
      </w:r>
      <w:r>
        <w:rPr>
          <w:rFonts w:asciiTheme="minorHAnsi" w:hAnsiTheme="minorHAnsi" w:cstheme="minorHAnsi"/>
          <w:sz w:val="22"/>
          <w:szCs w:val="22"/>
        </w:rPr>
        <w:t>elektronická adresa), datum absolvování průběžného vzdělání a</w:t>
      </w:r>
      <w:r w:rsidR="00FA3122">
        <w:rPr>
          <w:rFonts w:asciiTheme="minorHAnsi" w:hAnsiTheme="minorHAnsi" w:cstheme="minorHAnsi"/>
          <w:sz w:val="22"/>
          <w:szCs w:val="22"/>
        </w:rPr>
        <w:t> </w:t>
      </w:r>
      <w:r>
        <w:rPr>
          <w:rFonts w:asciiTheme="minorHAnsi" w:hAnsiTheme="minorHAnsi" w:cstheme="minorHAnsi"/>
          <w:sz w:val="22"/>
          <w:szCs w:val="22"/>
        </w:rPr>
        <w:t xml:space="preserve">rodné číslo. </w:t>
      </w:r>
      <w:bookmarkEnd w:id="2"/>
    </w:p>
    <w:p w14:paraId="6F4ABBFA" w14:textId="77777777" w:rsidR="00096118" w:rsidRDefault="001B3837" w:rsidP="00A34BFD">
      <w:pPr>
        <w:pStyle w:val="Zkladntext2"/>
        <w:widowControl/>
        <w:tabs>
          <w:tab w:val="clear" w:pos="0"/>
          <w:tab w:val="clear" w:pos="700"/>
        </w:tabs>
        <w:ind w:left="792" w:hanging="225"/>
        <w:rPr>
          <w:rFonts w:asciiTheme="minorHAnsi" w:hAnsiTheme="minorHAnsi" w:cstheme="minorHAnsi"/>
          <w:sz w:val="22"/>
          <w:szCs w:val="22"/>
        </w:rPr>
      </w:pPr>
      <w:r>
        <w:rPr>
          <w:rFonts w:asciiTheme="minorHAnsi" w:hAnsiTheme="minorHAnsi" w:cstheme="minorHAnsi"/>
          <w:sz w:val="22"/>
          <w:szCs w:val="22"/>
        </w:rPr>
        <w:t>b) U</w:t>
      </w:r>
      <w:r w:rsidR="00FA3122">
        <w:rPr>
          <w:rFonts w:asciiTheme="minorHAnsi" w:hAnsiTheme="minorHAnsi" w:cstheme="minorHAnsi"/>
          <w:sz w:val="22"/>
          <w:szCs w:val="22"/>
        </w:rPr>
        <w:t> </w:t>
      </w:r>
      <w:r>
        <w:rPr>
          <w:rFonts w:asciiTheme="minorHAnsi" w:hAnsiTheme="minorHAnsi" w:cstheme="minorHAnsi"/>
          <w:sz w:val="22"/>
          <w:szCs w:val="22"/>
        </w:rPr>
        <w:t>právnických osob bude chráněna osoba určená, která je fyzickou osobou.</w:t>
      </w:r>
    </w:p>
    <w:p w14:paraId="211A535E" w14:textId="77777777" w:rsidR="00096118" w:rsidRPr="00AC75DF" w:rsidRDefault="00A44E0F" w:rsidP="00A34BFD">
      <w:pPr>
        <w:pStyle w:val="Style5"/>
        <w:widowControl/>
        <w:tabs>
          <w:tab w:val="left" w:pos="426"/>
        </w:tabs>
        <w:autoSpaceDE w:val="0"/>
        <w:spacing w:line="240" w:lineRule="auto"/>
        <w:ind w:left="426" w:hanging="426"/>
        <w:rPr>
          <w:rFonts w:ascii="Calibri" w:hAnsi="Calibri"/>
          <w:sz w:val="22"/>
          <w:szCs w:val="22"/>
        </w:rPr>
      </w:pPr>
      <w:bookmarkStart w:id="3" w:name="_Hlk140484486"/>
      <w:r>
        <w:rPr>
          <w:rFonts w:asciiTheme="minorHAnsi" w:hAnsiTheme="minorHAnsi" w:cstheme="minorHAnsi"/>
          <w:sz w:val="22"/>
          <w:szCs w:val="22"/>
        </w:rPr>
        <w:lastRenderedPageBreak/>
        <w:t>5.3.</w:t>
      </w:r>
      <w:r>
        <w:rPr>
          <w:rFonts w:asciiTheme="minorHAnsi" w:hAnsiTheme="minorHAnsi" w:cstheme="minorHAnsi"/>
          <w:sz w:val="22"/>
          <w:szCs w:val="22"/>
        </w:rPr>
        <w:tab/>
      </w:r>
      <w:r w:rsidR="001B3837" w:rsidRPr="00AC75DF">
        <w:rPr>
          <w:rFonts w:ascii="Calibri" w:hAnsi="Calibri"/>
          <w:sz w:val="22"/>
          <w:szCs w:val="22"/>
        </w:rPr>
        <w:t>Správce určuje pro Zpracovatele v</w:t>
      </w:r>
      <w:r w:rsidR="00FA3122">
        <w:rPr>
          <w:rFonts w:ascii="Calibri" w:hAnsi="Calibri"/>
          <w:sz w:val="22"/>
          <w:szCs w:val="22"/>
        </w:rPr>
        <w:t> </w:t>
      </w:r>
      <w:r w:rsidR="001B3837" w:rsidRPr="00AC75DF">
        <w:rPr>
          <w:rFonts w:ascii="Calibri" w:hAnsi="Calibri"/>
          <w:sz w:val="22"/>
          <w:szCs w:val="22"/>
        </w:rPr>
        <w:t>souladu s</w:t>
      </w:r>
      <w:r w:rsidR="00FA3122">
        <w:rPr>
          <w:rFonts w:ascii="Calibri" w:hAnsi="Calibri"/>
          <w:sz w:val="22"/>
          <w:szCs w:val="22"/>
        </w:rPr>
        <w:t> </w:t>
      </w:r>
      <w:r w:rsidR="001B3837" w:rsidRPr="00AC75DF">
        <w:rPr>
          <w:rFonts w:ascii="Calibri" w:hAnsi="Calibri"/>
          <w:sz w:val="22"/>
          <w:szCs w:val="22"/>
        </w:rPr>
        <w:t>nařízením GDPR a</w:t>
      </w:r>
      <w:r w:rsidR="00FA3122">
        <w:rPr>
          <w:rFonts w:ascii="Calibri" w:hAnsi="Calibri"/>
          <w:sz w:val="22"/>
          <w:szCs w:val="22"/>
        </w:rPr>
        <w:t> </w:t>
      </w:r>
      <w:r w:rsidR="001B3837" w:rsidRPr="00AC75DF">
        <w:rPr>
          <w:rFonts w:ascii="Calibri" w:hAnsi="Calibri"/>
          <w:sz w:val="22"/>
          <w:szCs w:val="22"/>
        </w:rPr>
        <w:t>zákonem o</w:t>
      </w:r>
      <w:r w:rsidR="00FA3122">
        <w:rPr>
          <w:rFonts w:ascii="Calibri" w:hAnsi="Calibri"/>
          <w:sz w:val="22"/>
          <w:szCs w:val="22"/>
        </w:rPr>
        <w:t> </w:t>
      </w:r>
      <w:r w:rsidR="001B3837" w:rsidRPr="00AC75DF">
        <w:rPr>
          <w:rFonts w:ascii="Calibri" w:hAnsi="Calibri"/>
          <w:sz w:val="22"/>
          <w:szCs w:val="22"/>
        </w:rPr>
        <w:t>ochraně osobních údajů tento způsob a</w:t>
      </w:r>
      <w:r w:rsidR="00FA3122">
        <w:rPr>
          <w:rFonts w:ascii="Calibri" w:hAnsi="Calibri"/>
          <w:sz w:val="22"/>
          <w:szCs w:val="22"/>
        </w:rPr>
        <w:t> </w:t>
      </w:r>
      <w:r w:rsidR="001B3837" w:rsidRPr="00AC75DF">
        <w:rPr>
          <w:rFonts w:ascii="Calibri" w:hAnsi="Calibri"/>
          <w:sz w:val="22"/>
          <w:szCs w:val="22"/>
        </w:rPr>
        <w:t xml:space="preserve">tyto prostředky zpracování osobních údajů. </w:t>
      </w:r>
      <w:r w:rsidR="001B3837" w:rsidRPr="00BB20CA">
        <w:rPr>
          <w:rFonts w:ascii="Calibri" w:hAnsi="Calibri"/>
          <w:sz w:val="22"/>
          <w:szCs w:val="22"/>
        </w:rPr>
        <w:t xml:space="preserve">Osobní údaje budou </w:t>
      </w:r>
      <w:r w:rsidR="001F3BD0">
        <w:rPr>
          <w:rFonts w:ascii="Calibri" w:hAnsi="Calibri"/>
          <w:sz w:val="22"/>
          <w:szCs w:val="22"/>
        </w:rPr>
        <w:br/>
      </w:r>
      <w:r w:rsidR="001B3837" w:rsidRPr="00BB20CA">
        <w:rPr>
          <w:rFonts w:ascii="Calibri" w:hAnsi="Calibri"/>
          <w:sz w:val="22"/>
          <w:szCs w:val="22"/>
        </w:rPr>
        <w:t>zpracovávány za účelem plnění povinností vyplývajících ze zákona č. 406/2000 Sb., o</w:t>
      </w:r>
      <w:r w:rsidR="00FA3122">
        <w:rPr>
          <w:rFonts w:ascii="Calibri" w:hAnsi="Calibri"/>
          <w:sz w:val="22"/>
          <w:szCs w:val="22"/>
        </w:rPr>
        <w:t> </w:t>
      </w:r>
      <w:r w:rsidR="001B3837" w:rsidRPr="00BB20CA">
        <w:rPr>
          <w:rFonts w:ascii="Calibri" w:hAnsi="Calibri"/>
          <w:sz w:val="22"/>
          <w:szCs w:val="22"/>
        </w:rPr>
        <w:t>hospodaření energií, ve znění pozdějších předpisů a</w:t>
      </w:r>
      <w:r w:rsidR="00FA3122">
        <w:rPr>
          <w:rFonts w:ascii="Calibri" w:hAnsi="Calibri"/>
          <w:sz w:val="22"/>
          <w:szCs w:val="22"/>
        </w:rPr>
        <w:t> </w:t>
      </w:r>
      <w:r w:rsidR="001B3837" w:rsidRPr="00BB20CA">
        <w:rPr>
          <w:rFonts w:ascii="Calibri" w:hAnsi="Calibri"/>
          <w:sz w:val="22"/>
          <w:szCs w:val="22"/>
        </w:rPr>
        <w:t>příslušných prováděcích právních předpisů.</w:t>
      </w:r>
      <w:bookmarkEnd w:id="3"/>
    </w:p>
    <w:p w14:paraId="09FD0635" w14:textId="77777777" w:rsidR="00096118" w:rsidRDefault="00A44E0F" w:rsidP="00A34BFD">
      <w:pPr>
        <w:pStyle w:val="Style5"/>
        <w:widowControl/>
        <w:autoSpaceDE w:val="0"/>
        <w:spacing w:line="240" w:lineRule="auto"/>
        <w:ind w:left="567" w:hanging="567"/>
        <w:rPr>
          <w:rFonts w:ascii="Calibri" w:hAnsi="Calibri"/>
          <w:sz w:val="22"/>
          <w:szCs w:val="22"/>
        </w:rPr>
      </w:pPr>
      <w:r>
        <w:rPr>
          <w:rFonts w:ascii="Calibri" w:hAnsi="Calibri"/>
          <w:sz w:val="22"/>
          <w:szCs w:val="22"/>
        </w:rPr>
        <w:t>5.4.</w:t>
      </w:r>
      <w:r>
        <w:rPr>
          <w:rFonts w:ascii="Calibri" w:hAnsi="Calibri"/>
          <w:sz w:val="22"/>
          <w:szCs w:val="22"/>
        </w:rPr>
        <w:tab/>
      </w:r>
      <w:r w:rsidR="001B3837">
        <w:rPr>
          <w:rFonts w:ascii="Calibri" w:hAnsi="Calibri"/>
          <w:sz w:val="22"/>
          <w:szCs w:val="22"/>
        </w:rPr>
        <w:t>Osobní údaje jsou poskytnuty Státní energetické inspekci, která realizuje zkoušky k</w:t>
      </w:r>
      <w:r w:rsidR="00FA3122">
        <w:rPr>
          <w:rFonts w:ascii="Calibri" w:hAnsi="Calibri"/>
          <w:sz w:val="22"/>
          <w:szCs w:val="22"/>
        </w:rPr>
        <w:t> </w:t>
      </w:r>
      <w:r w:rsidR="001B3837">
        <w:rPr>
          <w:rFonts w:ascii="Calibri" w:hAnsi="Calibri"/>
          <w:sz w:val="22"/>
          <w:szCs w:val="22"/>
        </w:rPr>
        <w:t xml:space="preserve">vydání </w:t>
      </w:r>
      <w:r w:rsidR="001F3BD0">
        <w:rPr>
          <w:rFonts w:ascii="Calibri" w:hAnsi="Calibri"/>
          <w:sz w:val="22"/>
          <w:szCs w:val="22"/>
        </w:rPr>
        <w:br/>
      </w:r>
      <w:r w:rsidR="001B3837">
        <w:rPr>
          <w:rFonts w:ascii="Calibri" w:hAnsi="Calibri"/>
          <w:sz w:val="22"/>
          <w:szCs w:val="22"/>
        </w:rPr>
        <w:t>oprávnění energetického specialisty.</w:t>
      </w:r>
    </w:p>
    <w:p w14:paraId="4AE3D68D" w14:textId="77777777" w:rsidR="00096118" w:rsidRDefault="00A44E0F" w:rsidP="00A34BFD">
      <w:pPr>
        <w:pStyle w:val="Style5"/>
        <w:widowControl/>
        <w:autoSpaceDE w:val="0"/>
        <w:spacing w:line="240" w:lineRule="auto"/>
        <w:ind w:left="567" w:hanging="567"/>
        <w:rPr>
          <w:rFonts w:asciiTheme="minorHAnsi" w:hAnsiTheme="minorHAnsi" w:cstheme="minorHAnsi"/>
          <w:sz w:val="22"/>
          <w:szCs w:val="22"/>
        </w:rPr>
      </w:pPr>
      <w:r>
        <w:rPr>
          <w:rFonts w:ascii="Calibri" w:hAnsi="Calibri"/>
          <w:sz w:val="22"/>
          <w:szCs w:val="22"/>
        </w:rPr>
        <w:t>5.5.</w:t>
      </w:r>
      <w:r>
        <w:rPr>
          <w:rFonts w:ascii="Calibri" w:hAnsi="Calibri"/>
          <w:sz w:val="22"/>
          <w:szCs w:val="22"/>
        </w:rPr>
        <w:tab/>
      </w:r>
      <w:r w:rsidR="001B3837">
        <w:rPr>
          <w:rFonts w:ascii="Calibri" w:hAnsi="Calibri"/>
          <w:sz w:val="22"/>
          <w:szCs w:val="22"/>
        </w:rPr>
        <w:t>Osobní údaje v</w:t>
      </w:r>
      <w:r w:rsidR="00FA3122">
        <w:rPr>
          <w:rFonts w:ascii="Calibri" w:hAnsi="Calibri"/>
          <w:sz w:val="22"/>
          <w:szCs w:val="22"/>
        </w:rPr>
        <w:t> </w:t>
      </w:r>
      <w:r w:rsidR="001B3837">
        <w:rPr>
          <w:rFonts w:ascii="Calibri" w:hAnsi="Calibri"/>
          <w:sz w:val="22"/>
          <w:szCs w:val="22"/>
        </w:rPr>
        <w:t>elektronické podobě jsou Zpracovatel</w:t>
      </w:r>
      <w:r w:rsidR="00B9408C">
        <w:rPr>
          <w:rFonts w:ascii="Calibri" w:hAnsi="Calibri"/>
          <w:sz w:val="22"/>
          <w:szCs w:val="22"/>
        </w:rPr>
        <w:t>em</w:t>
      </w:r>
      <w:r w:rsidR="001B3837">
        <w:rPr>
          <w:rFonts w:ascii="Calibri" w:hAnsi="Calibri"/>
          <w:sz w:val="22"/>
          <w:szCs w:val="22"/>
        </w:rPr>
        <w:t xml:space="preserve"> ukládány v</w:t>
      </w:r>
      <w:r w:rsidR="00FA3122">
        <w:rPr>
          <w:rFonts w:ascii="Calibri" w:hAnsi="Calibri"/>
          <w:sz w:val="22"/>
          <w:szCs w:val="22"/>
        </w:rPr>
        <w:t> </w:t>
      </w:r>
      <w:r w:rsidR="001B3837">
        <w:rPr>
          <w:rFonts w:ascii="Calibri" w:hAnsi="Calibri"/>
          <w:sz w:val="22"/>
          <w:szCs w:val="22"/>
        </w:rPr>
        <w:t xml:space="preserve">prostředí datového centra společnosti </w:t>
      </w:r>
      <w:r w:rsidR="001B3837">
        <w:rPr>
          <w:rFonts w:asciiTheme="minorHAnsi" w:hAnsiTheme="minorHAnsi" w:cstheme="minorHAnsi"/>
          <w:sz w:val="22"/>
          <w:szCs w:val="22"/>
        </w:rPr>
        <w:t>Contabo GmbH.</w:t>
      </w:r>
    </w:p>
    <w:p w14:paraId="21AABB03" w14:textId="77777777" w:rsidR="00096118" w:rsidRDefault="00A44E0F" w:rsidP="00A34BFD">
      <w:pPr>
        <w:pStyle w:val="Style5"/>
        <w:widowControl/>
        <w:autoSpaceDE w:val="0"/>
        <w:spacing w:line="240" w:lineRule="auto"/>
        <w:ind w:left="567" w:hanging="567"/>
        <w:rPr>
          <w:rFonts w:ascii="Calibri" w:hAnsi="Calibri"/>
          <w:sz w:val="22"/>
          <w:szCs w:val="22"/>
        </w:rPr>
      </w:pPr>
      <w:r>
        <w:rPr>
          <w:rFonts w:ascii="Calibri" w:hAnsi="Calibri"/>
          <w:sz w:val="22"/>
          <w:szCs w:val="22"/>
        </w:rPr>
        <w:t>5.6.</w:t>
      </w:r>
      <w:r>
        <w:rPr>
          <w:rFonts w:ascii="Calibri" w:hAnsi="Calibri"/>
          <w:sz w:val="22"/>
          <w:szCs w:val="22"/>
        </w:rPr>
        <w:tab/>
      </w:r>
      <w:r w:rsidR="001B3837">
        <w:rPr>
          <w:rFonts w:ascii="Calibri" w:hAnsi="Calibri"/>
          <w:sz w:val="22"/>
          <w:szCs w:val="22"/>
        </w:rPr>
        <w:t>Zpracovatel je povinen a</w:t>
      </w:r>
      <w:r w:rsidR="00FA3122">
        <w:rPr>
          <w:rFonts w:ascii="Calibri" w:hAnsi="Calibri"/>
          <w:sz w:val="22"/>
          <w:szCs w:val="22"/>
        </w:rPr>
        <w:t> </w:t>
      </w:r>
      <w:r w:rsidR="001B3837">
        <w:rPr>
          <w:rFonts w:ascii="Calibri" w:hAnsi="Calibri"/>
          <w:sz w:val="22"/>
          <w:szCs w:val="22"/>
        </w:rPr>
        <w:t xml:space="preserve">zavazuje se zajistit šifrování osobních dat takovým způsobem, aby nebyl Zpracovatel, jeho zaměstnanci ani žádné třetí osoby, které budou pověřeny Zpracovatelem </w:t>
      </w:r>
      <w:r w:rsidR="001F3BD0">
        <w:rPr>
          <w:rFonts w:ascii="Calibri" w:hAnsi="Calibri"/>
          <w:sz w:val="22"/>
          <w:szCs w:val="22"/>
        </w:rPr>
        <w:br/>
      </w:r>
      <w:r w:rsidR="001B3837">
        <w:rPr>
          <w:rFonts w:ascii="Calibri" w:hAnsi="Calibri"/>
          <w:sz w:val="22"/>
          <w:szCs w:val="22"/>
        </w:rPr>
        <w:t>ke zpracování osobních údajů, s</w:t>
      </w:r>
      <w:r w:rsidR="00FA3122">
        <w:rPr>
          <w:rFonts w:ascii="Calibri" w:hAnsi="Calibri"/>
          <w:sz w:val="22"/>
          <w:szCs w:val="22"/>
        </w:rPr>
        <w:t> </w:t>
      </w:r>
      <w:r w:rsidR="001B3837">
        <w:rPr>
          <w:rFonts w:ascii="Calibri" w:hAnsi="Calibri"/>
          <w:sz w:val="22"/>
          <w:szCs w:val="22"/>
        </w:rPr>
        <w:t>výjimkou Správce, schopen zpracovat předané osobní údaje a</w:t>
      </w:r>
      <w:r w:rsidR="00FA3122">
        <w:rPr>
          <w:rFonts w:ascii="Calibri" w:hAnsi="Calibri"/>
          <w:sz w:val="22"/>
          <w:szCs w:val="22"/>
        </w:rPr>
        <w:t> </w:t>
      </w:r>
      <w:r w:rsidR="001B3837">
        <w:rPr>
          <w:rFonts w:ascii="Calibri" w:hAnsi="Calibri"/>
          <w:sz w:val="22"/>
          <w:szCs w:val="22"/>
        </w:rPr>
        <w:t xml:space="preserve">ani na tyto osobní údaje nahlížet. </w:t>
      </w:r>
    </w:p>
    <w:p w14:paraId="2DD52920" w14:textId="77777777" w:rsidR="00096118" w:rsidRDefault="00A44E0F" w:rsidP="00A34BFD">
      <w:pPr>
        <w:pStyle w:val="Style5"/>
        <w:widowControl/>
        <w:autoSpaceDE w:val="0"/>
        <w:spacing w:line="240" w:lineRule="auto"/>
        <w:ind w:left="567" w:hanging="567"/>
        <w:rPr>
          <w:rFonts w:asciiTheme="minorHAnsi" w:hAnsiTheme="minorHAnsi"/>
          <w:sz w:val="22"/>
          <w:szCs w:val="22"/>
        </w:rPr>
      </w:pPr>
      <w:r>
        <w:rPr>
          <w:rFonts w:asciiTheme="minorHAnsi" w:hAnsiTheme="minorHAnsi"/>
          <w:sz w:val="22"/>
          <w:szCs w:val="22"/>
        </w:rPr>
        <w:t>5.7.</w:t>
      </w:r>
      <w:r>
        <w:rPr>
          <w:rFonts w:asciiTheme="minorHAnsi" w:hAnsiTheme="minorHAnsi"/>
          <w:sz w:val="22"/>
          <w:szCs w:val="22"/>
        </w:rPr>
        <w:tab/>
      </w:r>
      <w:r w:rsidR="001B3837">
        <w:rPr>
          <w:rFonts w:asciiTheme="minorHAnsi" w:hAnsiTheme="minorHAnsi"/>
          <w:sz w:val="22"/>
          <w:szCs w:val="22"/>
        </w:rPr>
        <w:t xml:space="preserve">Přístup do datového centra společnosti </w:t>
      </w:r>
      <w:r w:rsidR="001B3837">
        <w:rPr>
          <w:rFonts w:asciiTheme="minorHAnsi" w:hAnsiTheme="minorHAnsi" w:cstheme="minorHAnsi"/>
          <w:sz w:val="22"/>
          <w:szCs w:val="22"/>
        </w:rPr>
        <w:t>Contabo GmbH</w:t>
      </w:r>
      <w:r w:rsidR="001B3837">
        <w:rPr>
          <w:rFonts w:asciiTheme="minorHAnsi" w:hAnsiTheme="minorHAnsi"/>
          <w:sz w:val="22"/>
          <w:szCs w:val="22"/>
        </w:rPr>
        <w:t xml:space="preserve"> poskytovaného Zpracovatelem mají pouze oprávněné a</w:t>
      </w:r>
      <w:r w:rsidR="00FA3122">
        <w:rPr>
          <w:rFonts w:asciiTheme="minorHAnsi" w:hAnsiTheme="minorHAnsi"/>
          <w:sz w:val="22"/>
          <w:szCs w:val="22"/>
        </w:rPr>
        <w:t> </w:t>
      </w:r>
      <w:r w:rsidR="001B3837">
        <w:rPr>
          <w:rFonts w:asciiTheme="minorHAnsi" w:hAnsiTheme="minorHAnsi"/>
          <w:sz w:val="22"/>
          <w:szCs w:val="22"/>
        </w:rPr>
        <w:t>evidované osoby, a</w:t>
      </w:r>
      <w:r w:rsidR="00FA3122">
        <w:rPr>
          <w:rFonts w:asciiTheme="minorHAnsi" w:hAnsiTheme="minorHAnsi"/>
          <w:sz w:val="22"/>
          <w:szCs w:val="22"/>
        </w:rPr>
        <w:t> </w:t>
      </w:r>
      <w:r w:rsidR="001B3837">
        <w:rPr>
          <w:rFonts w:asciiTheme="minorHAnsi" w:hAnsiTheme="minorHAnsi"/>
          <w:sz w:val="22"/>
          <w:szCs w:val="22"/>
        </w:rPr>
        <w:t xml:space="preserve">to na základě zvláštních uživatelských oprávnění, </w:t>
      </w:r>
      <w:r w:rsidR="00FA3122">
        <w:rPr>
          <w:rFonts w:asciiTheme="minorHAnsi" w:hAnsiTheme="minorHAnsi"/>
          <w:sz w:val="22"/>
          <w:szCs w:val="22"/>
        </w:rPr>
        <w:br/>
      </w:r>
      <w:r w:rsidR="001B3837">
        <w:rPr>
          <w:rFonts w:asciiTheme="minorHAnsi" w:hAnsiTheme="minorHAnsi"/>
          <w:sz w:val="22"/>
          <w:szCs w:val="22"/>
        </w:rPr>
        <w:t>jedinečného ID, zřízeného výlučně pro každou osobu a</w:t>
      </w:r>
      <w:r w:rsidR="00FA3122">
        <w:rPr>
          <w:rFonts w:asciiTheme="minorHAnsi" w:hAnsiTheme="minorHAnsi"/>
          <w:sz w:val="22"/>
          <w:szCs w:val="22"/>
        </w:rPr>
        <w:t> </w:t>
      </w:r>
      <w:r w:rsidR="001B3837">
        <w:rPr>
          <w:rFonts w:asciiTheme="minorHAnsi" w:hAnsiTheme="minorHAnsi"/>
          <w:sz w:val="22"/>
          <w:szCs w:val="22"/>
        </w:rPr>
        <w:t>tak, aby elektronické záznamy umožnily vždy určit a</w:t>
      </w:r>
      <w:r w:rsidR="00FA3122">
        <w:rPr>
          <w:rFonts w:asciiTheme="minorHAnsi" w:hAnsiTheme="minorHAnsi"/>
          <w:sz w:val="22"/>
          <w:szCs w:val="22"/>
        </w:rPr>
        <w:t> </w:t>
      </w:r>
      <w:r w:rsidR="001B3837">
        <w:rPr>
          <w:rFonts w:asciiTheme="minorHAnsi" w:hAnsiTheme="minorHAnsi"/>
          <w:sz w:val="22"/>
          <w:szCs w:val="22"/>
        </w:rPr>
        <w:t>ověřit, kdy, kým a</w:t>
      </w:r>
      <w:r w:rsidR="00FA3122">
        <w:rPr>
          <w:rFonts w:asciiTheme="minorHAnsi" w:hAnsiTheme="minorHAnsi"/>
          <w:sz w:val="22"/>
          <w:szCs w:val="22"/>
        </w:rPr>
        <w:t> </w:t>
      </w:r>
      <w:r w:rsidR="001B3837">
        <w:rPr>
          <w:rFonts w:asciiTheme="minorHAnsi" w:hAnsiTheme="minorHAnsi"/>
          <w:sz w:val="22"/>
          <w:szCs w:val="22"/>
        </w:rPr>
        <w:t>z jakého důvodu byly osobní údaje zpracovány (Přístupový klíč).</w:t>
      </w:r>
    </w:p>
    <w:p w14:paraId="65976B97" w14:textId="77777777" w:rsidR="00096118" w:rsidRDefault="00A44E0F" w:rsidP="00A34BFD">
      <w:pPr>
        <w:pStyle w:val="Style5"/>
        <w:autoSpaceDE w:val="0"/>
        <w:spacing w:line="240" w:lineRule="auto"/>
        <w:ind w:left="567" w:hanging="567"/>
        <w:rPr>
          <w:rFonts w:ascii="Calibri" w:hAnsi="Calibri"/>
          <w:sz w:val="22"/>
          <w:szCs w:val="22"/>
        </w:rPr>
      </w:pPr>
      <w:r>
        <w:rPr>
          <w:rFonts w:ascii="Calibri" w:hAnsi="Calibri"/>
          <w:sz w:val="22"/>
          <w:szCs w:val="22"/>
        </w:rPr>
        <w:t>5.8.</w:t>
      </w:r>
      <w:r>
        <w:rPr>
          <w:rFonts w:ascii="Calibri" w:hAnsi="Calibri"/>
          <w:sz w:val="22"/>
          <w:szCs w:val="22"/>
        </w:rPr>
        <w:tab/>
      </w:r>
      <w:r w:rsidR="001B3837">
        <w:rPr>
          <w:rFonts w:ascii="Calibri" w:hAnsi="Calibri"/>
          <w:sz w:val="22"/>
          <w:szCs w:val="22"/>
        </w:rPr>
        <w:t xml:space="preserve">Po dobu účinnosti této Smlouvy umožní Zpracovatel bez zbytečného odkladu Správci opravu, odstranění, zablokování nebo změnu osobních údajů zpracovávaných na základě Smlouvy. </w:t>
      </w:r>
      <w:r w:rsidR="001F3BD0">
        <w:rPr>
          <w:rFonts w:ascii="Calibri" w:hAnsi="Calibri"/>
          <w:sz w:val="22"/>
          <w:szCs w:val="22"/>
        </w:rPr>
        <w:br/>
      </w:r>
      <w:r w:rsidR="001B3837">
        <w:rPr>
          <w:rFonts w:ascii="Calibri" w:hAnsi="Calibri"/>
          <w:sz w:val="22"/>
          <w:szCs w:val="22"/>
        </w:rPr>
        <w:t>Zpracovatele je oprávněn provádět opravy, odstranění nebo blokování osobních údajů ve smyslu předchozí věty jménem Správce pouze v</w:t>
      </w:r>
      <w:r w:rsidR="00FA3122">
        <w:rPr>
          <w:rFonts w:ascii="Calibri" w:hAnsi="Calibri"/>
          <w:sz w:val="22"/>
          <w:szCs w:val="22"/>
        </w:rPr>
        <w:t> </w:t>
      </w:r>
      <w:r w:rsidR="001B3837">
        <w:rPr>
          <w:rFonts w:ascii="Calibri" w:hAnsi="Calibri"/>
          <w:sz w:val="22"/>
          <w:szCs w:val="22"/>
        </w:rPr>
        <w:t>souladu s</w:t>
      </w:r>
      <w:r w:rsidR="00FA3122">
        <w:rPr>
          <w:rFonts w:ascii="Calibri" w:hAnsi="Calibri"/>
          <w:sz w:val="22"/>
          <w:szCs w:val="22"/>
        </w:rPr>
        <w:t> </w:t>
      </w:r>
      <w:r w:rsidR="001B3837">
        <w:rPr>
          <w:rFonts w:ascii="Calibri" w:hAnsi="Calibri"/>
          <w:sz w:val="22"/>
          <w:szCs w:val="22"/>
        </w:rPr>
        <w:t xml:space="preserve">příslušnými právními předpisy. </w:t>
      </w:r>
    </w:p>
    <w:p w14:paraId="7D077E2E" w14:textId="77777777" w:rsidR="00096118" w:rsidRDefault="00A44E0F" w:rsidP="00A34BFD">
      <w:pPr>
        <w:pStyle w:val="Style5"/>
        <w:autoSpaceDE w:val="0"/>
        <w:spacing w:line="240" w:lineRule="auto"/>
        <w:ind w:left="567" w:hanging="567"/>
        <w:rPr>
          <w:rFonts w:ascii="Calibri" w:hAnsi="Calibri"/>
          <w:sz w:val="22"/>
          <w:szCs w:val="22"/>
        </w:rPr>
      </w:pPr>
      <w:r>
        <w:rPr>
          <w:rFonts w:ascii="Calibri" w:hAnsi="Calibri"/>
          <w:sz w:val="22"/>
          <w:szCs w:val="22"/>
        </w:rPr>
        <w:t>5.9.</w:t>
      </w:r>
      <w:r>
        <w:rPr>
          <w:rFonts w:ascii="Calibri" w:hAnsi="Calibri"/>
          <w:sz w:val="22"/>
          <w:szCs w:val="22"/>
        </w:rPr>
        <w:tab/>
      </w:r>
      <w:r w:rsidR="001B3837">
        <w:rPr>
          <w:rFonts w:ascii="Calibri" w:hAnsi="Calibri"/>
          <w:sz w:val="22"/>
          <w:szCs w:val="22"/>
        </w:rPr>
        <w:t>Zpracovatel je oprávněn zpracovávat osobní údaje, nebo výjimečně z</w:t>
      </w:r>
      <w:r w:rsidR="00FA3122">
        <w:rPr>
          <w:rFonts w:ascii="Calibri" w:hAnsi="Calibri"/>
          <w:sz w:val="22"/>
          <w:szCs w:val="22"/>
        </w:rPr>
        <w:t> </w:t>
      </w:r>
      <w:r w:rsidR="001B3837">
        <w:rPr>
          <w:rFonts w:ascii="Calibri" w:hAnsi="Calibri"/>
          <w:sz w:val="22"/>
          <w:szCs w:val="22"/>
        </w:rPr>
        <w:t>důvodu naplnění Smlouvy pověřit zpracováváním dalšího zpracovatele, a</w:t>
      </w:r>
      <w:r w:rsidR="00FA3122">
        <w:rPr>
          <w:rFonts w:ascii="Calibri" w:hAnsi="Calibri"/>
          <w:sz w:val="22"/>
          <w:szCs w:val="22"/>
        </w:rPr>
        <w:t> </w:t>
      </w:r>
      <w:r w:rsidR="001B3837">
        <w:rPr>
          <w:rFonts w:ascii="Calibri" w:hAnsi="Calibri"/>
          <w:sz w:val="22"/>
          <w:szCs w:val="22"/>
        </w:rPr>
        <w:t>to i</w:t>
      </w:r>
      <w:r w:rsidR="00FA3122">
        <w:rPr>
          <w:rFonts w:ascii="Calibri" w:hAnsi="Calibri"/>
          <w:sz w:val="22"/>
          <w:szCs w:val="22"/>
        </w:rPr>
        <w:t> </w:t>
      </w:r>
      <w:r w:rsidR="001B3837">
        <w:rPr>
          <w:rFonts w:ascii="Calibri" w:hAnsi="Calibri"/>
          <w:sz w:val="22"/>
          <w:szCs w:val="22"/>
        </w:rPr>
        <w:t>mimo území České republiky, v</w:t>
      </w:r>
      <w:r w:rsidR="00FA3122">
        <w:rPr>
          <w:rFonts w:ascii="Calibri" w:hAnsi="Calibri"/>
          <w:sz w:val="22"/>
          <w:szCs w:val="22"/>
        </w:rPr>
        <w:t> </w:t>
      </w:r>
      <w:r w:rsidR="001B3837">
        <w:rPr>
          <w:rFonts w:ascii="Calibri" w:hAnsi="Calibri"/>
          <w:sz w:val="22"/>
          <w:szCs w:val="22"/>
        </w:rPr>
        <w:t>souladu s</w:t>
      </w:r>
      <w:r w:rsidR="00FA3122">
        <w:rPr>
          <w:rFonts w:ascii="Calibri" w:hAnsi="Calibri"/>
          <w:sz w:val="22"/>
          <w:szCs w:val="22"/>
        </w:rPr>
        <w:t> </w:t>
      </w:r>
      <w:r w:rsidR="001B3837">
        <w:rPr>
          <w:rFonts w:ascii="Calibri" w:hAnsi="Calibri"/>
          <w:sz w:val="22"/>
          <w:szCs w:val="22"/>
        </w:rPr>
        <w:t>platnými právními předpisy (dále „Další zpracovatel“). Zpracovatel se zavazuje předem informovat Správce o</w:t>
      </w:r>
      <w:r w:rsidR="00FA3122">
        <w:rPr>
          <w:rFonts w:ascii="Calibri" w:hAnsi="Calibri"/>
          <w:sz w:val="22"/>
          <w:szCs w:val="22"/>
        </w:rPr>
        <w:t> </w:t>
      </w:r>
      <w:r w:rsidR="001B3837">
        <w:rPr>
          <w:rFonts w:ascii="Calibri" w:hAnsi="Calibri"/>
          <w:sz w:val="22"/>
          <w:szCs w:val="22"/>
        </w:rPr>
        <w:t>každém Dalším zpracovateli.</w:t>
      </w:r>
    </w:p>
    <w:p w14:paraId="2380B45B" w14:textId="77777777" w:rsidR="00096118" w:rsidRPr="00AC75DF" w:rsidRDefault="001B3837" w:rsidP="00FA3122">
      <w:pPr>
        <w:pStyle w:val="Style5"/>
        <w:numPr>
          <w:ilvl w:val="1"/>
          <w:numId w:val="35"/>
        </w:numPr>
        <w:tabs>
          <w:tab w:val="left" w:pos="709"/>
        </w:tabs>
        <w:autoSpaceDE w:val="0"/>
        <w:spacing w:line="240" w:lineRule="auto"/>
        <w:ind w:left="567" w:hanging="567"/>
        <w:rPr>
          <w:rFonts w:ascii="Calibri" w:hAnsi="Calibri"/>
          <w:sz w:val="22"/>
          <w:szCs w:val="22"/>
        </w:rPr>
      </w:pPr>
      <w:r>
        <w:rPr>
          <w:rFonts w:ascii="Calibri" w:hAnsi="Calibri"/>
          <w:sz w:val="22"/>
          <w:szCs w:val="22"/>
        </w:rPr>
        <w:t>Zpracovatel se zavazuje přijmout všechna bezpečnostní, technická, organizační a</w:t>
      </w:r>
      <w:r w:rsidR="00FA3122">
        <w:rPr>
          <w:rFonts w:ascii="Calibri" w:hAnsi="Calibri"/>
          <w:sz w:val="22"/>
          <w:szCs w:val="22"/>
        </w:rPr>
        <w:t> </w:t>
      </w:r>
      <w:r>
        <w:rPr>
          <w:rFonts w:ascii="Calibri" w:hAnsi="Calibri"/>
          <w:sz w:val="22"/>
          <w:szCs w:val="22"/>
        </w:rPr>
        <w:t xml:space="preserve">jiná opatření </w:t>
      </w:r>
      <w:r w:rsidR="00AC75DF">
        <w:rPr>
          <w:rFonts w:ascii="Calibri" w:hAnsi="Calibri"/>
          <w:sz w:val="22"/>
          <w:szCs w:val="22"/>
        </w:rPr>
        <w:t xml:space="preserve">       </w:t>
      </w:r>
      <w:r w:rsidRPr="00AC75DF">
        <w:rPr>
          <w:rFonts w:ascii="Calibri" w:hAnsi="Calibri"/>
          <w:sz w:val="22"/>
          <w:szCs w:val="22"/>
        </w:rPr>
        <w:t>požadovaná v</w:t>
      </w:r>
      <w:r w:rsidR="00FA3122">
        <w:rPr>
          <w:rFonts w:ascii="Calibri" w:hAnsi="Calibri"/>
          <w:sz w:val="22"/>
          <w:szCs w:val="22"/>
        </w:rPr>
        <w:t> </w:t>
      </w:r>
      <w:r w:rsidRPr="00AC75DF">
        <w:rPr>
          <w:rFonts w:ascii="Calibri" w:hAnsi="Calibri"/>
          <w:sz w:val="22"/>
          <w:szCs w:val="22"/>
        </w:rPr>
        <w:t xml:space="preserve">Čl. 32 Obecného nařízení, přitom přihlédne ke stavu techniky, nákladům </w:t>
      </w:r>
      <w:r w:rsidR="00FA3122">
        <w:rPr>
          <w:rFonts w:ascii="Calibri" w:hAnsi="Calibri"/>
          <w:sz w:val="22"/>
          <w:szCs w:val="22"/>
        </w:rPr>
        <w:br/>
      </w:r>
      <w:r w:rsidRPr="00AC75DF">
        <w:rPr>
          <w:rFonts w:ascii="Calibri" w:hAnsi="Calibri"/>
          <w:sz w:val="22"/>
          <w:szCs w:val="22"/>
        </w:rPr>
        <w:t>na provedení, povaze zpracování, rozsahu zpracování, kontextu zpracování a</w:t>
      </w:r>
      <w:r w:rsidR="00FA3122">
        <w:rPr>
          <w:rFonts w:ascii="Calibri" w:hAnsi="Calibri"/>
          <w:sz w:val="22"/>
          <w:szCs w:val="22"/>
        </w:rPr>
        <w:t> </w:t>
      </w:r>
      <w:r w:rsidRPr="00AC75DF">
        <w:rPr>
          <w:rFonts w:ascii="Calibri" w:hAnsi="Calibri"/>
          <w:sz w:val="22"/>
          <w:szCs w:val="22"/>
        </w:rPr>
        <w:t>účelům zpracování i</w:t>
      </w:r>
      <w:r w:rsidR="00FA3122">
        <w:rPr>
          <w:rFonts w:ascii="Calibri" w:hAnsi="Calibri"/>
          <w:sz w:val="22"/>
          <w:szCs w:val="22"/>
        </w:rPr>
        <w:t> </w:t>
      </w:r>
      <w:r w:rsidRPr="00AC75DF">
        <w:rPr>
          <w:rFonts w:ascii="Calibri" w:hAnsi="Calibri"/>
          <w:sz w:val="22"/>
          <w:szCs w:val="22"/>
        </w:rPr>
        <w:t>k různě pravděpodobným a</w:t>
      </w:r>
      <w:r w:rsidR="00FA3122">
        <w:rPr>
          <w:rFonts w:ascii="Calibri" w:hAnsi="Calibri"/>
          <w:sz w:val="22"/>
          <w:szCs w:val="22"/>
        </w:rPr>
        <w:t> </w:t>
      </w:r>
      <w:r w:rsidRPr="00AC75DF">
        <w:rPr>
          <w:rFonts w:ascii="Calibri" w:hAnsi="Calibri"/>
          <w:sz w:val="22"/>
          <w:szCs w:val="22"/>
        </w:rPr>
        <w:t>různě závažným rizikům pro práva a</w:t>
      </w:r>
      <w:r w:rsidR="00FA3122">
        <w:rPr>
          <w:rFonts w:ascii="Calibri" w:hAnsi="Calibri"/>
          <w:sz w:val="22"/>
          <w:szCs w:val="22"/>
        </w:rPr>
        <w:t> </w:t>
      </w:r>
      <w:r w:rsidRPr="00AC75DF">
        <w:rPr>
          <w:rFonts w:ascii="Calibri" w:hAnsi="Calibri"/>
          <w:sz w:val="22"/>
          <w:szCs w:val="22"/>
        </w:rPr>
        <w:t>svobody fyzických.</w:t>
      </w:r>
    </w:p>
    <w:p w14:paraId="1B93D476" w14:textId="77777777" w:rsidR="00096118" w:rsidRDefault="001B3837" w:rsidP="00A34BFD">
      <w:pPr>
        <w:pStyle w:val="Style5"/>
        <w:numPr>
          <w:ilvl w:val="1"/>
          <w:numId w:val="35"/>
        </w:numPr>
        <w:autoSpaceDE w:val="0"/>
        <w:spacing w:line="240" w:lineRule="auto"/>
        <w:ind w:left="567" w:hanging="567"/>
        <w:rPr>
          <w:rFonts w:ascii="Calibri" w:hAnsi="Calibri"/>
          <w:sz w:val="22"/>
          <w:szCs w:val="22"/>
        </w:rPr>
      </w:pPr>
      <w:r>
        <w:rPr>
          <w:rFonts w:ascii="Calibri" w:hAnsi="Calibri"/>
          <w:sz w:val="22"/>
          <w:szCs w:val="22"/>
        </w:rPr>
        <w:t>Zpracovatel se zavazuje zpracovávat osobní údaje v</w:t>
      </w:r>
      <w:r w:rsidR="00FA3122">
        <w:rPr>
          <w:rFonts w:ascii="Calibri" w:hAnsi="Calibri"/>
          <w:sz w:val="22"/>
          <w:szCs w:val="22"/>
        </w:rPr>
        <w:t> </w:t>
      </w:r>
      <w:r>
        <w:rPr>
          <w:rFonts w:ascii="Calibri" w:hAnsi="Calibri"/>
          <w:sz w:val="22"/>
          <w:szCs w:val="22"/>
        </w:rPr>
        <w:t>souladu s</w:t>
      </w:r>
      <w:r w:rsidR="00FA3122">
        <w:rPr>
          <w:rFonts w:ascii="Calibri" w:hAnsi="Calibri"/>
          <w:sz w:val="22"/>
          <w:szCs w:val="22"/>
        </w:rPr>
        <w:t> </w:t>
      </w:r>
      <w:r>
        <w:rPr>
          <w:rFonts w:ascii="Calibri" w:hAnsi="Calibri"/>
          <w:sz w:val="22"/>
          <w:szCs w:val="22"/>
        </w:rPr>
        <w:t>Nařízením GDPR a</w:t>
      </w:r>
      <w:r w:rsidR="00FA3122">
        <w:rPr>
          <w:rFonts w:ascii="Calibri" w:hAnsi="Calibri"/>
          <w:sz w:val="22"/>
          <w:szCs w:val="22"/>
        </w:rPr>
        <w:t> </w:t>
      </w:r>
      <w:r>
        <w:rPr>
          <w:rFonts w:ascii="Calibri" w:hAnsi="Calibri"/>
          <w:sz w:val="22"/>
          <w:szCs w:val="22"/>
        </w:rPr>
        <w:t>pokyny Správce, pokud jsou v</w:t>
      </w:r>
      <w:r w:rsidR="00FA3122">
        <w:rPr>
          <w:rFonts w:ascii="Calibri" w:hAnsi="Calibri"/>
          <w:sz w:val="22"/>
          <w:szCs w:val="22"/>
        </w:rPr>
        <w:t> </w:t>
      </w:r>
      <w:r>
        <w:rPr>
          <w:rFonts w:ascii="Calibri" w:hAnsi="Calibri"/>
          <w:sz w:val="22"/>
          <w:szCs w:val="22"/>
        </w:rPr>
        <w:t>souladu s</w:t>
      </w:r>
      <w:r w:rsidR="00FA3122">
        <w:rPr>
          <w:rFonts w:ascii="Calibri" w:hAnsi="Calibri"/>
          <w:sz w:val="22"/>
          <w:szCs w:val="22"/>
        </w:rPr>
        <w:t> </w:t>
      </w:r>
      <w:r>
        <w:rPr>
          <w:rFonts w:ascii="Calibri" w:hAnsi="Calibri"/>
          <w:sz w:val="22"/>
          <w:szCs w:val="22"/>
        </w:rPr>
        <w:t>právními předpisy.</w:t>
      </w:r>
    </w:p>
    <w:p w14:paraId="114A7EB3" w14:textId="77777777" w:rsidR="00096118" w:rsidRDefault="001B3837" w:rsidP="00A34BFD">
      <w:pPr>
        <w:pStyle w:val="Style5"/>
        <w:numPr>
          <w:ilvl w:val="1"/>
          <w:numId w:val="35"/>
        </w:numPr>
        <w:autoSpaceDE w:val="0"/>
        <w:spacing w:line="240" w:lineRule="auto"/>
        <w:ind w:left="567" w:hanging="567"/>
        <w:rPr>
          <w:rFonts w:ascii="Calibri" w:hAnsi="Calibri"/>
          <w:sz w:val="22"/>
          <w:szCs w:val="22"/>
        </w:rPr>
      </w:pPr>
      <w:r>
        <w:rPr>
          <w:rFonts w:ascii="Calibri" w:hAnsi="Calibri"/>
          <w:sz w:val="22"/>
          <w:szCs w:val="22"/>
        </w:rPr>
        <w:t>Zpracovatel se zavazuje nezapojit do zpracování žádné další osoby bez předchozího písemného souhlasu Správce.</w:t>
      </w:r>
    </w:p>
    <w:p w14:paraId="71EB459B" w14:textId="77777777" w:rsidR="00096118" w:rsidRDefault="001B3837" w:rsidP="00A34BFD">
      <w:pPr>
        <w:pStyle w:val="Style5"/>
        <w:numPr>
          <w:ilvl w:val="1"/>
          <w:numId w:val="35"/>
        </w:numPr>
        <w:autoSpaceDE w:val="0"/>
        <w:spacing w:line="240" w:lineRule="auto"/>
        <w:ind w:left="567" w:hanging="567"/>
        <w:rPr>
          <w:rFonts w:ascii="Calibri" w:hAnsi="Calibri"/>
          <w:sz w:val="22"/>
          <w:szCs w:val="22"/>
        </w:rPr>
      </w:pPr>
      <w:r>
        <w:rPr>
          <w:rFonts w:ascii="Calibri" w:hAnsi="Calibri"/>
          <w:sz w:val="22"/>
          <w:szCs w:val="22"/>
        </w:rPr>
        <w:t>Zpracovatel se zavazuje zpracovávat osobní údaje pouze na základě doložených pokynů Správce (včetně předání údajů do třetích zemí a</w:t>
      </w:r>
      <w:r w:rsidR="00FA3122">
        <w:rPr>
          <w:rFonts w:ascii="Calibri" w:hAnsi="Calibri"/>
          <w:sz w:val="22"/>
          <w:szCs w:val="22"/>
        </w:rPr>
        <w:t> </w:t>
      </w:r>
      <w:r>
        <w:rPr>
          <w:rFonts w:ascii="Calibri" w:hAnsi="Calibri"/>
          <w:sz w:val="22"/>
          <w:szCs w:val="22"/>
        </w:rPr>
        <w:t xml:space="preserve">mezinárodním organizacím). Výjimkou jsou pouze </w:t>
      </w:r>
      <w:r w:rsidR="001F3BD0">
        <w:rPr>
          <w:rFonts w:ascii="Calibri" w:hAnsi="Calibri"/>
          <w:sz w:val="22"/>
          <w:szCs w:val="22"/>
        </w:rPr>
        <w:br/>
      </w:r>
      <w:r>
        <w:rPr>
          <w:rFonts w:ascii="Calibri" w:hAnsi="Calibri"/>
          <w:sz w:val="22"/>
          <w:szCs w:val="22"/>
        </w:rPr>
        <w:t xml:space="preserve">případy, kdy jsou určité povinnosti Zpracovateli uloženy přímo právním předpisem. Jiný účel není Smluvními stranami sjednán ani povolen. Zpracovávání osobních údajů může zahrnovat </w:t>
      </w:r>
      <w:r w:rsidR="001F3BD0">
        <w:rPr>
          <w:rFonts w:ascii="Calibri" w:hAnsi="Calibri"/>
          <w:sz w:val="22"/>
          <w:szCs w:val="22"/>
        </w:rPr>
        <w:br/>
      </w:r>
      <w:r>
        <w:rPr>
          <w:rFonts w:ascii="Calibri" w:hAnsi="Calibri"/>
          <w:sz w:val="22"/>
          <w:szCs w:val="22"/>
        </w:rPr>
        <w:t>odstranění potíží za účelem zabránění, vyhledávání a</w:t>
      </w:r>
      <w:r w:rsidR="00FA3122">
        <w:rPr>
          <w:rFonts w:ascii="Calibri" w:hAnsi="Calibri"/>
          <w:sz w:val="22"/>
          <w:szCs w:val="22"/>
        </w:rPr>
        <w:t> </w:t>
      </w:r>
      <w:r>
        <w:rPr>
          <w:rFonts w:ascii="Calibri" w:hAnsi="Calibri"/>
          <w:sz w:val="22"/>
          <w:szCs w:val="22"/>
        </w:rPr>
        <w:t>opravy problémů s</w:t>
      </w:r>
      <w:r w:rsidR="00FA3122">
        <w:rPr>
          <w:rFonts w:ascii="Calibri" w:hAnsi="Calibri"/>
          <w:sz w:val="22"/>
          <w:szCs w:val="22"/>
        </w:rPr>
        <w:t> </w:t>
      </w:r>
      <w:r>
        <w:rPr>
          <w:rFonts w:ascii="Calibri" w:hAnsi="Calibri"/>
          <w:sz w:val="22"/>
          <w:szCs w:val="22"/>
        </w:rPr>
        <w:t>fungováním Služeb. Může také zahrnovat zlepšování funkcí vyhledávání hrozeb uživatelů a</w:t>
      </w:r>
      <w:r w:rsidR="00FA3122">
        <w:rPr>
          <w:rFonts w:ascii="Calibri" w:hAnsi="Calibri"/>
          <w:sz w:val="22"/>
          <w:szCs w:val="22"/>
        </w:rPr>
        <w:t> </w:t>
      </w:r>
      <w:r>
        <w:rPr>
          <w:rFonts w:ascii="Calibri" w:hAnsi="Calibri"/>
          <w:sz w:val="22"/>
          <w:szCs w:val="22"/>
        </w:rPr>
        <w:t>ochrany uživatelů. Osobní údaje nebudou bez výslovného a</w:t>
      </w:r>
      <w:r w:rsidR="00FA3122">
        <w:rPr>
          <w:rFonts w:ascii="Calibri" w:hAnsi="Calibri"/>
          <w:sz w:val="22"/>
          <w:szCs w:val="22"/>
        </w:rPr>
        <w:t> </w:t>
      </w:r>
      <w:r>
        <w:rPr>
          <w:rFonts w:ascii="Calibri" w:hAnsi="Calibri"/>
          <w:sz w:val="22"/>
          <w:szCs w:val="22"/>
        </w:rPr>
        <w:t>písemného svolení Správce použity, ani z</w:t>
      </w:r>
      <w:r w:rsidR="00FA3122">
        <w:rPr>
          <w:rFonts w:ascii="Calibri" w:hAnsi="Calibri"/>
          <w:sz w:val="22"/>
          <w:szCs w:val="22"/>
        </w:rPr>
        <w:t> </w:t>
      </w:r>
      <w:r>
        <w:rPr>
          <w:rFonts w:ascii="Calibri" w:hAnsi="Calibri"/>
          <w:sz w:val="22"/>
          <w:szCs w:val="22"/>
        </w:rPr>
        <w:t xml:space="preserve">nich nebudou </w:t>
      </w:r>
      <w:r w:rsidR="001F3BD0">
        <w:rPr>
          <w:rFonts w:ascii="Calibri" w:hAnsi="Calibri"/>
          <w:sz w:val="22"/>
          <w:szCs w:val="22"/>
        </w:rPr>
        <w:br/>
      </w:r>
      <w:r>
        <w:rPr>
          <w:rFonts w:ascii="Calibri" w:hAnsi="Calibri"/>
          <w:sz w:val="22"/>
          <w:szCs w:val="22"/>
        </w:rPr>
        <w:t>odvozovány informace pro žádné reklamní či jiné komerční účely (reklamy, marketingu atp.).</w:t>
      </w:r>
    </w:p>
    <w:p w14:paraId="69DA4E6E" w14:textId="77777777" w:rsidR="00096118" w:rsidRDefault="001B3837" w:rsidP="00A34BFD">
      <w:pPr>
        <w:pStyle w:val="Style5"/>
        <w:numPr>
          <w:ilvl w:val="1"/>
          <w:numId w:val="35"/>
        </w:numPr>
        <w:autoSpaceDE w:val="0"/>
        <w:spacing w:line="240" w:lineRule="auto"/>
        <w:ind w:left="567" w:hanging="567"/>
        <w:rPr>
          <w:rFonts w:ascii="Calibri" w:hAnsi="Calibri"/>
          <w:sz w:val="22"/>
          <w:szCs w:val="22"/>
        </w:rPr>
      </w:pPr>
      <w:r>
        <w:rPr>
          <w:rFonts w:ascii="Calibri" w:hAnsi="Calibri"/>
          <w:sz w:val="22"/>
          <w:szCs w:val="22"/>
        </w:rPr>
        <w:t>Zpracovatel bude zpracovávat osobní údaje zejména v</w:t>
      </w:r>
      <w:r w:rsidR="00FA3122">
        <w:rPr>
          <w:rFonts w:ascii="Calibri" w:hAnsi="Calibri"/>
          <w:sz w:val="22"/>
          <w:szCs w:val="22"/>
        </w:rPr>
        <w:t> </w:t>
      </w:r>
      <w:r>
        <w:rPr>
          <w:rFonts w:ascii="Calibri" w:hAnsi="Calibri"/>
          <w:sz w:val="22"/>
          <w:szCs w:val="22"/>
        </w:rPr>
        <w:t xml:space="preserve">rozsahu údajů poskytnutých Správcem </w:t>
      </w:r>
      <w:r>
        <w:rPr>
          <w:rFonts w:ascii="Calibri" w:hAnsi="Calibri"/>
          <w:sz w:val="22"/>
          <w:szCs w:val="22"/>
        </w:rPr>
        <w:lastRenderedPageBreak/>
        <w:t>a</w:t>
      </w:r>
      <w:r w:rsidR="00FA3122">
        <w:rPr>
          <w:rFonts w:ascii="Calibri" w:hAnsi="Calibri"/>
          <w:sz w:val="22"/>
          <w:szCs w:val="22"/>
        </w:rPr>
        <w:t> </w:t>
      </w:r>
      <w:r>
        <w:rPr>
          <w:rFonts w:ascii="Calibri" w:hAnsi="Calibri"/>
          <w:sz w:val="22"/>
          <w:szCs w:val="22"/>
        </w:rPr>
        <w:t>dále osobní údaje zaměstnanců Správce, kteří jsou odpovědni za plnění Smlouvy.</w:t>
      </w:r>
    </w:p>
    <w:p w14:paraId="76FFCD5D" w14:textId="77777777" w:rsidR="00096118" w:rsidRDefault="001B3837" w:rsidP="00A34BFD">
      <w:pPr>
        <w:pStyle w:val="Style5"/>
        <w:numPr>
          <w:ilvl w:val="1"/>
          <w:numId w:val="35"/>
        </w:numPr>
        <w:autoSpaceDE w:val="0"/>
        <w:spacing w:line="240" w:lineRule="auto"/>
        <w:ind w:left="567" w:hanging="567"/>
        <w:rPr>
          <w:rFonts w:ascii="Calibri" w:hAnsi="Calibri"/>
          <w:sz w:val="22"/>
          <w:szCs w:val="22"/>
        </w:rPr>
      </w:pPr>
      <w:r>
        <w:rPr>
          <w:rFonts w:ascii="Calibri" w:hAnsi="Calibri"/>
          <w:sz w:val="22"/>
          <w:szCs w:val="22"/>
        </w:rPr>
        <w:t xml:space="preserve">Zpracovatel se zavazuje zajistit, aby se osoby oprávněné zpracovávat osobní údaje zavázaly </w:t>
      </w:r>
      <w:r w:rsidR="001F3BD0">
        <w:rPr>
          <w:rFonts w:ascii="Calibri" w:hAnsi="Calibri"/>
          <w:sz w:val="22"/>
          <w:szCs w:val="22"/>
        </w:rPr>
        <w:br/>
      </w:r>
      <w:r>
        <w:rPr>
          <w:rFonts w:ascii="Calibri" w:hAnsi="Calibri"/>
          <w:sz w:val="22"/>
          <w:szCs w:val="22"/>
        </w:rPr>
        <w:t>k</w:t>
      </w:r>
      <w:r w:rsidR="00D119AB">
        <w:rPr>
          <w:rFonts w:ascii="Calibri" w:hAnsi="Calibri"/>
          <w:sz w:val="22"/>
          <w:szCs w:val="22"/>
        </w:rPr>
        <w:t> </w:t>
      </w:r>
      <w:r>
        <w:rPr>
          <w:rFonts w:ascii="Calibri" w:hAnsi="Calibri"/>
          <w:sz w:val="22"/>
          <w:szCs w:val="22"/>
        </w:rPr>
        <w:t>mlčenlivosti nebo aby se na ně vztahovala zákonná povinnost mlčenlivosti.</w:t>
      </w:r>
    </w:p>
    <w:p w14:paraId="4E766F35" w14:textId="77777777" w:rsidR="00096118" w:rsidRDefault="001B3837" w:rsidP="00A34BFD">
      <w:pPr>
        <w:pStyle w:val="Style5"/>
        <w:numPr>
          <w:ilvl w:val="1"/>
          <w:numId w:val="35"/>
        </w:numPr>
        <w:autoSpaceDE w:val="0"/>
        <w:spacing w:line="240" w:lineRule="auto"/>
        <w:ind w:left="567" w:hanging="567"/>
        <w:rPr>
          <w:rFonts w:ascii="Calibri" w:hAnsi="Calibri"/>
          <w:sz w:val="22"/>
          <w:szCs w:val="22"/>
        </w:rPr>
      </w:pPr>
      <w:r>
        <w:rPr>
          <w:rFonts w:ascii="Calibri" w:hAnsi="Calibri"/>
          <w:sz w:val="22"/>
          <w:szCs w:val="22"/>
        </w:rPr>
        <w:t>Zpracovatel se zavazuje být Správci bez zbytečného odkladu nápomocen při plnění povinností Správce, zejména povinnosti reagovat na žádosti o</w:t>
      </w:r>
      <w:r w:rsidR="00FA3122">
        <w:rPr>
          <w:rFonts w:ascii="Calibri" w:hAnsi="Calibri"/>
          <w:sz w:val="22"/>
          <w:szCs w:val="22"/>
        </w:rPr>
        <w:t> </w:t>
      </w:r>
      <w:r>
        <w:rPr>
          <w:rFonts w:ascii="Calibri" w:hAnsi="Calibri"/>
          <w:sz w:val="22"/>
          <w:szCs w:val="22"/>
        </w:rPr>
        <w:t xml:space="preserve">výkon práv Subjektů údajů, povinnosti </w:t>
      </w:r>
      <w:r w:rsidR="001F3BD0">
        <w:rPr>
          <w:rFonts w:ascii="Calibri" w:hAnsi="Calibri"/>
          <w:sz w:val="22"/>
          <w:szCs w:val="22"/>
        </w:rPr>
        <w:br/>
      </w:r>
      <w:r>
        <w:rPr>
          <w:rFonts w:ascii="Calibri" w:hAnsi="Calibri"/>
          <w:sz w:val="22"/>
          <w:szCs w:val="22"/>
        </w:rPr>
        <w:t xml:space="preserve">ohlašovat případy porušení zabezpečení osobních údajů dozorovému úřadu dle čl. 33 Obecného nařízení, povinnosti oznamovat případy porušení zabezpečení osobních údajů subjektu údajů </w:t>
      </w:r>
      <w:r w:rsidR="001F3BD0">
        <w:rPr>
          <w:rFonts w:ascii="Calibri" w:hAnsi="Calibri"/>
          <w:sz w:val="22"/>
          <w:szCs w:val="22"/>
        </w:rPr>
        <w:br/>
      </w:r>
      <w:r>
        <w:rPr>
          <w:rFonts w:ascii="Calibri" w:hAnsi="Calibri"/>
          <w:sz w:val="22"/>
          <w:szCs w:val="22"/>
        </w:rPr>
        <w:t xml:space="preserve">dle čl. 34 Obecného nařízení, povinnosti posoudit vliv na ochranu osobních údajů dle čl. 35 </w:t>
      </w:r>
      <w:r w:rsidR="001F3BD0">
        <w:rPr>
          <w:rFonts w:ascii="Calibri" w:hAnsi="Calibri"/>
          <w:sz w:val="22"/>
          <w:szCs w:val="22"/>
        </w:rPr>
        <w:br/>
      </w:r>
      <w:r>
        <w:rPr>
          <w:rFonts w:ascii="Calibri" w:hAnsi="Calibri"/>
          <w:sz w:val="22"/>
          <w:szCs w:val="22"/>
        </w:rPr>
        <w:t>Obecného nařízení a</w:t>
      </w:r>
      <w:r w:rsidR="00FA3122">
        <w:rPr>
          <w:rFonts w:ascii="Calibri" w:hAnsi="Calibri"/>
          <w:sz w:val="22"/>
          <w:szCs w:val="22"/>
        </w:rPr>
        <w:t> </w:t>
      </w:r>
      <w:r>
        <w:rPr>
          <w:rFonts w:ascii="Calibri" w:hAnsi="Calibri"/>
          <w:sz w:val="22"/>
          <w:szCs w:val="22"/>
        </w:rPr>
        <w:t>povinnosti provádět předchozí konzultace dle čl. 36 Obecného nařízení, a</w:t>
      </w:r>
      <w:r w:rsidR="00FA3122">
        <w:rPr>
          <w:rFonts w:ascii="Calibri" w:hAnsi="Calibri"/>
          <w:sz w:val="22"/>
          <w:szCs w:val="22"/>
        </w:rPr>
        <w:t> </w:t>
      </w:r>
      <w:r>
        <w:rPr>
          <w:rFonts w:ascii="Calibri" w:hAnsi="Calibri"/>
          <w:sz w:val="22"/>
          <w:szCs w:val="22"/>
        </w:rPr>
        <w:t>že za tímto účelem Zpracovatel zajistí nebo přijme vhodná technická a</w:t>
      </w:r>
      <w:r w:rsidR="00FA3122">
        <w:rPr>
          <w:rFonts w:ascii="Calibri" w:hAnsi="Calibri"/>
          <w:sz w:val="22"/>
          <w:szCs w:val="22"/>
        </w:rPr>
        <w:t> </w:t>
      </w:r>
      <w:r>
        <w:rPr>
          <w:rFonts w:ascii="Calibri" w:hAnsi="Calibri"/>
          <w:sz w:val="22"/>
          <w:szCs w:val="22"/>
        </w:rPr>
        <w:t>organizační opatření, o</w:t>
      </w:r>
      <w:r w:rsidR="00FA3122">
        <w:rPr>
          <w:rFonts w:ascii="Calibri" w:hAnsi="Calibri"/>
          <w:sz w:val="22"/>
          <w:szCs w:val="22"/>
        </w:rPr>
        <w:t> </w:t>
      </w:r>
      <w:r>
        <w:rPr>
          <w:rFonts w:ascii="Calibri" w:hAnsi="Calibri"/>
          <w:sz w:val="22"/>
          <w:szCs w:val="22"/>
        </w:rPr>
        <w:t>kterých ihned informuje Správce.</w:t>
      </w:r>
    </w:p>
    <w:p w14:paraId="30951900" w14:textId="77777777" w:rsidR="00096118" w:rsidRDefault="001B3837" w:rsidP="00A34BFD">
      <w:pPr>
        <w:pStyle w:val="Style5"/>
        <w:numPr>
          <w:ilvl w:val="1"/>
          <w:numId w:val="35"/>
        </w:numPr>
        <w:autoSpaceDE w:val="0"/>
        <w:spacing w:line="240" w:lineRule="auto"/>
        <w:ind w:left="567" w:hanging="567"/>
        <w:rPr>
          <w:rFonts w:ascii="Calibri" w:hAnsi="Calibri"/>
          <w:sz w:val="22"/>
          <w:szCs w:val="22"/>
        </w:rPr>
      </w:pPr>
      <w:r>
        <w:rPr>
          <w:rFonts w:ascii="Calibri" w:hAnsi="Calibri"/>
          <w:sz w:val="22"/>
          <w:szCs w:val="22"/>
        </w:rPr>
        <w:t>Zpracovatel se zavazuje po ukončení poskytování služeb spojených se zpracováním osobních údajů dle potřeb Správce všechny tyto osobní údaje vymazat, anebo je vrátit Správci a</w:t>
      </w:r>
      <w:r w:rsidR="00FA3122">
        <w:rPr>
          <w:rFonts w:ascii="Calibri" w:hAnsi="Calibri"/>
          <w:sz w:val="22"/>
          <w:szCs w:val="22"/>
        </w:rPr>
        <w:t> </w:t>
      </w:r>
      <w:r>
        <w:rPr>
          <w:rFonts w:ascii="Calibri" w:hAnsi="Calibri"/>
          <w:sz w:val="22"/>
          <w:szCs w:val="22"/>
        </w:rPr>
        <w:t>vymazat veškeré existující kopie.</w:t>
      </w:r>
    </w:p>
    <w:p w14:paraId="62ECD92F" w14:textId="77777777" w:rsidR="00096118" w:rsidRDefault="001B3837" w:rsidP="00A34BFD">
      <w:pPr>
        <w:pStyle w:val="Style5"/>
        <w:numPr>
          <w:ilvl w:val="1"/>
          <w:numId w:val="35"/>
        </w:numPr>
        <w:autoSpaceDE w:val="0"/>
        <w:spacing w:line="240" w:lineRule="auto"/>
        <w:ind w:left="567" w:hanging="567"/>
        <w:rPr>
          <w:rFonts w:ascii="Calibri" w:hAnsi="Calibri"/>
          <w:sz w:val="22"/>
          <w:szCs w:val="22"/>
        </w:rPr>
      </w:pPr>
      <w:r>
        <w:rPr>
          <w:rFonts w:ascii="Calibri" w:hAnsi="Calibri"/>
          <w:sz w:val="22"/>
          <w:szCs w:val="22"/>
        </w:rPr>
        <w:t>Zpracovatel se zavazuje poskytnout Správci veškeré informace potřebné k</w:t>
      </w:r>
      <w:r w:rsidR="00FA3122">
        <w:rPr>
          <w:rFonts w:ascii="Calibri" w:hAnsi="Calibri"/>
          <w:sz w:val="22"/>
          <w:szCs w:val="22"/>
        </w:rPr>
        <w:t> </w:t>
      </w:r>
      <w:r>
        <w:rPr>
          <w:rFonts w:ascii="Calibri" w:hAnsi="Calibri"/>
          <w:sz w:val="22"/>
          <w:szCs w:val="22"/>
        </w:rPr>
        <w:t>doložení toho, že byly splněny povinnosti stanovené Správci právními předpisy.</w:t>
      </w:r>
    </w:p>
    <w:p w14:paraId="3354C527" w14:textId="77777777" w:rsidR="00096118" w:rsidRDefault="001B3837" w:rsidP="00A34BFD">
      <w:pPr>
        <w:pStyle w:val="Style5"/>
        <w:numPr>
          <w:ilvl w:val="1"/>
          <w:numId w:val="35"/>
        </w:numPr>
        <w:autoSpaceDE w:val="0"/>
        <w:spacing w:line="240" w:lineRule="auto"/>
        <w:ind w:left="567" w:hanging="567"/>
        <w:rPr>
          <w:rFonts w:ascii="Calibri" w:hAnsi="Calibri"/>
          <w:sz w:val="22"/>
          <w:szCs w:val="22"/>
        </w:rPr>
      </w:pPr>
      <w:r>
        <w:rPr>
          <w:rFonts w:ascii="Calibri" w:hAnsi="Calibri"/>
          <w:sz w:val="22"/>
          <w:szCs w:val="22"/>
        </w:rPr>
        <w:t>Zpracovatel se zavazuje umožnit audity či inspekce prováděné Správcem nebo jiným auditorem, kterého Správce pověří.</w:t>
      </w:r>
    </w:p>
    <w:p w14:paraId="561C4448" w14:textId="77777777" w:rsidR="00096118" w:rsidRDefault="001B3837" w:rsidP="00A34BFD">
      <w:pPr>
        <w:pStyle w:val="Style5"/>
        <w:numPr>
          <w:ilvl w:val="1"/>
          <w:numId w:val="35"/>
        </w:numPr>
        <w:autoSpaceDE w:val="0"/>
        <w:spacing w:line="240" w:lineRule="auto"/>
        <w:ind w:left="567" w:hanging="567"/>
        <w:rPr>
          <w:rFonts w:ascii="Calibri" w:hAnsi="Calibri"/>
          <w:sz w:val="22"/>
          <w:szCs w:val="22"/>
        </w:rPr>
      </w:pPr>
      <w:r>
        <w:rPr>
          <w:rFonts w:ascii="Calibri" w:hAnsi="Calibri"/>
          <w:sz w:val="22"/>
          <w:szCs w:val="22"/>
        </w:rPr>
        <w:t>Zpracovatel se zavazuje poskytnout bez zbytečného odkladu nebo ve lhůtě, kterou stanoví Správce, součinnost potřebnou pro plnění zákonných povinností Správce spojených s</w:t>
      </w:r>
      <w:r w:rsidR="00FA3122">
        <w:rPr>
          <w:rFonts w:ascii="Calibri" w:hAnsi="Calibri"/>
          <w:sz w:val="22"/>
          <w:szCs w:val="22"/>
        </w:rPr>
        <w:t> </w:t>
      </w:r>
      <w:r>
        <w:rPr>
          <w:rFonts w:ascii="Calibri" w:hAnsi="Calibri"/>
          <w:sz w:val="22"/>
          <w:szCs w:val="22"/>
        </w:rPr>
        <w:t>ochranou osobních údajů, jejich zpracováním a</w:t>
      </w:r>
      <w:r w:rsidR="00FA3122">
        <w:rPr>
          <w:rFonts w:ascii="Calibri" w:hAnsi="Calibri"/>
          <w:sz w:val="22"/>
          <w:szCs w:val="22"/>
        </w:rPr>
        <w:t> </w:t>
      </w:r>
      <w:r>
        <w:rPr>
          <w:rFonts w:ascii="Calibri" w:hAnsi="Calibri"/>
          <w:sz w:val="22"/>
          <w:szCs w:val="22"/>
        </w:rPr>
        <w:t>s plněním Dodatku o</w:t>
      </w:r>
      <w:r w:rsidR="00FA3122">
        <w:rPr>
          <w:rFonts w:ascii="Calibri" w:hAnsi="Calibri"/>
          <w:sz w:val="22"/>
          <w:szCs w:val="22"/>
        </w:rPr>
        <w:t> </w:t>
      </w:r>
      <w:r>
        <w:rPr>
          <w:rFonts w:ascii="Calibri" w:hAnsi="Calibri"/>
          <w:sz w:val="22"/>
          <w:szCs w:val="22"/>
        </w:rPr>
        <w:t>zpracování osobních údajů.</w:t>
      </w:r>
    </w:p>
    <w:p w14:paraId="15745334" w14:textId="77777777" w:rsidR="00096118" w:rsidRDefault="001B3837" w:rsidP="00A34BFD">
      <w:pPr>
        <w:pStyle w:val="Style5"/>
        <w:numPr>
          <w:ilvl w:val="1"/>
          <w:numId w:val="35"/>
        </w:numPr>
        <w:autoSpaceDE w:val="0"/>
        <w:spacing w:line="240" w:lineRule="auto"/>
        <w:ind w:left="567" w:hanging="567"/>
        <w:rPr>
          <w:rFonts w:ascii="Calibri" w:hAnsi="Calibri"/>
          <w:sz w:val="22"/>
          <w:szCs w:val="22"/>
        </w:rPr>
      </w:pPr>
      <w:r>
        <w:rPr>
          <w:rFonts w:ascii="Calibri" w:hAnsi="Calibri"/>
          <w:sz w:val="22"/>
          <w:szCs w:val="22"/>
        </w:rPr>
        <w:t xml:space="preserve">Za účelem ochrany osobních údajů Správce před neoprávněným nebo nahodilým přístupem, </w:t>
      </w:r>
      <w:r w:rsidR="00FA3122">
        <w:rPr>
          <w:rFonts w:ascii="Calibri" w:hAnsi="Calibri"/>
          <w:sz w:val="22"/>
          <w:szCs w:val="22"/>
        </w:rPr>
        <w:br/>
      </w:r>
      <w:r>
        <w:rPr>
          <w:rFonts w:ascii="Calibri" w:hAnsi="Calibri"/>
          <w:sz w:val="22"/>
          <w:szCs w:val="22"/>
        </w:rPr>
        <w:t xml:space="preserve">použitím, zveřejněním nebo zničením, resp. před jejich náhodnou ztrátou či změnou, anebo </w:t>
      </w:r>
      <w:r w:rsidR="00FA3122">
        <w:rPr>
          <w:rFonts w:ascii="Calibri" w:hAnsi="Calibri"/>
          <w:sz w:val="22"/>
          <w:szCs w:val="22"/>
        </w:rPr>
        <w:br/>
      </w:r>
      <w:r>
        <w:rPr>
          <w:rFonts w:ascii="Calibri" w:hAnsi="Calibri"/>
          <w:sz w:val="22"/>
          <w:szCs w:val="22"/>
        </w:rPr>
        <w:t>neoprávněným přenosům anebo neoprávněnému zpracování, jakož i</w:t>
      </w:r>
      <w:r w:rsidR="00FA3122">
        <w:rPr>
          <w:rFonts w:ascii="Calibri" w:hAnsi="Calibri"/>
          <w:sz w:val="22"/>
          <w:szCs w:val="22"/>
        </w:rPr>
        <w:t> </w:t>
      </w:r>
      <w:r>
        <w:rPr>
          <w:rFonts w:ascii="Calibri" w:hAnsi="Calibri"/>
          <w:sz w:val="22"/>
          <w:szCs w:val="22"/>
        </w:rPr>
        <w:t>k jinému zneužití, uplatňuje Zpracovatel technická a</w:t>
      </w:r>
      <w:r w:rsidR="00FA3122">
        <w:rPr>
          <w:rFonts w:ascii="Calibri" w:hAnsi="Calibri"/>
          <w:sz w:val="22"/>
          <w:szCs w:val="22"/>
        </w:rPr>
        <w:t> </w:t>
      </w:r>
      <w:r>
        <w:rPr>
          <w:rFonts w:ascii="Calibri" w:hAnsi="Calibri"/>
          <w:sz w:val="22"/>
          <w:szCs w:val="22"/>
        </w:rPr>
        <w:t>organizační bezpečnostní opatření, interní kontroly a</w:t>
      </w:r>
      <w:r w:rsidR="00FA3122">
        <w:rPr>
          <w:rFonts w:ascii="Calibri" w:hAnsi="Calibri"/>
          <w:sz w:val="22"/>
          <w:szCs w:val="22"/>
        </w:rPr>
        <w:t> </w:t>
      </w:r>
      <w:r>
        <w:rPr>
          <w:rFonts w:ascii="Calibri" w:hAnsi="Calibri"/>
          <w:sz w:val="22"/>
          <w:szCs w:val="22"/>
        </w:rPr>
        <w:t xml:space="preserve">rutiny </w:t>
      </w:r>
      <w:r w:rsidR="00FA3122">
        <w:rPr>
          <w:rFonts w:ascii="Calibri" w:hAnsi="Calibri"/>
          <w:sz w:val="22"/>
          <w:szCs w:val="22"/>
        </w:rPr>
        <w:br/>
      </w:r>
      <w:r>
        <w:rPr>
          <w:rFonts w:ascii="Calibri" w:hAnsi="Calibri"/>
          <w:sz w:val="22"/>
          <w:szCs w:val="22"/>
        </w:rPr>
        <w:t>zabezpečení osobních údajů, zajišťující splnění všech povinností dle zákona o</w:t>
      </w:r>
      <w:r w:rsidR="00FA3122">
        <w:rPr>
          <w:rFonts w:ascii="Calibri" w:hAnsi="Calibri"/>
          <w:sz w:val="22"/>
          <w:szCs w:val="22"/>
        </w:rPr>
        <w:t> </w:t>
      </w:r>
      <w:r>
        <w:rPr>
          <w:rFonts w:ascii="Calibri" w:hAnsi="Calibri"/>
          <w:sz w:val="22"/>
          <w:szCs w:val="22"/>
        </w:rPr>
        <w:t>ochraně osobních údajů.</w:t>
      </w:r>
    </w:p>
    <w:p w14:paraId="2AA8AB96" w14:textId="77777777" w:rsidR="00096118" w:rsidRDefault="001B3837" w:rsidP="00A34BFD">
      <w:pPr>
        <w:pStyle w:val="Style5"/>
        <w:numPr>
          <w:ilvl w:val="1"/>
          <w:numId w:val="35"/>
        </w:numPr>
        <w:autoSpaceDE w:val="0"/>
        <w:spacing w:line="240" w:lineRule="auto"/>
        <w:ind w:left="567" w:hanging="567"/>
        <w:rPr>
          <w:rFonts w:ascii="Calibri" w:hAnsi="Calibri"/>
          <w:sz w:val="22"/>
          <w:szCs w:val="22"/>
        </w:rPr>
      </w:pPr>
      <w:r>
        <w:rPr>
          <w:rFonts w:ascii="Calibri" w:hAnsi="Calibri"/>
          <w:sz w:val="22"/>
          <w:szCs w:val="22"/>
        </w:rPr>
        <w:t>Zpracovatel se zavazuje zajistit informovanost svých zaměstnanců a</w:t>
      </w:r>
      <w:r w:rsidR="00FA3122">
        <w:rPr>
          <w:rFonts w:ascii="Calibri" w:hAnsi="Calibri"/>
          <w:sz w:val="22"/>
          <w:szCs w:val="22"/>
        </w:rPr>
        <w:t> </w:t>
      </w:r>
      <w:r>
        <w:rPr>
          <w:rFonts w:ascii="Calibri" w:hAnsi="Calibri"/>
          <w:sz w:val="22"/>
          <w:szCs w:val="22"/>
        </w:rPr>
        <w:t xml:space="preserve">spolupracujících osob </w:t>
      </w:r>
      <w:r w:rsidR="001F3BD0">
        <w:rPr>
          <w:rFonts w:ascii="Calibri" w:hAnsi="Calibri"/>
          <w:sz w:val="22"/>
          <w:szCs w:val="22"/>
        </w:rPr>
        <w:br/>
      </w:r>
      <w:r>
        <w:rPr>
          <w:rFonts w:ascii="Calibri" w:hAnsi="Calibri"/>
          <w:sz w:val="22"/>
          <w:szCs w:val="22"/>
        </w:rPr>
        <w:t>o</w:t>
      </w:r>
      <w:r w:rsidR="00D119AB">
        <w:rPr>
          <w:rFonts w:ascii="Calibri" w:hAnsi="Calibri"/>
          <w:sz w:val="22"/>
          <w:szCs w:val="22"/>
        </w:rPr>
        <w:t> </w:t>
      </w:r>
      <w:r>
        <w:rPr>
          <w:rFonts w:ascii="Calibri" w:hAnsi="Calibri"/>
          <w:sz w:val="22"/>
          <w:szCs w:val="22"/>
        </w:rPr>
        <w:t>povinnostech vyplývajících z</w:t>
      </w:r>
      <w:r w:rsidR="00FA3122">
        <w:rPr>
          <w:rFonts w:ascii="Calibri" w:hAnsi="Calibri"/>
          <w:sz w:val="22"/>
          <w:szCs w:val="22"/>
        </w:rPr>
        <w:t> </w:t>
      </w:r>
      <w:r>
        <w:rPr>
          <w:rFonts w:ascii="Calibri" w:hAnsi="Calibri"/>
          <w:sz w:val="22"/>
          <w:szCs w:val="22"/>
        </w:rPr>
        <w:t xml:space="preserve">této Smlouvy. </w:t>
      </w:r>
    </w:p>
    <w:p w14:paraId="23CB6E17" w14:textId="77777777" w:rsidR="00096118" w:rsidRDefault="001B3837" w:rsidP="003E6F18">
      <w:pPr>
        <w:pStyle w:val="Style5"/>
        <w:numPr>
          <w:ilvl w:val="1"/>
          <w:numId w:val="35"/>
        </w:numPr>
        <w:autoSpaceDE w:val="0"/>
        <w:ind w:left="567" w:hanging="567"/>
        <w:rPr>
          <w:rFonts w:ascii="Calibri" w:hAnsi="Calibri"/>
          <w:sz w:val="22"/>
          <w:szCs w:val="22"/>
        </w:rPr>
      </w:pPr>
      <w:r>
        <w:rPr>
          <w:rFonts w:ascii="Calibri" w:hAnsi="Calibri"/>
          <w:sz w:val="22"/>
          <w:szCs w:val="22"/>
        </w:rPr>
        <w:t>Zpracovatel se zavazuje zajistit, aby jeho zaměstnanci a</w:t>
      </w:r>
      <w:r w:rsidR="00FA3122">
        <w:rPr>
          <w:rFonts w:ascii="Calibri" w:hAnsi="Calibri"/>
          <w:sz w:val="22"/>
          <w:szCs w:val="22"/>
        </w:rPr>
        <w:t> </w:t>
      </w:r>
      <w:r>
        <w:rPr>
          <w:rFonts w:ascii="Calibri" w:hAnsi="Calibri"/>
          <w:sz w:val="22"/>
          <w:szCs w:val="22"/>
        </w:rPr>
        <w:t xml:space="preserve">spolupracující osoby, kteří budou </w:t>
      </w:r>
      <w:r w:rsidR="00FA3122">
        <w:rPr>
          <w:rFonts w:ascii="Calibri" w:hAnsi="Calibri"/>
          <w:sz w:val="22"/>
          <w:szCs w:val="22"/>
        </w:rPr>
        <w:br/>
      </w:r>
      <w:r>
        <w:rPr>
          <w:rFonts w:ascii="Calibri" w:hAnsi="Calibri"/>
          <w:sz w:val="22"/>
          <w:szCs w:val="22"/>
        </w:rPr>
        <w:t>přicházet do styku s</w:t>
      </w:r>
      <w:r w:rsidR="00FA3122">
        <w:rPr>
          <w:rFonts w:ascii="Calibri" w:hAnsi="Calibri"/>
          <w:sz w:val="22"/>
          <w:szCs w:val="22"/>
        </w:rPr>
        <w:t> </w:t>
      </w:r>
      <w:r>
        <w:rPr>
          <w:rFonts w:ascii="Calibri" w:hAnsi="Calibri"/>
          <w:sz w:val="22"/>
          <w:szCs w:val="22"/>
        </w:rPr>
        <w:t>osobními údaji poskytnutými na základě Smlouvy, stejně jako zaměstnanci</w:t>
      </w:r>
      <w:r w:rsidR="001F3BD0">
        <w:rPr>
          <w:rFonts w:ascii="Calibri" w:hAnsi="Calibri"/>
          <w:sz w:val="22"/>
          <w:szCs w:val="22"/>
        </w:rPr>
        <w:br/>
      </w:r>
      <w:r>
        <w:rPr>
          <w:rFonts w:ascii="Calibri" w:hAnsi="Calibri"/>
          <w:sz w:val="22"/>
          <w:szCs w:val="22"/>
        </w:rPr>
        <w:t>Dalšího zpracovatele, kteří budou přicházet do styku s</w:t>
      </w:r>
      <w:r w:rsidR="00FA3122">
        <w:rPr>
          <w:rFonts w:ascii="Calibri" w:hAnsi="Calibri"/>
          <w:sz w:val="22"/>
          <w:szCs w:val="22"/>
        </w:rPr>
        <w:t> </w:t>
      </w:r>
      <w:r>
        <w:rPr>
          <w:rFonts w:ascii="Calibri" w:hAnsi="Calibri"/>
          <w:sz w:val="22"/>
          <w:szCs w:val="22"/>
        </w:rPr>
        <w:t>osobními údaji poskytnutými na základě této Smlouvy a</w:t>
      </w:r>
      <w:r w:rsidR="00FA3122">
        <w:rPr>
          <w:rFonts w:ascii="Calibri" w:hAnsi="Calibri"/>
          <w:sz w:val="22"/>
          <w:szCs w:val="22"/>
        </w:rPr>
        <w:t> </w:t>
      </w:r>
      <w:r>
        <w:rPr>
          <w:rFonts w:ascii="Calibri" w:hAnsi="Calibri"/>
          <w:sz w:val="22"/>
          <w:szCs w:val="22"/>
        </w:rPr>
        <w:t>Dodatku, byli smluvně vázáni povinností mlčenlivosti a</w:t>
      </w:r>
      <w:r w:rsidR="00FA3122">
        <w:rPr>
          <w:rFonts w:ascii="Calibri" w:hAnsi="Calibri"/>
          <w:sz w:val="22"/>
          <w:szCs w:val="22"/>
        </w:rPr>
        <w:t> </w:t>
      </w:r>
      <w:r>
        <w:rPr>
          <w:rFonts w:ascii="Calibri" w:hAnsi="Calibri"/>
          <w:sz w:val="22"/>
          <w:szCs w:val="22"/>
        </w:rPr>
        <w:t>poučeni o</w:t>
      </w:r>
      <w:r w:rsidR="00FA3122">
        <w:rPr>
          <w:rFonts w:ascii="Calibri" w:hAnsi="Calibri"/>
          <w:sz w:val="22"/>
          <w:szCs w:val="22"/>
        </w:rPr>
        <w:t> </w:t>
      </w:r>
      <w:r>
        <w:rPr>
          <w:rFonts w:ascii="Calibri" w:hAnsi="Calibri"/>
          <w:sz w:val="22"/>
          <w:szCs w:val="22"/>
        </w:rPr>
        <w:t xml:space="preserve">možných </w:t>
      </w:r>
      <w:r w:rsidR="00FA3122">
        <w:rPr>
          <w:rFonts w:ascii="Calibri" w:hAnsi="Calibri"/>
          <w:sz w:val="22"/>
          <w:szCs w:val="22"/>
        </w:rPr>
        <w:br/>
      </w:r>
      <w:r>
        <w:rPr>
          <w:rFonts w:ascii="Calibri" w:hAnsi="Calibri"/>
          <w:sz w:val="22"/>
          <w:szCs w:val="22"/>
        </w:rPr>
        <w:t>následcích porušení těchto povinností s</w:t>
      </w:r>
      <w:r w:rsidR="00FA3122">
        <w:rPr>
          <w:rFonts w:ascii="Calibri" w:hAnsi="Calibri"/>
          <w:sz w:val="22"/>
          <w:szCs w:val="22"/>
        </w:rPr>
        <w:t> </w:t>
      </w:r>
      <w:r>
        <w:rPr>
          <w:rFonts w:ascii="Calibri" w:hAnsi="Calibri"/>
          <w:sz w:val="22"/>
          <w:szCs w:val="22"/>
        </w:rPr>
        <w:t xml:space="preserve">tím, že povinnost důvěrnosti bude jimi dodržována </w:t>
      </w:r>
      <w:r w:rsidR="00FA3122">
        <w:rPr>
          <w:rFonts w:ascii="Calibri" w:hAnsi="Calibri"/>
          <w:sz w:val="22"/>
          <w:szCs w:val="22"/>
        </w:rPr>
        <w:br/>
      </w:r>
      <w:r>
        <w:rPr>
          <w:rFonts w:ascii="Calibri" w:hAnsi="Calibri"/>
          <w:sz w:val="22"/>
          <w:szCs w:val="22"/>
        </w:rPr>
        <w:t>i</w:t>
      </w:r>
      <w:r w:rsidR="00FA3122">
        <w:rPr>
          <w:rFonts w:ascii="Calibri" w:hAnsi="Calibri"/>
          <w:sz w:val="22"/>
          <w:szCs w:val="22"/>
        </w:rPr>
        <w:t> </w:t>
      </w:r>
      <w:r>
        <w:rPr>
          <w:rFonts w:ascii="Calibri" w:hAnsi="Calibri"/>
          <w:sz w:val="22"/>
          <w:szCs w:val="22"/>
        </w:rPr>
        <w:t>po skončení jejich pracovního poměru nebo jiného smluvně založeného vztahu.</w:t>
      </w:r>
    </w:p>
    <w:p w14:paraId="4E4B1E9A" w14:textId="77777777" w:rsidR="00096118" w:rsidRDefault="001B3837" w:rsidP="00A34BFD">
      <w:pPr>
        <w:pStyle w:val="Style5"/>
        <w:numPr>
          <w:ilvl w:val="1"/>
          <w:numId w:val="35"/>
        </w:numPr>
        <w:autoSpaceDE w:val="0"/>
        <w:spacing w:line="240" w:lineRule="auto"/>
        <w:ind w:left="567" w:hanging="567"/>
        <w:rPr>
          <w:rFonts w:ascii="Calibri" w:hAnsi="Calibri"/>
          <w:sz w:val="22"/>
          <w:szCs w:val="22"/>
        </w:rPr>
      </w:pPr>
      <w:r>
        <w:rPr>
          <w:rFonts w:ascii="Calibri" w:hAnsi="Calibri"/>
          <w:sz w:val="22"/>
          <w:szCs w:val="22"/>
        </w:rPr>
        <w:t>Zpracovatel nese odpovědnost za jednání osob, které použil v</w:t>
      </w:r>
      <w:r w:rsidR="00FA3122">
        <w:rPr>
          <w:rFonts w:ascii="Calibri" w:hAnsi="Calibri"/>
          <w:sz w:val="22"/>
          <w:szCs w:val="22"/>
        </w:rPr>
        <w:t> </w:t>
      </w:r>
      <w:r>
        <w:rPr>
          <w:rFonts w:ascii="Calibri" w:hAnsi="Calibri"/>
          <w:sz w:val="22"/>
          <w:szCs w:val="22"/>
        </w:rPr>
        <w:t>souvislosti s</w:t>
      </w:r>
      <w:r w:rsidR="00FA3122">
        <w:rPr>
          <w:rFonts w:ascii="Calibri" w:hAnsi="Calibri"/>
          <w:sz w:val="22"/>
          <w:szCs w:val="22"/>
        </w:rPr>
        <w:t> </w:t>
      </w:r>
      <w:r>
        <w:rPr>
          <w:rFonts w:ascii="Calibri" w:hAnsi="Calibri"/>
          <w:sz w:val="22"/>
          <w:szCs w:val="22"/>
        </w:rPr>
        <w:t xml:space="preserve">plněním Smlouvy, </w:t>
      </w:r>
      <w:r w:rsidR="001F3BD0">
        <w:rPr>
          <w:rFonts w:ascii="Calibri" w:hAnsi="Calibri"/>
          <w:sz w:val="22"/>
          <w:szCs w:val="22"/>
        </w:rPr>
        <w:br/>
      </w:r>
      <w:r>
        <w:rPr>
          <w:rFonts w:ascii="Calibri" w:hAnsi="Calibri"/>
          <w:sz w:val="22"/>
          <w:szCs w:val="22"/>
        </w:rPr>
        <w:t>bez ohledu na to, zda se jedná o</w:t>
      </w:r>
      <w:r w:rsidR="00FA3122">
        <w:rPr>
          <w:rFonts w:ascii="Calibri" w:hAnsi="Calibri"/>
          <w:sz w:val="22"/>
          <w:szCs w:val="22"/>
        </w:rPr>
        <w:t> </w:t>
      </w:r>
      <w:r>
        <w:rPr>
          <w:rFonts w:ascii="Calibri" w:hAnsi="Calibri"/>
          <w:sz w:val="22"/>
          <w:szCs w:val="22"/>
        </w:rPr>
        <w:t>jeho vlastní zaměstnance nebo smluvní partnery.</w:t>
      </w:r>
    </w:p>
    <w:p w14:paraId="32E1E744" w14:textId="77777777" w:rsidR="00096118" w:rsidRDefault="001B3837" w:rsidP="00A34BFD">
      <w:pPr>
        <w:pStyle w:val="Style5"/>
        <w:numPr>
          <w:ilvl w:val="1"/>
          <w:numId w:val="35"/>
        </w:numPr>
        <w:autoSpaceDE w:val="0"/>
        <w:spacing w:line="240" w:lineRule="auto"/>
        <w:ind w:left="567" w:hanging="567"/>
        <w:rPr>
          <w:rFonts w:ascii="Calibri" w:hAnsi="Calibri"/>
          <w:sz w:val="22"/>
          <w:szCs w:val="22"/>
        </w:rPr>
      </w:pPr>
      <w:r>
        <w:rPr>
          <w:rFonts w:ascii="Calibri" w:hAnsi="Calibri"/>
          <w:sz w:val="22"/>
          <w:szCs w:val="22"/>
        </w:rPr>
        <w:t>Zpracovatel se zavazuje zachovávat mlčenlivost o</w:t>
      </w:r>
      <w:r w:rsidR="00FA3122">
        <w:rPr>
          <w:rFonts w:ascii="Calibri" w:hAnsi="Calibri"/>
          <w:sz w:val="22"/>
          <w:szCs w:val="22"/>
        </w:rPr>
        <w:t> </w:t>
      </w:r>
      <w:r>
        <w:rPr>
          <w:rFonts w:ascii="Calibri" w:hAnsi="Calibri"/>
          <w:sz w:val="22"/>
          <w:szCs w:val="22"/>
        </w:rPr>
        <w:t>všech skutečnostech, o</w:t>
      </w:r>
      <w:r w:rsidR="00FA3122">
        <w:rPr>
          <w:rFonts w:ascii="Calibri" w:hAnsi="Calibri"/>
          <w:sz w:val="22"/>
          <w:szCs w:val="22"/>
        </w:rPr>
        <w:t> </w:t>
      </w:r>
      <w:r>
        <w:rPr>
          <w:rFonts w:ascii="Calibri" w:hAnsi="Calibri"/>
          <w:sz w:val="22"/>
          <w:szCs w:val="22"/>
        </w:rPr>
        <w:t>nichž se dozví u</w:t>
      </w:r>
      <w:r w:rsidR="00FA3122">
        <w:rPr>
          <w:rFonts w:ascii="Calibri" w:hAnsi="Calibri"/>
          <w:sz w:val="22"/>
          <w:szCs w:val="22"/>
        </w:rPr>
        <w:t> </w:t>
      </w:r>
      <w:r>
        <w:rPr>
          <w:rFonts w:ascii="Calibri" w:hAnsi="Calibri"/>
          <w:sz w:val="22"/>
          <w:szCs w:val="22"/>
        </w:rPr>
        <w:t>Správce při plnění závazků dle Smlouvy nebo v</w:t>
      </w:r>
      <w:r w:rsidR="00FA3122">
        <w:rPr>
          <w:rFonts w:ascii="Calibri" w:hAnsi="Calibri"/>
          <w:sz w:val="22"/>
          <w:szCs w:val="22"/>
        </w:rPr>
        <w:t> </w:t>
      </w:r>
      <w:r>
        <w:rPr>
          <w:rFonts w:ascii="Calibri" w:hAnsi="Calibri"/>
          <w:sz w:val="22"/>
          <w:szCs w:val="22"/>
        </w:rPr>
        <w:t>souvislosti s</w:t>
      </w:r>
      <w:r w:rsidR="00FA3122">
        <w:rPr>
          <w:rFonts w:ascii="Calibri" w:hAnsi="Calibri"/>
          <w:sz w:val="22"/>
          <w:szCs w:val="22"/>
        </w:rPr>
        <w:t> </w:t>
      </w:r>
      <w:r>
        <w:rPr>
          <w:rFonts w:ascii="Calibri" w:hAnsi="Calibri"/>
          <w:sz w:val="22"/>
          <w:szCs w:val="22"/>
        </w:rPr>
        <w:t>ním, jakož i</w:t>
      </w:r>
      <w:r w:rsidR="00FA3122">
        <w:rPr>
          <w:rFonts w:ascii="Calibri" w:hAnsi="Calibri"/>
          <w:sz w:val="22"/>
          <w:szCs w:val="22"/>
        </w:rPr>
        <w:t> </w:t>
      </w:r>
      <w:r>
        <w:rPr>
          <w:rFonts w:ascii="Calibri" w:hAnsi="Calibri"/>
          <w:sz w:val="22"/>
          <w:szCs w:val="22"/>
        </w:rPr>
        <w:t>o osobních údajích, osobních údajích zvláštní kategorie a</w:t>
      </w:r>
      <w:r w:rsidR="00FA3122">
        <w:rPr>
          <w:rFonts w:ascii="Calibri" w:hAnsi="Calibri"/>
          <w:sz w:val="22"/>
          <w:szCs w:val="22"/>
        </w:rPr>
        <w:t> </w:t>
      </w:r>
      <w:r>
        <w:rPr>
          <w:rFonts w:ascii="Calibri" w:hAnsi="Calibri"/>
          <w:sz w:val="22"/>
          <w:szCs w:val="22"/>
        </w:rPr>
        <w:t xml:space="preserve">o bezpečnostních opatřeních, jejichž zveřejnění by ohrozilo </w:t>
      </w:r>
      <w:r>
        <w:rPr>
          <w:rFonts w:ascii="Calibri" w:hAnsi="Calibri"/>
          <w:sz w:val="22"/>
          <w:szCs w:val="22"/>
        </w:rPr>
        <w:lastRenderedPageBreak/>
        <w:t>zabezpečení osobních a</w:t>
      </w:r>
      <w:r w:rsidR="00FA3122">
        <w:rPr>
          <w:rFonts w:ascii="Calibri" w:hAnsi="Calibri"/>
          <w:sz w:val="22"/>
          <w:szCs w:val="22"/>
        </w:rPr>
        <w:t> </w:t>
      </w:r>
      <w:r>
        <w:rPr>
          <w:rFonts w:ascii="Calibri" w:hAnsi="Calibri"/>
          <w:sz w:val="22"/>
          <w:szCs w:val="22"/>
        </w:rPr>
        <w:t>citlivých údajů ve smyslu zejména Nařízení Evropského parlamentu a</w:t>
      </w:r>
      <w:r w:rsidR="00FA3122">
        <w:rPr>
          <w:rFonts w:ascii="Calibri" w:hAnsi="Calibri"/>
          <w:sz w:val="22"/>
          <w:szCs w:val="22"/>
        </w:rPr>
        <w:t> </w:t>
      </w:r>
      <w:r>
        <w:rPr>
          <w:rFonts w:ascii="Calibri" w:hAnsi="Calibri"/>
          <w:sz w:val="22"/>
          <w:szCs w:val="22"/>
        </w:rPr>
        <w:t>Rady (EU) 2016/679 ze dne 27. dubna 2016  o</w:t>
      </w:r>
      <w:r w:rsidR="00FA3122">
        <w:rPr>
          <w:rFonts w:ascii="Calibri" w:hAnsi="Calibri"/>
          <w:sz w:val="22"/>
          <w:szCs w:val="22"/>
        </w:rPr>
        <w:t> </w:t>
      </w:r>
      <w:r>
        <w:rPr>
          <w:rFonts w:ascii="Calibri" w:hAnsi="Calibri"/>
          <w:sz w:val="22"/>
          <w:szCs w:val="22"/>
        </w:rPr>
        <w:t>ochraně fyzických osob v</w:t>
      </w:r>
      <w:r w:rsidR="00FA3122">
        <w:rPr>
          <w:rFonts w:ascii="Calibri" w:hAnsi="Calibri"/>
          <w:sz w:val="22"/>
          <w:szCs w:val="22"/>
        </w:rPr>
        <w:t> </w:t>
      </w:r>
      <w:r>
        <w:rPr>
          <w:rFonts w:ascii="Calibri" w:hAnsi="Calibri"/>
          <w:sz w:val="22"/>
          <w:szCs w:val="22"/>
        </w:rPr>
        <w:t xml:space="preserve">souvislosti se </w:t>
      </w:r>
      <w:r w:rsidR="00FA3122">
        <w:rPr>
          <w:rFonts w:ascii="Calibri" w:hAnsi="Calibri"/>
          <w:sz w:val="22"/>
          <w:szCs w:val="22"/>
        </w:rPr>
        <w:br/>
      </w:r>
      <w:r>
        <w:rPr>
          <w:rFonts w:ascii="Calibri" w:hAnsi="Calibri"/>
          <w:sz w:val="22"/>
          <w:szCs w:val="22"/>
        </w:rPr>
        <w:t>zpracováním osobních údajů a</w:t>
      </w:r>
      <w:r w:rsidR="00FA3122">
        <w:rPr>
          <w:rFonts w:ascii="Calibri" w:hAnsi="Calibri"/>
          <w:sz w:val="22"/>
          <w:szCs w:val="22"/>
        </w:rPr>
        <w:t> </w:t>
      </w:r>
      <w:r>
        <w:rPr>
          <w:rFonts w:ascii="Calibri" w:hAnsi="Calibri"/>
          <w:sz w:val="22"/>
          <w:szCs w:val="22"/>
        </w:rPr>
        <w:t>o volném pohybu těchto údajů (Nařízení GDPR). V</w:t>
      </w:r>
      <w:r w:rsidR="00FA3122">
        <w:rPr>
          <w:rFonts w:ascii="Calibri" w:hAnsi="Calibri"/>
          <w:sz w:val="22"/>
          <w:szCs w:val="22"/>
        </w:rPr>
        <w:t> </w:t>
      </w:r>
      <w:r>
        <w:rPr>
          <w:rFonts w:ascii="Calibri" w:hAnsi="Calibri"/>
          <w:sz w:val="22"/>
          <w:szCs w:val="22"/>
        </w:rPr>
        <w:t xml:space="preserve">tomto odstavci </w:t>
      </w:r>
      <w:r w:rsidR="001F3BD0">
        <w:rPr>
          <w:rFonts w:ascii="Calibri" w:hAnsi="Calibri"/>
          <w:sz w:val="22"/>
          <w:szCs w:val="22"/>
        </w:rPr>
        <w:br/>
      </w:r>
      <w:r w:rsidR="00373C15">
        <w:rPr>
          <w:rFonts w:ascii="Calibri" w:hAnsi="Calibri"/>
          <w:sz w:val="22"/>
          <w:szCs w:val="22"/>
        </w:rPr>
        <w:t>definovaný</w:t>
      </w:r>
      <w:r>
        <w:rPr>
          <w:rFonts w:ascii="Calibri" w:hAnsi="Calibri"/>
          <w:sz w:val="22"/>
          <w:szCs w:val="22"/>
        </w:rPr>
        <w:t>́ závazek mlčenlivosti a</w:t>
      </w:r>
      <w:r w:rsidR="00FA3122">
        <w:rPr>
          <w:rFonts w:ascii="Calibri" w:hAnsi="Calibri"/>
          <w:sz w:val="22"/>
          <w:szCs w:val="22"/>
        </w:rPr>
        <w:t> </w:t>
      </w:r>
      <w:r>
        <w:rPr>
          <w:rFonts w:ascii="Calibri" w:hAnsi="Calibri"/>
          <w:sz w:val="22"/>
          <w:szCs w:val="22"/>
        </w:rPr>
        <w:t xml:space="preserve">ochrany </w:t>
      </w:r>
      <w:r w:rsidR="00373C15">
        <w:rPr>
          <w:rFonts w:ascii="Calibri" w:hAnsi="Calibri"/>
          <w:sz w:val="22"/>
          <w:szCs w:val="22"/>
        </w:rPr>
        <w:t>důvěrných</w:t>
      </w:r>
      <w:r>
        <w:rPr>
          <w:rFonts w:ascii="Calibri" w:hAnsi="Calibri"/>
          <w:sz w:val="22"/>
          <w:szCs w:val="22"/>
        </w:rPr>
        <w:t xml:space="preserve"> informací platí i</w:t>
      </w:r>
      <w:r w:rsidR="00FA3122">
        <w:rPr>
          <w:rFonts w:ascii="Calibri" w:hAnsi="Calibri"/>
          <w:sz w:val="22"/>
          <w:szCs w:val="22"/>
        </w:rPr>
        <w:t> </w:t>
      </w:r>
      <w:r>
        <w:rPr>
          <w:rFonts w:ascii="Calibri" w:hAnsi="Calibri"/>
          <w:sz w:val="22"/>
          <w:szCs w:val="22"/>
        </w:rPr>
        <w:t>po dobu 2 let po ukončení smluvního vztahu založeného Smlouvou.</w:t>
      </w:r>
    </w:p>
    <w:p w14:paraId="1F71F612" w14:textId="77777777" w:rsidR="00096118" w:rsidRDefault="001B3837" w:rsidP="00A34BFD">
      <w:pPr>
        <w:pStyle w:val="Style5"/>
        <w:numPr>
          <w:ilvl w:val="1"/>
          <w:numId w:val="35"/>
        </w:numPr>
        <w:autoSpaceDE w:val="0"/>
        <w:spacing w:line="240" w:lineRule="auto"/>
        <w:ind w:left="567" w:hanging="567"/>
        <w:rPr>
          <w:rFonts w:ascii="Calibri" w:hAnsi="Calibri"/>
          <w:sz w:val="22"/>
          <w:szCs w:val="22"/>
        </w:rPr>
      </w:pPr>
      <w:r>
        <w:rPr>
          <w:rFonts w:ascii="Calibri" w:hAnsi="Calibri"/>
          <w:sz w:val="22"/>
          <w:szCs w:val="22"/>
        </w:rPr>
        <w:t>Ustanovení Článku IV., odst. 1, se nevztahuje na informace, které byly v</w:t>
      </w:r>
      <w:r w:rsidR="00FA3122">
        <w:rPr>
          <w:rFonts w:ascii="Calibri" w:hAnsi="Calibri"/>
          <w:sz w:val="22"/>
          <w:szCs w:val="22"/>
        </w:rPr>
        <w:t> </w:t>
      </w:r>
      <w:r>
        <w:rPr>
          <w:rFonts w:ascii="Calibri" w:hAnsi="Calibri"/>
          <w:sz w:val="22"/>
          <w:szCs w:val="22"/>
        </w:rPr>
        <w:t xml:space="preserve">době uzavření Smlouvy obecně známé, nebo se obecně </w:t>
      </w:r>
      <w:r w:rsidR="00373C15">
        <w:rPr>
          <w:rFonts w:ascii="Calibri" w:hAnsi="Calibri"/>
          <w:sz w:val="22"/>
          <w:szCs w:val="22"/>
        </w:rPr>
        <w:t>známými</w:t>
      </w:r>
      <w:r>
        <w:rPr>
          <w:rFonts w:ascii="Calibri" w:hAnsi="Calibri"/>
          <w:sz w:val="22"/>
          <w:szCs w:val="22"/>
        </w:rPr>
        <w:t xml:space="preserve"> stanou později, anebo které je třeba v</w:t>
      </w:r>
      <w:r w:rsidR="00FA3122">
        <w:rPr>
          <w:rFonts w:ascii="Calibri" w:hAnsi="Calibri"/>
          <w:sz w:val="22"/>
          <w:szCs w:val="22"/>
        </w:rPr>
        <w:t> </w:t>
      </w:r>
      <w:r>
        <w:rPr>
          <w:rFonts w:ascii="Calibri" w:hAnsi="Calibri"/>
          <w:sz w:val="22"/>
          <w:szCs w:val="22"/>
        </w:rPr>
        <w:t xml:space="preserve">nezbytně </w:t>
      </w:r>
      <w:r w:rsidR="00FA3122">
        <w:rPr>
          <w:rFonts w:ascii="Calibri" w:hAnsi="Calibri"/>
          <w:sz w:val="22"/>
          <w:szCs w:val="22"/>
        </w:rPr>
        <w:br/>
      </w:r>
      <w:r>
        <w:rPr>
          <w:rFonts w:ascii="Calibri" w:hAnsi="Calibri"/>
          <w:sz w:val="22"/>
          <w:szCs w:val="22"/>
        </w:rPr>
        <w:t xml:space="preserve">nutném rozsahu poskytnout podle zvláštních právních předpisů (např. zákon č. 106/1999 Sb.) či </w:t>
      </w:r>
      <w:r w:rsidR="00373C15">
        <w:rPr>
          <w:rFonts w:ascii="Calibri" w:hAnsi="Calibri"/>
          <w:sz w:val="22"/>
          <w:szCs w:val="22"/>
        </w:rPr>
        <w:t>pravomocných</w:t>
      </w:r>
      <w:r>
        <w:rPr>
          <w:rFonts w:ascii="Calibri" w:hAnsi="Calibri"/>
          <w:sz w:val="22"/>
          <w:szCs w:val="22"/>
        </w:rPr>
        <w:t xml:space="preserve"> soudních rozhodnutí.</w:t>
      </w:r>
    </w:p>
    <w:p w14:paraId="71F9C643" w14:textId="77777777" w:rsidR="00096118" w:rsidRDefault="001B3837" w:rsidP="00A34BFD">
      <w:pPr>
        <w:pStyle w:val="Style5"/>
        <w:numPr>
          <w:ilvl w:val="1"/>
          <w:numId w:val="35"/>
        </w:numPr>
        <w:autoSpaceDE w:val="0"/>
        <w:spacing w:line="240" w:lineRule="auto"/>
        <w:ind w:left="567" w:hanging="567"/>
        <w:rPr>
          <w:rFonts w:ascii="Calibri" w:hAnsi="Calibri"/>
          <w:sz w:val="22"/>
          <w:szCs w:val="22"/>
        </w:rPr>
      </w:pPr>
      <w:r>
        <w:rPr>
          <w:rFonts w:ascii="Calibri" w:hAnsi="Calibri"/>
          <w:sz w:val="22"/>
          <w:szCs w:val="22"/>
        </w:rPr>
        <w:t>Zpracovatel se zavazuje, že nepoužije jakýkoliv osobní údaj nebo osobní údaj zvláštní kategorie, s</w:t>
      </w:r>
      <w:r w:rsidR="00FA3122">
        <w:rPr>
          <w:rFonts w:ascii="Calibri" w:hAnsi="Calibri"/>
          <w:sz w:val="22"/>
          <w:szCs w:val="22"/>
        </w:rPr>
        <w:t> </w:t>
      </w:r>
      <w:r>
        <w:rPr>
          <w:rFonts w:ascii="Calibri" w:hAnsi="Calibri"/>
          <w:sz w:val="22"/>
          <w:szCs w:val="22"/>
        </w:rPr>
        <w:t>nímž přijde do styku při plnění závazků dle Smlouvy, a</w:t>
      </w:r>
      <w:r w:rsidR="00FA3122">
        <w:rPr>
          <w:rFonts w:ascii="Calibri" w:hAnsi="Calibri"/>
          <w:sz w:val="22"/>
          <w:szCs w:val="22"/>
        </w:rPr>
        <w:t> </w:t>
      </w:r>
      <w:r>
        <w:rPr>
          <w:rFonts w:ascii="Calibri" w:hAnsi="Calibri"/>
          <w:sz w:val="22"/>
          <w:szCs w:val="22"/>
        </w:rPr>
        <w:t xml:space="preserve">ani neumožní použití třetí osobě. </w:t>
      </w:r>
    </w:p>
    <w:p w14:paraId="1637DB40" w14:textId="77777777" w:rsidR="00096118" w:rsidRDefault="001B3837" w:rsidP="00A34BFD">
      <w:pPr>
        <w:pStyle w:val="Style5"/>
        <w:numPr>
          <w:ilvl w:val="1"/>
          <w:numId w:val="35"/>
        </w:numPr>
        <w:autoSpaceDE w:val="0"/>
        <w:spacing w:line="240" w:lineRule="auto"/>
        <w:ind w:left="567" w:hanging="567"/>
        <w:rPr>
          <w:rFonts w:ascii="Calibri" w:hAnsi="Calibri"/>
          <w:sz w:val="22"/>
          <w:szCs w:val="22"/>
        </w:rPr>
      </w:pPr>
      <w:r>
        <w:rPr>
          <w:rFonts w:ascii="Calibri" w:hAnsi="Calibri"/>
          <w:sz w:val="22"/>
          <w:szCs w:val="22"/>
        </w:rPr>
        <w:t>Zpracovatel se zavazuje plně respektovat bezpečnostní požadavky Správce k</w:t>
      </w:r>
      <w:r w:rsidR="00FA3122">
        <w:rPr>
          <w:rFonts w:ascii="Calibri" w:hAnsi="Calibri"/>
          <w:sz w:val="22"/>
          <w:szCs w:val="22"/>
        </w:rPr>
        <w:t> </w:t>
      </w:r>
      <w:r>
        <w:rPr>
          <w:rFonts w:ascii="Calibri" w:hAnsi="Calibri"/>
          <w:sz w:val="22"/>
          <w:szCs w:val="22"/>
        </w:rPr>
        <w:t>zajištění ochrany osobních, o</w:t>
      </w:r>
      <w:r w:rsidR="00FA3122">
        <w:rPr>
          <w:rFonts w:ascii="Calibri" w:hAnsi="Calibri"/>
          <w:sz w:val="22"/>
          <w:szCs w:val="22"/>
        </w:rPr>
        <w:t> </w:t>
      </w:r>
      <w:r>
        <w:rPr>
          <w:rFonts w:ascii="Calibri" w:hAnsi="Calibri"/>
          <w:sz w:val="22"/>
          <w:szCs w:val="22"/>
        </w:rPr>
        <w:t xml:space="preserve">nichž je Zpracovatel průkazně informován. </w:t>
      </w:r>
    </w:p>
    <w:p w14:paraId="77E2D0BB" w14:textId="77777777" w:rsidR="00096118" w:rsidRDefault="001B3837" w:rsidP="00A34BFD">
      <w:pPr>
        <w:pStyle w:val="Style5"/>
        <w:numPr>
          <w:ilvl w:val="1"/>
          <w:numId w:val="35"/>
        </w:numPr>
        <w:autoSpaceDE w:val="0"/>
        <w:spacing w:line="240" w:lineRule="auto"/>
        <w:ind w:left="567" w:hanging="567"/>
        <w:rPr>
          <w:rFonts w:ascii="Calibri" w:hAnsi="Calibri"/>
          <w:sz w:val="22"/>
          <w:szCs w:val="22"/>
        </w:rPr>
      </w:pPr>
      <w:r>
        <w:rPr>
          <w:rFonts w:ascii="Calibri" w:hAnsi="Calibri"/>
          <w:sz w:val="22"/>
          <w:szCs w:val="22"/>
        </w:rPr>
        <w:t>Zpracovatel prohlašuje, že přijal bezpečnostní opatření k</w:t>
      </w:r>
      <w:r w:rsidR="00FA3122">
        <w:rPr>
          <w:rFonts w:ascii="Calibri" w:hAnsi="Calibri"/>
          <w:sz w:val="22"/>
          <w:szCs w:val="22"/>
        </w:rPr>
        <w:t> </w:t>
      </w:r>
      <w:r>
        <w:rPr>
          <w:rFonts w:ascii="Calibri" w:hAnsi="Calibri"/>
          <w:sz w:val="22"/>
          <w:szCs w:val="22"/>
        </w:rPr>
        <w:t xml:space="preserve">zajištění ochrany předaných osobních údajů před jejich zneužitím nebo únikem prostřednictvím svých zaměstnanců nebo smluvních partnerů. </w:t>
      </w:r>
    </w:p>
    <w:p w14:paraId="536E95C3" w14:textId="77777777" w:rsidR="00096118" w:rsidRDefault="001B3837" w:rsidP="00A34BFD">
      <w:pPr>
        <w:pStyle w:val="Style5"/>
        <w:numPr>
          <w:ilvl w:val="1"/>
          <w:numId w:val="35"/>
        </w:numPr>
        <w:autoSpaceDE w:val="0"/>
        <w:spacing w:line="240" w:lineRule="auto"/>
        <w:ind w:left="567" w:hanging="567"/>
        <w:rPr>
          <w:rFonts w:ascii="Calibri" w:hAnsi="Calibri"/>
          <w:sz w:val="22"/>
          <w:szCs w:val="22"/>
        </w:rPr>
      </w:pPr>
      <w:r>
        <w:rPr>
          <w:rFonts w:ascii="Calibri" w:hAnsi="Calibri"/>
          <w:sz w:val="22"/>
          <w:szCs w:val="22"/>
        </w:rPr>
        <w:t>Zpracovatel prohlašuje, že jeho zaměstnanci a/nebo smluvní partneři přicházející při výkonu své práce do styku s</w:t>
      </w:r>
      <w:r w:rsidR="00FA3122">
        <w:rPr>
          <w:rFonts w:ascii="Calibri" w:hAnsi="Calibri"/>
          <w:sz w:val="22"/>
          <w:szCs w:val="22"/>
        </w:rPr>
        <w:t> </w:t>
      </w:r>
      <w:r>
        <w:rPr>
          <w:rFonts w:ascii="Calibri" w:hAnsi="Calibri"/>
          <w:sz w:val="22"/>
          <w:szCs w:val="22"/>
        </w:rPr>
        <w:t>předanými osobními údaji, byli náležitě poučeni o</w:t>
      </w:r>
      <w:r w:rsidR="00FA3122">
        <w:rPr>
          <w:rFonts w:ascii="Calibri" w:hAnsi="Calibri"/>
          <w:sz w:val="22"/>
          <w:szCs w:val="22"/>
        </w:rPr>
        <w:t> </w:t>
      </w:r>
      <w:r>
        <w:rPr>
          <w:rFonts w:ascii="Calibri" w:hAnsi="Calibri"/>
          <w:sz w:val="22"/>
          <w:szCs w:val="22"/>
        </w:rPr>
        <w:t>povoleném způsobu nakládání s</w:t>
      </w:r>
      <w:r w:rsidR="00FA3122">
        <w:rPr>
          <w:rFonts w:ascii="Calibri" w:hAnsi="Calibri"/>
          <w:sz w:val="22"/>
          <w:szCs w:val="22"/>
        </w:rPr>
        <w:t> </w:t>
      </w:r>
      <w:r>
        <w:rPr>
          <w:rFonts w:ascii="Calibri" w:hAnsi="Calibri"/>
          <w:sz w:val="22"/>
          <w:szCs w:val="22"/>
        </w:rPr>
        <w:t>takovými údaji a</w:t>
      </w:r>
      <w:r w:rsidR="00FA3122">
        <w:rPr>
          <w:rFonts w:ascii="Calibri" w:hAnsi="Calibri"/>
          <w:sz w:val="22"/>
          <w:szCs w:val="22"/>
        </w:rPr>
        <w:t> </w:t>
      </w:r>
      <w:r>
        <w:rPr>
          <w:rFonts w:ascii="Calibri" w:hAnsi="Calibri"/>
          <w:sz w:val="22"/>
          <w:szCs w:val="22"/>
        </w:rPr>
        <w:t>byli seznámeni s</w:t>
      </w:r>
      <w:r w:rsidR="00FA3122">
        <w:rPr>
          <w:rFonts w:ascii="Calibri" w:hAnsi="Calibri"/>
          <w:sz w:val="22"/>
          <w:szCs w:val="22"/>
        </w:rPr>
        <w:t> </w:t>
      </w:r>
      <w:r>
        <w:rPr>
          <w:rFonts w:ascii="Calibri" w:hAnsi="Calibri"/>
          <w:sz w:val="22"/>
          <w:szCs w:val="22"/>
        </w:rPr>
        <w:t>následky jednání, které by bylo v</w:t>
      </w:r>
      <w:r w:rsidR="00FA3122">
        <w:rPr>
          <w:rFonts w:ascii="Calibri" w:hAnsi="Calibri"/>
          <w:sz w:val="22"/>
          <w:szCs w:val="22"/>
        </w:rPr>
        <w:t> </w:t>
      </w:r>
      <w:r>
        <w:rPr>
          <w:rFonts w:ascii="Calibri" w:hAnsi="Calibri"/>
          <w:sz w:val="22"/>
          <w:szCs w:val="22"/>
        </w:rPr>
        <w:t>rozporu se zákonnou úpravou a</w:t>
      </w:r>
      <w:r w:rsidR="00FA3122">
        <w:rPr>
          <w:rFonts w:ascii="Calibri" w:hAnsi="Calibri"/>
          <w:sz w:val="22"/>
          <w:szCs w:val="22"/>
        </w:rPr>
        <w:t> </w:t>
      </w:r>
      <w:r>
        <w:rPr>
          <w:rFonts w:ascii="Calibri" w:hAnsi="Calibri"/>
          <w:sz w:val="22"/>
          <w:szCs w:val="22"/>
        </w:rPr>
        <w:t>bezpečnostními směrnicemi Správce, s</w:t>
      </w:r>
      <w:r w:rsidR="00FA3122">
        <w:rPr>
          <w:rFonts w:ascii="Calibri" w:hAnsi="Calibri"/>
          <w:sz w:val="22"/>
          <w:szCs w:val="22"/>
        </w:rPr>
        <w:t> </w:t>
      </w:r>
      <w:r>
        <w:rPr>
          <w:rFonts w:ascii="Calibri" w:hAnsi="Calibri"/>
          <w:sz w:val="22"/>
          <w:szCs w:val="22"/>
        </w:rPr>
        <w:t xml:space="preserve">nimiž byli prokazatelně seznámeni. </w:t>
      </w:r>
    </w:p>
    <w:p w14:paraId="54742F2F" w14:textId="31218E79" w:rsidR="00096118" w:rsidRDefault="001B3837" w:rsidP="00A34BFD">
      <w:pPr>
        <w:pStyle w:val="Style5"/>
        <w:numPr>
          <w:ilvl w:val="1"/>
          <w:numId w:val="35"/>
        </w:numPr>
        <w:autoSpaceDE w:val="0"/>
        <w:spacing w:line="240" w:lineRule="auto"/>
        <w:ind w:left="567" w:hanging="567"/>
        <w:rPr>
          <w:rFonts w:ascii="Calibri" w:hAnsi="Calibri"/>
          <w:sz w:val="22"/>
          <w:szCs w:val="22"/>
        </w:rPr>
      </w:pPr>
      <w:r>
        <w:rPr>
          <w:rFonts w:ascii="Calibri" w:hAnsi="Calibri"/>
          <w:sz w:val="22"/>
          <w:szCs w:val="22"/>
        </w:rPr>
        <w:t>Zpracovatel nese odpovědnost za řízení přístupu Uživatelů Správce k</w:t>
      </w:r>
      <w:r w:rsidR="00FA3122">
        <w:rPr>
          <w:rFonts w:ascii="Calibri" w:hAnsi="Calibri"/>
          <w:sz w:val="22"/>
          <w:szCs w:val="22"/>
        </w:rPr>
        <w:t> </w:t>
      </w:r>
      <w:r>
        <w:rPr>
          <w:rFonts w:ascii="Calibri" w:hAnsi="Calibri"/>
          <w:sz w:val="22"/>
          <w:szCs w:val="22"/>
        </w:rPr>
        <w:t>osobním údajům a</w:t>
      </w:r>
      <w:r w:rsidR="00FA3122">
        <w:rPr>
          <w:rFonts w:ascii="Calibri" w:hAnsi="Calibri"/>
          <w:sz w:val="22"/>
          <w:szCs w:val="22"/>
        </w:rPr>
        <w:t> </w:t>
      </w:r>
      <w:r>
        <w:rPr>
          <w:rFonts w:ascii="Calibri" w:hAnsi="Calibri"/>
          <w:sz w:val="22"/>
          <w:szCs w:val="22"/>
        </w:rPr>
        <w:t>osobním údajům zvláštní kategorie, ukládaným a</w:t>
      </w:r>
      <w:r w:rsidR="00FA3122">
        <w:rPr>
          <w:rFonts w:ascii="Calibri" w:hAnsi="Calibri"/>
          <w:sz w:val="22"/>
          <w:szCs w:val="22"/>
        </w:rPr>
        <w:t> </w:t>
      </w:r>
      <w:r>
        <w:rPr>
          <w:rFonts w:ascii="Calibri" w:hAnsi="Calibri"/>
          <w:sz w:val="22"/>
          <w:szCs w:val="22"/>
        </w:rPr>
        <w:t>zpracovávaným v</w:t>
      </w:r>
      <w:r w:rsidR="00FA3122">
        <w:rPr>
          <w:rFonts w:ascii="Calibri" w:hAnsi="Calibri"/>
          <w:sz w:val="22"/>
          <w:szCs w:val="22"/>
        </w:rPr>
        <w:t> </w:t>
      </w:r>
      <w:r>
        <w:rPr>
          <w:rFonts w:ascii="Calibri" w:hAnsi="Calibri"/>
          <w:sz w:val="22"/>
          <w:szCs w:val="22"/>
        </w:rPr>
        <w:t xml:space="preserve">rámci poskytování Služby, </w:t>
      </w:r>
      <w:r w:rsidR="007C6FCB">
        <w:rPr>
          <w:rFonts w:ascii="Calibri" w:hAnsi="Calibri"/>
          <w:sz w:val="22"/>
          <w:szCs w:val="22"/>
        </w:rPr>
        <w:br/>
      </w:r>
      <w:r>
        <w:rPr>
          <w:rFonts w:ascii="Calibri" w:hAnsi="Calibri"/>
          <w:sz w:val="22"/>
          <w:szCs w:val="22"/>
        </w:rPr>
        <w:t>ve smyslu Nařízení GDPR, a</w:t>
      </w:r>
      <w:r w:rsidR="00FA3122">
        <w:rPr>
          <w:rFonts w:ascii="Calibri" w:hAnsi="Calibri"/>
          <w:sz w:val="22"/>
          <w:szCs w:val="22"/>
        </w:rPr>
        <w:t> </w:t>
      </w:r>
      <w:r>
        <w:rPr>
          <w:rFonts w:ascii="Calibri" w:hAnsi="Calibri"/>
          <w:sz w:val="22"/>
          <w:szCs w:val="22"/>
        </w:rPr>
        <w:t>to včetně tvorby a</w:t>
      </w:r>
      <w:r w:rsidR="00FA3122">
        <w:rPr>
          <w:rFonts w:ascii="Calibri" w:hAnsi="Calibri"/>
          <w:sz w:val="22"/>
          <w:szCs w:val="22"/>
        </w:rPr>
        <w:t> </w:t>
      </w:r>
      <w:r>
        <w:rPr>
          <w:rFonts w:ascii="Calibri" w:hAnsi="Calibri"/>
          <w:sz w:val="22"/>
          <w:szCs w:val="22"/>
        </w:rPr>
        <w:t>správy bezpečných hesel k</w:t>
      </w:r>
      <w:r w:rsidR="00FA3122">
        <w:rPr>
          <w:rFonts w:ascii="Calibri" w:hAnsi="Calibri"/>
          <w:sz w:val="22"/>
          <w:szCs w:val="22"/>
        </w:rPr>
        <w:t> </w:t>
      </w:r>
      <w:r>
        <w:rPr>
          <w:rFonts w:ascii="Calibri" w:hAnsi="Calibri"/>
          <w:sz w:val="22"/>
          <w:szCs w:val="22"/>
        </w:rPr>
        <w:t>přístupům Správce i</w:t>
      </w:r>
      <w:r w:rsidR="00FA3122">
        <w:rPr>
          <w:rFonts w:ascii="Calibri" w:hAnsi="Calibri"/>
          <w:sz w:val="22"/>
          <w:szCs w:val="22"/>
        </w:rPr>
        <w:t> </w:t>
      </w:r>
      <w:r>
        <w:rPr>
          <w:rFonts w:ascii="Calibri" w:hAnsi="Calibri"/>
          <w:sz w:val="22"/>
          <w:szCs w:val="22"/>
        </w:rPr>
        <w:t>Uživatelů.</w:t>
      </w:r>
    </w:p>
    <w:p w14:paraId="0842F3A5" w14:textId="77777777" w:rsidR="00096118" w:rsidRDefault="001B3837" w:rsidP="00A34BFD">
      <w:pPr>
        <w:pStyle w:val="Style5"/>
        <w:numPr>
          <w:ilvl w:val="1"/>
          <w:numId w:val="35"/>
        </w:numPr>
        <w:autoSpaceDE w:val="0"/>
        <w:spacing w:line="240" w:lineRule="auto"/>
        <w:ind w:left="567" w:hanging="567"/>
        <w:rPr>
          <w:rFonts w:ascii="Calibri" w:hAnsi="Calibri"/>
          <w:sz w:val="22"/>
          <w:szCs w:val="22"/>
        </w:rPr>
      </w:pPr>
      <w:r>
        <w:rPr>
          <w:rFonts w:ascii="Calibri" w:hAnsi="Calibri"/>
          <w:sz w:val="22"/>
          <w:szCs w:val="22"/>
        </w:rPr>
        <w:t>V případě, že Zpracovatel poruší jakoukoliv povinnost stanovenou v</w:t>
      </w:r>
      <w:r w:rsidR="00FA3122">
        <w:rPr>
          <w:rFonts w:ascii="Calibri" w:hAnsi="Calibri"/>
          <w:sz w:val="22"/>
          <w:szCs w:val="22"/>
        </w:rPr>
        <w:t> </w:t>
      </w:r>
      <w:r>
        <w:rPr>
          <w:rFonts w:ascii="Calibri" w:hAnsi="Calibri"/>
          <w:sz w:val="22"/>
          <w:szCs w:val="22"/>
        </w:rPr>
        <w:t>odstavci 5.11 až 5.21 této Smlouvy, s</w:t>
      </w:r>
      <w:r w:rsidR="00FA3122">
        <w:rPr>
          <w:rFonts w:ascii="Calibri" w:hAnsi="Calibri"/>
          <w:sz w:val="22"/>
          <w:szCs w:val="22"/>
        </w:rPr>
        <w:t> </w:t>
      </w:r>
      <w:r>
        <w:rPr>
          <w:rFonts w:ascii="Calibri" w:hAnsi="Calibri"/>
          <w:sz w:val="22"/>
          <w:szCs w:val="22"/>
        </w:rPr>
        <w:t>ohledem na ochranu a</w:t>
      </w:r>
      <w:r w:rsidR="00FA3122">
        <w:rPr>
          <w:rFonts w:ascii="Calibri" w:hAnsi="Calibri"/>
          <w:sz w:val="22"/>
          <w:szCs w:val="22"/>
        </w:rPr>
        <w:t> </w:t>
      </w:r>
      <w:r>
        <w:rPr>
          <w:rFonts w:ascii="Calibri" w:hAnsi="Calibri"/>
          <w:sz w:val="22"/>
          <w:szCs w:val="22"/>
        </w:rPr>
        <w:t>povinnosti vztahující se ke zpracování Osobních údajů, může se Správce domáhat okamžitého odstranění závadného stavu.</w:t>
      </w:r>
    </w:p>
    <w:p w14:paraId="0B89C50E" w14:textId="77777777" w:rsidR="00096118" w:rsidRDefault="001B3837" w:rsidP="00A34BFD">
      <w:pPr>
        <w:pStyle w:val="Style5"/>
        <w:numPr>
          <w:ilvl w:val="1"/>
          <w:numId w:val="35"/>
        </w:numPr>
        <w:autoSpaceDE w:val="0"/>
        <w:spacing w:line="240" w:lineRule="auto"/>
        <w:ind w:left="567" w:hanging="567"/>
        <w:rPr>
          <w:rFonts w:ascii="Calibri" w:hAnsi="Calibri"/>
          <w:sz w:val="22"/>
          <w:szCs w:val="22"/>
        </w:rPr>
      </w:pPr>
      <w:r>
        <w:rPr>
          <w:rFonts w:ascii="Calibri" w:hAnsi="Calibri"/>
          <w:sz w:val="22"/>
          <w:szCs w:val="22"/>
        </w:rPr>
        <w:t>V případě, že Zpracovatel poruší jakoukoliv povinnost stanovenou v</w:t>
      </w:r>
      <w:r w:rsidR="00FA3122">
        <w:rPr>
          <w:rFonts w:ascii="Calibri" w:hAnsi="Calibri"/>
          <w:sz w:val="22"/>
          <w:szCs w:val="22"/>
        </w:rPr>
        <w:t> </w:t>
      </w:r>
      <w:r>
        <w:rPr>
          <w:rFonts w:ascii="Calibri" w:hAnsi="Calibri"/>
          <w:sz w:val="22"/>
          <w:szCs w:val="22"/>
        </w:rPr>
        <w:t xml:space="preserve">odstavci 5.11 až 5.21 této Smlouvy je Správce dále oprávněn požadovat smluvní pokutu ve výši 20.000,- Kč za každý </w:t>
      </w:r>
      <w:r w:rsidR="00FA3122">
        <w:rPr>
          <w:rFonts w:ascii="Calibri" w:hAnsi="Calibri"/>
          <w:sz w:val="22"/>
          <w:szCs w:val="22"/>
        </w:rPr>
        <w:br/>
      </w:r>
      <w:r>
        <w:rPr>
          <w:rFonts w:ascii="Calibri" w:hAnsi="Calibri"/>
          <w:sz w:val="22"/>
          <w:szCs w:val="22"/>
        </w:rPr>
        <w:t>jednotlivý případ a</w:t>
      </w:r>
      <w:r w:rsidR="00FA3122">
        <w:rPr>
          <w:rFonts w:ascii="Calibri" w:hAnsi="Calibri"/>
          <w:sz w:val="22"/>
          <w:szCs w:val="22"/>
        </w:rPr>
        <w:t> </w:t>
      </w:r>
      <w:r>
        <w:rPr>
          <w:rFonts w:ascii="Calibri" w:hAnsi="Calibri"/>
          <w:sz w:val="22"/>
          <w:szCs w:val="22"/>
        </w:rPr>
        <w:t>Zpracovatel je povinen tuto pokutu uhradit.</w:t>
      </w:r>
    </w:p>
    <w:p w14:paraId="3F5961D5" w14:textId="77777777" w:rsidR="00096118" w:rsidRDefault="001B3837" w:rsidP="00A34BFD">
      <w:pPr>
        <w:pStyle w:val="Style5"/>
        <w:widowControl/>
        <w:numPr>
          <w:ilvl w:val="1"/>
          <w:numId w:val="35"/>
        </w:numPr>
        <w:autoSpaceDE w:val="0"/>
        <w:spacing w:line="240" w:lineRule="auto"/>
        <w:ind w:left="567" w:hanging="567"/>
        <w:rPr>
          <w:rFonts w:ascii="Calibri" w:hAnsi="Calibri"/>
          <w:sz w:val="22"/>
          <w:szCs w:val="22"/>
        </w:rPr>
      </w:pPr>
      <w:r>
        <w:rPr>
          <w:rFonts w:ascii="Calibri" w:hAnsi="Calibri"/>
          <w:sz w:val="22"/>
          <w:szCs w:val="22"/>
        </w:rPr>
        <w:t>Osobní údaje budou archivovány po dobu 10 let od vydání rozhodnutí a</w:t>
      </w:r>
      <w:r w:rsidR="00FA3122">
        <w:rPr>
          <w:rFonts w:ascii="Calibri" w:hAnsi="Calibri"/>
          <w:sz w:val="22"/>
          <w:szCs w:val="22"/>
        </w:rPr>
        <w:t> </w:t>
      </w:r>
      <w:r>
        <w:rPr>
          <w:rFonts w:ascii="Calibri" w:hAnsi="Calibri"/>
          <w:sz w:val="22"/>
          <w:szCs w:val="22"/>
        </w:rPr>
        <w:t>poté budou vymazány.</w:t>
      </w:r>
    </w:p>
    <w:p w14:paraId="630B079C" w14:textId="77777777" w:rsidR="00096118" w:rsidRDefault="001B3837" w:rsidP="00A34BFD">
      <w:pPr>
        <w:pStyle w:val="Style5"/>
        <w:widowControl/>
        <w:numPr>
          <w:ilvl w:val="1"/>
          <w:numId w:val="35"/>
        </w:numPr>
        <w:autoSpaceDE w:val="0"/>
        <w:spacing w:line="240" w:lineRule="auto"/>
        <w:ind w:left="567" w:hanging="567"/>
        <w:rPr>
          <w:rFonts w:ascii="Calibri" w:hAnsi="Calibri"/>
          <w:sz w:val="22"/>
          <w:szCs w:val="22"/>
        </w:rPr>
      </w:pPr>
      <w:r>
        <w:rPr>
          <w:rFonts w:asciiTheme="minorHAnsi" w:hAnsiTheme="minorHAnsi"/>
          <w:sz w:val="22"/>
          <w:szCs w:val="22"/>
        </w:rPr>
        <w:t>Povinnost mlčenlivosti je sjednána v</w:t>
      </w:r>
      <w:r w:rsidR="00FA3122">
        <w:rPr>
          <w:rFonts w:asciiTheme="minorHAnsi" w:hAnsiTheme="minorHAnsi"/>
          <w:sz w:val="22"/>
          <w:szCs w:val="22"/>
        </w:rPr>
        <w:t> </w:t>
      </w:r>
      <w:r>
        <w:rPr>
          <w:rFonts w:asciiTheme="minorHAnsi" w:hAnsiTheme="minorHAnsi"/>
          <w:sz w:val="22"/>
          <w:szCs w:val="22"/>
        </w:rPr>
        <w:t>souladu s</w:t>
      </w:r>
      <w:r w:rsidR="00FA3122">
        <w:rPr>
          <w:rFonts w:asciiTheme="minorHAnsi" w:hAnsiTheme="minorHAnsi"/>
          <w:sz w:val="22"/>
          <w:szCs w:val="22"/>
        </w:rPr>
        <w:t> </w:t>
      </w:r>
      <w:r>
        <w:rPr>
          <w:rFonts w:asciiTheme="minorHAnsi" w:hAnsiTheme="minorHAnsi"/>
          <w:sz w:val="22"/>
          <w:szCs w:val="22"/>
        </w:rPr>
        <w:t>Nařízením GDPR i</w:t>
      </w:r>
      <w:r w:rsidR="00FA3122">
        <w:rPr>
          <w:rFonts w:asciiTheme="minorHAnsi" w:hAnsiTheme="minorHAnsi"/>
          <w:sz w:val="22"/>
          <w:szCs w:val="22"/>
        </w:rPr>
        <w:t> </w:t>
      </w:r>
      <w:r>
        <w:rPr>
          <w:rFonts w:asciiTheme="minorHAnsi" w:hAnsiTheme="minorHAnsi"/>
          <w:sz w:val="22"/>
          <w:szCs w:val="22"/>
        </w:rPr>
        <w:t>po skončení účinků této Smlouvy</w:t>
      </w:r>
      <w:r w:rsidR="00A34BFD">
        <w:rPr>
          <w:rFonts w:asciiTheme="minorHAnsi" w:hAnsiTheme="minorHAnsi"/>
          <w:sz w:val="22"/>
          <w:szCs w:val="22"/>
        </w:rPr>
        <w:t>.</w:t>
      </w:r>
    </w:p>
    <w:p w14:paraId="392FE6B4" w14:textId="77777777" w:rsidR="00096118" w:rsidRDefault="001B3837" w:rsidP="00A34BFD">
      <w:pPr>
        <w:pStyle w:val="Style5"/>
        <w:widowControl/>
        <w:numPr>
          <w:ilvl w:val="1"/>
          <w:numId w:val="35"/>
        </w:numPr>
        <w:autoSpaceDE w:val="0"/>
        <w:spacing w:line="240" w:lineRule="auto"/>
        <w:ind w:left="567" w:hanging="567"/>
        <w:rPr>
          <w:rFonts w:ascii="Calibri" w:hAnsi="Calibri"/>
          <w:sz w:val="22"/>
          <w:szCs w:val="22"/>
        </w:rPr>
      </w:pPr>
      <w:r>
        <w:rPr>
          <w:rFonts w:ascii="Calibri" w:hAnsi="Calibri"/>
          <w:sz w:val="22"/>
          <w:szCs w:val="22"/>
        </w:rPr>
        <w:t>Osobní údaje mohou být poskytnuty třetí osobě (např. za účelem pořádání seminářů atd.), pokud objednavatel dá svolení k</w:t>
      </w:r>
      <w:r w:rsidR="00FA3122">
        <w:rPr>
          <w:rFonts w:ascii="Calibri" w:hAnsi="Calibri"/>
          <w:sz w:val="22"/>
          <w:szCs w:val="22"/>
        </w:rPr>
        <w:t> </w:t>
      </w:r>
      <w:r>
        <w:rPr>
          <w:rFonts w:ascii="Calibri" w:hAnsi="Calibri"/>
          <w:sz w:val="22"/>
          <w:szCs w:val="22"/>
        </w:rPr>
        <w:t>poskytnutí osobních údajů a</w:t>
      </w:r>
      <w:r w:rsidR="00FA3122">
        <w:rPr>
          <w:rFonts w:ascii="Calibri" w:hAnsi="Calibri"/>
          <w:sz w:val="22"/>
          <w:szCs w:val="22"/>
        </w:rPr>
        <w:t> </w:t>
      </w:r>
      <w:r>
        <w:rPr>
          <w:rFonts w:ascii="Calibri" w:hAnsi="Calibri"/>
          <w:sz w:val="22"/>
          <w:szCs w:val="22"/>
        </w:rPr>
        <w:t xml:space="preserve">bude mít od energetického </w:t>
      </w:r>
      <w:r w:rsidR="00FA3122">
        <w:rPr>
          <w:rFonts w:ascii="Calibri" w:hAnsi="Calibri"/>
          <w:sz w:val="22"/>
          <w:szCs w:val="22"/>
        </w:rPr>
        <w:br/>
      </w:r>
      <w:r>
        <w:rPr>
          <w:rFonts w:ascii="Calibri" w:hAnsi="Calibri"/>
          <w:sz w:val="22"/>
          <w:szCs w:val="22"/>
        </w:rPr>
        <w:t>specialisty písemný souhlas o</w:t>
      </w:r>
      <w:r w:rsidR="00FA3122">
        <w:rPr>
          <w:rFonts w:ascii="Calibri" w:hAnsi="Calibri"/>
          <w:sz w:val="22"/>
          <w:szCs w:val="22"/>
        </w:rPr>
        <w:t> </w:t>
      </w:r>
      <w:r>
        <w:rPr>
          <w:rFonts w:ascii="Calibri" w:hAnsi="Calibri"/>
          <w:sz w:val="22"/>
          <w:szCs w:val="22"/>
        </w:rPr>
        <w:t>poskytnutí osobních údajů.</w:t>
      </w:r>
    </w:p>
    <w:p w14:paraId="7DB26AF8" w14:textId="77777777" w:rsidR="00096118" w:rsidRDefault="001B3837" w:rsidP="00A34BFD">
      <w:pPr>
        <w:pStyle w:val="Style5"/>
        <w:widowControl/>
        <w:numPr>
          <w:ilvl w:val="1"/>
          <w:numId w:val="35"/>
        </w:numPr>
        <w:autoSpaceDE w:val="0"/>
        <w:spacing w:line="240" w:lineRule="auto"/>
        <w:ind w:left="567" w:hanging="567"/>
        <w:rPr>
          <w:rFonts w:ascii="Calibri" w:hAnsi="Calibri"/>
          <w:sz w:val="22"/>
          <w:szCs w:val="22"/>
        </w:rPr>
      </w:pPr>
      <w:r>
        <w:rPr>
          <w:rFonts w:ascii="Calibri" w:hAnsi="Calibri"/>
          <w:sz w:val="22"/>
          <w:szCs w:val="22"/>
        </w:rPr>
        <w:t>Zhotovitel se zavazuje, že na základě souhlasu objednavatele, poskytne informaci subjektu údajů uvedené v</w:t>
      </w:r>
      <w:r w:rsidR="00FA3122">
        <w:rPr>
          <w:rFonts w:ascii="Calibri" w:hAnsi="Calibri"/>
          <w:sz w:val="22"/>
          <w:szCs w:val="22"/>
        </w:rPr>
        <w:t> </w:t>
      </w:r>
      <w:r>
        <w:rPr>
          <w:rFonts w:ascii="Calibri" w:hAnsi="Calibri"/>
          <w:sz w:val="22"/>
          <w:szCs w:val="22"/>
        </w:rPr>
        <w:t>článcích 13, 14 a</w:t>
      </w:r>
      <w:r w:rsidR="00FA3122">
        <w:rPr>
          <w:rFonts w:ascii="Calibri" w:hAnsi="Calibri"/>
          <w:sz w:val="22"/>
          <w:szCs w:val="22"/>
        </w:rPr>
        <w:t> </w:t>
      </w:r>
      <w:r>
        <w:rPr>
          <w:rFonts w:ascii="Calibri" w:hAnsi="Calibri"/>
          <w:sz w:val="22"/>
          <w:szCs w:val="22"/>
        </w:rPr>
        <w:t>15 Nařízení GDPR.</w:t>
      </w:r>
    </w:p>
    <w:p w14:paraId="40BE954B" w14:textId="77777777" w:rsidR="00096118" w:rsidRDefault="001B3837" w:rsidP="00A34BFD">
      <w:pPr>
        <w:pStyle w:val="Style5"/>
        <w:widowControl/>
        <w:numPr>
          <w:ilvl w:val="1"/>
          <w:numId w:val="35"/>
        </w:numPr>
        <w:autoSpaceDE w:val="0"/>
        <w:spacing w:line="240" w:lineRule="auto"/>
        <w:ind w:left="567" w:hanging="567"/>
        <w:rPr>
          <w:rFonts w:ascii="Calibri" w:hAnsi="Calibri"/>
          <w:sz w:val="22"/>
          <w:szCs w:val="22"/>
        </w:rPr>
      </w:pPr>
      <w:r>
        <w:rPr>
          <w:rFonts w:ascii="Calibri" w:hAnsi="Calibri"/>
          <w:sz w:val="22"/>
          <w:szCs w:val="22"/>
        </w:rPr>
        <w:lastRenderedPageBreak/>
        <w:t>Zpracovatel je povinen data v</w:t>
      </w:r>
      <w:r w:rsidR="00FA3122">
        <w:rPr>
          <w:rFonts w:ascii="Calibri" w:hAnsi="Calibri"/>
          <w:sz w:val="22"/>
          <w:szCs w:val="22"/>
        </w:rPr>
        <w:t> </w:t>
      </w:r>
      <w:r>
        <w:rPr>
          <w:rFonts w:ascii="Calibri" w:hAnsi="Calibri"/>
          <w:sz w:val="22"/>
          <w:szCs w:val="22"/>
        </w:rPr>
        <w:t>souladu se Smlouvou a</w:t>
      </w:r>
      <w:r w:rsidR="00FA3122">
        <w:rPr>
          <w:rFonts w:ascii="Calibri" w:hAnsi="Calibri"/>
          <w:sz w:val="22"/>
          <w:szCs w:val="22"/>
        </w:rPr>
        <w:t> </w:t>
      </w:r>
      <w:r>
        <w:rPr>
          <w:rFonts w:ascii="Calibri" w:hAnsi="Calibri"/>
          <w:sz w:val="22"/>
          <w:szCs w:val="22"/>
        </w:rPr>
        <w:t>tímto Dodatkem o</w:t>
      </w:r>
      <w:r w:rsidR="00FA3122">
        <w:rPr>
          <w:rFonts w:ascii="Calibri" w:hAnsi="Calibri"/>
          <w:sz w:val="22"/>
          <w:szCs w:val="22"/>
        </w:rPr>
        <w:t> </w:t>
      </w:r>
      <w:r>
        <w:rPr>
          <w:rFonts w:ascii="Calibri" w:hAnsi="Calibri"/>
          <w:sz w:val="22"/>
          <w:szCs w:val="22"/>
        </w:rPr>
        <w:t>zpracování osobních údajů odstranit z</w:t>
      </w:r>
      <w:r w:rsidR="00FA3122">
        <w:rPr>
          <w:rFonts w:ascii="Calibri" w:hAnsi="Calibri"/>
          <w:sz w:val="22"/>
          <w:szCs w:val="22"/>
        </w:rPr>
        <w:t> </w:t>
      </w:r>
      <w:r>
        <w:rPr>
          <w:rFonts w:ascii="Calibri" w:hAnsi="Calibri"/>
          <w:sz w:val="22"/>
          <w:szCs w:val="22"/>
        </w:rPr>
        <w:t xml:space="preserve">prostředí datového centra společnosti </w:t>
      </w:r>
      <w:r>
        <w:rPr>
          <w:rFonts w:asciiTheme="minorHAnsi" w:hAnsiTheme="minorHAnsi" w:cstheme="minorHAnsi"/>
          <w:sz w:val="22"/>
          <w:szCs w:val="22"/>
        </w:rPr>
        <w:t>Contabo GmbH</w:t>
      </w:r>
      <w:r>
        <w:rPr>
          <w:rFonts w:ascii="Calibri" w:hAnsi="Calibri"/>
          <w:sz w:val="22"/>
          <w:szCs w:val="22"/>
        </w:rPr>
        <w:t xml:space="preserve"> poskytovaného </w:t>
      </w:r>
      <w:r w:rsidR="00FA3122">
        <w:rPr>
          <w:rFonts w:ascii="Calibri" w:hAnsi="Calibri"/>
          <w:sz w:val="22"/>
          <w:szCs w:val="22"/>
        </w:rPr>
        <w:br/>
      </w:r>
      <w:r>
        <w:rPr>
          <w:rFonts w:ascii="Calibri" w:hAnsi="Calibri"/>
          <w:sz w:val="22"/>
          <w:szCs w:val="22"/>
        </w:rPr>
        <w:t>Zpracovatelem nejpozději ve lhůtě do 12 měsíců od zániku účinnosti Smlouvy.</w:t>
      </w:r>
    </w:p>
    <w:p w14:paraId="6A7238FB" w14:textId="77777777" w:rsidR="00096118" w:rsidRDefault="00096118" w:rsidP="00A34BFD">
      <w:pPr>
        <w:spacing w:line="276" w:lineRule="auto"/>
        <w:rPr>
          <w:rFonts w:ascii="Calibri" w:hAnsi="Calibri"/>
          <w:sz w:val="22"/>
          <w:szCs w:val="22"/>
        </w:rPr>
      </w:pPr>
    </w:p>
    <w:p w14:paraId="3B00F41D" w14:textId="77777777" w:rsidR="00096118" w:rsidRDefault="001B3837" w:rsidP="003E6F18">
      <w:pPr>
        <w:pStyle w:val="Odstavecseseznamem"/>
        <w:numPr>
          <w:ilvl w:val="0"/>
          <w:numId w:val="35"/>
        </w:numPr>
        <w:jc w:val="center"/>
        <w:rPr>
          <w:rFonts w:asciiTheme="minorHAnsi" w:hAnsiTheme="minorHAnsi" w:cstheme="minorHAnsi"/>
          <w:b/>
          <w:bCs/>
          <w:sz w:val="22"/>
          <w:szCs w:val="22"/>
        </w:rPr>
      </w:pPr>
      <w:r>
        <w:rPr>
          <w:rFonts w:asciiTheme="minorHAnsi" w:hAnsiTheme="minorHAnsi" w:cstheme="minorHAnsi"/>
          <w:b/>
          <w:bCs/>
          <w:sz w:val="22"/>
          <w:szCs w:val="22"/>
        </w:rPr>
        <w:t>Práva a</w:t>
      </w:r>
      <w:r w:rsidR="00FA3122">
        <w:rPr>
          <w:rFonts w:asciiTheme="minorHAnsi" w:hAnsiTheme="minorHAnsi" w:cstheme="minorHAnsi"/>
          <w:b/>
          <w:bCs/>
          <w:sz w:val="22"/>
          <w:szCs w:val="22"/>
        </w:rPr>
        <w:t> </w:t>
      </w:r>
      <w:r>
        <w:rPr>
          <w:rFonts w:asciiTheme="minorHAnsi" w:hAnsiTheme="minorHAnsi" w:cstheme="minorHAnsi"/>
          <w:b/>
          <w:bCs/>
          <w:sz w:val="22"/>
          <w:szCs w:val="22"/>
        </w:rPr>
        <w:t>povinnosti smluvních stran</w:t>
      </w:r>
    </w:p>
    <w:p w14:paraId="2EA1CAD6" w14:textId="77777777" w:rsidR="00096118" w:rsidRDefault="001B3837" w:rsidP="00A34BFD">
      <w:pPr>
        <w:pStyle w:val="Zkladntext2"/>
        <w:widowControl/>
        <w:numPr>
          <w:ilvl w:val="1"/>
          <w:numId w:val="10"/>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Objednatel se zavazuje poskytovat zhotoviteli veškeré informace a</w:t>
      </w:r>
      <w:r w:rsidR="00FA3122">
        <w:rPr>
          <w:rFonts w:asciiTheme="minorHAnsi" w:hAnsiTheme="minorHAnsi" w:cstheme="minorHAnsi"/>
          <w:sz w:val="22"/>
          <w:szCs w:val="22"/>
        </w:rPr>
        <w:t> </w:t>
      </w:r>
      <w:r>
        <w:rPr>
          <w:rFonts w:asciiTheme="minorHAnsi" w:hAnsiTheme="minorHAnsi" w:cstheme="minorHAnsi"/>
          <w:sz w:val="22"/>
          <w:szCs w:val="22"/>
        </w:rPr>
        <w:t xml:space="preserve">podklady nezbytné </w:t>
      </w:r>
      <w:r w:rsidR="00FA3122">
        <w:rPr>
          <w:rFonts w:asciiTheme="minorHAnsi" w:hAnsiTheme="minorHAnsi" w:cstheme="minorHAnsi"/>
          <w:sz w:val="22"/>
          <w:szCs w:val="22"/>
        </w:rPr>
        <w:br/>
      </w:r>
      <w:r>
        <w:rPr>
          <w:rFonts w:asciiTheme="minorHAnsi" w:hAnsiTheme="minorHAnsi" w:cstheme="minorHAnsi"/>
          <w:sz w:val="22"/>
          <w:szCs w:val="22"/>
        </w:rPr>
        <w:t>k</w:t>
      </w:r>
      <w:r w:rsidR="00FA3122">
        <w:rPr>
          <w:rFonts w:asciiTheme="minorHAnsi" w:hAnsiTheme="minorHAnsi" w:cstheme="minorHAnsi"/>
          <w:sz w:val="22"/>
          <w:szCs w:val="22"/>
        </w:rPr>
        <w:t> </w:t>
      </w:r>
      <w:r>
        <w:rPr>
          <w:rFonts w:asciiTheme="minorHAnsi" w:hAnsiTheme="minorHAnsi" w:cstheme="minorHAnsi"/>
          <w:sz w:val="22"/>
          <w:szCs w:val="22"/>
        </w:rPr>
        <w:t>účinnému poskytování IT služeb a</w:t>
      </w:r>
      <w:r w:rsidR="00FA3122">
        <w:rPr>
          <w:rFonts w:asciiTheme="minorHAnsi" w:hAnsiTheme="minorHAnsi" w:cstheme="minorHAnsi"/>
          <w:sz w:val="22"/>
          <w:szCs w:val="22"/>
        </w:rPr>
        <w:t> </w:t>
      </w:r>
      <w:r>
        <w:rPr>
          <w:rFonts w:asciiTheme="minorHAnsi" w:hAnsiTheme="minorHAnsi" w:cstheme="minorHAnsi"/>
          <w:sz w:val="22"/>
          <w:szCs w:val="22"/>
        </w:rPr>
        <w:t xml:space="preserve">zajistit mu efektivní součinnost svých odborných pracovníků. </w:t>
      </w:r>
    </w:p>
    <w:p w14:paraId="0FEF4677" w14:textId="77777777" w:rsidR="00096118" w:rsidRDefault="001B3837" w:rsidP="00A34BFD">
      <w:pPr>
        <w:pStyle w:val="Zkladntext2"/>
        <w:widowControl/>
        <w:numPr>
          <w:ilvl w:val="1"/>
          <w:numId w:val="10"/>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Objednatel je oprávněn průběžně kontrolovat provádění předmětu Smlouvy. Zjistí-li, že zhotovitel provádí předmět této Smlouvy v</w:t>
      </w:r>
      <w:r w:rsidR="00FA3122">
        <w:rPr>
          <w:rFonts w:asciiTheme="minorHAnsi" w:hAnsiTheme="minorHAnsi" w:cstheme="minorHAnsi"/>
          <w:sz w:val="22"/>
          <w:szCs w:val="22"/>
        </w:rPr>
        <w:t> </w:t>
      </w:r>
      <w:r>
        <w:rPr>
          <w:rFonts w:asciiTheme="minorHAnsi" w:hAnsiTheme="minorHAnsi" w:cstheme="minorHAnsi"/>
          <w:sz w:val="22"/>
          <w:szCs w:val="22"/>
        </w:rPr>
        <w:t>rozporu se závazky, které jsou v</w:t>
      </w:r>
      <w:r w:rsidR="00FA3122">
        <w:rPr>
          <w:rFonts w:asciiTheme="minorHAnsi" w:hAnsiTheme="minorHAnsi" w:cstheme="minorHAnsi"/>
          <w:sz w:val="22"/>
          <w:szCs w:val="22"/>
        </w:rPr>
        <w:t> </w:t>
      </w:r>
      <w:r>
        <w:rPr>
          <w:rFonts w:asciiTheme="minorHAnsi" w:hAnsiTheme="minorHAnsi" w:cstheme="minorHAnsi"/>
          <w:sz w:val="22"/>
          <w:szCs w:val="22"/>
        </w:rPr>
        <w:t>ní obsažené, je oprávněn žádat odstranění vad a</w:t>
      </w:r>
      <w:r w:rsidR="00FA3122">
        <w:rPr>
          <w:rFonts w:asciiTheme="minorHAnsi" w:hAnsiTheme="minorHAnsi" w:cstheme="minorHAnsi"/>
          <w:sz w:val="22"/>
          <w:szCs w:val="22"/>
        </w:rPr>
        <w:t> </w:t>
      </w:r>
      <w:r>
        <w:rPr>
          <w:rFonts w:asciiTheme="minorHAnsi" w:hAnsiTheme="minorHAnsi" w:cstheme="minorHAnsi"/>
          <w:sz w:val="22"/>
          <w:szCs w:val="22"/>
        </w:rPr>
        <w:t>provádění díla řádným způsobem.</w:t>
      </w:r>
    </w:p>
    <w:p w14:paraId="696F0B16" w14:textId="77777777" w:rsidR="00096118" w:rsidRDefault="001B3837" w:rsidP="00A34BFD">
      <w:pPr>
        <w:pStyle w:val="Zkladntext2"/>
        <w:widowControl/>
        <w:numPr>
          <w:ilvl w:val="1"/>
          <w:numId w:val="10"/>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Objednatel je povinen řádně a</w:t>
      </w:r>
      <w:r w:rsidR="00FA3122">
        <w:rPr>
          <w:rFonts w:asciiTheme="minorHAnsi" w:hAnsiTheme="minorHAnsi" w:cstheme="minorHAnsi"/>
          <w:sz w:val="22"/>
          <w:szCs w:val="22"/>
        </w:rPr>
        <w:t> </w:t>
      </w:r>
      <w:r>
        <w:rPr>
          <w:rFonts w:asciiTheme="minorHAnsi" w:hAnsiTheme="minorHAnsi" w:cstheme="minorHAnsi"/>
          <w:sz w:val="22"/>
          <w:szCs w:val="22"/>
        </w:rPr>
        <w:t>včas hradit své závazky vůči zhotoviteli.</w:t>
      </w:r>
    </w:p>
    <w:p w14:paraId="64092C3F" w14:textId="77777777" w:rsidR="00096118" w:rsidRDefault="001B3837">
      <w:pPr>
        <w:pStyle w:val="Zkladntext2"/>
        <w:widowControl/>
        <w:numPr>
          <w:ilvl w:val="1"/>
          <w:numId w:val="10"/>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Zhotovitel se zavazuje poskytovat služby podle této Smlouvy ve sjednaném rozsahu, v</w:t>
      </w:r>
      <w:r w:rsidR="00FA3122">
        <w:rPr>
          <w:rFonts w:asciiTheme="minorHAnsi" w:hAnsiTheme="minorHAnsi" w:cstheme="minorHAnsi"/>
          <w:sz w:val="22"/>
          <w:szCs w:val="22"/>
        </w:rPr>
        <w:t> </w:t>
      </w:r>
      <w:r>
        <w:rPr>
          <w:rFonts w:asciiTheme="minorHAnsi" w:hAnsiTheme="minorHAnsi" w:cstheme="minorHAnsi"/>
          <w:sz w:val="22"/>
          <w:szCs w:val="22"/>
        </w:rPr>
        <w:t>dohodnutém termínu a</w:t>
      </w:r>
      <w:r w:rsidR="00FA3122">
        <w:rPr>
          <w:rFonts w:asciiTheme="minorHAnsi" w:hAnsiTheme="minorHAnsi" w:cstheme="minorHAnsi"/>
          <w:sz w:val="22"/>
          <w:szCs w:val="22"/>
        </w:rPr>
        <w:t> </w:t>
      </w:r>
      <w:r>
        <w:rPr>
          <w:rFonts w:asciiTheme="minorHAnsi" w:hAnsiTheme="minorHAnsi" w:cstheme="minorHAnsi"/>
          <w:sz w:val="22"/>
          <w:szCs w:val="22"/>
        </w:rPr>
        <w:t>kvalitě s</w:t>
      </w:r>
      <w:r w:rsidR="00FA3122">
        <w:rPr>
          <w:rFonts w:asciiTheme="minorHAnsi" w:hAnsiTheme="minorHAnsi" w:cstheme="minorHAnsi"/>
          <w:sz w:val="22"/>
          <w:szCs w:val="22"/>
        </w:rPr>
        <w:t> </w:t>
      </w:r>
      <w:r>
        <w:rPr>
          <w:rFonts w:asciiTheme="minorHAnsi" w:hAnsiTheme="minorHAnsi" w:cstheme="minorHAnsi"/>
          <w:sz w:val="22"/>
          <w:szCs w:val="22"/>
        </w:rPr>
        <w:t>využitím svých zkušeností a</w:t>
      </w:r>
      <w:r w:rsidR="00FA3122">
        <w:rPr>
          <w:rFonts w:asciiTheme="minorHAnsi" w:hAnsiTheme="minorHAnsi" w:cstheme="minorHAnsi"/>
          <w:sz w:val="22"/>
          <w:szCs w:val="22"/>
        </w:rPr>
        <w:t> </w:t>
      </w:r>
      <w:r>
        <w:rPr>
          <w:rFonts w:asciiTheme="minorHAnsi" w:hAnsiTheme="minorHAnsi" w:cstheme="minorHAnsi"/>
          <w:sz w:val="22"/>
          <w:szCs w:val="22"/>
        </w:rPr>
        <w:t>všech informací poskytnutých objednatelem.</w:t>
      </w:r>
    </w:p>
    <w:p w14:paraId="4EF3643F" w14:textId="77777777" w:rsidR="00096118" w:rsidRDefault="001B3837">
      <w:pPr>
        <w:pStyle w:val="Zkladntext2"/>
        <w:widowControl/>
        <w:numPr>
          <w:ilvl w:val="1"/>
          <w:numId w:val="10"/>
        </w:numPr>
        <w:tabs>
          <w:tab w:val="clear" w:pos="0"/>
          <w:tab w:val="clear" w:pos="700"/>
        </w:tabs>
        <w:ind w:left="567" w:hanging="567"/>
        <w:rPr>
          <w:rFonts w:asciiTheme="minorHAnsi" w:hAnsiTheme="minorHAnsi" w:cstheme="minorHAnsi"/>
          <w:sz w:val="22"/>
          <w:szCs w:val="22"/>
        </w:rPr>
      </w:pPr>
      <w:bookmarkStart w:id="4" w:name="_Ref530063313"/>
      <w:r>
        <w:rPr>
          <w:rFonts w:asciiTheme="minorHAnsi" w:hAnsiTheme="minorHAnsi" w:cstheme="minorHAnsi"/>
          <w:sz w:val="22"/>
          <w:szCs w:val="22"/>
        </w:rPr>
        <w:t xml:space="preserve">Zhotovitel se zavazuje, že dílo, jeho části ani podklady poskytnuté objednatelem </w:t>
      </w:r>
      <w:r>
        <w:rPr>
          <w:rFonts w:asciiTheme="minorHAnsi" w:hAnsiTheme="minorHAnsi" w:cstheme="minorHAnsi"/>
          <w:sz w:val="22"/>
          <w:szCs w:val="22"/>
        </w:rPr>
        <w:br/>
        <w:t>za účelem plnění Smlouvy neposkytne třetí osobě bez písemného souhlasu objednatele.</w:t>
      </w:r>
      <w:bookmarkEnd w:id="4"/>
    </w:p>
    <w:p w14:paraId="6A59AC49" w14:textId="77777777" w:rsidR="00096118" w:rsidRDefault="001B3837">
      <w:pPr>
        <w:pStyle w:val="Zkladntext2"/>
        <w:widowControl/>
        <w:numPr>
          <w:ilvl w:val="1"/>
          <w:numId w:val="10"/>
        </w:numPr>
        <w:tabs>
          <w:tab w:val="clear" w:pos="0"/>
          <w:tab w:val="clear" w:pos="700"/>
        </w:tabs>
        <w:ind w:left="567" w:hanging="567"/>
        <w:rPr>
          <w:rFonts w:asciiTheme="minorHAnsi" w:hAnsiTheme="minorHAnsi" w:cstheme="minorHAnsi"/>
          <w:sz w:val="22"/>
          <w:szCs w:val="22"/>
        </w:rPr>
      </w:pPr>
      <w:bookmarkStart w:id="5" w:name="_Ref530063045"/>
      <w:r>
        <w:rPr>
          <w:rFonts w:asciiTheme="minorHAnsi" w:hAnsiTheme="minorHAnsi" w:cstheme="minorHAnsi"/>
          <w:sz w:val="22"/>
          <w:szCs w:val="22"/>
        </w:rPr>
        <w:t>Zhotovitel je povinen zachovávat mlčenlivost o</w:t>
      </w:r>
      <w:r w:rsidR="00FA3122">
        <w:rPr>
          <w:rFonts w:asciiTheme="minorHAnsi" w:hAnsiTheme="minorHAnsi" w:cstheme="minorHAnsi"/>
          <w:sz w:val="22"/>
          <w:szCs w:val="22"/>
        </w:rPr>
        <w:t> </w:t>
      </w:r>
      <w:r>
        <w:rPr>
          <w:rFonts w:asciiTheme="minorHAnsi" w:hAnsiTheme="minorHAnsi" w:cstheme="minorHAnsi"/>
          <w:sz w:val="22"/>
          <w:szCs w:val="22"/>
        </w:rPr>
        <w:t>informacích poskytnutých ze strany objednatele při plnění této Smlouvy. K</w:t>
      </w:r>
      <w:r w:rsidR="00FA3122">
        <w:rPr>
          <w:rFonts w:asciiTheme="minorHAnsi" w:hAnsiTheme="minorHAnsi" w:cstheme="minorHAnsi"/>
          <w:sz w:val="22"/>
          <w:szCs w:val="22"/>
        </w:rPr>
        <w:t> </w:t>
      </w:r>
      <w:r>
        <w:rPr>
          <w:rFonts w:asciiTheme="minorHAnsi" w:hAnsiTheme="minorHAnsi" w:cstheme="minorHAnsi"/>
          <w:sz w:val="22"/>
          <w:szCs w:val="22"/>
        </w:rPr>
        <w:t xml:space="preserve">veškerým informacím objednatele, které zhotovitel </w:t>
      </w:r>
      <w:r>
        <w:rPr>
          <w:rFonts w:asciiTheme="minorHAnsi" w:hAnsiTheme="minorHAnsi" w:cstheme="minorHAnsi"/>
          <w:sz w:val="22"/>
          <w:szCs w:val="22"/>
        </w:rPr>
        <w:br/>
        <w:t>při plnění této Smlouvy obdrží, je poskytovatel povinen přistupovat výhradně jako k</w:t>
      </w:r>
      <w:r w:rsidR="00FA3122">
        <w:rPr>
          <w:rFonts w:asciiTheme="minorHAnsi" w:hAnsiTheme="minorHAnsi" w:cstheme="minorHAnsi"/>
          <w:sz w:val="22"/>
          <w:szCs w:val="22"/>
        </w:rPr>
        <w:t> </w:t>
      </w:r>
      <w:r>
        <w:rPr>
          <w:rFonts w:asciiTheme="minorHAnsi" w:hAnsiTheme="minorHAnsi" w:cstheme="minorHAnsi"/>
          <w:sz w:val="22"/>
          <w:szCs w:val="22"/>
        </w:rPr>
        <w:t>interním materiálům objednatele. Povinnost zhotovitele zachovávat mlčenlivost platí jak po dobu plnění této Smlouvy, tak i</w:t>
      </w:r>
      <w:r w:rsidR="00FA3122">
        <w:rPr>
          <w:rFonts w:asciiTheme="minorHAnsi" w:hAnsiTheme="minorHAnsi" w:cstheme="minorHAnsi"/>
          <w:sz w:val="22"/>
          <w:szCs w:val="22"/>
        </w:rPr>
        <w:t> </w:t>
      </w:r>
      <w:r>
        <w:rPr>
          <w:rFonts w:asciiTheme="minorHAnsi" w:hAnsiTheme="minorHAnsi" w:cstheme="minorHAnsi"/>
          <w:sz w:val="22"/>
          <w:szCs w:val="22"/>
        </w:rPr>
        <w:t>po ukončení této Smlouvy. Povinnosti zachování mlčenlivosti může zhotovitele zprostit jen objednatel svým písemným prohlášením. Povinnost mlčenlivosti je zhotovitel povinen zajistit ve stejném rozsahu i</w:t>
      </w:r>
      <w:r w:rsidR="00FA3122">
        <w:rPr>
          <w:rFonts w:asciiTheme="minorHAnsi" w:hAnsiTheme="minorHAnsi" w:cstheme="minorHAnsi"/>
          <w:sz w:val="22"/>
          <w:szCs w:val="22"/>
        </w:rPr>
        <w:t> </w:t>
      </w:r>
      <w:r>
        <w:rPr>
          <w:rFonts w:asciiTheme="minorHAnsi" w:hAnsiTheme="minorHAnsi" w:cstheme="minorHAnsi"/>
          <w:sz w:val="22"/>
          <w:szCs w:val="22"/>
        </w:rPr>
        <w:t>u všech osob, které při plnění svých povinností dle této Smlouvy použije, přičemž porušení povinnosti mlčenlivosti ze strany těchto osob se považuje za porušení mlčenlivosti ze strany zhotovitele.</w:t>
      </w:r>
      <w:bookmarkEnd w:id="5"/>
    </w:p>
    <w:p w14:paraId="0D335FD6" w14:textId="77777777" w:rsidR="00096118" w:rsidRDefault="001B3837">
      <w:pPr>
        <w:pStyle w:val="Zkladntext2"/>
        <w:widowControl/>
        <w:numPr>
          <w:ilvl w:val="1"/>
          <w:numId w:val="10"/>
        </w:numPr>
        <w:tabs>
          <w:tab w:val="clear" w:pos="0"/>
          <w:tab w:val="clear" w:pos="700"/>
        </w:tabs>
        <w:ind w:left="567" w:hanging="567"/>
        <w:rPr>
          <w:rFonts w:asciiTheme="minorHAnsi" w:hAnsiTheme="minorHAnsi" w:cstheme="minorHAnsi"/>
          <w:sz w:val="22"/>
          <w:szCs w:val="22"/>
        </w:rPr>
      </w:pPr>
      <w:bookmarkStart w:id="6" w:name="_Ref530063297"/>
      <w:r>
        <w:rPr>
          <w:rFonts w:asciiTheme="minorHAnsi" w:hAnsiTheme="minorHAnsi" w:cstheme="minorHAnsi"/>
          <w:sz w:val="22"/>
          <w:szCs w:val="22"/>
        </w:rPr>
        <w:t>Zhotovitel je povinen předat objednateli při předání plnění dle článku. 1 zdrojové kódy k</w:t>
      </w:r>
      <w:r w:rsidR="00FA3122">
        <w:rPr>
          <w:rFonts w:asciiTheme="minorHAnsi" w:hAnsiTheme="minorHAnsi" w:cstheme="minorHAnsi"/>
          <w:sz w:val="22"/>
          <w:szCs w:val="22"/>
        </w:rPr>
        <w:t> </w:t>
      </w:r>
      <w:r>
        <w:rPr>
          <w:rFonts w:asciiTheme="minorHAnsi" w:hAnsiTheme="minorHAnsi" w:cstheme="minorHAnsi"/>
          <w:sz w:val="22"/>
          <w:szCs w:val="22"/>
        </w:rPr>
        <w:t>uvedenému plnění, aktuální verzi instalačních médií a</w:t>
      </w:r>
      <w:r w:rsidR="00FA3122">
        <w:rPr>
          <w:rFonts w:asciiTheme="minorHAnsi" w:hAnsiTheme="minorHAnsi" w:cstheme="minorHAnsi"/>
          <w:sz w:val="22"/>
          <w:szCs w:val="22"/>
        </w:rPr>
        <w:t> </w:t>
      </w:r>
      <w:r>
        <w:rPr>
          <w:rFonts w:asciiTheme="minorHAnsi" w:hAnsiTheme="minorHAnsi" w:cstheme="minorHAnsi"/>
          <w:sz w:val="22"/>
          <w:szCs w:val="22"/>
        </w:rPr>
        <w:t>související dokumentaci.</w:t>
      </w:r>
      <w:bookmarkEnd w:id="6"/>
    </w:p>
    <w:p w14:paraId="06F05D20" w14:textId="77777777" w:rsidR="00096118" w:rsidRDefault="001B3837">
      <w:pPr>
        <w:pStyle w:val="Zkladntext2"/>
        <w:widowControl/>
        <w:numPr>
          <w:ilvl w:val="1"/>
          <w:numId w:val="10"/>
        </w:numPr>
        <w:tabs>
          <w:tab w:val="clear" w:pos="0"/>
          <w:tab w:val="clear" w:pos="700"/>
        </w:tabs>
        <w:ind w:left="567" w:hanging="567"/>
        <w:rPr>
          <w:rFonts w:asciiTheme="minorHAnsi" w:hAnsiTheme="minorHAnsi" w:cstheme="minorHAnsi"/>
          <w:sz w:val="22"/>
          <w:szCs w:val="22"/>
        </w:rPr>
      </w:pPr>
      <w:bookmarkStart w:id="7" w:name="_Ref530062995"/>
      <w:r>
        <w:rPr>
          <w:rFonts w:asciiTheme="minorHAnsi" w:hAnsiTheme="minorHAnsi" w:cstheme="minorHAnsi"/>
          <w:sz w:val="22"/>
          <w:szCs w:val="22"/>
        </w:rPr>
        <w:t xml:space="preserve">Zhotovitel se zavazuje mít po celou dobu platnosti Smlouvy sjednáno pojištění odpovědnosti </w:t>
      </w:r>
      <w:r>
        <w:rPr>
          <w:rFonts w:asciiTheme="minorHAnsi" w:hAnsiTheme="minorHAnsi" w:cstheme="minorHAnsi"/>
          <w:sz w:val="22"/>
          <w:szCs w:val="22"/>
        </w:rPr>
        <w:br/>
        <w:t>za škodu způsobenou v</w:t>
      </w:r>
      <w:r w:rsidR="00FA3122">
        <w:rPr>
          <w:rFonts w:asciiTheme="minorHAnsi" w:hAnsiTheme="minorHAnsi" w:cstheme="minorHAnsi"/>
          <w:sz w:val="22"/>
          <w:szCs w:val="22"/>
        </w:rPr>
        <w:t> </w:t>
      </w:r>
      <w:r>
        <w:rPr>
          <w:rFonts w:asciiTheme="minorHAnsi" w:hAnsiTheme="minorHAnsi" w:cstheme="minorHAnsi"/>
          <w:sz w:val="22"/>
          <w:szCs w:val="22"/>
        </w:rPr>
        <w:t>souvislosti s</w:t>
      </w:r>
      <w:r w:rsidR="00FA3122">
        <w:rPr>
          <w:rFonts w:asciiTheme="minorHAnsi" w:hAnsiTheme="minorHAnsi" w:cstheme="minorHAnsi"/>
          <w:sz w:val="22"/>
          <w:szCs w:val="22"/>
        </w:rPr>
        <w:t> </w:t>
      </w:r>
      <w:r>
        <w:rPr>
          <w:rFonts w:asciiTheme="minorHAnsi" w:hAnsiTheme="minorHAnsi" w:cstheme="minorHAnsi"/>
          <w:sz w:val="22"/>
          <w:szCs w:val="22"/>
        </w:rPr>
        <w:t>výkonem podnikatelské činnosti, a</w:t>
      </w:r>
      <w:r w:rsidR="00FA3122">
        <w:rPr>
          <w:rFonts w:asciiTheme="minorHAnsi" w:hAnsiTheme="minorHAnsi" w:cstheme="minorHAnsi"/>
          <w:sz w:val="22"/>
          <w:szCs w:val="22"/>
        </w:rPr>
        <w:t> </w:t>
      </w:r>
      <w:r>
        <w:rPr>
          <w:rFonts w:asciiTheme="minorHAnsi" w:hAnsiTheme="minorHAnsi" w:cstheme="minorHAnsi"/>
          <w:sz w:val="22"/>
          <w:szCs w:val="22"/>
        </w:rPr>
        <w:t>to s</w:t>
      </w:r>
      <w:r w:rsidR="00FA3122">
        <w:rPr>
          <w:rFonts w:asciiTheme="minorHAnsi" w:hAnsiTheme="minorHAnsi" w:cstheme="minorHAnsi"/>
          <w:sz w:val="22"/>
          <w:szCs w:val="22"/>
        </w:rPr>
        <w:t> </w:t>
      </w:r>
      <w:r>
        <w:rPr>
          <w:rFonts w:asciiTheme="minorHAnsi" w:hAnsiTheme="minorHAnsi" w:cstheme="minorHAnsi"/>
          <w:sz w:val="22"/>
          <w:szCs w:val="22"/>
        </w:rPr>
        <w:t>limitem pojistného plnění alespoň 500 000 Kč a</w:t>
      </w:r>
      <w:r w:rsidR="00FA3122">
        <w:rPr>
          <w:rFonts w:asciiTheme="minorHAnsi" w:hAnsiTheme="minorHAnsi" w:cstheme="minorHAnsi"/>
          <w:sz w:val="22"/>
          <w:szCs w:val="22"/>
        </w:rPr>
        <w:t> </w:t>
      </w:r>
      <w:r>
        <w:rPr>
          <w:rFonts w:asciiTheme="minorHAnsi" w:hAnsiTheme="minorHAnsi" w:cstheme="minorHAnsi"/>
          <w:sz w:val="22"/>
          <w:szCs w:val="22"/>
        </w:rPr>
        <w:t>spoluúčastí maximálně 5 %.</w:t>
      </w:r>
      <w:bookmarkEnd w:id="7"/>
    </w:p>
    <w:p w14:paraId="4E3159EF" w14:textId="77777777" w:rsidR="00096118" w:rsidRDefault="001B3837">
      <w:pPr>
        <w:pStyle w:val="Zkladntext2"/>
        <w:widowControl/>
        <w:numPr>
          <w:ilvl w:val="1"/>
          <w:numId w:val="10"/>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Zhotovitel se zavazuje informovat objednatele včas na všechny hrozící vady svého plnění či potenciální výpadky plnění, jakož i</w:t>
      </w:r>
      <w:r w:rsidR="00FA3122">
        <w:rPr>
          <w:rFonts w:asciiTheme="minorHAnsi" w:hAnsiTheme="minorHAnsi" w:cstheme="minorHAnsi"/>
          <w:sz w:val="22"/>
          <w:szCs w:val="22"/>
        </w:rPr>
        <w:t> </w:t>
      </w:r>
      <w:r>
        <w:rPr>
          <w:rFonts w:asciiTheme="minorHAnsi" w:hAnsiTheme="minorHAnsi" w:cstheme="minorHAnsi"/>
          <w:sz w:val="22"/>
          <w:szCs w:val="22"/>
        </w:rPr>
        <w:t xml:space="preserve">poskytovat objednateli veškeré informace, které jsou </w:t>
      </w:r>
      <w:r>
        <w:rPr>
          <w:rFonts w:asciiTheme="minorHAnsi" w:hAnsiTheme="minorHAnsi" w:cstheme="minorHAnsi"/>
          <w:sz w:val="22"/>
          <w:szCs w:val="22"/>
        </w:rPr>
        <w:br/>
        <w:t>pro plnění Smlouvy nezbytné.</w:t>
      </w:r>
    </w:p>
    <w:p w14:paraId="56540056" w14:textId="77777777" w:rsidR="00096118" w:rsidRDefault="001B3837">
      <w:pPr>
        <w:pStyle w:val="Zkladntext2"/>
        <w:widowControl/>
        <w:numPr>
          <w:ilvl w:val="1"/>
          <w:numId w:val="10"/>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 xml:space="preserve">Při ukončení smluvního vztahu může každá ze Smluvních stran žádat od druhé strany vrácení všech poskytnutých podkladových materiálů, jestliže tyto materiály obsahují neveřejné informace. Druhá strana je povinna požadované materiály, včetně případných kopií </w:t>
      </w:r>
      <w:r>
        <w:rPr>
          <w:rFonts w:asciiTheme="minorHAnsi" w:hAnsiTheme="minorHAnsi" w:cstheme="minorHAnsi"/>
          <w:sz w:val="22"/>
          <w:szCs w:val="22"/>
        </w:rPr>
        <w:br/>
        <w:t>bez zbytečného odkladu vydat.</w:t>
      </w:r>
    </w:p>
    <w:p w14:paraId="6F9DCD43" w14:textId="77777777" w:rsidR="0026028F" w:rsidRDefault="0026028F">
      <w:pPr>
        <w:spacing w:line="276" w:lineRule="auto"/>
        <w:rPr>
          <w:rFonts w:asciiTheme="minorHAnsi" w:hAnsiTheme="minorHAnsi" w:cstheme="minorHAnsi"/>
          <w:sz w:val="22"/>
          <w:szCs w:val="22"/>
        </w:rPr>
      </w:pPr>
      <w:r>
        <w:rPr>
          <w:rFonts w:asciiTheme="minorHAnsi" w:hAnsiTheme="minorHAnsi" w:cstheme="minorHAnsi"/>
          <w:sz w:val="22"/>
          <w:szCs w:val="22"/>
        </w:rPr>
        <w:br w:type="page"/>
      </w:r>
    </w:p>
    <w:p w14:paraId="13D8845F" w14:textId="77777777" w:rsidR="00096118" w:rsidRDefault="001B3837" w:rsidP="003E6F18">
      <w:pPr>
        <w:pStyle w:val="Odstavecseseznamem"/>
        <w:numPr>
          <w:ilvl w:val="0"/>
          <w:numId w:val="35"/>
        </w:numPr>
        <w:jc w:val="center"/>
        <w:rPr>
          <w:rFonts w:asciiTheme="minorHAnsi" w:hAnsiTheme="minorHAnsi" w:cstheme="minorHAnsi"/>
          <w:b/>
          <w:bCs/>
          <w:sz w:val="22"/>
          <w:szCs w:val="22"/>
        </w:rPr>
      </w:pPr>
      <w:r>
        <w:rPr>
          <w:rFonts w:asciiTheme="minorHAnsi" w:hAnsiTheme="minorHAnsi" w:cstheme="minorHAnsi"/>
          <w:b/>
          <w:bCs/>
          <w:sz w:val="22"/>
          <w:szCs w:val="22"/>
        </w:rPr>
        <w:lastRenderedPageBreak/>
        <w:t xml:space="preserve"> Vlastnické právo k</w:t>
      </w:r>
      <w:r w:rsidR="00FA3122">
        <w:rPr>
          <w:rFonts w:asciiTheme="minorHAnsi" w:hAnsiTheme="minorHAnsi" w:cstheme="minorHAnsi"/>
          <w:b/>
          <w:bCs/>
          <w:sz w:val="22"/>
          <w:szCs w:val="22"/>
        </w:rPr>
        <w:t> </w:t>
      </w:r>
      <w:r>
        <w:rPr>
          <w:rFonts w:asciiTheme="minorHAnsi" w:hAnsiTheme="minorHAnsi" w:cstheme="minorHAnsi"/>
          <w:b/>
          <w:bCs/>
          <w:sz w:val="22"/>
          <w:szCs w:val="22"/>
        </w:rPr>
        <w:t>věcem a</w:t>
      </w:r>
      <w:r w:rsidR="00FA3122">
        <w:rPr>
          <w:rFonts w:asciiTheme="minorHAnsi" w:hAnsiTheme="minorHAnsi" w:cstheme="minorHAnsi"/>
          <w:b/>
          <w:bCs/>
          <w:sz w:val="22"/>
          <w:szCs w:val="22"/>
        </w:rPr>
        <w:t> </w:t>
      </w:r>
      <w:r>
        <w:rPr>
          <w:rFonts w:asciiTheme="minorHAnsi" w:hAnsiTheme="minorHAnsi" w:cstheme="minorHAnsi"/>
          <w:b/>
          <w:bCs/>
          <w:sz w:val="22"/>
          <w:szCs w:val="22"/>
        </w:rPr>
        <w:t>práva k</w:t>
      </w:r>
      <w:r w:rsidR="00FA3122">
        <w:rPr>
          <w:rFonts w:asciiTheme="minorHAnsi" w:hAnsiTheme="minorHAnsi" w:cstheme="minorHAnsi"/>
          <w:b/>
          <w:bCs/>
          <w:sz w:val="22"/>
          <w:szCs w:val="22"/>
        </w:rPr>
        <w:t> </w:t>
      </w:r>
      <w:r>
        <w:rPr>
          <w:rFonts w:asciiTheme="minorHAnsi" w:hAnsiTheme="minorHAnsi" w:cstheme="minorHAnsi"/>
          <w:b/>
          <w:bCs/>
          <w:sz w:val="22"/>
          <w:szCs w:val="22"/>
        </w:rPr>
        <w:t>užití díla</w:t>
      </w:r>
    </w:p>
    <w:p w14:paraId="745ADBE4" w14:textId="77777777" w:rsidR="00096118" w:rsidRDefault="001B3837">
      <w:pPr>
        <w:pStyle w:val="Zkladntext2"/>
        <w:widowControl/>
        <w:numPr>
          <w:ilvl w:val="1"/>
          <w:numId w:val="11"/>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Vlastnické právo k</w:t>
      </w:r>
      <w:r w:rsidR="00FA3122">
        <w:rPr>
          <w:rFonts w:asciiTheme="minorHAnsi" w:hAnsiTheme="minorHAnsi" w:cstheme="minorHAnsi"/>
          <w:sz w:val="22"/>
          <w:szCs w:val="22"/>
        </w:rPr>
        <w:t> </w:t>
      </w:r>
      <w:r>
        <w:rPr>
          <w:rFonts w:asciiTheme="minorHAnsi" w:hAnsiTheme="minorHAnsi" w:cstheme="minorHAnsi"/>
          <w:sz w:val="22"/>
          <w:szCs w:val="22"/>
        </w:rPr>
        <w:t>dílům i</w:t>
      </w:r>
      <w:r w:rsidR="00FA3122">
        <w:rPr>
          <w:rFonts w:asciiTheme="minorHAnsi" w:hAnsiTheme="minorHAnsi" w:cstheme="minorHAnsi"/>
          <w:sz w:val="22"/>
          <w:szCs w:val="22"/>
        </w:rPr>
        <w:t> </w:t>
      </w:r>
      <w:r>
        <w:rPr>
          <w:rFonts w:asciiTheme="minorHAnsi" w:hAnsiTheme="minorHAnsi" w:cstheme="minorHAnsi"/>
          <w:sz w:val="22"/>
          <w:szCs w:val="22"/>
        </w:rPr>
        <w:t>jednotlivým částem díla má objednatel.</w:t>
      </w:r>
    </w:p>
    <w:p w14:paraId="5CB2C08C" w14:textId="77777777" w:rsidR="00096118" w:rsidRDefault="001B3837">
      <w:pPr>
        <w:pStyle w:val="Zkladntext2"/>
        <w:widowControl/>
        <w:numPr>
          <w:ilvl w:val="1"/>
          <w:numId w:val="11"/>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Vlastníkem všech statistických a</w:t>
      </w:r>
      <w:r w:rsidR="00FA3122">
        <w:rPr>
          <w:rFonts w:asciiTheme="minorHAnsi" w:hAnsiTheme="minorHAnsi" w:cstheme="minorHAnsi"/>
          <w:sz w:val="22"/>
          <w:szCs w:val="22"/>
        </w:rPr>
        <w:t> </w:t>
      </w:r>
      <w:r>
        <w:rPr>
          <w:rFonts w:asciiTheme="minorHAnsi" w:hAnsiTheme="minorHAnsi" w:cstheme="minorHAnsi"/>
          <w:sz w:val="22"/>
          <w:szCs w:val="22"/>
        </w:rPr>
        <w:t>jiných dat a</w:t>
      </w:r>
      <w:r w:rsidR="00FA3122">
        <w:rPr>
          <w:rFonts w:asciiTheme="minorHAnsi" w:hAnsiTheme="minorHAnsi" w:cstheme="minorHAnsi"/>
          <w:sz w:val="22"/>
          <w:szCs w:val="22"/>
        </w:rPr>
        <w:t> </w:t>
      </w:r>
      <w:r>
        <w:rPr>
          <w:rFonts w:asciiTheme="minorHAnsi" w:hAnsiTheme="minorHAnsi" w:cstheme="minorHAnsi"/>
          <w:sz w:val="22"/>
          <w:szCs w:val="22"/>
        </w:rPr>
        <w:t>údajů získaných, zpracovaných i</w:t>
      </w:r>
      <w:r w:rsidR="00FA3122">
        <w:rPr>
          <w:rFonts w:asciiTheme="minorHAnsi" w:hAnsiTheme="minorHAnsi" w:cstheme="minorHAnsi"/>
          <w:sz w:val="22"/>
          <w:szCs w:val="22"/>
        </w:rPr>
        <w:t> </w:t>
      </w:r>
      <w:r>
        <w:rPr>
          <w:rFonts w:asciiTheme="minorHAnsi" w:hAnsiTheme="minorHAnsi" w:cstheme="minorHAnsi"/>
          <w:sz w:val="22"/>
          <w:szCs w:val="22"/>
        </w:rPr>
        <w:t>archivovaných je objednatel.</w:t>
      </w:r>
    </w:p>
    <w:p w14:paraId="5091AB7A" w14:textId="77777777" w:rsidR="00096118" w:rsidRDefault="001B3837">
      <w:pPr>
        <w:pStyle w:val="Zkladntext2"/>
        <w:widowControl/>
        <w:numPr>
          <w:ilvl w:val="1"/>
          <w:numId w:val="11"/>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Pro případ, že výsledkem plnění podle Smlouvy je dílo ve smyslu autorského zákona, prohlašuje zhotovitel, že objednatel je oprávněn dílo užít jakýmkoliv způsobem a</w:t>
      </w:r>
      <w:r w:rsidR="00FA3122">
        <w:rPr>
          <w:rFonts w:asciiTheme="minorHAnsi" w:hAnsiTheme="minorHAnsi" w:cstheme="minorHAnsi"/>
          <w:sz w:val="22"/>
          <w:szCs w:val="22"/>
        </w:rPr>
        <w:t> </w:t>
      </w:r>
      <w:r>
        <w:rPr>
          <w:rFonts w:asciiTheme="minorHAnsi" w:hAnsiTheme="minorHAnsi" w:cstheme="minorHAnsi"/>
          <w:sz w:val="22"/>
          <w:szCs w:val="22"/>
        </w:rPr>
        <w:t>v neomezeném rozsahu a</w:t>
      </w:r>
      <w:r w:rsidR="00FA3122">
        <w:rPr>
          <w:rFonts w:asciiTheme="minorHAnsi" w:hAnsiTheme="minorHAnsi" w:cstheme="minorHAnsi"/>
          <w:sz w:val="22"/>
          <w:szCs w:val="22"/>
        </w:rPr>
        <w:t> </w:t>
      </w:r>
      <w:r>
        <w:rPr>
          <w:rFonts w:asciiTheme="minorHAnsi" w:hAnsiTheme="minorHAnsi" w:cstheme="minorHAnsi"/>
          <w:sz w:val="22"/>
          <w:szCs w:val="22"/>
        </w:rPr>
        <w:t>že vůči objednateli nebudou uplatněny oprávněné nároky majitelů autorských práv či jakékoliv nároky jiných třetích osob v</w:t>
      </w:r>
      <w:r w:rsidR="00FA3122">
        <w:rPr>
          <w:rFonts w:asciiTheme="minorHAnsi" w:hAnsiTheme="minorHAnsi" w:cstheme="minorHAnsi"/>
          <w:sz w:val="22"/>
          <w:szCs w:val="22"/>
        </w:rPr>
        <w:t> </w:t>
      </w:r>
      <w:r>
        <w:rPr>
          <w:rFonts w:asciiTheme="minorHAnsi" w:hAnsiTheme="minorHAnsi" w:cstheme="minorHAnsi"/>
          <w:sz w:val="22"/>
          <w:szCs w:val="22"/>
        </w:rPr>
        <w:t>souvislosti s</w:t>
      </w:r>
      <w:r w:rsidR="00FA3122">
        <w:rPr>
          <w:rFonts w:asciiTheme="minorHAnsi" w:hAnsiTheme="minorHAnsi" w:cstheme="minorHAnsi"/>
          <w:sz w:val="22"/>
          <w:szCs w:val="22"/>
        </w:rPr>
        <w:t> </w:t>
      </w:r>
      <w:r>
        <w:rPr>
          <w:rFonts w:asciiTheme="minorHAnsi" w:hAnsiTheme="minorHAnsi" w:cstheme="minorHAnsi"/>
          <w:sz w:val="22"/>
          <w:szCs w:val="22"/>
        </w:rPr>
        <w:t xml:space="preserve">užitím díla (práva autorská, práva příbuzná právu </w:t>
      </w:r>
      <w:r w:rsidR="00FA3122">
        <w:rPr>
          <w:rFonts w:asciiTheme="minorHAnsi" w:hAnsiTheme="minorHAnsi" w:cstheme="minorHAnsi"/>
          <w:sz w:val="22"/>
          <w:szCs w:val="22"/>
        </w:rPr>
        <w:br/>
      </w:r>
      <w:r>
        <w:rPr>
          <w:rFonts w:asciiTheme="minorHAnsi" w:hAnsiTheme="minorHAnsi" w:cstheme="minorHAnsi"/>
          <w:sz w:val="22"/>
          <w:szCs w:val="22"/>
        </w:rPr>
        <w:t>autorskému, práva patentová, práva k</w:t>
      </w:r>
      <w:r w:rsidR="00FA3122">
        <w:rPr>
          <w:rFonts w:asciiTheme="minorHAnsi" w:hAnsiTheme="minorHAnsi" w:cstheme="minorHAnsi"/>
          <w:sz w:val="22"/>
          <w:szCs w:val="22"/>
        </w:rPr>
        <w:t> </w:t>
      </w:r>
      <w:r>
        <w:rPr>
          <w:rFonts w:asciiTheme="minorHAnsi" w:hAnsiTheme="minorHAnsi" w:cstheme="minorHAnsi"/>
          <w:sz w:val="22"/>
          <w:szCs w:val="22"/>
        </w:rPr>
        <w:t>ochranné známce, práva z</w:t>
      </w:r>
      <w:r w:rsidR="00FA3122">
        <w:rPr>
          <w:rFonts w:asciiTheme="minorHAnsi" w:hAnsiTheme="minorHAnsi" w:cstheme="minorHAnsi"/>
          <w:sz w:val="22"/>
          <w:szCs w:val="22"/>
        </w:rPr>
        <w:t> </w:t>
      </w:r>
      <w:r>
        <w:rPr>
          <w:rFonts w:asciiTheme="minorHAnsi" w:hAnsiTheme="minorHAnsi" w:cstheme="minorHAnsi"/>
          <w:sz w:val="22"/>
          <w:szCs w:val="22"/>
        </w:rPr>
        <w:t xml:space="preserve">nekalé soutěže, práva </w:t>
      </w:r>
      <w:r w:rsidR="00FA3122">
        <w:rPr>
          <w:rFonts w:asciiTheme="minorHAnsi" w:hAnsiTheme="minorHAnsi" w:cstheme="minorHAnsi"/>
          <w:sz w:val="22"/>
          <w:szCs w:val="22"/>
        </w:rPr>
        <w:br/>
      </w:r>
      <w:r>
        <w:rPr>
          <w:rFonts w:asciiTheme="minorHAnsi" w:hAnsiTheme="minorHAnsi" w:cstheme="minorHAnsi"/>
          <w:sz w:val="22"/>
          <w:szCs w:val="22"/>
        </w:rPr>
        <w:t>osobnostní či práva vlastnická aj.). V</w:t>
      </w:r>
      <w:r w:rsidR="00FA3122">
        <w:rPr>
          <w:rFonts w:asciiTheme="minorHAnsi" w:hAnsiTheme="minorHAnsi" w:cstheme="minorHAnsi"/>
          <w:sz w:val="22"/>
          <w:szCs w:val="22"/>
        </w:rPr>
        <w:t> </w:t>
      </w:r>
      <w:r>
        <w:rPr>
          <w:rFonts w:asciiTheme="minorHAnsi" w:hAnsiTheme="minorHAnsi" w:cstheme="minorHAnsi"/>
          <w:sz w:val="22"/>
          <w:szCs w:val="22"/>
        </w:rPr>
        <w:t>případě, že by takové nároky vůči objednateli uplatněny byly, je zhotovitel povinen je na svůj náklad vypořádat.</w:t>
      </w:r>
    </w:p>
    <w:p w14:paraId="7F6C4161" w14:textId="77777777" w:rsidR="00096118" w:rsidRDefault="001B3837">
      <w:pPr>
        <w:pStyle w:val="Zkladntext2"/>
        <w:widowControl/>
        <w:numPr>
          <w:ilvl w:val="1"/>
          <w:numId w:val="11"/>
        </w:numPr>
        <w:tabs>
          <w:tab w:val="clear" w:pos="0"/>
          <w:tab w:val="clear" w:pos="700"/>
        </w:tabs>
        <w:ind w:left="567" w:hanging="567"/>
        <w:rPr>
          <w:rFonts w:asciiTheme="minorHAnsi" w:hAnsiTheme="minorHAnsi" w:cstheme="minorHAnsi"/>
          <w:sz w:val="22"/>
          <w:szCs w:val="22"/>
        </w:rPr>
      </w:pPr>
      <w:bookmarkStart w:id="8" w:name="_Ref530063026"/>
      <w:r>
        <w:rPr>
          <w:rFonts w:asciiTheme="minorHAnsi" w:hAnsiTheme="minorHAnsi" w:cstheme="minorHAnsi"/>
          <w:sz w:val="22"/>
          <w:szCs w:val="22"/>
        </w:rPr>
        <w:t>Licence je poskytována jako výhradní, umožňující objednateli všechny způsoby užití autorského díla, v</w:t>
      </w:r>
      <w:r w:rsidR="00FA3122">
        <w:rPr>
          <w:rFonts w:asciiTheme="minorHAnsi" w:hAnsiTheme="minorHAnsi" w:cstheme="minorHAnsi"/>
          <w:sz w:val="22"/>
          <w:szCs w:val="22"/>
        </w:rPr>
        <w:t> </w:t>
      </w:r>
      <w:r>
        <w:rPr>
          <w:rFonts w:asciiTheme="minorHAnsi" w:hAnsiTheme="minorHAnsi" w:cstheme="minorHAnsi"/>
          <w:sz w:val="22"/>
          <w:szCs w:val="22"/>
        </w:rPr>
        <w:t>neomezeném množstevním rozsahu, bez časového nebo územního omezení. Zhotovitel není oprávněn bez souhlasu objednatele poskytnout dílo třetím osobám.</w:t>
      </w:r>
      <w:bookmarkEnd w:id="8"/>
    </w:p>
    <w:p w14:paraId="7715332D" w14:textId="77777777" w:rsidR="00096118" w:rsidRDefault="001B3837">
      <w:pPr>
        <w:pStyle w:val="Zkladntext2"/>
        <w:widowControl/>
        <w:numPr>
          <w:ilvl w:val="1"/>
          <w:numId w:val="11"/>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Zhotovitel spolu s</w:t>
      </w:r>
      <w:r w:rsidR="00FA3122">
        <w:rPr>
          <w:rFonts w:asciiTheme="minorHAnsi" w:hAnsiTheme="minorHAnsi" w:cstheme="minorHAnsi"/>
          <w:sz w:val="22"/>
          <w:szCs w:val="22"/>
        </w:rPr>
        <w:t> </w:t>
      </w:r>
      <w:r>
        <w:rPr>
          <w:rFonts w:asciiTheme="minorHAnsi" w:hAnsiTheme="minorHAnsi" w:cstheme="minorHAnsi"/>
          <w:sz w:val="22"/>
          <w:szCs w:val="22"/>
        </w:rPr>
        <w:t>licencí uděluje objednateli souhlas k</w:t>
      </w:r>
      <w:r w:rsidR="00FA3122">
        <w:rPr>
          <w:rFonts w:asciiTheme="minorHAnsi" w:hAnsiTheme="minorHAnsi" w:cstheme="minorHAnsi"/>
          <w:sz w:val="22"/>
          <w:szCs w:val="22"/>
        </w:rPr>
        <w:t> </w:t>
      </w:r>
      <w:r>
        <w:rPr>
          <w:rFonts w:asciiTheme="minorHAnsi" w:hAnsiTheme="minorHAnsi" w:cstheme="minorHAnsi"/>
          <w:sz w:val="22"/>
          <w:szCs w:val="22"/>
        </w:rPr>
        <w:t xml:space="preserve">jakékoliv změně nebo jinému zásahu </w:t>
      </w:r>
      <w:r>
        <w:rPr>
          <w:rFonts w:asciiTheme="minorHAnsi" w:hAnsiTheme="minorHAnsi" w:cstheme="minorHAnsi"/>
          <w:sz w:val="22"/>
          <w:szCs w:val="22"/>
        </w:rPr>
        <w:br/>
        <w:t>do autorského díla, které je objednatel oprávněn užít podle této Smlouvy, a</w:t>
      </w:r>
      <w:r w:rsidR="00FA3122">
        <w:rPr>
          <w:rFonts w:asciiTheme="minorHAnsi" w:hAnsiTheme="minorHAnsi" w:cstheme="minorHAnsi"/>
          <w:sz w:val="22"/>
          <w:szCs w:val="22"/>
        </w:rPr>
        <w:t> </w:t>
      </w:r>
      <w:r>
        <w:rPr>
          <w:rFonts w:asciiTheme="minorHAnsi" w:hAnsiTheme="minorHAnsi" w:cstheme="minorHAnsi"/>
          <w:sz w:val="22"/>
          <w:szCs w:val="22"/>
        </w:rPr>
        <w:t>to i</w:t>
      </w:r>
      <w:r w:rsidR="00FA3122">
        <w:rPr>
          <w:rFonts w:asciiTheme="minorHAnsi" w:hAnsiTheme="minorHAnsi" w:cstheme="minorHAnsi"/>
          <w:sz w:val="22"/>
          <w:szCs w:val="22"/>
        </w:rPr>
        <w:t> </w:t>
      </w:r>
      <w:r>
        <w:rPr>
          <w:rFonts w:asciiTheme="minorHAnsi" w:hAnsiTheme="minorHAnsi" w:cstheme="minorHAnsi"/>
          <w:sz w:val="22"/>
          <w:szCs w:val="22"/>
        </w:rPr>
        <w:t>prostřednictvím třetích osob. Licence je přenosná a</w:t>
      </w:r>
      <w:r w:rsidR="00FA3122">
        <w:rPr>
          <w:rFonts w:asciiTheme="minorHAnsi" w:hAnsiTheme="minorHAnsi" w:cstheme="minorHAnsi"/>
          <w:sz w:val="22"/>
          <w:szCs w:val="22"/>
        </w:rPr>
        <w:t> </w:t>
      </w:r>
      <w:r>
        <w:rPr>
          <w:rFonts w:asciiTheme="minorHAnsi" w:hAnsiTheme="minorHAnsi" w:cstheme="minorHAnsi"/>
          <w:sz w:val="22"/>
          <w:szCs w:val="22"/>
        </w:rPr>
        <w:t>objednatel je oprávněn poskytnout na jejím základě třetí osobě podlicenci k</w:t>
      </w:r>
      <w:r w:rsidR="00FA3122">
        <w:rPr>
          <w:rFonts w:asciiTheme="minorHAnsi" w:hAnsiTheme="minorHAnsi" w:cstheme="minorHAnsi"/>
          <w:sz w:val="22"/>
          <w:szCs w:val="22"/>
        </w:rPr>
        <w:t> </w:t>
      </w:r>
      <w:r>
        <w:rPr>
          <w:rFonts w:asciiTheme="minorHAnsi" w:hAnsiTheme="minorHAnsi" w:cstheme="minorHAnsi"/>
          <w:sz w:val="22"/>
          <w:szCs w:val="22"/>
        </w:rPr>
        <w:t>autorskému dílu. Do okamžiku nabytí licence uděluje zhotovitel oprávnění objednateli užívat autorské dílo v</w:t>
      </w:r>
      <w:r w:rsidR="00FA3122">
        <w:rPr>
          <w:rFonts w:asciiTheme="minorHAnsi" w:hAnsiTheme="minorHAnsi" w:cstheme="minorHAnsi"/>
          <w:sz w:val="22"/>
          <w:szCs w:val="22"/>
        </w:rPr>
        <w:t> </w:t>
      </w:r>
      <w:r>
        <w:rPr>
          <w:rFonts w:asciiTheme="minorHAnsi" w:hAnsiTheme="minorHAnsi" w:cstheme="minorHAnsi"/>
          <w:sz w:val="22"/>
          <w:szCs w:val="22"/>
        </w:rPr>
        <w:t>takovém rozsahu, a</w:t>
      </w:r>
      <w:r w:rsidR="00FA3122">
        <w:rPr>
          <w:rFonts w:asciiTheme="minorHAnsi" w:hAnsiTheme="minorHAnsi" w:cstheme="minorHAnsi"/>
          <w:sz w:val="22"/>
          <w:szCs w:val="22"/>
        </w:rPr>
        <w:t> </w:t>
      </w:r>
      <w:r>
        <w:rPr>
          <w:rFonts w:asciiTheme="minorHAnsi" w:hAnsiTheme="minorHAnsi" w:cstheme="minorHAnsi"/>
          <w:sz w:val="22"/>
          <w:szCs w:val="22"/>
        </w:rPr>
        <w:t>způsobu, který je potřebný nebo vhodný pro naplnění účelu této Smlouvy. Objednatel není povinen udělenou licenci využít.</w:t>
      </w:r>
    </w:p>
    <w:p w14:paraId="035938D1" w14:textId="77777777" w:rsidR="00096118" w:rsidRDefault="001B3837">
      <w:pPr>
        <w:pStyle w:val="Zkladntext2"/>
        <w:widowControl/>
        <w:numPr>
          <w:ilvl w:val="1"/>
          <w:numId w:val="11"/>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Cena sjednaná v</w:t>
      </w:r>
      <w:r w:rsidR="00FA3122">
        <w:rPr>
          <w:rFonts w:asciiTheme="minorHAnsi" w:hAnsiTheme="minorHAnsi" w:cstheme="minorHAnsi"/>
          <w:sz w:val="22"/>
          <w:szCs w:val="22"/>
        </w:rPr>
        <w:t> </w:t>
      </w:r>
      <w:r>
        <w:rPr>
          <w:rFonts w:asciiTheme="minorHAnsi" w:hAnsiTheme="minorHAnsi" w:cstheme="minorHAnsi"/>
          <w:sz w:val="22"/>
          <w:szCs w:val="22"/>
        </w:rPr>
        <w:t>této Smlouvě zahrnuje rovněž celkovou odměnu za poskytnutí licenčních práv včetně vypořádání veškerých práv autorů.</w:t>
      </w:r>
    </w:p>
    <w:p w14:paraId="10E559F5" w14:textId="77777777" w:rsidR="00096118" w:rsidRDefault="00096118">
      <w:pPr>
        <w:pStyle w:val="Zkladntext2"/>
        <w:widowControl/>
        <w:tabs>
          <w:tab w:val="clear" w:pos="0"/>
          <w:tab w:val="clear" w:pos="700"/>
        </w:tabs>
        <w:ind w:left="567"/>
        <w:rPr>
          <w:rFonts w:asciiTheme="minorHAnsi" w:hAnsiTheme="minorHAnsi" w:cstheme="minorHAnsi"/>
          <w:sz w:val="22"/>
          <w:szCs w:val="22"/>
        </w:rPr>
      </w:pPr>
    </w:p>
    <w:p w14:paraId="49B8D00A" w14:textId="77777777" w:rsidR="00096118" w:rsidRDefault="001B3837" w:rsidP="003E6F18">
      <w:pPr>
        <w:pStyle w:val="Odstavecseseznamem"/>
        <w:numPr>
          <w:ilvl w:val="0"/>
          <w:numId w:val="35"/>
        </w:numPr>
        <w:jc w:val="center"/>
        <w:rPr>
          <w:rFonts w:asciiTheme="minorHAnsi" w:hAnsiTheme="minorHAnsi" w:cstheme="minorHAnsi"/>
          <w:b/>
          <w:bCs/>
          <w:sz w:val="22"/>
          <w:szCs w:val="22"/>
        </w:rPr>
      </w:pPr>
      <w:r>
        <w:rPr>
          <w:rFonts w:asciiTheme="minorHAnsi" w:hAnsiTheme="minorHAnsi" w:cstheme="minorHAnsi"/>
          <w:b/>
          <w:bCs/>
          <w:sz w:val="22"/>
          <w:szCs w:val="22"/>
        </w:rPr>
        <w:t>Kybernetická bezpečnost</w:t>
      </w:r>
    </w:p>
    <w:p w14:paraId="5211E6C6" w14:textId="77777777" w:rsidR="00096118" w:rsidRPr="004C7845" w:rsidRDefault="001B3837" w:rsidP="004C7845">
      <w:pPr>
        <w:pStyle w:val="Smlouva3"/>
        <w:numPr>
          <w:ilvl w:val="1"/>
          <w:numId w:val="24"/>
        </w:numPr>
        <w:ind w:left="567" w:hanging="567"/>
        <w:contextualSpacing w:val="0"/>
        <w:rPr>
          <w:rFonts w:asciiTheme="minorHAnsi" w:hAnsiTheme="minorHAnsi" w:cstheme="minorHAnsi"/>
          <w:sz w:val="22"/>
          <w:szCs w:val="22"/>
        </w:rPr>
      </w:pPr>
      <w:r>
        <w:rPr>
          <w:rFonts w:asciiTheme="minorHAnsi" w:hAnsiTheme="minorHAnsi" w:cstheme="minorHAnsi"/>
          <w:sz w:val="22"/>
          <w:szCs w:val="22"/>
        </w:rPr>
        <w:t>Zhotovitel se zavazuje v</w:t>
      </w:r>
      <w:r w:rsidR="00FA3122">
        <w:rPr>
          <w:rFonts w:asciiTheme="minorHAnsi" w:hAnsiTheme="minorHAnsi" w:cstheme="minorHAnsi"/>
          <w:sz w:val="22"/>
          <w:szCs w:val="22"/>
        </w:rPr>
        <w:t> </w:t>
      </w:r>
      <w:r>
        <w:rPr>
          <w:rFonts w:asciiTheme="minorHAnsi" w:hAnsiTheme="minorHAnsi" w:cstheme="minorHAnsi"/>
          <w:sz w:val="22"/>
          <w:szCs w:val="22"/>
        </w:rPr>
        <w:t xml:space="preserve">rozsahu poskytování služeb na své straně řídit vlastní rizika, která </w:t>
      </w:r>
      <w:r w:rsidR="00FA3122">
        <w:rPr>
          <w:rFonts w:asciiTheme="minorHAnsi" w:hAnsiTheme="minorHAnsi" w:cstheme="minorHAnsi"/>
          <w:sz w:val="22"/>
          <w:szCs w:val="22"/>
        </w:rPr>
        <w:br/>
      </w:r>
      <w:r>
        <w:rPr>
          <w:rFonts w:asciiTheme="minorHAnsi" w:hAnsiTheme="minorHAnsi" w:cstheme="minorHAnsi"/>
          <w:sz w:val="22"/>
          <w:szCs w:val="22"/>
        </w:rPr>
        <w:t>mohou ovlivnit poskytování služeb a</w:t>
      </w:r>
      <w:r w:rsidR="00FA3122">
        <w:rPr>
          <w:rFonts w:asciiTheme="minorHAnsi" w:hAnsiTheme="minorHAnsi" w:cstheme="minorHAnsi"/>
          <w:sz w:val="22"/>
          <w:szCs w:val="22"/>
        </w:rPr>
        <w:t> </w:t>
      </w:r>
      <w:r>
        <w:rPr>
          <w:rFonts w:asciiTheme="minorHAnsi" w:hAnsiTheme="minorHAnsi" w:cstheme="minorHAnsi"/>
          <w:sz w:val="22"/>
          <w:szCs w:val="22"/>
        </w:rPr>
        <w:t>na vyžádání objednatele informovat o</w:t>
      </w:r>
      <w:r w:rsidR="00FA3122">
        <w:rPr>
          <w:rFonts w:asciiTheme="minorHAnsi" w:hAnsiTheme="minorHAnsi" w:cstheme="minorHAnsi"/>
          <w:sz w:val="22"/>
          <w:szCs w:val="22"/>
        </w:rPr>
        <w:t> </w:t>
      </w:r>
      <w:r>
        <w:rPr>
          <w:rFonts w:asciiTheme="minorHAnsi" w:hAnsiTheme="minorHAnsi" w:cstheme="minorHAnsi"/>
          <w:sz w:val="22"/>
          <w:szCs w:val="22"/>
        </w:rPr>
        <w:t>způsobu řízení těchto rizik a</w:t>
      </w:r>
      <w:r w:rsidR="00FA3122">
        <w:rPr>
          <w:rFonts w:asciiTheme="minorHAnsi" w:hAnsiTheme="minorHAnsi" w:cstheme="minorHAnsi"/>
          <w:sz w:val="22"/>
          <w:szCs w:val="22"/>
        </w:rPr>
        <w:t> </w:t>
      </w:r>
      <w:r>
        <w:rPr>
          <w:rFonts w:asciiTheme="minorHAnsi" w:hAnsiTheme="minorHAnsi" w:cstheme="minorHAnsi"/>
          <w:sz w:val="22"/>
          <w:szCs w:val="22"/>
        </w:rPr>
        <w:t>o zbytkových rizicích souvisejících s</w:t>
      </w:r>
      <w:r w:rsidR="00FA3122">
        <w:rPr>
          <w:rFonts w:asciiTheme="minorHAnsi" w:hAnsiTheme="minorHAnsi" w:cstheme="minorHAnsi"/>
          <w:sz w:val="22"/>
          <w:szCs w:val="22"/>
        </w:rPr>
        <w:t> </w:t>
      </w:r>
      <w:r>
        <w:rPr>
          <w:rFonts w:asciiTheme="minorHAnsi" w:hAnsiTheme="minorHAnsi" w:cstheme="minorHAnsi"/>
          <w:sz w:val="22"/>
          <w:szCs w:val="22"/>
        </w:rPr>
        <w:t>plněním Smlouvy. Zhotovitel je povinen zavést a</w:t>
      </w:r>
      <w:r w:rsidR="00FA3122">
        <w:rPr>
          <w:rFonts w:asciiTheme="minorHAnsi" w:hAnsiTheme="minorHAnsi" w:cstheme="minorHAnsi"/>
          <w:sz w:val="22"/>
          <w:szCs w:val="22"/>
        </w:rPr>
        <w:t> </w:t>
      </w:r>
      <w:r>
        <w:rPr>
          <w:rFonts w:asciiTheme="minorHAnsi" w:hAnsiTheme="minorHAnsi" w:cstheme="minorHAnsi"/>
          <w:sz w:val="22"/>
          <w:szCs w:val="22"/>
        </w:rPr>
        <w:t>provádět vhodná a</w:t>
      </w:r>
      <w:r w:rsidR="00FA3122">
        <w:rPr>
          <w:rFonts w:asciiTheme="minorHAnsi" w:hAnsiTheme="minorHAnsi" w:cstheme="minorHAnsi"/>
          <w:sz w:val="22"/>
          <w:szCs w:val="22"/>
        </w:rPr>
        <w:t> </w:t>
      </w:r>
      <w:r>
        <w:rPr>
          <w:rFonts w:asciiTheme="minorHAnsi" w:hAnsiTheme="minorHAnsi" w:cstheme="minorHAnsi"/>
          <w:sz w:val="22"/>
          <w:szCs w:val="22"/>
        </w:rPr>
        <w:t>přiměřená bezpečnostní opatření pro informační systémy, které využívá v</w:t>
      </w:r>
      <w:r w:rsidR="00FA3122">
        <w:rPr>
          <w:rFonts w:asciiTheme="minorHAnsi" w:hAnsiTheme="minorHAnsi" w:cstheme="minorHAnsi"/>
          <w:sz w:val="22"/>
          <w:szCs w:val="22"/>
        </w:rPr>
        <w:t> </w:t>
      </w:r>
      <w:r>
        <w:rPr>
          <w:rFonts w:asciiTheme="minorHAnsi" w:hAnsiTheme="minorHAnsi" w:cstheme="minorHAnsi"/>
          <w:sz w:val="22"/>
          <w:szCs w:val="22"/>
        </w:rPr>
        <w:t>souvislosti se zajišťováním své služby, přičemž tato bezpečnostní opatření zohledňují zajištění bezpečnosti informací, zvládání kybernetických bezpečnostních incidentů, řízení kontinuity činností, monitorování, audit, testování a</w:t>
      </w:r>
      <w:r w:rsidR="00FA3122">
        <w:rPr>
          <w:rFonts w:asciiTheme="minorHAnsi" w:hAnsiTheme="minorHAnsi" w:cstheme="minorHAnsi"/>
          <w:sz w:val="22"/>
          <w:szCs w:val="22"/>
        </w:rPr>
        <w:t> </w:t>
      </w:r>
      <w:r>
        <w:rPr>
          <w:rFonts w:asciiTheme="minorHAnsi" w:hAnsiTheme="minorHAnsi" w:cstheme="minorHAnsi"/>
          <w:sz w:val="22"/>
          <w:szCs w:val="22"/>
        </w:rPr>
        <w:t>soulad s</w:t>
      </w:r>
      <w:r w:rsidR="00FA3122">
        <w:rPr>
          <w:rFonts w:asciiTheme="minorHAnsi" w:hAnsiTheme="minorHAnsi" w:cstheme="minorHAnsi"/>
          <w:sz w:val="22"/>
          <w:szCs w:val="22"/>
        </w:rPr>
        <w:t> </w:t>
      </w:r>
      <w:r>
        <w:rPr>
          <w:rFonts w:asciiTheme="minorHAnsi" w:hAnsiTheme="minorHAnsi" w:cstheme="minorHAnsi"/>
          <w:sz w:val="22"/>
          <w:szCs w:val="22"/>
        </w:rPr>
        <w:t>mezinárodními předpisy.</w:t>
      </w:r>
    </w:p>
    <w:p w14:paraId="13CF1D4A" w14:textId="77777777" w:rsidR="00096118" w:rsidRDefault="001B3837" w:rsidP="004C7845">
      <w:pPr>
        <w:pStyle w:val="Smlouva3"/>
        <w:numPr>
          <w:ilvl w:val="1"/>
          <w:numId w:val="24"/>
        </w:numPr>
        <w:ind w:left="567" w:hanging="567"/>
        <w:contextualSpacing w:val="0"/>
        <w:rPr>
          <w:rFonts w:asciiTheme="minorHAnsi" w:hAnsiTheme="minorHAnsi" w:cstheme="minorHAnsi"/>
          <w:sz w:val="22"/>
          <w:szCs w:val="22"/>
        </w:rPr>
      </w:pPr>
      <w:r>
        <w:rPr>
          <w:rFonts w:asciiTheme="minorHAnsi" w:hAnsiTheme="minorHAnsi" w:cstheme="minorHAnsi"/>
          <w:sz w:val="22"/>
          <w:szCs w:val="22"/>
        </w:rPr>
        <w:t>Zhotovitel je při poskytování plnění dle Smlouvy oprávněn užívat data předaná mu objednatelem či jiným způsobem získaná nebo vytvořená při plnění této Smlouvy (dále jen „Data“) pouze v</w:t>
      </w:r>
      <w:r w:rsidR="00FA3122">
        <w:rPr>
          <w:rFonts w:asciiTheme="minorHAnsi" w:hAnsiTheme="minorHAnsi" w:cstheme="minorHAnsi"/>
          <w:sz w:val="22"/>
          <w:szCs w:val="22"/>
        </w:rPr>
        <w:t> </w:t>
      </w:r>
      <w:r>
        <w:rPr>
          <w:rFonts w:asciiTheme="minorHAnsi" w:hAnsiTheme="minorHAnsi" w:cstheme="minorHAnsi"/>
          <w:sz w:val="22"/>
          <w:szCs w:val="22"/>
        </w:rPr>
        <w:t>rozsahu nezbytném ke splnění Smlouvy a</w:t>
      </w:r>
      <w:r w:rsidR="00FA3122">
        <w:rPr>
          <w:rFonts w:asciiTheme="minorHAnsi" w:hAnsiTheme="minorHAnsi" w:cstheme="minorHAnsi"/>
          <w:sz w:val="22"/>
          <w:szCs w:val="22"/>
        </w:rPr>
        <w:t> </w:t>
      </w:r>
      <w:r>
        <w:rPr>
          <w:rFonts w:asciiTheme="minorHAnsi" w:hAnsiTheme="minorHAnsi" w:cstheme="minorHAnsi"/>
          <w:sz w:val="22"/>
          <w:szCs w:val="22"/>
        </w:rPr>
        <w:t>pouze v</w:t>
      </w:r>
      <w:r w:rsidR="00FA3122">
        <w:rPr>
          <w:rFonts w:asciiTheme="minorHAnsi" w:hAnsiTheme="minorHAnsi" w:cstheme="minorHAnsi"/>
          <w:sz w:val="22"/>
          <w:szCs w:val="22"/>
        </w:rPr>
        <w:t> </w:t>
      </w:r>
      <w:r>
        <w:rPr>
          <w:rFonts w:asciiTheme="minorHAnsi" w:hAnsiTheme="minorHAnsi" w:cstheme="minorHAnsi"/>
          <w:sz w:val="22"/>
          <w:szCs w:val="22"/>
        </w:rPr>
        <w:t>souladu se Smlouvou a</w:t>
      </w:r>
      <w:r w:rsidR="00FA3122">
        <w:rPr>
          <w:rFonts w:asciiTheme="minorHAnsi" w:hAnsiTheme="minorHAnsi" w:cstheme="minorHAnsi"/>
          <w:sz w:val="22"/>
          <w:szCs w:val="22"/>
        </w:rPr>
        <w:t> </w:t>
      </w:r>
      <w:r>
        <w:rPr>
          <w:rFonts w:asciiTheme="minorHAnsi" w:hAnsiTheme="minorHAnsi" w:cstheme="minorHAnsi"/>
          <w:sz w:val="22"/>
          <w:szCs w:val="22"/>
        </w:rPr>
        <w:t>příslušnými právními předpisy, tj. zejména zákonem č. 181/2014 Sb., zákon o</w:t>
      </w:r>
      <w:r w:rsidR="00FA3122">
        <w:rPr>
          <w:rFonts w:asciiTheme="minorHAnsi" w:hAnsiTheme="minorHAnsi" w:cstheme="minorHAnsi"/>
          <w:sz w:val="22"/>
          <w:szCs w:val="22"/>
        </w:rPr>
        <w:t> </w:t>
      </w:r>
      <w:r>
        <w:rPr>
          <w:rFonts w:asciiTheme="minorHAnsi" w:hAnsiTheme="minorHAnsi" w:cstheme="minorHAnsi"/>
          <w:sz w:val="22"/>
          <w:szCs w:val="22"/>
        </w:rPr>
        <w:t>kybernetické bezpečnosti a</w:t>
      </w:r>
      <w:r w:rsidR="00FA3122">
        <w:rPr>
          <w:rFonts w:asciiTheme="minorHAnsi" w:hAnsiTheme="minorHAnsi" w:cstheme="minorHAnsi"/>
          <w:sz w:val="22"/>
          <w:szCs w:val="22"/>
        </w:rPr>
        <w:t> </w:t>
      </w:r>
      <w:r>
        <w:rPr>
          <w:rFonts w:asciiTheme="minorHAnsi" w:hAnsiTheme="minorHAnsi" w:cstheme="minorHAnsi"/>
          <w:sz w:val="22"/>
          <w:szCs w:val="22"/>
        </w:rPr>
        <w:t>o změně souvisejících zákonů (zákon o</w:t>
      </w:r>
      <w:r w:rsidR="00FA3122">
        <w:rPr>
          <w:rFonts w:asciiTheme="minorHAnsi" w:hAnsiTheme="minorHAnsi" w:cstheme="minorHAnsi"/>
          <w:sz w:val="22"/>
          <w:szCs w:val="22"/>
        </w:rPr>
        <w:t> </w:t>
      </w:r>
      <w:r>
        <w:rPr>
          <w:rFonts w:asciiTheme="minorHAnsi" w:hAnsiTheme="minorHAnsi" w:cstheme="minorHAnsi"/>
          <w:sz w:val="22"/>
          <w:szCs w:val="22"/>
        </w:rPr>
        <w:t>kybernetické bezpečnosti), ve znění pozdějších předpisů</w:t>
      </w:r>
      <w:r>
        <w:rPr>
          <w:rFonts w:asciiTheme="minorHAnsi" w:hAnsiTheme="minorHAnsi" w:cstheme="minorHAnsi"/>
          <w:sz w:val="22"/>
          <w:szCs w:val="22"/>
        </w:rPr>
        <w:br/>
        <w:t>a vyhláškou č. 82/2018 Sb., o</w:t>
      </w:r>
      <w:r w:rsidR="00FA3122">
        <w:rPr>
          <w:rFonts w:asciiTheme="minorHAnsi" w:hAnsiTheme="minorHAnsi" w:cstheme="minorHAnsi"/>
          <w:sz w:val="22"/>
          <w:szCs w:val="22"/>
        </w:rPr>
        <w:t> </w:t>
      </w:r>
      <w:r>
        <w:rPr>
          <w:rFonts w:asciiTheme="minorHAnsi" w:hAnsiTheme="minorHAnsi" w:cstheme="minorHAnsi"/>
          <w:sz w:val="22"/>
          <w:szCs w:val="22"/>
        </w:rPr>
        <w:t xml:space="preserve">bezpečnostních opatřeních, kybernetických bezpečnostních </w:t>
      </w:r>
      <w:r w:rsidR="00FA3122">
        <w:rPr>
          <w:rFonts w:asciiTheme="minorHAnsi" w:hAnsiTheme="minorHAnsi" w:cstheme="minorHAnsi"/>
          <w:sz w:val="22"/>
          <w:szCs w:val="22"/>
        </w:rPr>
        <w:br/>
      </w:r>
      <w:r>
        <w:rPr>
          <w:rFonts w:asciiTheme="minorHAnsi" w:hAnsiTheme="minorHAnsi" w:cstheme="minorHAnsi"/>
          <w:sz w:val="22"/>
          <w:szCs w:val="22"/>
        </w:rPr>
        <w:t>incidentech, reaktivních opatřeních, náležitostech podání v</w:t>
      </w:r>
      <w:r w:rsidR="00FA3122">
        <w:rPr>
          <w:rFonts w:asciiTheme="minorHAnsi" w:hAnsiTheme="minorHAnsi" w:cstheme="minorHAnsi"/>
          <w:sz w:val="22"/>
          <w:szCs w:val="22"/>
        </w:rPr>
        <w:t> </w:t>
      </w:r>
      <w:r>
        <w:rPr>
          <w:rFonts w:asciiTheme="minorHAnsi" w:hAnsiTheme="minorHAnsi" w:cstheme="minorHAnsi"/>
          <w:sz w:val="22"/>
          <w:szCs w:val="22"/>
        </w:rPr>
        <w:t xml:space="preserve">oblasti kybernetické bezpečnosti </w:t>
      </w:r>
      <w:r>
        <w:rPr>
          <w:rFonts w:asciiTheme="minorHAnsi" w:hAnsiTheme="minorHAnsi" w:cstheme="minorHAnsi"/>
          <w:sz w:val="22"/>
          <w:szCs w:val="22"/>
        </w:rPr>
        <w:br/>
        <w:t>a likvidaci dat (vyhláška o</w:t>
      </w:r>
      <w:r w:rsidR="00FA3122">
        <w:rPr>
          <w:rFonts w:asciiTheme="minorHAnsi" w:hAnsiTheme="minorHAnsi" w:cstheme="minorHAnsi"/>
          <w:sz w:val="22"/>
          <w:szCs w:val="22"/>
        </w:rPr>
        <w:t> </w:t>
      </w:r>
      <w:r>
        <w:rPr>
          <w:rFonts w:asciiTheme="minorHAnsi" w:hAnsiTheme="minorHAnsi" w:cstheme="minorHAnsi"/>
          <w:sz w:val="22"/>
          <w:szCs w:val="22"/>
        </w:rPr>
        <w:t>kybernetické bezpečnosti). Data budou chráněna z</w:t>
      </w:r>
      <w:r w:rsidR="00FA3122">
        <w:rPr>
          <w:rFonts w:asciiTheme="minorHAnsi" w:hAnsiTheme="minorHAnsi" w:cstheme="minorHAnsi"/>
          <w:sz w:val="22"/>
          <w:szCs w:val="22"/>
        </w:rPr>
        <w:t> </w:t>
      </w:r>
      <w:r>
        <w:rPr>
          <w:rFonts w:asciiTheme="minorHAnsi" w:hAnsiTheme="minorHAnsi" w:cstheme="minorHAnsi"/>
          <w:sz w:val="22"/>
          <w:szCs w:val="22"/>
        </w:rPr>
        <w:t xml:space="preserve">pohledu </w:t>
      </w:r>
      <w:r w:rsidR="00FA3122">
        <w:rPr>
          <w:rFonts w:asciiTheme="minorHAnsi" w:hAnsiTheme="minorHAnsi" w:cstheme="minorHAnsi"/>
          <w:sz w:val="22"/>
          <w:szCs w:val="22"/>
        </w:rPr>
        <w:br/>
      </w:r>
      <w:r>
        <w:rPr>
          <w:rFonts w:asciiTheme="minorHAnsi" w:hAnsiTheme="minorHAnsi" w:cstheme="minorHAnsi"/>
          <w:sz w:val="22"/>
          <w:szCs w:val="22"/>
        </w:rPr>
        <w:t>důvěrnosti, dostupnosti a</w:t>
      </w:r>
      <w:r w:rsidR="00FA3122">
        <w:rPr>
          <w:rFonts w:asciiTheme="minorHAnsi" w:hAnsiTheme="minorHAnsi" w:cstheme="minorHAnsi"/>
          <w:sz w:val="22"/>
          <w:szCs w:val="22"/>
        </w:rPr>
        <w:t> </w:t>
      </w:r>
      <w:r>
        <w:rPr>
          <w:rFonts w:asciiTheme="minorHAnsi" w:hAnsiTheme="minorHAnsi" w:cstheme="minorHAnsi"/>
          <w:sz w:val="22"/>
          <w:szCs w:val="22"/>
        </w:rPr>
        <w:t>integrity. Integrita dat musí být zajištěna šifrováním.</w:t>
      </w:r>
    </w:p>
    <w:p w14:paraId="0BA34DD1" w14:textId="77777777" w:rsidR="00096118" w:rsidRDefault="001B3837" w:rsidP="004C7845">
      <w:pPr>
        <w:pStyle w:val="Smlouva3"/>
        <w:numPr>
          <w:ilvl w:val="1"/>
          <w:numId w:val="24"/>
        </w:numPr>
        <w:ind w:left="567" w:hanging="567"/>
        <w:contextualSpacing w:val="0"/>
        <w:rPr>
          <w:rFonts w:asciiTheme="minorHAnsi" w:hAnsiTheme="minorHAnsi" w:cstheme="minorHAnsi"/>
          <w:sz w:val="22"/>
          <w:szCs w:val="22"/>
        </w:rPr>
      </w:pPr>
      <w:r>
        <w:rPr>
          <w:rFonts w:asciiTheme="minorHAnsi" w:hAnsiTheme="minorHAnsi" w:cstheme="minorHAnsi"/>
          <w:sz w:val="22"/>
          <w:szCs w:val="22"/>
        </w:rPr>
        <w:lastRenderedPageBreak/>
        <w:t>Zhotovitel umožní na základě předchozí výzvy ze strany objednatele doručené v</w:t>
      </w:r>
      <w:r w:rsidR="00FA3122">
        <w:rPr>
          <w:rFonts w:asciiTheme="minorHAnsi" w:hAnsiTheme="minorHAnsi" w:cstheme="minorHAnsi"/>
          <w:sz w:val="22"/>
          <w:szCs w:val="22"/>
        </w:rPr>
        <w:t> </w:t>
      </w:r>
      <w:r>
        <w:rPr>
          <w:rFonts w:asciiTheme="minorHAnsi" w:hAnsiTheme="minorHAnsi" w:cstheme="minorHAnsi"/>
          <w:sz w:val="22"/>
          <w:szCs w:val="22"/>
        </w:rPr>
        <w:t>přiměřeném časovém předstihu, v</w:t>
      </w:r>
      <w:r w:rsidR="00FA3122">
        <w:rPr>
          <w:rFonts w:asciiTheme="minorHAnsi" w:hAnsiTheme="minorHAnsi" w:cstheme="minorHAnsi"/>
          <w:sz w:val="22"/>
          <w:szCs w:val="22"/>
        </w:rPr>
        <w:t> </w:t>
      </w:r>
      <w:r>
        <w:rPr>
          <w:rFonts w:asciiTheme="minorHAnsi" w:hAnsiTheme="minorHAnsi" w:cstheme="minorHAnsi"/>
          <w:sz w:val="22"/>
          <w:szCs w:val="22"/>
        </w:rPr>
        <w:t>dostatečném rozsahu přístup k</w:t>
      </w:r>
      <w:r w:rsidR="00FA3122">
        <w:rPr>
          <w:rFonts w:asciiTheme="minorHAnsi" w:hAnsiTheme="minorHAnsi" w:cstheme="minorHAnsi"/>
          <w:sz w:val="22"/>
          <w:szCs w:val="22"/>
        </w:rPr>
        <w:t> </w:t>
      </w:r>
      <w:r>
        <w:rPr>
          <w:rFonts w:asciiTheme="minorHAnsi" w:hAnsiTheme="minorHAnsi" w:cstheme="minorHAnsi"/>
          <w:sz w:val="22"/>
          <w:szCs w:val="22"/>
        </w:rPr>
        <w:t>údajům, účtům, záznamům a</w:t>
      </w:r>
      <w:r w:rsidR="00FA3122">
        <w:rPr>
          <w:rFonts w:asciiTheme="minorHAnsi" w:hAnsiTheme="minorHAnsi" w:cstheme="minorHAnsi"/>
          <w:sz w:val="22"/>
          <w:szCs w:val="22"/>
        </w:rPr>
        <w:t> </w:t>
      </w:r>
      <w:r>
        <w:rPr>
          <w:rFonts w:asciiTheme="minorHAnsi" w:hAnsiTheme="minorHAnsi" w:cstheme="minorHAnsi"/>
          <w:sz w:val="22"/>
          <w:szCs w:val="22"/>
        </w:rPr>
        <w:t xml:space="preserve">jiným </w:t>
      </w:r>
      <w:r w:rsidR="00FA3122">
        <w:rPr>
          <w:rFonts w:asciiTheme="minorHAnsi" w:hAnsiTheme="minorHAnsi" w:cstheme="minorHAnsi"/>
          <w:sz w:val="22"/>
          <w:szCs w:val="22"/>
        </w:rPr>
        <w:br/>
      </w:r>
      <w:r>
        <w:rPr>
          <w:rFonts w:asciiTheme="minorHAnsi" w:hAnsiTheme="minorHAnsi" w:cstheme="minorHAnsi"/>
          <w:sz w:val="22"/>
          <w:szCs w:val="22"/>
        </w:rPr>
        <w:t>dokladům či podkladům, do prostor a</w:t>
      </w:r>
      <w:r w:rsidR="00FA3122">
        <w:rPr>
          <w:rFonts w:asciiTheme="minorHAnsi" w:hAnsiTheme="minorHAnsi" w:cstheme="minorHAnsi"/>
          <w:sz w:val="22"/>
          <w:szCs w:val="22"/>
        </w:rPr>
        <w:t> </w:t>
      </w:r>
      <w:r>
        <w:rPr>
          <w:rFonts w:asciiTheme="minorHAnsi" w:hAnsiTheme="minorHAnsi" w:cstheme="minorHAnsi"/>
          <w:sz w:val="22"/>
          <w:szCs w:val="22"/>
        </w:rPr>
        <w:t>k technickým prostředkům vztahujícím se k</w:t>
      </w:r>
      <w:r w:rsidR="00FA3122">
        <w:rPr>
          <w:rFonts w:asciiTheme="minorHAnsi" w:hAnsiTheme="minorHAnsi" w:cstheme="minorHAnsi"/>
          <w:sz w:val="22"/>
          <w:szCs w:val="22"/>
        </w:rPr>
        <w:t> </w:t>
      </w:r>
      <w:r>
        <w:rPr>
          <w:rFonts w:asciiTheme="minorHAnsi" w:hAnsiTheme="minorHAnsi" w:cstheme="minorHAnsi"/>
          <w:sz w:val="22"/>
          <w:szCs w:val="22"/>
        </w:rPr>
        <w:t>plnění této Smlouvy, a</w:t>
      </w:r>
      <w:r w:rsidR="00FA3122">
        <w:rPr>
          <w:rFonts w:asciiTheme="minorHAnsi" w:hAnsiTheme="minorHAnsi" w:cstheme="minorHAnsi"/>
          <w:sz w:val="22"/>
          <w:szCs w:val="22"/>
        </w:rPr>
        <w:t> </w:t>
      </w:r>
      <w:r>
        <w:rPr>
          <w:rFonts w:asciiTheme="minorHAnsi" w:hAnsiTheme="minorHAnsi" w:cstheme="minorHAnsi"/>
          <w:sz w:val="22"/>
          <w:szCs w:val="22"/>
        </w:rPr>
        <w:t>to za účelem uskutečnění auditu provozních a</w:t>
      </w:r>
      <w:r w:rsidR="00FA3122">
        <w:rPr>
          <w:rFonts w:asciiTheme="minorHAnsi" w:hAnsiTheme="minorHAnsi" w:cstheme="minorHAnsi"/>
          <w:sz w:val="22"/>
          <w:szCs w:val="22"/>
        </w:rPr>
        <w:t> </w:t>
      </w:r>
      <w:r>
        <w:rPr>
          <w:rFonts w:asciiTheme="minorHAnsi" w:hAnsiTheme="minorHAnsi" w:cstheme="minorHAnsi"/>
          <w:sz w:val="22"/>
          <w:szCs w:val="22"/>
        </w:rPr>
        <w:t xml:space="preserve">technologických procesů a/nebo </w:t>
      </w:r>
      <w:r w:rsidR="00FA3122">
        <w:rPr>
          <w:rFonts w:asciiTheme="minorHAnsi" w:hAnsiTheme="minorHAnsi" w:cstheme="minorHAnsi"/>
          <w:sz w:val="22"/>
          <w:szCs w:val="22"/>
        </w:rPr>
        <w:br/>
      </w:r>
      <w:r>
        <w:rPr>
          <w:rFonts w:asciiTheme="minorHAnsi" w:hAnsiTheme="minorHAnsi" w:cstheme="minorHAnsi"/>
          <w:sz w:val="22"/>
          <w:szCs w:val="22"/>
        </w:rPr>
        <w:t>bezpečnostních opatření používaných zhotovitelem při plnění povinností vyplývajících z</w:t>
      </w:r>
      <w:r w:rsidR="00FA3122">
        <w:rPr>
          <w:rFonts w:asciiTheme="minorHAnsi" w:hAnsiTheme="minorHAnsi" w:cstheme="minorHAnsi"/>
          <w:sz w:val="22"/>
          <w:szCs w:val="22"/>
        </w:rPr>
        <w:t> </w:t>
      </w:r>
      <w:r>
        <w:rPr>
          <w:rFonts w:asciiTheme="minorHAnsi" w:hAnsiTheme="minorHAnsi" w:cstheme="minorHAnsi"/>
          <w:sz w:val="22"/>
          <w:szCs w:val="22"/>
        </w:rPr>
        <w:t>této Smlouvy (dále jen "Audit").</w:t>
      </w:r>
    </w:p>
    <w:p w14:paraId="12ED0BAB" w14:textId="77777777" w:rsidR="00096118" w:rsidRPr="004C7845" w:rsidRDefault="001B3837" w:rsidP="004C7845">
      <w:pPr>
        <w:pStyle w:val="Smlouva3"/>
        <w:numPr>
          <w:ilvl w:val="1"/>
          <w:numId w:val="24"/>
        </w:numPr>
        <w:ind w:left="567" w:hanging="567"/>
        <w:contextualSpacing w:val="0"/>
        <w:rPr>
          <w:rFonts w:asciiTheme="minorHAnsi" w:hAnsiTheme="minorHAnsi" w:cstheme="minorHAnsi"/>
          <w:sz w:val="22"/>
          <w:szCs w:val="22"/>
        </w:rPr>
      </w:pPr>
      <w:r>
        <w:rPr>
          <w:rFonts w:asciiTheme="minorHAnsi" w:hAnsiTheme="minorHAnsi" w:cstheme="minorHAnsi"/>
          <w:sz w:val="22"/>
          <w:szCs w:val="22"/>
        </w:rPr>
        <w:t>Audit bude prováděn pouze na základě odůvodněných potřeb objednatele, zejména v</w:t>
      </w:r>
      <w:r w:rsidR="00FA3122">
        <w:rPr>
          <w:rFonts w:asciiTheme="minorHAnsi" w:hAnsiTheme="minorHAnsi" w:cstheme="minorHAnsi"/>
          <w:sz w:val="22"/>
          <w:szCs w:val="22"/>
        </w:rPr>
        <w:t> </w:t>
      </w:r>
      <w:r>
        <w:rPr>
          <w:rFonts w:asciiTheme="minorHAnsi" w:hAnsiTheme="minorHAnsi" w:cstheme="minorHAnsi"/>
          <w:sz w:val="22"/>
          <w:szCs w:val="22"/>
        </w:rPr>
        <w:t>případě bezpečnostních událostí, důvodného podezření na nedostatečnou úroveň ochrany Dat či důvodného podezření na nakládání s</w:t>
      </w:r>
      <w:r w:rsidR="00FA3122">
        <w:rPr>
          <w:rFonts w:asciiTheme="minorHAnsi" w:hAnsiTheme="minorHAnsi" w:cstheme="minorHAnsi"/>
          <w:sz w:val="22"/>
          <w:szCs w:val="22"/>
        </w:rPr>
        <w:t> </w:t>
      </w:r>
      <w:r>
        <w:rPr>
          <w:rFonts w:asciiTheme="minorHAnsi" w:hAnsiTheme="minorHAnsi" w:cstheme="minorHAnsi"/>
          <w:sz w:val="22"/>
          <w:szCs w:val="22"/>
        </w:rPr>
        <w:t>Daty v</w:t>
      </w:r>
      <w:r w:rsidR="00FA3122">
        <w:rPr>
          <w:rFonts w:asciiTheme="minorHAnsi" w:hAnsiTheme="minorHAnsi" w:cstheme="minorHAnsi"/>
          <w:sz w:val="22"/>
          <w:szCs w:val="22"/>
        </w:rPr>
        <w:t> </w:t>
      </w:r>
      <w:r>
        <w:rPr>
          <w:rFonts w:asciiTheme="minorHAnsi" w:hAnsiTheme="minorHAnsi" w:cstheme="minorHAnsi"/>
          <w:sz w:val="22"/>
          <w:szCs w:val="22"/>
        </w:rPr>
        <w:t>rozporu s</w:t>
      </w:r>
      <w:r w:rsidR="00FA3122">
        <w:rPr>
          <w:rFonts w:asciiTheme="minorHAnsi" w:hAnsiTheme="minorHAnsi" w:cstheme="minorHAnsi"/>
          <w:sz w:val="22"/>
          <w:szCs w:val="22"/>
        </w:rPr>
        <w:t> </w:t>
      </w:r>
      <w:r>
        <w:rPr>
          <w:rFonts w:asciiTheme="minorHAnsi" w:hAnsiTheme="minorHAnsi" w:cstheme="minorHAnsi"/>
          <w:sz w:val="22"/>
          <w:szCs w:val="22"/>
        </w:rPr>
        <w:t>relevantními ustanoveními Smlouvy. Audit bude prováděn objednatelem nebo jím pověřeným externím auditorem. Zhotovitel poskytne veškerou nezbytnou součinnost k</w:t>
      </w:r>
      <w:r w:rsidR="00FA3122">
        <w:rPr>
          <w:rFonts w:asciiTheme="minorHAnsi" w:hAnsiTheme="minorHAnsi" w:cstheme="minorHAnsi"/>
          <w:sz w:val="22"/>
          <w:szCs w:val="22"/>
        </w:rPr>
        <w:t> </w:t>
      </w:r>
      <w:r>
        <w:rPr>
          <w:rFonts w:asciiTheme="minorHAnsi" w:hAnsiTheme="minorHAnsi" w:cstheme="minorHAnsi"/>
          <w:sz w:val="22"/>
          <w:szCs w:val="22"/>
        </w:rPr>
        <w:t>řádnému provádění a</w:t>
      </w:r>
      <w:r w:rsidR="00FA3122">
        <w:rPr>
          <w:rFonts w:asciiTheme="minorHAnsi" w:hAnsiTheme="minorHAnsi" w:cstheme="minorHAnsi"/>
          <w:sz w:val="22"/>
          <w:szCs w:val="22"/>
        </w:rPr>
        <w:t> </w:t>
      </w:r>
      <w:r>
        <w:rPr>
          <w:rFonts w:asciiTheme="minorHAnsi" w:hAnsiTheme="minorHAnsi" w:cstheme="minorHAnsi"/>
          <w:sz w:val="22"/>
          <w:szCs w:val="22"/>
        </w:rPr>
        <w:t>dokončení Auditu a</w:t>
      </w:r>
      <w:r w:rsidR="00FA3122">
        <w:rPr>
          <w:rFonts w:asciiTheme="minorHAnsi" w:hAnsiTheme="minorHAnsi" w:cstheme="minorHAnsi"/>
          <w:sz w:val="22"/>
          <w:szCs w:val="22"/>
        </w:rPr>
        <w:t> </w:t>
      </w:r>
      <w:r>
        <w:rPr>
          <w:rFonts w:asciiTheme="minorHAnsi" w:hAnsiTheme="minorHAnsi" w:cstheme="minorHAnsi"/>
          <w:sz w:val="22"/>
          <w:szCs w:val="22"/>
        </w:rPr>
        <w:t>pro tuto činnost zajistí účast kvalifikovaných pracovníků.</w:t>
      </w:r>
    </w:p>
    <w:p w14:paraId="2AE55033" w14:textId="77777777" w:rsidR="00096118" w:rsidRDefault="001B3837" w:rsidP="004C7845">
      <w:pPr>
        <w:pStyle w:val="Smlouva3"/>
        <w:numPr>
          <w:ilvl w:val="1"/>
          <w:numId w:val="24"/>
        </w:numPr>
        <w:ind w:left="567" w:hanging="567"/>
        <w:contextualSpacing w:val="0"/>
        <w:rPr>
          <w:rFonts w:asciiTheme="minorHAnsi" w:hAnsiTheme="minorHAnsi" w:cstheme="minorHAnsi"/>
          <w:sz w:val="22"/>
          <w:szCs w:val="22"/>
        </w:rPr>
      </w:pPr>
      <w:r>
        <w:rPr>
          <w:rFonts w:asciiTheme="minorHAnsi" w:hAnsiTheme="minorHAnsi" w:cstheme="minorHAnsi"/>
          <w:sz w:val="22"/>
          <w:szCs w:val="22"/>
        </w:rPr>
        <w:t>Zhotovitel se zavazuje informovat objednatele o</w:t>
      </w:r>
      <w:r w:rsidR="00FA3122">
        <w:rPr>
          <w:rFonts w:asciiTheme="minorHAnsi" w:hAnsiTheme="minorHAnsi" w:cstheme="minorHAnsi"/>
          <w:sz w:val="22"/>
          <w:szCs w:val="22"/>
        </w:rPr>
        <w:t> </w:t>
      </w:r>
      <w:r>
        <w:rPr>
          <w:rFonts w:asciiTheme="minorHAnsi" w:hAnsiTheme="minorHAnsi" w:cstheme="minorHAnsi"/>
          <w:sz w:val="22"/>
          <w:szCs w:val="22"/>
        </w:rPr>
        <w:t xml:space="preserve">takových změnách, které by mohly mít vliv </w:t>
      </w:r>
      <w:r>
        <w:rPr>
          <w:rFonts w:asciiTheme="minorHAnsi" w:hAnsiTheme="minorHAnsi" w:cstheme="minorHAnsi"/>
          <w:sz w:val="22"/>
          <w:szCs w:val="22"/>
        </w:rPr>
        <w:br/>
        <w:t>na zabezpečení systému, a</w:t>
      </w:r>
      <w:r w:rsidR="00FA3122">
        <w:rPr>
          <w:rFonts w:asciiTheme="minorHAnsi" w:hAnsiTheme="minorHAnsi" w:cstheme="minorHAnsi"/>
          <w:sz w:val="22"/>
          <w:szCs w:val="22"/>
        </w:rPr>
        <w:t> </w:t>
      </w:r>
      <w:r>
        <w:rPr>
          <w:rFonts w:asciiTheme="minorHAnsi" w:hAnsiTheme="minorHAnsi" w:cstheme="minorHAnsi"/>
          <w:sz w:val="22"/>
          <w:szCs w:val="22"/>
        </w:rPr>
        <w:t>to v</w:t>
      </w:r>
      <w:r w:rsidR="00FA3122">
        <w:rPr>
          <w:rFonts w:asciiTheme="minorHAnsi" w:hAnsiTheme="minorHAnsi" w:cstheme="minorHAnsi"/>
          <w:sz w:val="22"/>
          <w:szCs w:val="22"/>
        </w:rPr>
        <w:t> </w:t>
      </w:r>
      <w:r>
        <w:rPr>
          <w:rFonts w:asciiTheme="minorHAnsi" w:hAnsiTheme="minorHAnsi" w:cstheme="minorHAnsi"/>
          <w:sz w:val="22"/>
          <w:szCs w:val="22"/>
        </w:rPr>
        <w:t>dostatečném předstihu.</w:t>
      </w:r>
    </w:p>
    <w:p w14:paraId="3A428D65" w14:textId="77777777" w:rsidR="00096118" w:rsidRPr="004C7845" w:rsidRDefault="001B3837" w:rsidP="004C7845">
      <w:pPr>
        <w:pStyle w:val="Smlouva3"/>
        <w:numPr>
          <w:ilvl w:val="1"/>
          <w:numId w:val="24"/>
        </w:numPr>
        <w:ind w:left="567" w:hanging="567"/>
        <w:contextualSpacing w:val="0"/>
        <w:rPr>
          <w:rFonts w:asciiTheme="minorHAnsi" w:hAnsiTheme="minorHAnsi" w:cstheme="minorHAnsi"/>
          <w:sz w:val="22"/>
          <w:szCs w:val="22"/>
        </w:rPr>
      </w:pPr>
      <w:r>
        <w:rPr>
          <w:rFonts w:asciiTheme="minorHAnsi" w:hAnsiTheme="minorHAnsi" w:cstheme="minorHAnsi"/>
          <w:sz w:val="22"/>
          <w:szCs w:val="22"/>
        </w:rPr>
        <w:t>Zhotovitel je povinen objednatele bezodkladně informovat o</w:t>
      </w:r>
      <w:r w:rsidR="00FA3122">
        <w:rPr>
          <w:rFonts w:asciiTheme="minorHAnsi" w:hAnsiTheme="minorHAnsi" w:cstheme="minorHAnsi"/>
          <w:sz w:val="22"/>
          <w:szCs w:val="22"/>
        </w:rPr>
        <w:t> </w:t>
      </w:r>
      <w:r>
        <w:rPr>
          <w:rFonts w:asciiTheme="minorHAnsi" w:hAnsiTheme="minorHAnsi" w:cstheme="minorHAnsi"/>
          <w:sz w:val="22"/>
          <w:szCs w:val="22"/>
        </w:rPr>
        <w:t>identifikovaných kybernetických bezpečnostních událostech a/nebo incidentech souvisejících s</w:t>
      </w:r>
      <w:r w:rsidR="00FA3122">
        <w:rPr>
          <w:rFonts w:asciiTheme="minorHAnsi" w:hAnsiTheme="minorHAnsi" w:cstheme="minorHAnsi"/>
          <w:sz w:val="22"/>
          <w:szCs w:val="22"/>
        </w:rPr>
        <w:t> </w:t>
      </w:r>
      <w:r>
        <w:rPr>
          <w:rFonts w:asciiTheme="minorHAnsi" w:hAnsiTheme="minorHAnsi" w:cstheme="minorHAnsi"/>
          <w:sz w:val="22"/>
          <w:szCs w:val="22"/>
        </w:rPr>
        <w:t>plněním Smlouvy.</w:t>
      </w:r>
    </w:p>
    <w:p w14:paraId="26371F81" w14:textId="603835A5" w:rsidR="00096118" w:rsidRPr="004C7845" w:rsidRDefault="001B3837" w:rsidP="004C7845">
      <w:pPr>
        <w:pStyle w:val="Smlouva3"/>
        <w:numPr>
          <w:ilvl w:val="1"/>
          <w:numId w:val="24"/>
        </w:numPr>
        <w:ind w:left="567" w:hanging="567"/>
        <w:contextualSpacing w:val="0"/>
        <w:rPr>
          <w:rFonts w:asciiTheme="minorHAnsi" w:hAnsiTheme="minorHAnsi" w:cstheme="minorHAnsi"/>
          <w:sz w:val="22"/>
          <w:szCs w:val="22"/>
        </w:rPr>
      </w:pPr>
      <w:r>
        <w:rPr>
          <w:rFonts w:asciiTheme="minorHAnsi" w:hAnsiTheme="minorHAnsi" w:cstheme="minorHAnsi"/>
          <w:sz w:val="22"/>
          <w:szCs w:val="22"/>
        </w:rPr>
        <w:t>Zhotovitel se zavazuje provádět veškerá plnění dle Smlouvy v</w:t>
      </w:r>
      <w:r w:rsidR="00FA3122">
        <w:rPr>
          <w:rFonts w:asciiTheme="minorHAnsi" w:hAnsiTheme="minorHAnsi" w:cstheme="minorHAnsi"/>
          <w:sz w:val="22"/>
          <w:szCs w:val="22"/>
        </w:rPr>
        <w:t> </w:t>
      </w:r>
      <w:r>
        <w:rPr>
          <w:rFonts w:asciiTheme="minorHAnsi" w:hAnsiTheme="minorHAnsi" w:cstheme="minorHAnsi"/>
          <w:sz w:val="22"/>
          <w:szCs w:val="22"/>
        </w:rPr>
        <w:t>souladu se Smlouvou, příkazy Zadavatele, s</w:t>
      </w:r>
      <w:r w:rsidR="00FA3122">
        <w:rPr>
          <w:rFonts w:asciiTheme="minorHAnsi" w:hAnsiTheme="minorHAnsi" w:cstheme="minorHAnsi"/>
          <w:sz w:val="22"/>
          <w:szCs w:val="22"/>
        </w:rPr>
        <w:t> </w:t>
      </w:r>
      <w:r>
        <w:rPr>
          <w:rFonts w:asciiTheme="minorHAnsi" w:hAnsiTheme="minorHAnsi" w:cstheme="minorHAnsi"/>
          <w:sz w:val="22"/>
          <w:szCs w:val="22"/>
        </w:rPr>
        <w:t>předanými podklady a</w:t>
      </w:r>
      <w:r w:rsidR="00FA3122">
        <w:rPr>
          <w:rFonts w:asciiTheme="minorHAnsi" w:hAnsiTheme="minorHAnsi" w:cstheme="minorHAnsi"/>
          <w:sz w:val="22"/>
          <w:szCs w:val="22"/>
        </w:rPr>
        <w:t> </w:t>
      </w:r>
      <w:r>
        <w:rPr>
          <w:rFonts w:asciiTheme="minorHAnsi" w:hAnsiTheme="minorHAnsi" w:cstheme="minorHAnsi"/>
          <w:sz w:val="22"/>
          <w:szCs w:val="22"/>
        </w:rPr>
        <w:t>dále v</w:t>
      </w:r>
      <w:r w:rsidR="00FA3122">
        <w:rPr>
          <w:rFonts w:asciiTheme="minorHAnsi" w:hAnsiTheme="minorHAnsi" w:cstheme="minorHAnsi"/>
          <w:sz w:val="22"/>
          <w:szCs w:val="22"/>
        </w:rPr>
        <w:t> </w:t>
      </w:r>
      <w:r>
        <w:rPr>
          <w:rFonts w:asciiTheme="minorHAnsi" w:hAnsiTheme="minorHAnsi" w:cstheme="minorHAnsi"/>
          <w:sz w:val="22"/>
          <w:szCs w:val="22"/>
        </w:rPr>
        <w:t>souladu s</w:t>
      </w:r>
      <w:r w:rsidR="00FA3122">
        <w:rPr>
          <w:rFonts w:asciiTheme="minorHAnsi" w:hAnsiTheme="minorHAnsi" w:cstheme="minorHAnsi"/>
          <w:sz w:val="22"/>
          <w:szCs w:val="22"/>
        </w:rPr>
        <w:t> </w:t>
      </w:r>
      <w:r>
        <w:rPr>
          <w:rFonts w:asciiTheme="minorHAnsi" w:hAnsiTheme="minorHAnsi" w:cstheme="minorHAnsi"/>
          <w:sz w:val="22"/>
          <w:szCs w:val="22"/>
        </w:rPr>
        <w:t xml:space="preserve">právními předpisy. Zhotovitel se zavazuje </w:t>
      </w:r>
      <w:r w:rsidR="00CD4774">
        <w:rPr>
          <w:rFonts w:asciiTheme="minorHAnsi" w:hAnsiTheme="minorHAnsi" w:cstheme="minorHAnsi"/>
          <w:sz w:val="22"/>
          <w:szCs w:val="22"/>
        </w:rPr>
        <w:br/>
      </w:r>
      <w:r>
        <w:rPr>
          <w:rFonts w:asciiTheme="minorHAnsi" w:hAnsiTheme="minorHAnsi" w:cstheme="minorHAnsi"/>
          <w:sz w:val="22"/>
          <w:szCs w:val="22"/>
        </w:rPr>
        <w:t>při výkonu své činnosti včas a</w:t>
      </w:r>
      <w:r w:rsidR="00FA3122">
        <w:rPr>
          <w:rFonts w:asciiTheme="minorHAnsi" w:hAnsiTheme="minorHAnsi" w:cstheme="minorHAnsi"/>
          <w:sz w:val="22"/>
          <w:szCs w:val="22"/>
        </w:rPr>
        <w:t> </w:t>
      </w:r>
      <w:r>
        <w:rPr>
          <w:rFonts w:asciiTheme="minorHAnsi" w:hAnsiTheme="minorHAnsi" w:cstheme="minorHAnsi"/>
          <w:sz w:val="22"/>
          <w:szCs w:val="22"/>
        </w:rPr>
        <w:t xml:space="preserve">prokazatelně upozornit objednatele na zřejmou nevhodnost jeho </w:t>
      </w:r>
      <w:r w:rsidR="00FA3122">
        <w:rPr>
          <w:rFonts w:asciiTheme="minorHAnsi" w:hAnsiTheme="minorHAnsi" w:cstheme="minorHAnsi"/>
          <w:sz w:val="22"/>
          <w:szCs w:val="22"/>
        </w:rPr>
        <w:br/>
      </w:r>
      <w:r>
        <w:rPr>
          <w:rFonts w:asciiTheme="minorHAnsi" w:hAnsiTheme="minorHAnsi" w:cstheme="minorHAnsi"/>
          <w:sz w:val="22"/>
          <w:szCs w:val="22"/>
        </w:rPr>
        <w:t>příkazů či doporučení vztahujících se k</w:t>
      </w:r>
      <w:r w:rsidR="00FA3122">
        <w:rPr>
          <w:rFonts w:asciiTheme="minorHAnsi" w:hAnsiTheme="minorHAnsi" w:cstheme="minorHAnsi"/>
          <w:sz w:val="22"/>
          <w:szCs w:val="22"/>
        </w:rPr>
        <w:t> </w:t>
      </w:r>
      <w:r>
        <w:rPr>
          <w:rFonts w:asciiTheme="minorHAnsi" w:hAnsiTheme="minorHAnsi" w:cstheme="minorHAnsi"/>
          <w:sz w:val="22"/>
          <w:szCs w:val="22"/>
        </w:rPr>
        <w:t>pravidlům bezpečnosti, jejichž následkem může vzniknout újma nebo nesoulad s</w:t>
      </w:r>
      <w:r w:rsidR="00FA3122">
        <w:rPr>
          <w:rFonts w:asciiTheme="minorHAnsi" w:hAnsiTheme="minorHAnsi" w:cstheme="minorHAnsi"/>
          <w:sz w:val="22"/>
          <w:szCs w:val="22"/>
        </w:rPr>
        <w:t> </w:t>
      </w:r>
      <w:r>
        <w:rPr>
          <w:rFonts w:asciiTheme="minorHAnsi" w:hAnsiTheme="minorHAnsi" w:cstheme="minorHAnsi"/>
          <w:sz w:val="22"/>
          <w:szCs w:val="22"/>
        </w:rPr>
        <w:t>právními předpisy a</w:t>
      </w:r>
      <w:r w:rsidR="00FA3122">
        <w:rPr>
          <w:rFonts w:asciiTheme="minorHAnsi" w:hAnsiTheme="minorHAnsi" w:cstheme="minorHAnsi"/>
          <w:sz w:val="22"/>
          <w:szCs w:val="22"/>
        </w:rPr>
        <w:t> </w:t>
      </w:r>
      <w:r>
        <w:rPr>
          <w:rFonts w:asciiTheme="minorHAnsi" w:hAnsiTheme="minorHAnsi" w:cstheme="minorHAnsi"/>
          <w:sz w:val="22"/>
          <w:szCs w:val="22"/>
        </w:rPr>
        <w:t>zajistit ve spolupráci s</w:t>
      </w:r>
      <w:r w:rsidR="00FA3122">
        <w:rPr>
          <w:rFonts w:asciiTheme="minorHAnsi" w:hAnsiTheme="minorHAnsi" w:cstheme="minorHAnsi"/>
          <w:sz w:val="22"/>
          <w:szCs w:val="22"/>
        </w:rPr>
        <w:t> </w:t>
      </w:r>
      <w:r>
        <w:rPr>
          <w:rFonts w:asciiTheme="minorHAnsi" w:hAnsiTheme="minorHAnsi" w:cstheme="minorHAnsi"/>
          <w:sz w:val="22"/>
          <w:szCs w:val="22"/>
        </w:rPr>
        <w:t>objednatelem náhradní způsob naplnění pravidel bezpečnosti, pokud stávající řešení přestalo být funkční nebo efektivní.</w:t>
      </w:r>
    </w:p>
    <w:p w14:paraId="2BC05A1A" w14:textId="77777777" w:rsidR="00096118" w:rsidRPr="004C7845" w:rsidRDefault="001B3837" w:rsidP="004C7845">
      <w:pPr>
        <w:pStyle w:val="Smlouva3"/>
        <w:numPr>
          <w:ilvl w:val="1"/>
          <w:numId w:val="24"/>
        </w:numPr>
        <w:ind w:left="567" w:hanging="567"/>
        <w:contextualSpacing w:val="0"/>
        <w:rPr>
          <w:rFonts w:asciiTheme="minorHAnsi" w:hAnsiTheme="minorHAnsi" w:cstheme="minorHAnsi"/>
          <w:sz w:val="22"/>
          <w:szCs w:val="22"/>
        </w:rPr>
      </w:pPr>
      <w:r>
        <w:rPr>
          <w:rFonts w:asciiTheme="minorHAnsi" w:hAnsiTheme="minorHAnsi" w:cstheme="minorHAnsi"/>
          <w:sz w:val="22"/>
          <w:szCs w:val="22"/>
        </w:rPr>
        <w:t>Využívá-li Zhotovitel při poskytování služeb poddodavatele, musí zajistit adekvátní dodržování kybernetických požadavků dle kapitoly č. 8 této Smlouvy i</w:t>
      </w:r>
      <w:r w:rsidR="00FA3122">
        <w:rPr>
          <w:rFonts w:asciiTheme="minorHAnsi" w:hAnsiTheme="minorHAnsi" w:cstheme="minorHAnsi"/>
          <w:sz w:val="22"/>
          <w:szCs w:val="22"/>
        </w:rPr>
        <w:t> </w:t>
      </w:r>
      <w:r>
        <w:rPr>
          <w:rFonts w:asciiTheme="minorHAnsi" w:hAnsiTheme="minorHAnsi" w:cstheme="minorHAnsi"/>
          <w:sz w:val="22"/>
          <w:szCs w:val="22"/>
        </w:rPr>
        <w:t xml:space="preserve">v té části plnění, která je </w:t>
      </w:r>
      <w:r w:rsidR="00FA3122">
        <w:rPr>
          <w:rFonts w:asciiTheme="minorHAnsi" w:hAnsiTheme="minorHAnsi" w:cstheme="minorHAnsi"/>
          <w:sz w:val="22"/>
          <w:szCs w:val="22"/>
        </w:rPr>
        <w:br/>
      </w:r>
      <w:r>
        <w:rPr>
          <w:rFonts w:asciiTheme="minorHAnsi" w:hAnsiTheme="minorHAnsi" w:cstheme="minorHAnsi"/>
          <w:sz w:val="22"/>
          <w:szCs w:val="22"/>
        </w:rPr>
        <w:t>zabezpečována prostřednictvím poddodavatele, a</w:t>
      </w:r>
      <w:r w:rsidR="00FA3122">
        <w:rPr>
          <w:rFonts w:asciiTheme="minorHAnsi" w:hAnsiTheme="minorHAnsi" w:cstheme="minorHAnsi"/>
          <w:sz w:val="22"/>
          <w:szCs w:val="22"/>
        </w:rPr>
        <w:t> </w:t>
      </w:r>
      <w:r>
        <w:rPr>
          <w:rFonts w:asciiTheme="minorHAnsi" w:hAnsiTheme="minorHAnsi" w:cstheme="minorHAnsi"/>
          <w:sz w:val="22"/>
          <w:szCs w:val="22"/>
        </w:rPr>
        <w:t>to v</w:t>
      </w:r>
      <w:r w:rsidR="00FA3122">
        <w:rPr>
          <w:rFonts w:asciiTheme="minorHAnsi" w:hAnsiTheme="minorHAnsi" w:cstheme="minorHAnsi"/>
          <w:sz w:val="22"/>
          <w:szCs w:val="22"/>
        </w:rPr>
        <w:t> </w:t>
      </w:r>
      <w:r>
        <w:rPr>
          <w:rFonts w:asciiTheme="minorHAnsi" w:hAnsiTheme="minorHAnsi" w:cstheme="minorHAnsi"/>
          <w:sz w:val="22"/>
          <w:szCs w:val="22"/>
        </w:rPr>
        <w:t>tom rozsahu, jako by plnění poskytoval zhotovitel sám.</w:t>
      </w:r>
    </w:p>
    <w:p w14:paraId="0D4D60CE" w14:textId="77777777" w:rsidR="00096118" w:rsidRDefault="001B3837" w:rsidP="004C7845">
      <w:pPr>
        <w:pStyle w:val="Smlouva3"/>
        <w:numPr>
          <w:ilvl w:val="1"/>
          <w:numId w:val="24"/>
        </w:numPr>
        <w:ind w:left="567" w:hanging="567"/>
        <w:contextualSpacing w:val="0"/>
        <w:rPr>
          <w:rFonts w:asciiTheme="minorHAnsi" w:hAnsiTheme="minorHAnsi" w:cstheme="minorHAnsi"/>
          <w:sz w:val="22"/>
          <w:szCs w:val="22"/>
        </w:rPr>
      </w:pPr>
      <w:r>
        <w:rPr>
          <w:rFonts w:asciiTheme="minorHAnsi" w:hAnsiTheme="minorHAnsi" w:cstheme="minorHAnsi"/>
          <w:sz w:val="22"/>
          <w:szCs w:val="22"/>
        </w:rPr>
        <w:t xml:space="preserve">Pokud bude Smlouva ukončena výpovědí zhotovitele či objednatele, Objednatel si stanovuje 2 kalendářní měsíc pro přechodné období. Toto přechodné období je zahájeno 1. dne kalendářního měsíce následujícího po ukončení Smlouvy výpovědí. Zhotovitel bude udržovat weby </w:t>
      </w:r>
      <w:r w:rsidR="00FA3122">
        <w:rPr>
          <w:rFonts w:asciiTheme="minorHAnsi" w:hAnsiTheme="minorHAnsi" w:cstheme="minorHAnsi"/>
          <w:sz w:val="22"/>
          <w:szCs w:val="22"/>
        </w:rPr>
        <w:br/>
      </w:r>
      <w:r>
        <w:rPr>
          <w:rFonts w:asciiTheme="minorHAnsi" w:hAnsiTheme="minorHAnsi" w:cstheme="minorHAnsi"/>
          <w:sz w:val="22"/>
          <w:szCs w:val="22"/>
        </w:rPr>
        <w:t>v</w:t>
      </w:r>
      <w:r w:rsidR="00FA3122">
        <w:rPr>
          <w:rFonts w:asciiTheme="minorHAnsi" w:hAnsiTheme="minorHAnsi" w:cstheme="minorHAnsi"/>
          <w:sz w:val="22"/>
          <w:szCs w:val="22"/>
        </w:rPr>
        <w:t> </w:t>
      </w:r>
      <w:r>
        <w:rPr>
          <w:rFonts w:asciiTheme="minorHAnsi" w:hAnsiTheme="minorHAnsi" w:cstheme="minorHAnsi"/>
          <w:sz w:val="22"/>
          <w:szCs w:val="22"/>
        </w:rPr>
        <w:t>provozu, aby došlo k</w:t>
      </w:r>
      <w:r w:rsidR="00FA3122">
        <w:rPr>
          <w:rFonts w:asciiTheme="minorHAnsi" w:hAnsiTheme="minorHAnsi" w:cstheme="minorHAnsi"/>
          <w:sz w:val="22"/>
          <w:szCs w:val="22"/>
        </w:rPr>
        <w:t> </w:t>
      </w:r>
      <w:r>
        <w:rPr>
          <w:rFonts w:asciiTheme="minorHAnsi" w:hAnsiTheme="minorHAnsi" w:cstheme="minorHAnsi"/>
          <w:sz w:val="22"/>
          <w:szCs w:val="22"/>
        </w:rPr>
        <w:t>plynulému přechodu na nového zhotovitele. Způsob plynulého přechodu je stanoven v</w:t>
      </w:r>
      <w:r w:rsidR="00FA3122">
        <w:rPr>
          <w:rFonts w:asciiTheme="minorHAnsi" w:hAnsiTheme="minorHAnsi" w:cstheme="minorHAnsi"/>
          <w:sz w:val="22"/>
          <w:szCs w:val="22"/>
        </w:rPr>
        <w:t> </w:t>
      </w:r>
      <w:r>
        <w:rPr>
          <w:rFonts w:asciiTheme="minorHAnsi" w:hAnsiTheme="minorHAnsi" w:cstheme="minorHAnsi"/>
          <w:sz w:val="22"/>
          <w:szCs w:val="22"/>
        </w:rPr>
        <w:t>čl. 14 Smlouvy.</w:t>
      </w:r>
    </w:p>
    <w:p w14:paraId="6C876BA4" w14:textId="77777777" w:rsidR="00096118" w:rsidRDefault="00096118">
      <w:pPr>
        <w:pStyle w:val="Zkladntext2"/>
        <w:widowControl/>
        <w:tabs>
          <w:tab w:val="clear" w:pos="0"/>
          <w:tab w:val="clear" w:pos="700"/>
        </w:tabs>
        <w:rPr>
          <w:rFonts w:asciiTheme="minorHAnsi" w:hAnsiTheme="minorHAnsi" w:cstheme="minorHAnsi"/>
          <w:sz w:val="22"/>
          <w:szCs w:val="22"/>
        </w:rPr>
      </w:pPr>
    </w:p>
    <w:p w14:paraId="2239643F" w14:textId="77777777" w:rsidR="00096118" w:rsidRDefault="001B3837" w:rsidP="003E6F18">
      <w:pPr>
        <w:pStyle w:val="Odstavecseseznamem"/>
        <w:numPr>
          <w:ilvl w:val="0"/>
          <w:numId w:val="35"/>
        </w:numPr>
        <w:jc w:val="center"/>
        <w:rPr>
          <w:rFonts w:asciiTheme="minorHAnsi" w:hAnsiTheme="minorHAnsi" w:cstheme="minorHAnsi"/>
          <w:b/>
          <w:bCs/>
          <w:sz w:val="22"/>
          <w:szCs w:val="22"/>
        </w:rPr>
      </w:pPr>
      <w:r>
        <w:rPr>
          <w:rFonts w:asciiTheme="minorHAnsi" w:hAnsiTheme="minorHAnsi" w:cstheme="minorHAnsi"/>
          <w:b/>
          <w:bCs/>
          <w:sz w:val="22"/>
          <w:szCs w:val="22"/>
        </w:rPr>
        <w:t>Odpovědnost za vady</w:t>
      </w:r>
    </w:p>
    <w:p w14:paraId="0EC78D7F" w14:textId="77777777" w:rsidR="00096118" w:rsidRDefault="001B3837">
      <w:pPr>
        <w:pStyle w:val="Zkladntext2"/>
        <w:widowControl/>
        <w:numPr>
          <w:ilvl w:val="1"/>
          <w:numId w:val="12"/>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Zhotovitel odpovídá za kvalitu a</w:t>
      </w:r>
      <w:r w:rsidR="00FA3122">
        <w:rPr>
          <w:rFonts w:asciiTheme="minorHAnsi" w:hAnsiTheme="minorHAnsi" w:cstheme="minorHAnsi"/>
          <w:sz w:val="22"/>
          <w:szCs w:val="22"/>
        </w:rPr>
        <w:t> </w:t>
      </w:r>
      <w:r>
        <w:rPr>
          <w:rFonts w:asciiTheme="minorHAnsi" w:hAnsiTheme="minorHAnsi" w:cstheme="minorHAnsi"/>
          <w:sz w:val="22"/>
          <w:szCs w:val="22"/>
        </w:rPr>
        <w:t>úplnost plnění této Smlouvy a</w:t>
      </w:r>
      <w:r w:rsidR="00FA3122">
        <w:rPr>
          <w:rFonts w:asciiTheme="minorHAnsi" w:hAnsiTheme="minorHAnsi" w:cstheme="minorHAnsi"/>
          <w:sz w:val="22"/>
          <w:szCs w:val="22"/>
        </w:rPr>
        <w:t> </w:t>
      </w:r>
      <w:r>
        <w:rPr>
          <w:rFonts w:asciiTheme="minorHAnsi" w:hAnsiTheme="minorHAnsi" w:cstheme="minorHAnsi"/>
          <w:sz w:val="22"/>
          <w:szCs w:val="22"/>
        </w:rPr>
        <w:t xml:space="preserve">zaručuje se, že dílo bude </w:t>
      </w:r>
      <w:r w:rsidR="00FA3122">
        <w:rPr>
          <w:rFonts w:asciiTheme="minorHAnsi" w:hAnsiTheme="minorHAnsi" w:cstheme="minorHAnsi"/>
          <w:sz w:val="22"/>
          <w:szCs w:val="22"/>
        </w:rPr>
        <w:br/>
      </w:r>
      <w:r>
        <w:rPr>
          <w:rFonts w:asciiTheme="minorHAnsi" w:hAnsiTheme="minorHAnsi" w:cstheme="minorHAnsi"/>
          <w:sz w:val="22"/>
          <w:szCs w:val="22"/>
        </w:rPr>
        <w:t>zhotoveno v</w:t>
      </w:r>
      <w:r w:rsidR="00FA3122">
        <w:rPr>
          <w:rFonts w:asciiTheme="minorHAnsi" w:hAnsiTheme="minorHAnsi" w:cstheme="minorHAnsi"/>
          <w:sz w:val="22"/>
          <w:szCs w:val="22"/>
        </w:rPr>
        <w:t> </w:t>
      </w:r>
      <w:r>
        <w:rPr>
          <w:rFonts w:asciiTheme="minorHAnsi" w:hAnsiTheme="minorHAnsi" w:cstheme="minorHAnsi"/>
          <w:sz w:val="22"/>
          <w:szCs w:val="22"/>
        </w:rPr>
        <w:t>souladu s</w:t>
      </w:r>
      <w:r w:rsidR="00FA3122">
        <w:rPr>
          <w:rFonts w:asciiTheme="minorHAnsi" w:hAnsiTheme="minorHAnsi" w:cstheme="minorHAnsi"/>
          <w:sz w:val="22"/>
          <w:szCs w:val="22"/>
        </w:rPr>
        <w:t> </w:t>
      </w:r>
      <w:r>
        <w:rPr>
          <w:rFonts w:asciiTheme="minorHAnsi" w:hAnsiTheme="minorHAnsi" w:cstheme="minorHAnsi"/>
          <w:sz w:val="22"/>
          <w:szCs w:val="22"/>
        </w:rPr>
        <w:t xml:space="preserve">podmínkami této Smlouvy. </w:t>
      </w:r>
    </w:p>
    <w:p w14:paraId="188BF4FD" w14:textId="77777777" w:rsidR="00096118" w:rsidRDefault="001B3837">
      <w:pPr>
        <w:pStyle w:val="Zkladntext2"/>
        <w:widowControl/>
        <w:numPr>
          <w:ilvl w:val="1"/>
          <w:numId w:val="12"/>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 xml:space="preserve">Zhotovitel poskytuje záruku na plnění poskytnuté Objednateli podle Smlouvy za podmínek </w:t>
      </w:r>
      <w:r w:rsidR="00FA3122">
        <w:rPr>
          <w:rFonts w:asciiTheme="minorHAnsi" w:hAnsiTheme="minorHAnsi" w:cstheme="minorHAnsi"/>
          <w:sz w:val="22"/>
          <w:szCs w:val="22"/>
        </w:rPr>
        <w:br/>
      </w:r>
      <w:r>
        <w:rPr>
          <w:rFonts w:asciiTheme="minorHAnsi" w:hAnsiTheme="minorHAnsi" w:cstheme="minorHAnsi"/>
          <w:sz w:val="22"/>
          <w:szCs w:val="22"/>
        </w:rPr>
        <w:t>uvedených v</w:t>
      </w:r>
      <w:r w:rsidR="00FA3122">
        <w:rPr>
          <w:rFonts w:asciiTheme="minorHAnsi" w:hAnsiTheme="minorHAnsi" w:cstheme="minorHAnsi"/>
          <w:sz w:val="22"/>
          <w:szCs w:val="22"/>
        </w:rPr>
        <w:t> </w:t>
      </w:r>
      <w:r>
        <w:rPr>
          <w:rFonts w:asciiTheme="minorHAnsi" w:hAnsiTheme="minorHAnsi" w:cstheme="minorHAnsi"/>
          <w:sz w:val="22"/>
          <w:szCs w:val="22"/>
        </w:rPr>
        <w:t xml:space="preserve">tomto článku Smlouvy. Práva ze záruky je Objednatel oprávněn uplatnit </w:t>
      </w:r>
      <w:r>
        <w:rPr>
          <w:rFonts w:asciiTheme="minorHAnsi" w:hAnsiTheme="minorHAnsi" w:cstheme="minorHAnsi"/>
          <w:sz w:val="22"/>
          <w:szCs w:val="22"/>
        </w:rPr>
        <w:br/>
        <w:t>po akceptaci plnění od Zhotovitele.</w:t>
      </w:r>
    </w:p>
    <w:p w14:paraId="4C425C0F" w14:textId="77777777" w:rsidR="00096118" w:rsidRDefault="001B3837">
      <w:pPr>
        <w:pStyle w:val="Zkladntext2"/>
        <w:widowControl/>
        <w:numPr>
          <w:ilvl w:val="1"/>
          <w:numId w:val="12"/>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Na plnění uvedené v</w:t>
      </w:r>
      <w:r w:rsidR="00FA3122">
        <w:rPr>
          <w:rFonts w:asciiTheme="minorHAnsi" w:hAnsiTheme="minorHAnsi" w:cstheme="minorHAnsi"/>
          <w:sz w:val="22"/>
          <w:szCs w:val="22"/>
        </w:rPr>
        <w:t> </w:t>
      </w:r>
      <w:r>
        <w:rPr>
          <w:rFonts w:asciiTheme="minorHAnsi" w:hAnsiTheme="minorHAnsi" w:cstheme="minorHAnsi"/>
          <w:sz w:val="22"/>
          <w:szCs w:val="22"/>
        </w:rPr>
        <w:t>této Smlouvě poskytuje zhotovitel objednateli záruku se záruční dobou v</w:t>
      </w:r>
      <w:r w:rsidR="00FA3122">
        <w:rPr>
          <w:rFonts w:asciiTheme="minorHAnsi" w:hAnsiTheme="minorHAnsi" w:cstheme="minorHAnsi"/>
          <w:sz w:val="22"/>
          <w:szCs w:val="22"/>
        </w:rPr>
        <w:t> </w:t>
      </w:r>
      <w:r>
        <w:rPr>
          <w:rFonts w:asciiTheme="minorHAnsi" w:hAnsiTheme="minorHAnsi" w:cstheme="minorHAnsi"/>
          <w:sz w:val="22"/>
          <w:szCs w:val="22"/>
        </w:rPr>
        <w:t xml:space="preserve">délce 24 měsíců ode dne předání předmětu Smlouvy objednateli. </w:t>
      </w:r>
    </w:p>
    <w:p w14:paraId="28D29699" w14:textId="77777777" w:rsidR="00096118" w:rsidRDefault="001B3837">
      <w:pPr>
        <w:pStyle w:val="Zkladntext2"/>
        <w:widowControl/>
        <w:numPr>
          <w:ilvl w:val="1"/>
          <w:numId w:val="12"/>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lastRenderedPageBreak/>
        <w:t>Na plnění, na které byla uplatněna Reklamace, se prodlužuje záruční doba o</w:t>
      </w:r>
      <w:r w:rsidR="00FA3122">
        <w:rPr>
          <w:rFonts w:asciiTheme="minorHAnsi" w:hAnsiTheme="minorHAnsi" w:cstheme="minorHAnsi"/>
          <w:sz w:val="22"/>
          <w:szCs w:val="22"/>
        </w:rPr>
        <w:t> </w:t>
      </w:r>
      <w:r>
        <w:rPr>
          <w:rFonts w:asciiTheme="minorHAnsi" w:hAnsiTheme="minorHAnsi" w:cstheme="minorHAnsi"/>
          <w:sz w:val="22"/>
          <w:szCs w:val="22"/>
        </w:rPr>
        <w:t>dobu od data uplatnění Reklamace až po datum vyřízení Reklamace – odstranění Vady.</w:t>
      </w:r>
    </w:p>
    <w:p w14:paraId="31E83BAE" w14:textId="77777777" w:rsidR="00096118" w:rsidRDefault="001B3837">
      <w:pPr>
        <w:pStyle w:val="Zkladntext2"/>
        <w:widowControl/>
        <w:numPr>
          <w:ilvl w:val="1"/>
          <w:numId w:val="12"/>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Zjistí – li objednavatel vady v</w:t>
      </w:r>
      <w:r w:rsidR="00FA3122">
        <w:rPr>
          <w:rFonts w:asciiTheme="minorHAnsi" w:hAnsiTheme="minorHAnsi" w:cstheme="minorHAnsi"/>
          <w:sz w:val="22"/>
          <w:szCs w:val="22"/>
        </w:rPr>
        <w:t> </w:t>
      </w:r>
      <w:r>
        <w:rPr>
          <w:rFonts w:asciiTheme="minorHAnsi" w:hAnsiTheme="minorHAnsi" w:cstheme="minorHAnsi"/>
          <w:sz w:val="22"/>
          <w:szCs w:val="22"/>
        </w:rPr>
        <w:t>převzatém dílu, má právo uplatnit reklamaci. Vady plnění bude objednatel v</w:t>
      </w:r>
      <w:r w:rsidR="00FA3122">
        <w:rPr>
          <w:rFonts w:asciiTheme="minorHAnsi" w:hAnsiTheme="minorHAnsi" w:cstheme="minorHAnsi"/>
          <w:sz w:val="22"/>
          <w:szCs w:val="22"/>
        </w:rPr>
        <w:t> </w:t>
      </w:r>
      <w:r>
        <w:rPr>
          <w:rFonts w:asciiTheme="minorHAnsi" w:hAnsiTheme="minorHAnsi" w:cstheme="minorHAnsi"/>
          <w:sz w:val="22"/>
          <w:szCs w:val="22"/>
        </w:rPr>
        <w:t xml:space="preserve">průběhu záruční doby reklamovat písemně na adrese zhotovitele. Zhotovitel </w:t>
      </w:r>
      <w:r w:rsidR="00FA3122">
        <w:rPr>
          <w:rFonts w:asciiTheme="minorHAnsi" w:hAnsiTheme="minorHAnsi" w:cstheme="minorHAnsi"/>
          <w:sz w:val="22"/>
          <w:szCs w:val="22"/>
        </w:rPr>
        <w:br/>
      </w:r>
      <w:r>
        <w:rPr>
          <w:rFonts w:asciiTheme="minorHAnsi" w:hAnsiTheme="minorHAnsi" w:cstheme="minorHAnsi"/>
          <w:sz w:val="22"/>
          <w:szCs w:val="22"/>
        </w:rPr>
        <w:t>je povinen bezplatně odstranit reklamovanou vadu v</w:t>
      </w:r>
      <w:r w:rsidR="00FA3122">
        <w:rPr>
          <w:rFonts w:asciiTheme="minorHAnsi" w:hAnsiTheme="minorHAnsi" w:cstheme="minorHAnsi"/>
          <w:sz w:val="22"/>
          <w:szCs w:val="22"/>
        </w:rPr>
        <w:t> </w:t>
      </w:r>
      <w:r>
        <w:rPr>
          <w:rFonts w:asciiTheme="minorHAnsi" w:hAnsiTheme="minorHAnsi" w:cstheme="minorHAnsi"/>
          <w:sz w:val="22"/>
          <w:szCs w:val="22"/>
        </w:rPr>
        <w:t>dohodnutém místě plnění a</w:t>
      </w:r>
      <w:r w:rsidR="00FA3122">
        <w:rPr>
          <w:rFonts w:asciiTheme="minorHAnsi" w:hAnsiTheme="minorHAnsi" w:cstheme="minorHAnsi"/>
          <w:sz w:val="22"/>
          <w:szCs w:val="22"/>
        </w:rPr>
        <w:t> </w:t>
      </w:r>
      <w:r>
        <w:rPr>
          <w:rFonts w:asciiTheme="minorHAnsi" w:hAnsiTheme="minorHAnsi" w:cstheme="minorHAnsi"/>
          <w:sz w:val="22"/>
          <w:szCs w:val="22"/>
        </w:rPr>
        <w:t>termínu nejpozději ve lhůtě 2 pracovních dnů, pokud se s</w:t>
      </w:r>
      <w:r w:rsidR="00FA3122">
        <w:rPr>
          <w:rFonts w:asciiTheme="minorHAnsi" w:hAnsiTheme="minorHAnsi" w:cstheme="minorHAnsi"/>
          <w:sz w:val="22"/>
          <w:szCs w:val="22"/>
        </w:rPr>
        <w:t> </w:t>
      </w:r>
      <w:r>
        <w:rPr>
          <w:rFonts w:asciiTheme="minorHAnsi" w:hAnsiTheme="minorHAnsi" w:cstheme="minorHAnsi"/>
          <w:sz w:val="22"/>
          <w:szCs w:val="22"/>
        </w:rPr>
        <w:t>objednatelem nedohodne jinak. Při nahlášení vady se zhotovitel zavazuje neprodleně potvrdit hlášení vady. O</w:t>
      </w:r>
      <w:r w:rsidR="00FA3122">
        <w:rPr>
          <w:rFonts w:asciiTheme="minorHAnsi" w:hAnsiTheme="minorHAnsi" w:cstheme="minorHAnsi"/>
          <w:sz w:val="22"/>
          <w:szCs w:val="22"/>
        </w:rPr>
        <w:t> </w:t>
      </w:r>
      <w:r>
        <w:rPr>
          <w:rFonts w:asciiTheme="minorHAnsi" w:hAnsiTheme="minorHAnsi" w:cstheme="minorHAnsi"/>
          <w:sz w:val="22"/>
          <w:szCs w:val="22"/>
        </w:rPr>
        <w:t xml:space="preserve">dobu odstraňování vady se </w:t>
      </w:r>
      <w:r w:rsidR="00FA3122">
        <w:rPr>
          <w:rFonts w:asciiTheme="minorHAnsi" w:hAnsiTheme="minorHAnsi" w:cstheme="minorHAnsi"/>
          <w:sz w:val="22"/>
          <w:szCs w:val="22"/>
        </w:rPr>
        <w:br/>
      </w:r>
      <w:r>
        <w:rPr>
          <w:rFonts w:asciiTheme="minorHAnsi" w:hAnsiTheme="minorHAnsi" w:cstheme="minorHAnsi"/>
          <w:sz w:val="22"/>
          <w:szCs w:val="22"/>
        </w:rPr>
        <w:t xml:space="preserve">prodlužuje záruční doba. </w:t>
      </w:r>
    </w:p>
    <w:p w14:paraId="354662B8" w14:textId="77777777" w:rsidR="00096118" w:rsidRDefault="001B3837">
      <w:pPr>
        <w:pStyle w:val="Zkladntext2"/>
        <w:widowControl/>
        <w:numPr>
          <w:ilvl w:val="1"/>
          <w:numId w:val="12"/>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 xml:space="preserve">Případné neodstranitelné vady, které budou bránit užívání předmětu smlouvy, nahradí </w:t>
      </w:r>
      <w:r w:rsidR="00FA3122">
        <w:rPr>
          <w:rFonts w:asciiTheme="minorHAnsi" w:hAnsiTheme="minorHAnsi" w:cstheme="minorHAnsi"/>
          <w:sz w:val="22"/>
          <w:szCs w:val="22"/>
        </w:rPr>
        <w:br/>
      </w:r>
      <w:r>
        <w:rPr>
          <w:rFonts w:asciiTheme="minorHAnsi" w:hAnsiTheme="minorHAnsi" w:cstheme="minorHAnsi"/>
          <w:sz w:val="22"/>
          <w:szCs w:val="22"/>
        </w:rPr>
        <w:t>zhotovitel objednateli novým, bezvadným plněním.</w:t>
      </w:r>
    </w:p>
    <w:p w14:paraId="684604E2" w14:textId="77777777" w:rsidR="00096118" w:rsidRDefault="00096118">
      <w:pPr>
        <w:pStyle w:val="Zkladntext2"/>
        <w:widowControl/>
        <w:tabs>
          <w:tab w:val="clear" w:pos="0"/>
          <w:tab w:val="clear" w:pos="700"/>
        </w:tabs>
        <w:rPr>
          <w:rFonts w:asciiTheme="minorHAnsi" w:hAnsiTheme="minorHAnsi" w:cstheme="minorHAnsi"/>
          <w:sz w:val="22"/>
          <w:szCs w:val="22"/>
        </w:rPr>
      </w:pPr>
    </w:p>
    <w:p w14:paraId="61363C59" w14:textId="77777777" w:rsidR="00096118" w:rsidRDefault="001B3837" w:rsidP="003E6F18">
      <w:pPr>
        <w:pStyle w:val="Odstavecseseznamem"/>
        <w:numPr>
          <w:ilvl w:val="0"/>
          <w:numId w:val="35"/>
        </w:numPr>
        <w:jc w:val="center"/>
        <w:rPr>
          <w:rFonts w:asciiTheme="minorHAnsi" w:hAnsiTheme="minorHAnsi" w:cstheme="minorHAnsi"/>
          <w:b/>
          <w:bCs/>
          <w:sz w:val="22"/>
          <w:szCs w:val="22"/>
        </w:rPr>
      </w:pPr>
      <w:r>
        <w:rPr>
          <w:rFonts w:asciiTheme="minorHAnsi" w:hAnsiTheme="minorHAnsi" w:cstheme="minorHAnsi"/>
          <w:b/>
          <w:bCs/>
          <w:sz w:val="22"/>
          <w:szCs w:val="22"/>
        </w:rPr>
        <w:t>Součinnost smluvních stran</w:t>
      </w:r>
    </w:p>
    <w:p w14:paraId="78B611E6" w14:textId="77777777" w:rsidR="00096118" w:rsidRDefault="001B3837" w:rsidP="00145C71">
      <w:pPr>
        <w:pStyle w:val="Zkladntext2"/>
        <w:widowControl/>
        <w:numPr>
          <w:ilvl w:val="1"/>
          <w:numId w:val="13"/>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Zhotovitel a</w:t>
      </w:r>
      <w:r w:rsidR="00FA3122">
        <w:rPr>
          <w:rFonts w:asciiTheme="minorHAnsi" w:hAnsiTheme="minorHAnsi" w:cstheme="minorHAnsi"/>
          <w:sz w:val="22"/>
          <w:szCs w:val="22"/>
        </w:rPr>
        <w:t> </w:t>
      </w:r>
      <w:r>
        <w:rPr>
          <w:rFonts w:asciiTheme="minorHAnsi" w:hAnsiTheme="minorHAnsi" w:cstheme="minorHAnsi"/>
          <w:sz w:val="22"/>
          <w:szCs w:val="22"/>
        </w:rPr>
        <w:t>objednatel se zavazují, že budou v</w:t>
      </w:r>
      <w:r w:rsidR="00FA3122">
        <w:rPr>
          <w:rFonts w:asciiTheme="minorHAnsi" w:hAnsiTheme="minorHAnsi" w:cstheme="minorHAnsi"/>
          <w:sz w:val="22"/>
          <w:szCs w:val="22"/>
        </w:rPr>
        <w:t> </w:t>
      </w:r>
      <w:r>
        <w:rPr>
          <w:rFonts w:asciiTheme="minorHAnsi" w:hAnsiTheme="minorHAnsi" w:cstheme="minorHAnsi"/>
          <w:sz w:val="22"/>
          <w:szCs w:val="22"/>
        </w:rPr>
        <w:t xml:space="preserve">průběhu plnění předmětu této Smlouvy </w:t>
      </w:r>
      <w:r w:rsidR="00FA3122">
        <w:rPr>
          <w:rFonts w:asciiTheme="minorHAnsi" w:hAnsiTheme="minorHAnsi" w:cstheme="minorHAnsi"/>
          <w:sz w:val="22"/>
          <w:szCs w:val="22"/>
        </w:rPr>
        <w:br/>
      </w:r>
      <w:r>
        <w:rPr>
          <w:rFonts w:asciiTheme="minorHAnsi" w:hAnsiTheme="minorHAnsi" w:cstheme="minorHAnsi"/>
          <w:sz w:val="22"/>
          <w:szCs w:val="22"/>
        </w:rPr>
        <w:t>postupovat z</w:t>
      </w:r>
      <w:r w:rsidR="00FA3122">
        <w:rPr>
          <w:rFonts w:asciiTheme="minorHAnsi" w:hAnsiTheme="minorHAnsi" w:cstheme="minorHAnsi"/>
          <w:sz w:val="22"/>
          <w:szCs w:val="22"/>
        </w:rPr>
        <w:t> </w:t>
      </w:r>
      <w:r>
        <w:rPr>
          <w:rFonts w:asciiTheme="minorHAnsi" w:hAnsiTheme="minorHAnsi" w:cstheme="minorHAnsi"/>
          <w:sz w:val="22"/>
          <w:szCs w:val="22"/>
        </w:rPr>
        <w:t>hlediska součinnosti bez zbytečných odkladů.</w:t>
      </w:r>
    </w:p>
    <w:p w14:paraId="7BD99026" w14:textId="77777777" w:rsidR="00096118" w:rsidRDefault="001B3837">
      <w:pPr>
        <w:pStyle w:val="Zkladntext2"/>
        <w:widowControl/>
        <w:numPr>
          <w:ilvl w:val="1"/>
          <w:numId w:val="13"/>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 xml:space="preserve">V případě prodlení objednatele při poskytování dohodnuté součinnosti se posouvá termín </w:t>
      </w:r>
      <w:r w:rsidR="00FA3122">
        <w:rPr>
          <w:rFonts w:asciiTheme="minorHAnsi" w:hAnsiTheme="minorHAnsi" w:cstheme="minorHAnsi"/>
          <w:sz w:val="22"/>
          <w:szCs w:val="22"/>
        </w:rPr>
        <w:br/>
      </w:r>
      <w:r>
        <w:rPr>
          <w:rFonts w:asciiTheme="minorHAnsi" w:hAnsiTheme="minorHAnsi" w:cstheme="minorHAnsi"/>
          <w:sz w:val="22"/>
          <w:szCs w:val="22"/>
        </w:rPr>
        <w:t>předání díla o</w:t>
      </w:r>
      <w:r w:rsidR="00FA3122">
        <w:rPr>
          <w:rFonts w:asciiTheme="minorHAnsi" w:hAnsiTheme="minorHAnsi" w:cstheme="minorHAnsi"/>
          <w:sz w:val="22"/>
          <w:szCs w:val="22"/>
        </w:rPr>
        <w:t> </w:t>
      </w:r>
      <w:r>
        <w:rPr>
          <w:rFonts w:asciiTheme="minorHAnsi" w:hAnsiTheme="minorHAnsi" w:cstheme="minorHAnsi"/>
          <w:sz w:val="22"/>
          <w:szCs w:val="22"/>
        </w:rPr>
        <w:t>dobu, kdy objednatel neposkytl součinnost.</w:t>
      </w:r>
    </w:p>
    <w:p w14:paraId="647BFBB6" w14:textId="77777777" w:rsidR="00096118" w:rsidRDefault="001B3837">
      <w:pPr>
        <w:pStyle w:val="Zkladntext2"/>
        <w:widowControl/>
        <w:numPr>
          <w:ilvl w:val="1"/>
          <w:numId w:val="13"/>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Objednatel se zavazuje poskytnout zhotoviteli součinnost při plnění předmětu smlouvy tak, aby zhotovitel mohl dostát svým závazkům a</w:t>
      </w:r>
      <w:r w:rsidR="00FA3122">
        <w:rPr>
          <w:rFonts w:asciiTheme="minorHAnsi" w:hAnsiTheme="minorHAnsi" w:cstheme="minorHAnsi"/>
          <w:sz w:val="22"/>
          <w:szCs w:val="22"/>
        </w:rPr>
        <w:t> </w:t>
      </w:r>
      <w:r>
        <w:rPr>
          <w:rFonts w:asciiTheme="minorHAnsi" w:hAnsiTheme="minorHAnsi" w:cstheme="minorHAnsi"/>
          <w:sz w:val="22"/>
          <w:szCs w:val="22"/>
        </w:rPr>
        <w:t>povinnostem stanoveným touto Smlouvou a</w:t>
      </w:r>
      <w:r w:rsidR="00FA3122">
        <w:rPr>
          <w:rFonts w:asciiTheme="minorHAnsi" w:hAnsiTheme="minorHAnsi" w:cstheme="minorHAnsi"/>
          <w:sz w:val="22"/>
          <w:szCs w:val="22"/>
        </w:rPr>
        <w:t> </w:t>
      </w:r>
      <w:r>
        <w:rPr>
          <w:rFonts w:asciiTheme="minorHAnsi" w:hAnsiTheme="minorHAnsi" w:cstheme="minorHAnsi"/>
          <w:sz w:val="22"/>
          <w:szCs w:val="22"/>
        </w:rPr>
        <w:t>účinnými právními předpisy, nemůže-li zhotovitel zajistit požadované plnění jinak. Objednatel je povinen umožnit zhotoviteli přístup do svých prostor v</w:t>
      </w:r>
      <w:r w:rsidR="00FA3122">
        <w:rPr>
          <w:rFonts w:asciiTheme="minorHAnsi" w:hAnsiTheme="minorHAnsi" w:cstheme="minorHAnsi"/>
          <w:sz w:val="22"/>
          <w:szCs w:val="22"/>
        </w:rPr>
        <w:t> </w:t>
      </w:r>
      <w:r>
        <w:rPr>
          <w:rFonts w:asciiTheme="minorHAnsi" w:hAnsiTheme="minorHAnsi" w:cstheme="minorHAnsi"/>
          <w:sz w:val="22"/>
          <w:szCs w:val="22"/>
        </w:rPr>
        <w:t>objektu MPO, Na Františku 32, Praha 1 za účelem provedení potřebných prací a</w:t>
      </w:r>
      <w:r w:rsidR="00FA3122">
        <w:rPr>
          <w:rFonts w:asciiTheme="minorHAnsi" w:hAnsiTheme="minorHAnsi" w:cstheme="minorHAnsi"/>
          <w:sz w:val="22"/>
          <w:szCs w:val="22"/>
        </w:rPr>
        <w:t> </w:t>
      </w:r>
      <w:r>
        <w:rPr>
          <w:rFonts w:asciiTheme="minorHAnsi" w:hAnsiTheme="minorHAnsi" w:cstheme="minorHAnsi"/>
          <w:sz w:val="22"/>
          <w:szCs w:val="22"/>
        </w:rPr>
        <w:t>je povinen předmět Smlouvy bez vad a</w:t>
      </w:r>
      <w:r w:rsidR="00FA3122">
        <w:rPr>
          <w:rFonts w:asciiTheme="minorHAnsi" w:hAnsiTheme="minorHAnsi" w:cstheme="minorHAnsi"/>
          <w:sz w:val="22"/>
          <w:szCs w:val="22"/>
        </w:rPr>
        <w:t> </w:t>
      </w:r>
      <w:r>
        <w:rPr>
          <w:rFonts w:asciiTheme="minorHAnsi" w:hAnsiTheme="minorHAnsi" w:cstheme="minorHAnsi"/>
          <w:sz w:val="22"/>
          <w:szCs w:val="22"/>
        </w:rPr>
        <w:t>nedodělků převzít.</w:t>
      </w:r>
    </w:p>
    <w:p w14:paraId="03746357" w14:textId="77777777" w:rsidR="00096118" w:rsidRDefault="001B3837">
      <w:pPr>
        <w:pStyle w:val="Zkladntext2"/>
        <w:widowControl/>
        <w:numPr>
          <w:ilvl w:val="1"/>
          <w:numId w:val="13"/>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 xml:space="preserve">Zhotovitel je povinen poskytnout součinnost objednateli při zprovoznění díla tak, aby byla </w:t>
      </w:r>
      <w:r>
        <w:rPr>
          <w:rFonts w:asciiTheme="minorHAnsi" w:hAnsiTheme="minorHAnsi" w:cstheme="minorHAnsi"/>
          <w:sz w:val="22"/>
          <w:szCs w:val="22"/>
        </w:rPr>
        <w:br/>
        <w:t>při a</w:t>
      </w:r>
      <w:r w:rsidR="00FA3122">
        <w:rPr>
          <w:rFonts w:asciiTheme="minorHAnsi" w:hAnsiTheme="minorHAnsi" w:cstheme="minorHAnsi"/>
          <w:sz w:val="22"/>
          <w:szCs w:val="22"/>
        </w:rPr>
        <w:t> </w:t>
      </w:r>
      <w:r>
        <w:rPr>
          <w:rFonts w:asciiTheme="minorHAnsi" w:hAnsiTheme="minorHAnsi" w:cstheme="minorHAnsi"/>
          <w:sz w:val="22"/>
          <w:szCs w:val="22"/>
        </w:rPr>
        <w:t>po předání zachována plná funkčnost všech tří systémů včetně on-line služeb. Dílo musí být předáno včetně všech získaných dat aktuálních ke dni předání díla. Zhotovitel je povinen postupovat při předání díla tak, aby funkčnost portálu nebyla přerušena nebo byla přerušena na co nejkratší dobu.</w:t>
      </w:r>
    </w:p>
    <w:p w14:paraId="2313BB80" w14:textId="77777777" w:rsidR="00096118" w:rsidRDefault="001B3837">
      <w:pPr>
        <w:pStyle w:val="Styl2"/>
      </w:pPr>
      <w:r>
        <w:t>V případě ukončení Smlouvy a</w:t>
      </w:r>
      <w:r w:rsidR="00FA3122">
        <w:t> </w:t>
      </w:r>
      <w:r>
        <w:t xml:space="preserve">předání díla je zhotovitel povinen poskytnout součinnost </w:t>
      </w:r>
      <w:r>
        <w:br/>
        <w:t>při zajištění nepřetržitého provozu systému.</w:t>
      </w:r>
    </w:p>
    <w:p w14:paraId="470CEE7F" w14:textId="77777777" w:rsidR="00096118" w:rsidRDefault="00096118">
      <w:pPr>
        <w:pStyle w:val="Zkladntext2"/>
        <w:widowControl/>
        <w:tabs>
          <w:tab w:val="clear" w:pos="0"/>
          <w:tab w:val="clear" w:pos="700"/>
        </w:tabs>
        <w:rPr>
          <w:rFonts w:asciiTheme="minorHAnsi" w:hAnsiTheme="minorHAnsi" w:cstheme="minorHAnsi"/>
          <w:sz w:val="22"/>
          <w:szCs w:val="22"/>
        </w:rPr>
      </w:pPr>
    </w:p>
    <w:p w14:paraId="56266589" w14:textId="77777777" w:rsidR="00096118" w:rsidRDefault="001B3837" w:rsidP="003E6F18">
      <w:pPr>
        <w:pStyle w:val="Odstavecseseznamem"/>
        <w:numPr>
          <w:ilvl w:val="0"/>
          <w:numId w:val="35"/>
        </w:numPr>
        <w:jc w:val="center"/>
        <w:rPr>
          <w:rFonts w:asciiTheme="minorHAnsi" w:hAnsiTheme="minorHAnsi" w:cstheme="minorHAnsi"/>
          <w:b/>
          <w:bCs/>
          <w:sz w:val="22"/>
          <w:szCs w:val="22"/>
        </w:rPr>
      </w:pPr>
      <w:r>
        <w:rPr>
          <w:rFonts w:asciiTheme="minorHAnsi" w:hAnsiTheme="minorHAnsi" w:cstheme="minorHAnsi"/>
          <w:b/>
          <w:bCs/>
          <w:sz w:val="22"/>
          <w:szCs w:val="22"/>
        </w:rPr>
        <w:t>Smluvní pokuty</w:t>
      </w:r>
    </w:p>
    <w:p w14:paraId="1A122C16" w14:textId="77777777" w:rsidR="00096118" w:rsidRDefault="001B3837" w:rsidP="00145C71">
      <w:pPr>
        <w:pStyle w:val="Zkladntext2"/>
        <w:widowControl/>
        <w:numPr>
          <w:ilvl w:val="1"/>
          <w:numId w:val="14"/>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color w:val="000000"/>
          <w:sz w:val="22"/>
          <w:szCs w:val="22"/>
          <w:lang w:eastAsia="ar-SA"/>
        </w:rPr>
        <w:t>V p</w:t>
      </w:r>
      <w:r>
        <w:rPr>
          <w:rFonts w:asciiTheme="minorHAnsi" w:hAnsiTheme="minorHAnsi" w:cstheme="minorHAnsi"/>
          <w:sz w:val="22"/>
          <w:szCs w:val="22"/>
        </w:rPr>
        <w:t xml:space="preserve">řípadě prodlení objednatele se zaplacením faktury, je zhotovitel oprávněn účtovat </w:t>
      </w:r>
      <w:r w:rsidR="00FA3122">
        <w:rPr>
          <w:rFonts w:asciiTheme="minorHAnsi" w:hAnsiTheme="minorHAnsi" w:cstheme="minorHAnsi"/>
          <w:sz w:val="22"/>
          <w:szCs w:val="22"/>
        </w:rPr>
        <w:br/>
      </w:r>
      <w:r>
        <w:rPr>
          <w:rFonts w:asciiTheme="minorHAnsi" w:hAnsiTheme="minorHAnsi" w:cstheme="minorHAnsi"/>
          <w:sz w:val="22"/>
          <w:szCs w:val="22"/>
        </w:rPr>
        <w:t>objednateli úrok z</w:t>
      </w:r>
      <w:r w:rsidR="00FA3122">
        <w:rPr>
          <w:rFonts w:asciiTheme="minorHAnsi" w:hAnsiTheme="minorHAnsi" w:cstheme="minorHAnsi"/>
          <w:sz w:val="22"/>
          <w:szCs w:val="22"/>
        </w:rPr>
        <w:t> </w:t>
      </w:r>
      <w:r>
        <w:rPr>
          <w:rFonts w:asciiTheme="minorHAnsi" w:hAnsiTheme="minorHAnsi" w:cstheme="minorHAnsi"/>
          <w:sz w:val="22"/>
          <w:szCs w:val="22"/>
        </w:rPr>
        <w:t>prodlení v</w:t>
      </w:r>
      <w:r w:rsidR="00FA3122">
        <w:rPr>
          <w:rFonts w:asciiTheme="minorHAnsi" w:hAnsiTheme="minorHAnsi" w:cstheme="minorHAnsi"/>
          <w:sz w:val="22"/>
          <w:szCs w:val="22"/>
        </w:rPr>
        <w:t> </w:t>
      </w:r>
      <w:r>
        <w:rPr>
          <w:rFonts w:asciiTheme="minorHAnsi" w:hAnsiTheme="minorHAnsi" w:cstheme="minorHAnsi"/>
          <w:sz w:val="22"/>
          <w:szCs w:val="22"/>
        </w:rPr>
        <w:t>zákonné výši.</w:t>
      </w:r>
    </w:p>
    <w:p w14:paraId="4632105F" w14:textId="77777777" w:rsidR="00096118" w:rsidRDefault="001B3837">
      <w:pPr>
        <w:pStyle w:val="Zkladntext2"/>
        <w:widowControl/>
        <w:numPr>
          <w:ilvl w:val="1"/>
          <w:numId w:val="14"/>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V případě prodlení s</w:t>
      </w:r>
      <w:r w:rsidR="00FA3122">
        <w:rPr>
          <w:rFonts w:asciiTheme="minorHAnsi" w:hAnsiTheme="minorHAnsi" w:cstheme="minorHAnsi"/>
          <w:sz w:val="22"/>
          <w:szCs w:val="22"/>
        </w:rPr>
        <w:t> </w:t>
      </w:r>
      <w:r>
        <w:rPr>
          <w:rFonts w:asciiTheme="minorHAnsi" w:hAnsiTheme="minorHAnsi" w:cstheme="minorHAnsi"/>
          <w:sz w:val="22"/>
          <w:szCs w:val="22"/>
        </w:rPr>
        <w:t xml:space="preserve">plněním předmětu zhotovitel uhradí objednateli smluvní pokutu ve výši </w:t>
      </w:r>
      <w:r>
        <w:rPr>
          <w:rFonts w:asciiTheme="minorHAnsi" w:hAnsiTheme="minorHAnsi" w:cstheme="minorHAnsi"/>
          <w:sz w:val="22"/>
          <w:szCs w:val="22"/>
        </w:rPr>
        <w:br/>
        <w:t>3 000 Kč (slovy: tři tisíce korun českých), a</w:t>
      </w:r>
      <w:r w:rsidR="00FA3122">
        <w:rPr>
          <w:rFonts w:asciiTheme="minorHAnsi" w:hAnsiTheme="minorHAnsi" w:cstheme="minorHAnsi"/>
          <w:sz w:val="22"/>
          <w:szCs w:val="22"/>
        </w:rPr>
        <w:t> </w:t>
      </w:r>
      <w:r>
        <w:rPr>
          <w:rFonts w:asciiTheme="minorHAnsi" w:hAnsiTheme="minorHAnsi" w:cstheme="minorHAnsi"/>
          <w:sz w:val="22"/>
          <w:szCs w:val="22"/>
        </w:rPr>
        <w:t>to za každý započatý kalendářní den prodlení.</w:t>
      </w:r>
    </w:p>
    <w:p w14:paraId="09AAF830" w14:textId="77777777" w:rsidR="00096118" w:rsidRDefault="001B3837">
      <w:pPr>
        <w:pStyle w:val="Zkladntext2"/>
        <w:widowControl/>
        <w:numPr>
          <w:ilvl w:val="1"/>
          <w:numId w:val="14"/>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 xml:space="preserve">V případě odstávky systému ENEX dle této Smlouvy na dobu delší než 2 pracovní dny hradí </w:t>
      </w:r>
      <w:r w:rsidR="00FA3122">
        <w:rPr>
          <w:rFonts w:asciiTheme="minorHAnsi" w:hAnsiTheme="minorHAnsi" w:cstheme="minorHAnsi"/>
          <w:sz w:val="22"/>
          <w:szCs w:val="22"/>
        </w:rPr>
        <w:br/>
      </w:r>
      <w:r>
        <w:rPr>
          <w:rFonts w:asciiTheme="minorHAnsi" w:hAnsiTheme="minorHAnsi" w:cstheme="minorHAnsi"/>
          <w:sz w:val="22"/>
          <w:szCs w:val="22"/>
        </w:rPr>
        <w:t xml:space="preserve">zhotovitel objednateli smluvní pokutu ve výši 3 000 Kč (slovy: tři tisíce korun českých) za každý kalendářní den nefunkčnosti systému. </w:t>
      </w:r>
    </w:p>
    <w:p w14:paraId="7EFFFD96" w14:textId="6C6DBCD9" w:rsidR="00096118" w:rsidRDefault="001B3837" w:rsidP="00145C71">
      <w:pPr>
        <w:pStyle w:val="Zkladntext2"/>
        <w:widowControl/>
        <w:numPr>
          <w:ilvl w:val="1"/>
          <w:numId w:val="14"/>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lastRenderedPageBreak/>
        <w:t xml:space="preserve">Za porušení povinnosti mlčenlivosti podle dle odstavce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_Ref530063045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sidR="00CD4774">
        <w:rPr>
          <w:rFonts w:asciiTheme="minorHAnsi" w:hAnsiTheme="minorHAnsi" w:cstheme="minorHAnsi"/>
          <w:sz w:val="22"/>
          <w:szCs w:val="22"/>
        </w:rPr>
        <w:t>6.6</w:t>
      </w:r>
      <w:r>
        <w:rPr>
          <w:rFonts w:asciiTheme="minorHAnsi" w:hAnsiTheme="minorHAnsi" w:cstheme="minorHAnsi"/>
          <w:sz w:val="22"/>
          <w:szCs w:val="22"/>
        </w:rPr>
        <w:fldChar w:fldCharType="end"/>
      </w:r>
      <w:r>
        <w:rPr>
          <w:rFonts w:asciiTheme="minorHAnsi" w:hAnsiTheme="minorHAnsi" w:cstheme="minorHAnsi"/>
          <w:sz w:val="22"/>
          <w:szCs w:val="22"/>
        </w:rPr>
        <w:t xml:space="preserve"> této Smlouvy je zhotovitel povinen uhradit objednateli smluvní pokutu ve výši 50 000 Kč (slovy: padesát tisíc korun českých), a</w:t>
      </w:r>
      <w:r w:rsidR="00FA3122">
        <w:rPr>
          <w:rFonts w:asciiTheme="minorHAnsi" w:hAnsiTheme="minorHAnsi" w:cstheme="minorHAnsi"/>
          <w:sz w:val="22"/>
          <w:szCs w:val="22"/>
        </w:rPr>
        <w:t> </w:t>
      </w:r>
      <w:r>
        <w:rPr>
          <w:rFonts w:asciiTheme="minorHAnsi" w:hAnsiTheme="minorHAnsi" w:cstheme="minorHAnsi"/>
          <w:sz w:val="22"/>
          <w:szCs w:val="22"/>
        </w:rPr>
        <w:t>to</w:t>
      </w:r>
      <w:r>
        <w:rPr>
          <w:rFonts w:asciiTheme="minorHAnsi" w:hAnsiTheme="minorHAnsi" w:cstheme="minorHAnsi"/>
          <w:sz w:val="22"/>
          <w:szCs w:val="22"/>
        </w:rPr>
        <w:br/>
        <w:t>za každý jednotlivý případ porušení této povinnosti.</w:t>
      </w:r>
    </w:p>
    <w:p w14:paraId="3DB04D84" w14:textId="77777777" w:rsidR="00096118" w:rsidRDefault="001B3837">
      <w:pPr>
        <w:pStyle w:val="Zkladntext2"/>
        <w:widowControl/>
        <w:numPr>
          <w:ilvl w:val="1"/>
          <w:numId w:val="14"/>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 xml:space="preserve">Za porušení povinnosti mít řádně sjednáno pojištění odpovědnosti za škodu způsobenou zhotovitelem třetí osobě je zhotovitel povinen uhradit objednateli smluvní pokutu ve výši </w:t>
      </w:r>
      <w:r>
        <w:rPr>
          <w:rFonts w:asciiTheme="minorHAnsi" w:hAnsiTheme="minorHAnsi" w:cstheme="minorHAnsi"/>
          <w:sz w:val="22"/>
          <w:szCs w:val="22"/>
        </w:rPr>
        <w:br/>
        <w:t xml:space="preserve">50 000 Kč (slovy: padesát tisíc korun českých). </w:t>
      </w:r>
    </w:p>
    <w:p w14:paraId="2F9A9BB1" w14:textId="23059D94" w:rsidR="00096118" w:rsidRDefault="001B3837">
      <w:pPr>
        <w:pStyle w:val="Zkladntext2"/>
        <w:widowControl/>
        <w:numPr>
          <w:ilvl w:val="1"/>
          <w:numId w:val="14"/>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 xml:space="preserve">V případě porušení povinnosti předat zdrojové kódy dle odstavce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_Ref530063297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sidR="00CD4774">
        <w:rPr>
          <w:rFonts w:asciiTheme="minorHAnsi" w:hAnsiTheme="minorHAnsi" w:cstheme="minorHAnsi"/>
          <w:sz w:val="22"/>
          <w:szCs w:val="22"/>
        </w:rPr>
        <w:t>6.7</w:t>
      </w:r>
      <w:r>
        <w:rPr>
          <w:rFonts w:asciiTheme="minorHAnsi" w:hAnsiTheme="minorHAnsi" w:cstheme="minorHAnsi"/>
          <w:sz w:val="22"/>
          <w:szCs w:val="22"/>
        </w:rPr>
        <w:fldChar w:fldCharType="end"/>
      </w:r>
      <w:r>
        <w:rPr>
          <w:rFonts w:asciiTheme="minorHAnsi" w:hAnsiTheme="minorHAnsi" w:cstheme="minorHAnsi"/>
          <w:sz w:val="22"/>
          <w:szCs w:val="22"/>
        </w:rPr>
        <w:t xml:space="preserve"> této Smlouvy uhradí </w:t>
      </w:r>
      <w:r w:rsidR="00FA3122">
        <w:rPr>
          <w:rFonts w:asciiTheme="minorHAnsi" w:hAnsiTheme="minorHAnsi" w:cstheme="minorHAnsi"/>
          <w:sz w:val="22"/>
          <w:szCs w:val="22"/>
        </w:rPr>
        <w:br/>
      </w:r>
      <w:r>
        <w:rPr>
          <w:rFonts w:asciiTheme="minorHAnsi" w:hAnsiTheme="minorHAnsi" w:cstheme="minorHAnsi"/>
          <w:sz w:val="22"/>
          <w:szCs w:val="22"/>
        </w:rPr>
        <w:t>zhotovitel objednateli smluvní pokutu ve výši 100 000 Kč (slovy: jedno sto tisíc korun českých).</w:t>
      </w:r>
    </w:p>
    <w:p w14:paraId="5953ADDD" w14:textId="77777777" w:rsidR="00096118" w:rsidRDefault="001B3837">
      <w:pPr>
        <w:pStyle w:val="Zkladntext2"/>
        <w:widowControl/>
        <w:numPr>
          <w:ilvl w:val="1"/>
          <w:numId w:val="14"/>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V případě porušení povinnosti odstranit reklamované vady v</w:t>
      </w:r>
      <w:r w:rsidR="00FA3122">
        <w:rPr>
          <w:rFonts w:asciiTheme="minorHAnsi" w:hAnsiTheme="minorHAnsi" w:cstheme="minorHAnsi"/>
          <w:sz w:val="22"/>
          <w:szCs w:val="22"/>
        </w:rPr>
        <w:t> </w:t>
      </w:r>
      <w:r>
        <w:rPr>
          <w:rFonts w:asciiTheme="minorHAnsi" w:hAnsiTheme="minorHAnsi" w:cstheme="minorHAnsi"/>
          <w:sz w:val="22"/>
          <w:szCs w:val="22"/>
        </w:rPr>
        <w:t xml:space="preserve">záruční době ve stanoveném </w:t>
      </w:r>
      <w:r w:rsidR="00FA3122">
        <w:rPr>
          <w:rFonts w:asciiTheme="minorHAnsi" w:hAnsiTheme="minorHAnsi" w:cstheme="minorHAnsi"/>
          <w:sz w:val="22"/>
          <w:szCs w:val="22"/>
        </w:rPr>
        <w:br/>
      </w:r>
      <w:r>
        <w:rPr>
          <w:rFonts w:asciiTheme="minorHAnsi" w:hAnsiTheme="minorHAnsi" w:cstheme="minorHAnsi"/>
          <w:sz w:val="22"/>
          <w:szCs w:val="22"/>
        </w:rPr>
        <w:t>termínu dle odstavce 9.5 této Smlouvy je zhotovitel povinen uhradit smluvní pokutu ve výši 3 000 Kč (slovy: tři tisíce korun českých) za každý den prodlení.</w:t>
      </w:r>
    </w:p>
    <w:p w14:paraId="7A41EBF2" w14:textId="6CE62DC5" w:rsidR="00096118" w:rsidRDefault="001B3837">
      <w:pPr>
        <w:pStyle w:val="Zkladntext2"/>
        <w:widowControl/>
        <w:numPr>
          <w:ilvl w:val="1"/>
          <w:numId w:val="14"/>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 xml:space="preserve">V případě porušení povinnosti neposkytnout dílo třetím osobám bez souhlasu objednatele </w:t>
      </w:r>
      <w:r>
        <w:rPr>
          <w:rFonts w:asciiTheme="minorHAnsi" w:hAnsiTheme="minorHAnsi" w:cstheme="minorHAnsi"/>
          <w:sz w:val="22"/>
          <w:szCs w:val="22"/>
        </w:rPr>
        <w:br/>
        <w:t xml:space="preserve">dle odstavce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_Ref530063313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sidR="00CD4774">
        <w:rPr>
          <w:rFonts w:asciiTheme="minorHAnsi" w:hAnsiTheme="minorHAnsi" w:cstheme="minorHAnsi"/>
          <w:sz w:val="22"/>
          <w:szCs w:val="22"/>
        </w:rPr>
        <w:t>6.5</w:t>
      </w:r>
      <w:r>
        <w:rPr>
          <w:rFonts w:asciiTheme="minorHAnsi" w:hAnsiTheme="minorHAnsi" w:cstheme="minorHAnsi"/>
          <w:sz w:val="22"/>
          <w:szCs w:val="22"/>
        </w:rPr>
        <w:fldChar w:fldCharType="end"/>
      </w:r>
      <w:r>
        <w:rPr>
          <w:rFonts w:asciiTheme="minorHAnsi" w:hAnsiTheme="minorHAnsi" w:cstheme="minorHAnsi"/>
          <w:sz w:val="22"/>
          <w:szCs w:val="22"/>
        </w:rPr>
        <w:t xml:space="preserve"> této Smlouvy je zhotovitel povinen uhradit smluvní pokutu ve výši 100 000 Kč (slovy: jedno sto tisíc korun českých) za každý jednotlivý případ.</w:t>
      </w:r>
    </w:p>
    <w:p w14:paraId="4E059BFF" w14:textId="77777777" w:rsidR="00096118" w:rsidRDefault="001B3837" w:rsidP="00145C71">
      <w:pPr>
        <w:pStyle w:val="Zkladntext2"/>
        <w:widowControl/>
        <w:numPr>
          <w:ilvl w:val="1"/>
          <w:numId w:val="14"/>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Uhrazením smluvní pokuty není dotčeno právo poškozené smluvní strany domáhat se náhrady škody či újmy, která jí vznikla porušením smluvní povinnosti, které se smluvní pokuta týká, v</w:t>
      </w:r>
      <w:r w:rsidR="00FA3122">
        <w:rPr>
          <w:rFonts w:asciiTheme="minorHAnsi" w:hAnsiTheme="minorHAnsi" w:cstheme="minorHAnsi"/>
          <w:sz w:val="22"/>
          <w:szCs w:val="22"/>
        </w:rPr>
        <w:t> </w:t>
      </w:r>
      <w:r>
        <w:rPr>
          <w:rFonts w:asciiTheme="minorHAnsi" w:hAnsiTheme="minorHAnsi" w:cstheme="minorHAnsi"/>
          <w:sz w:val="22"/>
          <w:szCs w:val="22"/>
        </w:rPr>
        <w:t>plné výši, a</w:t>
      </w:r>
      <w:r w:rsidR="00FA3122">
        <w:rPr>
          <w:rFonts w:asciiTheme="minorHAnsi" w:hAnsiTheme="minorHAnsi" w:cstheme="minorHAnsi"/>
          <w:sz w:val="22"/>
          <w:szCs w:val="22"/>
        </w:rPr>
        <w:t> </w:t>
      </w:r>
      <w:r>
        <w:rPr>
          <w:rFonts w:asciiTheme="minorHAnsi" w:hAnsiTheme="minorHAnsi" w:cstheme="minorHAnsi"/>
          <w:sz w:val="22"/>
          <w:szCs w:val="22"/>
        </w:rPr>
        <w:t>to i</w:t>
      </w:r>
      <w:r w:rsidR="00FA3122">
        <w:rPr>
          <w:rFonts w:asciiTheme="minorHAnsi" w:hAnsiTheme="minorHAnsi" w:cstheme="minorHAnsi"/>
          <w:sz w:val="22"/>
          <w:szCs w:val="22"/>
        </w:rPr>
        <w:t> </w:t>
      </w:r>
      <w:r>
        <w:rPr>
          <w:rFonts w:asciiTheme="minorHAnsi" w:hAnsiTheme="minorHAnsi" w:cstheme="minorHAnsi"/>
          <w:sz w:val="22"/>
          <w:szCs w:val="22"/>
        </w:rPr>
        <w:t>ve výši přesahující smluvní pokutu. Výše smluvních pokut se do výše náhrady škody či újmy nezapočítává.</w:t>
      </w:r>
    </w:p>
    <w:p w14:paraId="483E73DB" w14:textId="77777777" w:rsidR="00096118" w:rsidRDefault="001B3837" w:rsidP="00145C71">
      <w:pPr>
        <w:pStyle w:val="Zkladntext2"/>
        <w:widowControl/>
        <w:numPr>
          <w:ilvl w:val="1"/>
          <w:numId w:val="14"/>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Splatnost smluvní pokuty nebo náhrady škody či újmy je 10 dnů od doručení písemné výzvy oprávněné smluvní strany k</w:t>
      </w:r>
      <w:r w:rsidR="00FA3122">
        <w:rPr>
          <w:rFonts w:asciiTheme="minorHAnsi" w:hAnsiTheme="minorHAnsi" w:cstheme="minorHAnsi"/>
          <w:sz w:val="22"/>
          <w:szCs w:val="22"/>
        </w:rPr>
        <w:t> </w:t>
      </w:r>
      <w:r>
        <w:rPr>
          <w:rFonts w:asciiTheme="minorHAnsi" w:hAnsiTheme="minorHAnsi" w:cstheme="minorHAnsi"/>
          <w:sz w:val="22"/>
          <w:szCs w:val="22"/>
        </w:rPr>
        <w:t>její úhradě straně povinné, a</w:t>
      </w:r>
      <w:r w:rsidR="00FA3122">
        <w:rPr>
          <w:rFonts w:asciiTheme="minorHAnsi" w:hAnsiTheme="minorHAnsi" w:cstheme="minorHAnsi"/>
          <w:sz w:val="22"/>
          <w:szCs w:val="22"/>
        </w:rPr>
        <w:t> </w:t>
      </w:r>
      <w:r>
        <w:rPr>
          <w:rFonts w:asciiTheme="minorHAnsi" w:hAnsiTheme="minorHAnsi" w:cstheme="minorHAnsi"/>
          <w:sz w:val="22"/>
          <w:szCs w:val="22"/>
        </w:rPr>
        <w:t xml:space="preserve">to bezhotovostním převodem </w:t>
      </w:r>
      <w:r>
        <w:rPr>
          <w:rFonts w:asciiTheme="minorHAnsi" w:hAnsiTheme="minorHAnsi" w:cstheme="minorHAnsi"/>
          <w:sz w:val="22"/>
          <w:szCs w:val="22"/>
        </w:rPr>
        <w:br/>
        <w:t>na bankovní účet oprávněné smluvní strany.</w:t>
      </w:r>
    </w:p>
    <w:p w14:paraId="1EEF79D1" w14:textId="77777777" w:rsidR="00096118" w:rsidRDefault="00096118">
      <w:pPr>
        <w:pStyle w:val="Zkladntext2"/>
        <w:widowControl/>
        <w:tabs>
          <w:tab w:val="clear" w:pos="0"/>
          <w:tab w:val="clear" w:pos="700"/>
        </w:tabs>
        <w:ind w:left="567"/>
        <w:rPr>
          <w:rFonts w:asciiTheme="minorHAnsi" w:hAnsiTheme="minorHAnsi" w:cstheme="minorHAnsi"/>
          <w:sz w:val="22"/>
          <w:szCs w:val="22"/>
        </w:rPr>
      </w:pPr>
    </w:p>
    <w:p w14:paraId="642117EC" w14:textId="77777777" w:rsidR="00096118" w:rsidRDefault="001B3837" w:rsidP="003E6F18">
      <w:pPr>
        <w:pStyle w:val="Odstavecseseznamem"/>
        <w:numPr>
          <w:ilvl w:val="0"/>
          <w:numId w:val="35"/>
        </w:numPr>
        <w:jc w:val="center"/>
        <w:rPr>
          <w:rFonts w:asciiTheme="minorHAnsi" w:hAnsiTheme="minorHAnsi" w:cstheme="minorHAnsi"/>
          <w:b/>
          <w:bCs/>
          <w:sz w:val="22"/>
          <w:szCs w:val="22"/>
        </w:rPr>
      </w:pPr>
      <w:r>
        <w:rPr>
          <w:rFonts w:asciiTheme="minorHAnsi" w:hAnsiTheme="minorHAnsi" w:cstheme="minorHAnsi"/>
          <w:b/>
          <w:bCs/>
          <w:sz w:val="22"/>
          <w:szCs w:val="22"/>
        </w:rPr>
        <w:t>Subdodavatelé</w:t>
      </w:r>
    </w:p>
    <w:p w14:paraId="649FA022" w14:textId="77777777" w:rsidR="00096118" w:rsidRDefault="001B3837">
      <w:pPr>
        <w:pStyle w:val="Zkladntext2"/>
        <w:widowControl/>
        <w:numPr>
          <w:ilvl w:val="1"/>
          <w:numId w:val="15"/>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Zhotovitel nemůže zadat část plnění veřejné zakázky jiné osobě (subdodavateli/ům).</w:t>
      </w:r>
    </w:p>
    <w:p w14:paraId="5ACF2BAA" w14:textId="77777777" w:rsidR="00096118" w:rsidRDefault="00096118">
      <w:pPr>
        <w:pStyle w:val="Zkladntext2"/>
        <w:widowControl/>
        <w:tabs>
          <w:tab w:val="clear" w:pos="0"/>
          <w:tab w:val="clear" w:pos="700"/>
        </w:tabs>
        <w:ind w:left="567"/>
        <w:rPr>
          <w:rFonts w:asciiTheme="minorHAnsi" w:hAnsiTheme="minorHAnsi" w:cstheme="minorHAnsi"/>
          <w:sz w:val="22"/>
          <w:szCs w:val="22"/>
        </w:rPr>
      </w:pPr>
    </w:p>
    <w:p w14:paraId="7FEBA52B" w14:textId="77777777" w:rsidR="00096118" w:rsidRDefault="001B3837" w:rsidP="003E6F18">
      <w:pPr>
        <w:pStyle w:val="Odstavecseseznamem"/>
        <w:numPr>
          <w:ilvl w:val="0"/>
          <w:numId w:val="35"/>
        </w:numPr>
        <w:jc w:val="center"/>
        <w:rPr>
          <w:rFonts w:asciiTheme="minorHAnsi" w:hAnsiTheme="minorHAnsi" w:cstheme="minorHAnsi"/>
          <w:b/>
          <w:bCs/>
          <w:sz w:val="22"/>
          <w:szCs w:val="22"/>
        </w:rPr>
      </w:pPr>
      <w:r>
        <w:rPr>
          <w:rFonts w:asciiTheme="minorHAnsi" w:hAnsiTheme="minorHAnsi" w:cstheme="minorHAnsi"/>
          <w:b/>
          <w:bCs/>
          <w:sz w:val="22"/>
          <w:szCs w:val="22"/>
        </w:rPr>
        <w:t>Ukončení Smlouvy</w:t>
      </w:r>
    </w:p>
    <w:p w14:paraId="0E2C6380" w14:textId="77777777" w:rsidR="00096118" w:rsidRDefault="001B3837" w:rsidP="004C7845">
      <w:pPr>
        <w:pStyle w:val="Style5"/>
        <w:numPr>
          <w:ilvl w:val="1"/>
          <w:numId w:val="36"/>
        </w:numPr>
        <w:autoSpaceDE w:val="0"/>
        <w:spacing w:line="240" w:lineRule="auto"/>
        <w:ind w:left="567" w:hanging="567"/>
        <w:rPr>
          <w:rFonts w:asciiTheme="minorHAnsi" w:hAnsiTheme="minorHAnsi" w:cstheme="minorHAnsi"/>
          <w:color w:val="000000"/>
          <w:sz w:val="22"/>
          <w:szCs w:val="22"/>
        </w:rPr>
      </w:pPr>
      <w:r>
        <w:rPr>
          <w:rFonts w:asciiTheme="minorHAnsi" w:hAnsiTheme="minorHAnsi" w:cstheme="minorHAnsi"/>
          <w:color w:val="000000"/>
          <w:sz w:val="22"/>
          <w:szCs w:val="22"/>
        </w:rPr>
        <w:t xml:space="preserve">Tuto Smlouvu lze předčasně </w:t>
      </w:r>
      <w:r>
        <w:rPr>
          <w:rFonts w:ascii="Calibri" w:hAnsi="Calibri"/>
          <w:sz w:val="22"/>
          <w:szCs w:val="22"/>
        </w:rPr>
        <w:t>ukončit na základě písemné dohody smluvních stran, či odstoupením jedné ze smluvních stran</w:t>
      </w:r>
      <w:r w:rsidR="00831DAC">
        <w:rPr>
          <w:rFonts w:ascii="Calibri" w:hAnsi="Calibri"/>
          <w:sz w:val="22"/>
          <w:szCs w:val="22"/>
        </w:rPr>
        <w:t>,</w:t>
      </w:r>
      <w:r>
        <w:rPr>
          <w:rFonts w:ascii="Calibri" w:hAnsi="Calibri"/>
          <w:sz w:val="22"/>
          <w:szCs w:val="22"/>
        </w:rPr>
        <w:t xml:space="preserve"> výpovědí Smlouvy</w:t>
      </w:r>
      <w:r w:rsidR="00831DAC">
        <w:rPr>
          <w:rFonts w:ascii="Calibri" w:hAnsi="Calibri"/>
          <w:sz w:val="22"/>
          <w:szCs w:val="22"/>
        </w:rPr>
        <w:t>,</w:t>
      </w:r>
      <w:r w:rsidR="008B2C45">
        <w:rPr>
          <w:rFonts w:ascii="Calibri" w:hAnsi="Calibri"/>
          <w:sz w:val="22"/>
          <w:szCs w:val="22"/>
        </w:rPr>
        <w:t xml:space="preserve"> nebo vyčerpáním celkové částky uvedené </w:t>
      </w:r>
      <w:r w:rsidR="00FA3122">
        <w:rPr>
          <w:rFonts w:ascii="Calibri" w:hAnsi="Calibri"/>
          <w:sz w:val="22"/>
          <w:szCs w:val="22"/>
        </w:rPr>
        <w:br/>
      </w:r>
      <w:r w:rsidR="008B2C45">
        <w:rPr>
          <w:rFonts w:ascii="Calibri" w:hAnsi="Calibri"/>
          <w:sz w:val="22"/>
          <w:szCs w:val="22"/>
        </w:rPr>
        <w:t>v</w:t>
      </w:r>
      <w:r w:rsidR="00FA3122">
        <w:rPr>
          <w:rFonts w:ascii="Calibri" w:hAnsi="Calibri"/>
          <w:sz w:val="22"/>
          <w:szCs w:val="22"/>
        </w:rPr>
        <w:t> </w:t>
      </w:r>
      <w:r w:rsidR="008B2C45">
        <w:rPr>
          <w:rFonts w:ascii="Calibri" w:hAnsi="Calibri"/>
          <w:sz w:val="22"/>
          <w:szCs w:val="22"/>
        </w:rPr>
        <w:t>o</w:t>
      </w:r>
      <w:r w:rsidR="00145C71">
        <w:rPr>
          <w:rFonts w:ascii="Calibri" w:hAnsi="Calibri"/>
          <w:sz w:val="22"/>
          <w:szCs w:val="22"/>
        </w:rPr>
        <w:t>d</w:t>
      </w:r>
      <w:r w:rsidR="008B2C45">
        <w:rPr>
          <w:rFonts w:ascii="Calibri" w:hAnsi="Calibri"/>
          <w:sz w:val="22"/>
          <w:szCs w:val="22"/>
        </w:rPr>
        <w:t>stavci 2.1. této Smlouvy.</w:t>
      </w:r>
    </w:p>
    <w:p w14:paraId="57F1E929" w14:textId="77777777" w:rsidR="00096118" w:rsidRDefault="001B3837" w:rsidP="003E6F18">
      <w:pPr>
        <w:pStyle w:val="Style5"/>
        <w:numPr>
          <w:ilvl w:val="1"/>
          <w:numId w:val="36"/>
        </w:numPr>
        <w:autoSpaceDE w:val="0"/>
        <w:spacing w:line="240" w:lineRule="auto"/>
        <w:ind w:left="567" w:hanging="567"/>
        <w:rPr>
          <w:rFonts w:asciiTheme="minorHAnsi" w:hAnsiTheme="minorHAnsi" w:cstheme="minorHAnsi"/>
          <w:color w:val="000000"/>
          <w:sz w:val="22"/>
          <w:szCs w:val="22"/>
        </w:rPr>
      </w:pPr>
      <w:r>
        <w:rPr>
          <w:rFonts w:asciiTheme="minorHAnsi" w:hAnsiTheme="minorHAnsi" w:cstheme="minorHAnsi"/>
          <w:color w:val="000000"/>
          <w:sz w:val="22"/>
          <w:szCs w:val="22"/>
        </w:rPr>
        <w:t xml:space="preserve">Smlouva může být ukončena výpovědí kteroukoliv ze smluvních stran.  Výpověď musí být </w:t>
      </w:r>
      <w:r w:rsidR="00FA3122">
        <w:rPr>
          <w:rFonts w:asciiTheme="minorHAnsi" w:hAnsiTheme="minorHAnsi" w:cstheme="minorHAnsi"/>
          <w:color w:val="000000"/>
          <w:sz w:val="22"/>
          <w:szCs w:val="22"/>
        </w:rPr>
        <w:br/>
      </w:r>
      <w:r>
        <w:rPr>
          <w:rFonts w:asciiTheme="minorHAnsi" w:hAnsiTheme="minorHAnsi" w:cstheme="minorHAnsi"/>
          <w:color w:val="000000"/>
          <w:sz w:val="22"/>
          <w:szCs w:val="22"/>
        </w:rPr>
        <w:t>písemná a</w:t>
      </w:r>
      <w:r w:rsidR="00FA3122">
        <w:rPr>
          <w:rFonts w:asciiTheme="minorHAnsi" w:hAnsiTheme="minorHAnsi" w:cstheme="minorHAnsi"/>
          <w:color w:val="000000"/>
          <w:sz w:val="22"/>
          <w:szCs w:val="22"/>
        </w:rPr>
        <w:t> </w:t>
      </w:r>
      <w:r>
        <w:rPr>
          <w:rFonts w:asciiTheme="minorHAnsi" w:hAnsiTheme="minorHAnsi" w:cstheme="minorHAnsi"/>
          <w:color w:val="000000"/>
          <w:sz w:val="22"/>
          <w:szCs w:val="22"/>
        </w:rPr>
        <w:t>doručena druhé smluvní straně, s</w:t>
      </w:r>
      <w:r w:rsidR="00FA3122">
        <w:rPr>
          <w:rFonts w:asciiTheme="minorHAnsi" w:hAnsiTheme="minorHAnsi" w:cstheme="minorHAnsi"/>
          <w:color w:val="000000"/>
          <w:sz w:val="22"/>
          <w:szCs w:val="22"/>
        </w:rPr>
        <w:t> </w:t>
      </w:r>
      <w:r>
        <w:rPr>
          <w:rFonts w:asciiTheme="minorHAnsi" w:hAnsiTheme="minorHAnsi" w:cstheme="minorHAnsi"/>
          <w:color w:val="000000"/>
          <w:sz w:val="22"/>
          <w:szCs w:val="22"/>
        </w:rPr>
        <w:t>účinností ke konci kalendářního měsíce následujícího po měsíci, v</w:t>
      </w:r>
      <w:r w:rsidR="00FA3122">
        <w:rPr>
          <w:rFonts w:asciiTheme="minorHAnsi" w:hAnsiTheme="minorHAnsi" w:cstheme="minorHAnsi"/>
          <w:color w:val="000000"/>
          <w:sz w:val="22"/>
          <w:szCs w:val="22"/>
        </w:rPr>
        <w:t> </w:t>
      </w:r>
      <w:r>
        <w:rPr>
          <w:rFonts w:asciiTheme="minorHAnsi" w:hAnsiTheme="minorHAnsi" w:cstheme="minorHAnsi"/>
          <w:color w:val="000000"/>
          <w:sz w:val="22"/>
          <w:szCs w:val="22"/>
        </w:rPr>
        <w:t>němž byla výpověď druhé smluvní straně doručena.</w:t>
      </w:r>
    </w:p>
    <w:p w14:paraId="768AA48E" w14:textId="77777777" w:rsidR="00096118" w:rsidRDefault="001B3837" w:rsidP="003E6F18">
      <w:pPr>
        <w:pStyle w:val="Style5"/>
        <w:numPr>
          <w:ilvl w:val="1"/>
          <w:numId w:val="36"/>
        </w:numPr>
        <w:autoSpaceDE w:val="0"/>
        <w:spacing w:line="240" w:lineRule="auto"/>
        <w:ind w:left="567" w:hanging="567"/>
        <w:rPr>
          <w:rFonts w:asciiTheme="minorHAnsi" w:hAnsiTheme="minorHAnsi" w:cstheme="minorHAnsi"/>
          <w:color w:val="000000"/>
          <w:sz w:val="22"/>
          <w:szCs w:val="22"/>
        </w:rPr>
      </w:pPr>
      <w:r>
        <w:rPr>
          <w:rFonts w:asciiTheme="minorHAnsi" w:hAnsiTheme="minorHAnsi" w:cstheme="minorHAnsi"/>
          <w:color w:val="000000"/>
          <w:sz w:val="22"/>
          <w:szCs w:val="22"/>
        </w:rPr>
        <w:t>Při opakovaném podstatném porušení Smlouvy jednou ze smluvních stran může druhá smluvní strana od Smlouvy odstoupit, přičemž náklady vynaložené k</w:t>
      </w:r>
      <w:r w:rsidR="00FA3122">
        <w:rPr>
          <w:rFonts w:asciiTheme="minorHAnsi" w:hAnsiTheme="minorHAnsi" w:cstheme="minorHAnsi"/>
          <w:color w:val="000000"/>
          <w:sz w:val="22"/>
          <w:szCs w:val="22"/>
        </w:rPr>
        <w:t> </w:t>
      </w:r>
      <w:r>
        <w:rPr>
          <w:rFonts w:asciiTheme="minorHAnsi" w:hAnsiTheme="minorHAnsi" w:cstheme="minorHAnsi"/>
          <w:color w:val="000000"/>
          <w:sz w:val="22"/>
          <w:szCs w:val="22"/>
        </w:rPr>
        <w:t>okamžiku odstoupení od Smlouvy hradí ta smluvní strana, která podstatně porušila Smlouvu.</w:t>
      </w:r>
    </w:p>
    <w:p w14:paraId="3FD7D38C" w14:textId="77777777" w:rsidR="00096118" w:rsidRDefault="001B3837" w:rsidP="003E6F18">
      <w:pPr>
        <w:pStyle w:val="Style5"/>
        <w:numPr>
          <w:ilvl w:val="1"/>
          <w:numId w:val="36"/>
        </w:numPr>
        <w:autoSpaceDE w:val="0"/>
        <w:spacing w:after="120" w:line="240" w:lineRule="exact"/>
        <w:ind w:left="567" w:hanging="567"/>
        <w:rPr>
          <w:rFonts w:asciiTheme="minorHAnsi" w:hAnsiTheme="minorHAnsi" w:cstheme="minorHAnsi"/>
          <w:color w:val="000000"/>
          <w:sz w:val="22"/>
          <w:szCs w:val="22"/>
        </w:rPr>
      </w:pPr>
      <w:r>
        <w:rPr>
          <w:rFonts w:asciiTheme="minorHAnsi" w:hAnsiTheme="minorHAnsi" w:cstheme="minorHAnsi"/>
          <w:color w:val="000000"/>
          <w:sz w:val="22"/>
          <w:szCs w:val="22"/>
        </w:rPr>
        <w:t>Objednatel je oprávněn odstoupit od této Smlouvy v</w:t>
      </w:r>
      <w:r w:rsidR="00FA3122">
        <w:rPr>
          <w:rFonts w:asciiTheme="minorHAnsi" w:hAnsiTheme="minorHAnsi" w:cstheme="minorHAnsi"/>
          <w:color w:val="000000"/>
          <w:sz w:val="22"/>
          <w:szCs w:val="22"/>
        </w:rPr>
        <w:t> </w:t>
      </w:r>
      <w:r>
        <w:rPr>
          <w:rFonts w:asciiTheme="minorHAnsi" w:hAnsiTheme="minorHAnsi" w:cstheme="minorHAnsi"/>
          <w:color w:val="000000"/>
          <w:sz w:val="22"/>
          <w:szCs w:val="22"/>
        </w:rPr>
        <w:t>případě podstatného porušení povinností zhotovitelem, za něž je považováno zejména:</w:t>
      </w:r>
    </w:p>
    <w:p w14:paraId="55DB745B" w14:textId="77777777" w:rsidR="00096118" w:rsidRDefault="001B3837">
      <w:pPr>
        <w:pStyle w:val="Style5"/>
        <w:numPr>
          <w:ilvl w:val="0"/>
          <w:numId w:val="26"/>
        </w:numPr>
        <w:autoSpaceDE w:val="0"/>
        <w:spacing w:after="120" w:line="240" w:lineRule="exact"/>
        <w:ind w:left="851" w:hanging="284"/>
        <w:rPr>
          <w:rFonts w:asciiTheme="minorHAnsi" w:hAnsiTheme="minorHAnsi" w:cstheme="minorHAnsi"/>
          <w:color w:val="000000"/>
          <w:sz w:val="22"/>
          <w:szCs w:val="22"/>
        </w:rPr>
      </w:pPr>
      <w:r>
        <w:rPr>
          <w:rFonts w:asciiTheme="minorHAnsi" w:hAnsiTheme="minorHAnsi" w:cstheme="minorHAnsi"/>
          <w:sz w:val="22"/>
          <w:szCs w:val="22"/>
        </w:rPr>
        <w:lastRenderedPageBreak/>
        <w:t>prodlení s</w:t>
      </w:r>
      <w:r w:rsidR="00FA3122">
        <w:rPr>
          <w:rFonts w:asciiTheme="minorHAnsi" w:hAnsiTheme="minorHAnsi" w:cstheme="minorHAnsi"/>
          <w:sz w:val="22"/>
          <w:szCs w:val="22"/>
        </w:rPr>
        <w:t> </w:t>
      </w:r>
      <w:r>
        <w:rPr>
          <w:rFonts w:asciiTheme="minorHAnsi" w:hAnsiTheme="minorHAnsi" w:cstheme="minorHAnsi"/>
          <w:sz w:val="22"/>
          <w:szCs w:val="22"/>
        </w:rPr>
        <w:t>plněním dle této Smlouvy delší než 20 kalendářních dnů;</w:t>
      </w:r>
    </w:p>
    <w:p w14:paraId="5F0BA05F" w14:textId="77777777" w:rsidR="00096118" w:rsidRDefault="001B3837">
      <w:pPr>
        <w:pStyle w:val="Zkladntext2"/>
        <w:widowControl/>
        <w:numPr>
          <w:ilvl w:val="0"/>
          <w:numId w:val="26"/>
        </w:numPr>
        <w:tabs>
          <w:tab w:val="clear" w:pos="0"/>
          <w:tab w:val="clear" w:pos="700"/>
        </w:tabs>
        <w:ind w:left="851" w:hanging="284"/>
        <w:rPr>
          <w:rFonts w:asciiTheme="minorHAnsi" w:hAnsiTheme="minorHAnsi" w:cstheme="minorHAnsi"/>
          <w:sz w:val="22"/>
          <w:szCs w:val="22"/>
        </w:rPr>
      </w:pPr>
      <w:r>
        <w:rPr>
          <w:rFonts w:asciiTheme="minorHAnsi" w:hAnsiTheme="minorHAnsi" w:cstheme="minorHAnsi"/>
          <w:sz w:val="22"/>
          <w:szCs w:val="22"/>
        </w:rPr>
        <w:t>skutečnost, že byly objednatelem kontrolou provádění díla zjištěny zásadní vady a</w:t>
      </w:r>
      <w:r w:rsidR="00FA3122">
        <w:rPr>
          <w:rFonts w:asciiTheme="minorHAnsi" w:hAnsiTheme="minorHAnsi" w:cstheme="minorHAnsi"/>
          <w:sz w:val="22"/>
          <w:szCs w:val="22"/>
        </w:rPr>
        <w:t> </w:t>
      </w:r>
      <w:r>
        <w:rPr>
          <w:rFonts w:asciiTheme="minorHAnsi" w:hAnsiTheme="minorHAnsi" w:cstheme="minorHAnsi"/>
          <w:sz w:val="22"/>
          <w:szCs w:val="22"/>
        </w:rPr>
        <w:t>nedostatky při činnosti a</w:t>
      </w:r>
      <w:r w:rsidR="00FA3122">
        <w:rPr>
          <w:rFonts w:asciiTheme="minorHAnsi" w:hAnsiTheme="minorHAnsi" w:cstheme="minorHAnsi"/>
          <w:sz w:val="22"/>
          <w:szCs w:val="22"/>
        </w:rPr>
        <w:t> </w:t>
      </w:r>
      <w:r>
        <w:rPr>
          <w:rFonts w:asciiTheme="minorHAnsi" w:hAnsiTheme="minorHAnsi" w:cstheme="minorHAnsi"/>
          <w:sz w:val="22"/>
          <w:szCs w:val="22"/>
        </w:rPr>
        <w:t xml:space="preserve">zhotovitel ani po písemném upozornění objednatele nerespektoval </w:t>
      </w:r>
      <w:r w:rsidR="00FA3122">
        <w:rPr>
          <w:rFonts w:asciiTheme="minorHAnsi" w:hAnsiTheme="minorHAnsi" w:cstheme="minorHAnsi"/>
          <w:sz w:val="22"/>
          <w:szCs w:val="22"/>
        </w:rPr>
        <w:br/>
      </w:r>
      <w:r>
        <w:rPr>
          <w:rFonts w:asciiTheme="minorHAnsi" w:hAnsiTheme="minorHAnsi" w:cstheme="minorHAnsi"/>
          <w:sz w:val="22"/>
          <w:szCs w:val="22"/>
        </w:rPr>
        <w:t>navržená opatření na odstranění vad a</w:t>
      </w:r>
      <w:r w:rsidR="00FA3122">
        <w:rPr>
          <w:rFonts w:asciiTheme="minorHAnsi" w:hAnsiTheme="minorHAnsi" w:cstheme="minorHAnsi"/>
          <w:sz w:val="22"/>
          <w:szCs w:val="22"/>
        </w:rPr>
        <w:t> </w:t>
      </w:r>
      <w:r>
        <w:rPr>
          <w:rFonts w:asciiTheme="minorHAnsi" w:hAnsiTheme="minorHAnsi" w:cstheme="minorHAnsi"/>
          <w:sz w:val="22"/>
          <w:szCs w:val="22"/>
        </w:rPr>
        <w:t>nedostatků;</w:t>
      </w:r>
    </w:p>
    <w:p w14:paraId="5C144A21" w14:textId="77777777" w:rsidR="00096118" w:rsidRDefault="001B3837">
      <w:pPr>
        <w:pStyle w:val="Zkladntext2"/>
        <w:widowControl/>
        <w:numPr>
          <w:ilvl w:val="0"/>
          <w:numId w:val="26"/>
        </w:numPr>
        <w:tabs>
          <w:tab w:val="clear" w:pos="0"/>
          <w:tab w:val="clear" w:pos="700"/>
        </w:tabs>
        <w:ind w:left="851" w:hanging="284"/>
        <w:rPr>
          <w:rFonts w:asciiTheme="minorHAnsi" w:hAnsiTheme="minorHAnsi" w:cstheme="minorHAnsi"/>
          <w:sz w:val="22"/>
          <w:szCs w:val="22"/>
        </w:rPr>
      </w:pPr>
      <w:r>
        <w:rPr>
          <w:rFonts w:asciiTheme="minorHAnsi" w:hAnsiTheme="minorHAnsi" w:cstheme="minorHAnsi"/>
          <w:sz w:val="22"/>
          <w:szCs w:val="22"/>
        </w:rPr>
        <w:t>porušení povinnosti mlčenlivosti stanovené v</w:t>
      </w:r>
      <w:r w:rsidR="00FA3122">
        <w:rPr>
          <w:rFonts w:asciiTheme="minorHAnsi" w:hAnsiTheme="minorHAnsi" w:cstheme="minorHAnsi"/>
          <w:sz w:val="22"/>
          <w:szCs w:val="22"/>
        </w:rPr>
        <w:t> </w:t>
      </w:r>
      <w:r>
        <w:rPr>
          <w:rFonts w:asciiTheme="minorHAnsi" w:hAnsiTheme="minorHAnsi" w:cstheme="minorHAnsi"/>
          <w:sz w:val="22"/>
          <w:szCs w:val="22"/>
        </w:rPr>
        <w:t>odstavci 6.6. této Smlouvy;</w:t>
      </w:r>
    </w:p>
    <w:p w14:paraId="116CCA3A" w14:textId="77777777" w:rsidR="00096118" w:rsidRDefault="001B3837">
      <w:pPr>
        <w:pStyle w:val="Zkladntext2"/>
        <w:widowControl/>
        <w:numPr>
          <w:ilvl w:val="0"/>
          <w:numId w:val="26"/>
        </w:numPr>
        <w:tabs>
          <w:tab w:val="clear" w:pos="0"/>
          <w:tab w:val="clear" w:pos="700"/>
        </w:tabs>
        <w:ind w:left="851" w:hanging="284"/>
        <w:rPr>
          <w:rFonts w:asciiTheme="minorHAnsi" w:hAnsiTheme="minorHAnsi" w:cstheme="minorHAnsi"/>
          <w:sz w:val="22"/>
          <w:szCs w:val="22"/>
        </w:rPr>
      </w:pPr>
      <w:r>
        <w:rPr>
          <w:rFonts w:asciiTheme="minorHAnsi" w:hAnsiTheme="minorHAnsi" w:cstheme="minorHAnsi"/>
          <w:sz w:val="22"/>
          <w:szCs w:val="22"/>
        </w:rPr>
        <w:t xml:space="preserve">zhotovitel způsobí nefunkčnost portálu delší než 2 kalendářní dny (u systému ENEX) </w:t>
      </w:r>
      <w:r>
        <w:rPr>
          <w:rFonts w:asciiTheme="minorHAnsi" w:hAnsiTheme="minorHAnsi" w:cstheme="minorHAnsi"/>
          <w:sz w:val="22"/>
          <w:szCs w:val="22"/>
        </w:rPr>
        <w:br/>
        <w:t xml:space="preserve">a 10 pracovních dnů (u webových portálů) </w:t>
      </w:r>
    </w:p>
    <w:p w14:paraId="1596DEAD" w14:textId="488A0890" w:rsidR="00096118" w:rsidRDefault="001B3837">
      <w:pPr>
        <w:pStyle w:val="Zkladntext2"/>
        <w:widowControl/>
        <w:numPr>
          <w:ilvl w:val="0"/>
          <w:numId w:val="26"/>
        </w:numPr>
        <w:tabs>
          <w:tab w:val="clear" w:pos="0"/>
          <w:tab w:val="clear" w:pos="700"/>
        </w:tabs>
        <w:ind w:left="851" w:hanging="284"/>
        <w:rPr>
          <w:rFonts w:asciiTheme="minorHAnsi" w:hAnsiTheme="minorHAnsi" w:cstheme="minorHAnsi"/>
          <w:sz w:val="22"/>
          <w:szCs w:val="22"/>
        </w:rPr>
      </w:pPr>
      <w:r>
        <w:rPr>
          <w:rFonts w:asciiTheme="minorHAnsi" w:hAnsiTheme="minorHAnsi" w:cstheme="minorHAnsi"/>
          <w:sz w:val="22"/>
          <w:szCs w:val="22"/>
        </w:rPr>
        <w:t>porušení výhradní licence stanovené v</w:t>
      </w:r>
      <w:r w:rsidR="00FA3122">
        <w:rPr>
          <w:rFonts w:asciiTheme="minorHAnsi" w:hAnsiTheme="minorHAnsi" w:cstheme="minorHAnsi"/>
          <w:sz w:val="22"/>
          <w:szCs w:val="22"/>
        </w:rPr>
        <w:t> </w:t>
      </w:r>
      <w:r>
        <w:rPr>
          <w:rFonts w:asciiTheme="minorHAnsi" w:hAnsiTheme="minorHAnsi" w:cstheme="minorHAnsi"/>
          <w:sz w:val="22"/>
          <w:szCs w:val="22"/>
        </w:rPr>
        <w:t xml:space="preserve">odstavci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_Ref530063026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sidR="00CD4774">
        <w:rPr>
          <w:rFonts w:asciiTheme="minorHAnsi" w:hAnsiTheme="minorHAnsi" w:cstheme="minorHAnsi"/>
          <w:sz w:val="22"/>
          <w:szCs w:val="22"/>
        </w:rPr>
        <w:t>7.4</w:t>
      </w:r>
      <w:r>
        <w:rPr>
          <w:rFonts w:asciiTheme="minorHAnsi" w:hAnsiTheme="minorHAnsi" w:cstheme="minorHAnsi"/>
          <w:sz w:val="22"/>
          <w:szCs w:val="22"/>
        </w:rPr>
        <w:fldChar w:fldCharType="end"/>
      </w:r>
      <w:r>
        <w:rPr>
          <w:rFonts w:asciiTheme="minorHAnsi" w:hAnsiTheme="minorHAnsi" w:cstheme="minorHAnsi"/>
          <w:sz w:val="22"/>
          <w:szCs w:val="22"/>
        </w:rPr>
        <w:t>. této Smlouvy a</w:t>
      </w:r>
      <w:r w:rsidR="00FA3122">
        <w:rPr>
          <w:rFonts w:asciiTheme="minorHAnsi" w:hAnsiTheme="minorHAnsi" w:cstheme="minorHAnsi"/>
          <w:sz w:val="22"/>
          <w:szCs w:val="22"/>
        </w:rPr>
        <w:t> </w:t>
      </w:r>
      <w:r>
        <w:rPr>
          <w:rFonts w:asciiTheme="minorHAnsi" w:hAnsiTheme="minorHAnsi" w:cstheme="minorHAnsi"/>
          <w:sz w:val="22"/>
          <w:szCs w:val="22"/>
        </w:rPr>
        <w:t>poskytnutí díla třetím osobám;</w:t>
      </w:r>
    </w:p>
    <w:p w14:paraId="57E950E3" w14:textId="77777777" w:rsidR="00096118" w:rsidRDefault="001B3837">
      <w:pPr>
        <w:pStyle w:val="Zkladntext2"/>
        <w:widowControl/>
        <w:numPr>
          <w:ilvl w:val="0"/>
          <w:numId w:val="26"/>
        </w:numPr>
        <w:tabs>
          <w:tab w:val="clear" w:pos="0"/>
          <w:tab w:val="clear" w:pos="700"/>
        </w:tabs>
        <w:ind w:left="851" w:hanging="284"/>
        <w:rPr>
          <w:rFonts w:asciiTheme="minorHAnsi" w:hAnsiTheme="minorHAnsi" w:cstheme="minorHAnsi"/>
          <w:sz w:val="22"/>
          <w:szCs w:val="22"/>
        </w:rPr>
      </w:pPr>
      <w:r>
        <w:rPr>
          <w:rFonts w:asciiTheme="minorHAnsi" w:hAnsiTheme="minorHAnsi" w:cstheme="minorHAnsi"/>
          <w:sz w:val="22"/>
          <w:szCs w:val="22"/>
        </w:rPr>
        <w:t>nedodržení povinnosti být pojištěn pro případ odpovědnosti za škodu stanovené v</w:t>
      </w:r>
      <w:r w:rsidR="00FA3122">
        <w:rPr>
          <w:rFonts w:asciiTheme="minorHAnsi" w:hAnsiTheme="minorHAnsi" w:cstheme="minorHAnsi"/>
          <w:sz w:val="22"/>
          <w:szCs w:val="22"/>
        </w:rPr>
        <w:t> </w:t>
      </w:r>
      <w:r>
        <w:rPr>
          <w:rFonts w:asciiTheme="minorHAnsi" w:hAnsiTheme="minorHAnsi" w:cstheme="minorHAnsi"/>
          <w:sz w:val="22"/>
          <w:szCs w:val="22"/>
        </w:rPr>
        <w:t xml:space="preserve">odstavci 6.8. </w:t>
      </w:r>
    </w:p>
    <w:p w14:paraId="2CD0FD97" w14:textId="77777777" w:rsidR="00096118" w:rsidRDefault="001B3837" w:rsidP="003E6F18">
      <w:pPr>
        <w:pStyle w:val="Style5"/>
        <w:numPr>
          <w:ilvl w:val="1"/>
          <w:numId w:val="36"/>
        </w:numPr>
        <w:autoSpaceDE w:val="0"/>
        <w:spacing w:line="240" w:lineRule="auto"/>
        <w:ind w:left="567" w:hanging="567"/>
        <w:rPr>
          <w:rFonts w:asciiTheme="minorHAnsi" w:hAnsiTheme="minorHAnsi" w:cstheme="minorHAnsi"/>
          <w:color w:val="000000"/>
          <w:sz w:val="22"/>
          <w:szCs w:val="22"/>
        </w:rPr>
      </w:pPr>
      <w:r>
        <w:rPr>
          <w:rFonts w:asciiTheme="minorHAnsi" w:hAnsiTheme="minorHAnsi" w:cstheme="minorHAnsi"/>
          <w:color w:val="000000"/>
          <w:sz w:val="22"/>
          <w:szCs w:val="22"/>
        </w:rPr>
        <w:t>Zhotovitel má právo odstoupit od této Smlouvy v</w:t>
      </w:r>
      <w:r w:rsidR="00FA3122">
        <w:rPr>
          <w:rFonts w:asciiTheme="minorHAnsi" w:hAnsiTheme="minorHAnsi" w:cstheme="minorHAnsi"/>
          <w:color w:val="000000"/>
          <w:sz w:val="22"/>
          <w:szCs w:val="22"/>
        </w:rPr>
        <w:t> </w:t>
      </w:r>
      <w:r>
        <w:rPr>
          <w:rFonts w:asciiTheme="minorHAnsi" w:hAnsiTheme="minorHAnsi" w:cstheme="minorHAnsi"/>
          <w:color w:val="000000"/>
          <w:sz w:val="22"/>
          <w:szCs w:val="22"/>
        </w:rPr>
        <w:t xml:space="preserve">případě podstatného porušení Smlouvy objednatelem, za něž je považováno prodlení se zaplacením faktury delší než 30 dnů po lhůtě </w:t>
      </w:r>
      <w:r w:rsidR="00FA3122">
        <w:rPr>
          <w:rFonts w:asciiTheme="minorHAnsi" w:hAnsiTheme="minorHAnsi" w:cstheme="minorHAnsi"/>
          <w:color w:val="000000"/>
          <w:sz w:val="22"/>
          <w:szCs w:val="22"/>
        </w:rPr>
        <w:br/>
      </w:r>
      <w:r>
        <w:rPr>
          <w:rFonts w:asciiTheme="minorHAnsi" w:hAnsiTheme="minorHAnsi" w:cstheme="minorHAnsi"/>
          <w:color w:val="000000"/>
          <w:sz w:val="22"/>
          <w:szCs w:val="22"/>
        </w:rPr>
        <w:t>splatnosti.</w:t>
      </w:r>
    </w:p>
    <w:p w14:paraId="689D5DA0" w14:textId="77777777" w:rsidR="00096118" w:rsidRDefault="001B3837" w:rsidP="003E6F18">
      <w:pPr>
        <w:pStyle w:val="Style5"/>
        <w:numPr>
          <w:ilvl w:val="1"/>
          <w:numId w:val="36"/>
        </w:numPr>
        <w:autoSpaceDE w:val="0"/>
        <w:spacing w:line="240" w:lineRule="auto"/>
        <w:ind w:left="567" w:hanging="567"/>
        <w:rPr>
          <w:rFonts w:asciiTheme="minorHAnsi" w:hAnsiTheme="minorHAnsi" w:cstheme="minorHAnsi"/>
          <w:color w:val="000000"/>
          <w:sz w:val="22"/>
          <w:szCs w:val="22"/>
        </w:rPr>
      </w:pPr>
      <w:r>
        <w:rPr>
          <w:rFonts w:asciiTheme="minorHAnsi" w:hAnsiTheme="minorHAnsi" w:cstheme="minorHAnsi"/>
          <w:color w:val="000000"/>
          <w:sz w:val="22"/>
          <w:szCs w:val="22"/>
        </w:rPr>
        <w:t xml:space="preserve">Právní účinky odstoupení od Smlouvy nastávají dnem doručením písemného oznámení </w:t>
      </w:r>
      <w:r w:rsidR="00FA3122">
        <w:rPr>
          <w:rFonts w:asciiTheme="minorHAnsi" w:hAnsiTheme="minorHAnsi" w:cstheme="minorHAnsi"/>
          <w:color w:val="000000"/>
          <w:sz w:val="22"/>
          <w:szCs w:val="22"/>
        </w:rPr>
        <w:br/>
      </w:r>
      <w:r>
        <w:rPr>
          <w:rFonts w:asciiTheme="minorHAnsi" w:hAnsiTheme="minorHAnsi" w:cstheme="minorHAnsi"/>
          <w:color w:val="000000"/>
          <w:sz w:val="22"/>
          <w:szCs w:val="22"/>
        </w:rPr>
        <w:t>o</w:t>
      </w:r>
      <w:r w:rsidR="00FA3122">
        <w:rPr>
          <w:rFonts w:asciiTheme="minorHAnsi" w:hAnsiTheme="minorHAnsi" w:cstheme="minorHAnsi"/>
          <w:color w:val="000000"/>
          <w:sz w:val="22"/>
          <w:szCs w:val="22"/>
        </w:rPr>
        <w:t> </w:t>
      </w:r>
      <w:r>
        <w:rPr>
          <w:rFonts w:asciiTheme="minorHAnsi" w:hAnsiTheme="minorHAnsi" w:cstheme="minorHAnsi"/>
          <w:color w:val="000000"/>
          <w:sz w:val="22"/>
          <w:szCs w:val="22"/>
        </w:rPr>
        <w:t>odstoupení druhé smluvní straně.</w:t>
      </w:r>
    </w:p>
    <w:p w14:paraId="781D9FCF" w14:textId="77777777" w:rsidR="00096118" w:rsidRDefault="001B3837" w:rsidP="003E6F18">
      <w:pPr>
        <w:pStyle w:val="Style5"/>
        <w:numPr>
          <w:ilvl w:val="1"/>
          <w:numId w:val="36"/>
        </w:numPr>
        <w:autoSpaceDE w:val="0"/>
        <w:spacing w:line="240" w:lineRule="auto"/>
        <w:ind w:left="567" w:hanging="567"/>
        <w:rPr>
          <w:rFonts w:asciiTheme="minorHAnsi" w:hAnsiTheme="minorHAnsi" w:cstheme="minorHAnsi"/>
          <w:color w:val="000000"/>
          <w:sz w:val="22"/>
          <w:szCs w:val="22"/>
        </w:rPr>
      </w:pPr>
      <w:r>
        <w:rPr>
          <w:rFonts w:asciiTheme="minorHAnsi" w:hAnsiTheme="minorHAnsi" w:cstheme="minorHAnsi"/>
          <w:color w:val="000000"/>
          <w:sz w:val="22"/>
          <w:szCs w:val="22"/>
        </w:rPr>
        <w:t>Jestliže je Smlouva ukončena výpovědí či odstoupením před dokončením plnění, smluvní strany protokolárně provedou inventarizaci veškerých plnění provedených k</w:t>
      </w:r>
      <w:r w:rsidR="00FA3122">
        <w:rPr>
          <w:rFonts w:asciiTheme="minorHAnsi" w:hAnsiTheme="minorHAnsi" w:cstheme="minorHAnsi"/>
          <w:color w:val="000000"/>
          <w:sz w:val="22"/>
          <w:szCs w:val="22"/>
        </w:rPr>
        <w:t> </w:t>
      </w:r>
      <w:r>
        <w:rPr>
          <w:rFonts w:asciiTheme="minorHAnsi" w:hAnsiTheme="minorHAnsi" w:cstheme="minorHAnsi"/>
          <w:color w:val="000000"/>
          <w:sz w:val="22"/>
          <w:szCs w:val="22"/>
        </w:rPr>
        <w:t>datu, kdy Smlouva byla ukončena a</w:t>
      </w:r>
      <w:r w:rsidR="00FA3122">
        <w:rPr>
          <w:rFonts w:asciiTheme="minorHAnsi" w:hAnsiTheme="minorHAnsi" w:cstheme="minorHAnsi"/>
          <w:color w:val="000000"/>
          <w:sz w:val="22"/>
          <w:szCs w:val="22"/>
        </w:rPr>
        <w:t> </w:t>
      </w:r>
      <w:r>
        <w:rPr>
          <w:rFonts w:asciiTheme="minorHAnsi" w:hAnsiTheme="minorHAnsi" w:cstheme="minorHAnsi"/>
          <w:color w:val="000000"/>
          <w:sz w:val="22"/>
          <w:szCs w:val="22"/>
        </w:rPr>
        <w:t>na tomto základě provedou vyrovnání vzájemných závazků a</w:t>
      </w:r>
      <w:r w:rsidR="00FA3122">
        <w:rPr>
          <w:rFonts w:asciiTheme="minorHAnsi" w:hAnsiTheme="minorHAnsi" w:cstheme="minorHAnsi"/>
          <w:color w:val="000000"/>
          <w:sz w:val="22"/>
          <w:szCs w:val="22"/>
        </w:rPr>
        <w:t> </w:t>
      </w:r>
      <w:r>
        <w:rPr>
          <w:rFonts w:asciiTheme="minorHAnsi" w:hAnsiTheme="minorHAnsi" w:cstheme="minorHAnsi"/>
          <w:color w:val="000000"/>
          <w:sz w:val="22"/>
          <w:szCs w:val="22"/>
        </w:rPr>
        <w:t>pohledávek z</w:t>
      </w:r>
      <w:r w:rsidR="00FA3122">
        <w:rPr>
          <w:rFonts w:asciiTheme="minorHAnsi" w:hAnsiTheme="minorHAnsi" w:cstheme="minorHAnsi"/>
          <w:color w:val="000000"/>
          <w:sz w:val="22"/>
          <w:szCs w:val="22"/>
        </w:rPr>
        <w:t> </w:t>
      </w:r>
      <w:r>
        <w:rPr>
          <w:rFonts w:asciiTheme="minorHAnsi" w:hAnsiTheme="minorHAnsi" w:cstheme="minorHAnsi"/>
          <w:color w:val="000000"/>
          <w:sz w:val="22"/>
          <w:szCs w:val="22"/>
        </w:rPr>
        <w:t xml:space="preserve">toho </w:t>
      </w:r>
      <w:r>
        <w:rPr>
          <w:rFonts w:asciiTheme="minorHAnsi" w:hAnsiTheme="minorHAnsi" w:cstheme="minorHAnsi"/>
          <w:color w:val="000000"/>
          <w:sz w:val="22"/>
          <w:szCs w:val="22"/>
        </w:rPr>
        <w:br/>
        <w:t>pro ně vyplývajících. V</w:t>
      </w:r>
      <w:r w:rsidR="00FA3122">
        <w:rPr>
          <w:rFonts w:asciiTheme="minorHAnsi" w:hAnsiTheme="minorHAnsi" w:cstheme="minorHAnsi"/>
          <w:color w:val="000000"/>
          <w:sz w:val="22"/>
          <w:szCs w:val="22"/>
        </w:rPr>
        <w:t> </w:t>
      </w:r>
      <w:r>
        <w:rPr>
          <w:rFonts w:asciiTheme="minorHAnsi" w:hAnsiTheme="minorHAnsi" w:cstheme="minorHAnsi"/>
          <w:color w:val="000000"/>
          <w:sz w:val="22"/>
          <w:szCs w:val="22"/>
        </w:rPr>
        <w:t>případě, že objednatel odstoupí od Smlouvy a</w:t>
      </w:r>
      <w:r w:rsidR="00FA3122">
        <w:rPr>
          <w:rFonts w:asciiTheme="minorHAnsi" w:hAnsiTheme="minorHAnsi" w:cstheme="minorHAnsi"/>
          <w:color w:val="000000"/>
          <w:sz w:val="22"/>
          <w:szCs w:val="22"/>
        </w:rPr>
        <w:t> </w:t>
      </w:r>
      <w:r>
        <w:rPr>
          <w:rFonts w:asciiTheme="minorHAnsi" w:hAnsiTheme="minorHAnsi" w:cstheme="minorHAnsi"/>
          <w:color w:val="000000"/>
          <w:sz w:val="22"/>
          <w:szCs w:val="22"/>
        </w:rPr>
        <w:t>část plnění již zhotovitel řádně předal objednateli, má zhotovitel nárok na zaplacení přiměřeně snížené odměny za tuto část plnění, to však pouze za předpokladu, že dosavadní předaná část plnění je pro objednatele využitelná.</w:t>
      </w:r>
    </w:p>
    <w:p w14:paraId="2388BC7D" w14:textId="77777777" w:rsidR="00096118" w:rsidRDefault="001B3837" w:rsidP="003E6F18">
      <w:pPr>
        <w:pStyle w:val="Style5"/>
        <w:numPr>
          <w:ilvl w:val="1"/>
          <w:numId w:val="36"/>
        </w:numPr>
        <w:autoSpaceDE w:val="0"/>
        <w:spacing w:line="240" w:lineRule="auto"/>
        <w:ind w:left="567" w:hanging="567"/>
        <w:rPr>
          <w:rFonts w:asciiTheme="minorHAnsi" w:hAnsiTheme="minorHAnsi" w:cstheme="minorHAnsi"/>
          <w:color w:val="000000"/>
          <w:sz w:val="22"/>
          <w:szCs w:val="22"/>
        </w:rPr>
      </w:pPr>
      <w:r>
        <w:rPr>
          <w:rFonts w:asciiTheme="minorHAnsi" w:hAnsiTheme="minorHAnsi" w:cstheme="minorHAnsi"/>
          <w:color w:val="000000"/>
          <w:sz w:val="22"/>
          <w:szCs w:val="22"/>
        </w:rPr>
        <w:t>V souvislosti s</w:t>
      </w:r>
      <w:r w:rsidR="00FA3122">
        <w:rPr>
          <w:rFonts w:asciiTheme="minorHAnsi" w:hAnsiTheme="minorHAnsi" w:cstheme="minorHAnsi"/>
          <w:color w:val="000000"/>
          <w:sz w:val="22"/>
          <w:szCs w:val="22"/>
        </w:rPr>
        <w:t> </w:t>
      </w:r>
      <w:r>
        <w:rPr>
          <w:rFonts w:asciiTheme="minorHAnsi" w:hAnsiTheme="minorHAnsi" w:cstheme="minorHAnsi"/>
          <w:color w:val="000000"/>
          <w:sz w:val="22"/>
          <w:szCs w:val="22"/>
        </w:rPr>
        <w:t>ukončením Smlouvy předá zhotovitel k</w:t>
      </w:r>
      <w:r w:rsidR="00FA3122">
        <w:rPr>
          <w:rFonts w:asciiTheme="minorHAnsi" w:hAnsiTheme="minorHAnsi" w:cstheme="minorHAnsi"/>
          <w:color w:val="000000"/>
          <w:sz w:val="22"/>
          <w:szCs w:val="22"/>
        </w:rPr>
        <w:t> </w:t>
      </w:r>
      <w:r>
        <w:rPr>
          <w:rFonts w:asciiTheme="minorHAnsi" w:hAnsiTheme="minorHAnsi" w:cstheme="minorHAnsi"/>
          <w:color w:val="000000"/>
          <w:sz w:val="22"/>
          <w:szCs w:val="22"/>
        </w:rPr>
        <w:t>datu ukončení účinnosti Smlouvy objednateli všechny podklady získané během účinnosti Smlouvy, zdrojové kódy, export z</w:t>
      </w:r>
      <w:r w:rsidR="00FA3122">
        <w:rPr>
          <w:rFonts w:asciiTheme="minorHAnsi" w:hAnsiTheme="minorHAnsi" w:cstheme="minorHAnsi"/>
          <w:color w:val="000000"/>
          <w:sz w:val="22"/>
          <w:szCs w:val="22"/>
        </w:rPr>
        <w:t> </w:t>
      </w:r>
      <w:r>
        <w:rPr>
          <w:rFonts w:asciiTheme="minorHAnsi" w:hAnsiTheme="minorHAnsi" w:cstheme="minorHAnsi"/>
          <w:color w:val="000000"/>
          <w:sz w:val="22"/>
          <w:szCs w:val="22"/>
        </w:rPr>
        <w:t>databází a</w:t>
      </w:r>
      <w:r w:rsidR="00FA3122">
        <w:rPr>
          <w:rFonts w:asciiTheme="minorHAnsi" w:hAnsiTheme="minorHAnsi" w:cstheme="minorHAnsi"/>
          <w:color w:val="000000"/>
          <w:sz w:val="22"/>
          <w:szCs w:val="22"/>
        </w:rPr>
        <w:t> </w:t>
      </w:r>
      <w:r>
        <w:rPr>
          <w:rFonts w:asciiTheme="minorHAnsi" w:hAnsiTheme="minorHAnsi" w:cstheme="minorHAnsi"/>
          <w:color w:val="000000"/>
          <w:sz w:val="22"/>
          <w:szCs w:val="22"/>
        </w:rPr>
        <w:t>strukturovaný archiv souborů vztahující se k</w:t>
      </w:r>
      <w:r w:rsidR="00FA3122">
        <w:rPr>
          <w:rFonts w:asciiTheme="minorHAnsi" w:hAnsiTheme="minorHAnsi" w:cstheme="minorHAnsi"/>
          <w:color w:val="000000"/>
          <w:sz w:val="22"/>
          <w:szCs w:val="22"/>
        </w:rPr>
        <w:t> </w:t>
      </w:r>
      <w:r>
        <w:rPr>
          <w:rFonts w:asciiTheme="minorHAnsi" w:hAnsiTheme="minorHAnsi" w:cstheme="minorHAnsi"/>
          <w:color w:val="000000"/>
          <w:sz w:val="22"/>
          <w:szCs w:val="22"/>
        </w:rPr>
        <w:t xml:space="preserve">dílu, veškerou související dokumentaci včetně </w:t>
      </w:r>
      <w:r w:rsidR="00FA3122">
        <w:rPr>
          <w:rFonts w:asciiTheme="minorHAnsi" w:hAnsiTheme="minorHAnsi" w:cstheme="minorHAnsi"/>
          <w:color w:val="000000"/>
          <w:sz w:val="22"/>
          <w:szCs w:val="22"/>
        </w:rPr>
        <w:br/>
      </w:r>
      <w:r>
        <w:rPr>
          <w:rFonts w:asciiTheme="minorHAnsi" w:hAnsiTheme="minorHAnsi" w:cstheme="minorHAnsi"/>
          <w:color w:val="000000"/>
          <w:sz w:val="22"/>
          <w:szCs w:val="22"/>
        </w:rPr>
        <w:t>popisu případných parametrizací systému, na jejichž základě bude mít objednavatel možnost provést případný další rozvoj, a</w:t>
      </w:r>
      <w:r w:rsidR="00FA3122">
        <w:rPr>
          <w:rFonts w:asciiTheme="minorHAnsi" w:hAnsiTheme="minorHAnsi" w:cstheme="minorHAnsi"/>
          <w:color w:val="000000"/>
          <w:sz w:val="22"/>
          <w:szCs w:val="22"/>
        </w:rPr>
        <w:t> </w:t>
      </w:r>
      <w:r>
        <w:rPr>
          <w:rFonts w:asciiTheme="minorHAnsi" w:hAnsiTheme="minorHAnsi" w:cstheme="minorHAnsi"/>
          <w:color w:val="000000"/>
          <w:sz w:val="22"/>
          <w:szCs w:val="22"/>
        </w:rPr>
        <w:t>to bez součinnosti se stávajícím zhotovitelem, anebo i</w:t>
      </w:r>
      <w:r w:rsidR="00FA3122">
        <w:rPr>
          <w:rFonts w:asciiTheme="minorHAnsi" w:hAnsiTheme="minorHAnsi" w:cstheme="minorHAnsi"/>
          <w:color w:val="000000"/>
          <w:sz w:val="22"/>
          <w:szCs w:val="22"/>
        </w:rPr>
        <w:t> </w:t>
      </w:r>
      <w:r>
        <w:rPr>
          <w:rFonts w:asciiTheme="minorHAnsi" w:hAnsiTheme="minorHAnsi" w:cstheme="minorHAnsi"/>
          <w:color w:val="000000"/>
          <w:sz w:val="22"/>
          <w:szCs w:val="22"/>
        </w:rPr>
        <w:t xml:space="preserve">prostřednictvím třetích osob. </w:t>
      </w:r>
    </w:p>
    <w:p w14:paraId="4FB3DDA7" w14:textId="77777777" w:rsidR="00096118" w:rsidRDefault="001B3837" w:rsidP="003E6F18">
      <w:pPr>
        <w:pStyle w:val="Odstavecseseznamem"/>
        <w:numPr>
          <w:ilvl w:val="0"/>
          <w:numId w:val="36"/>
        </w:numPr>
        <w:jc w:val="center"/>
        <w:rPr>
          <w:rFonts w:asciiTheme="minorHAnsi" w:hAnsiTheme="minorHAnsi" w:cstheme="minorHAnsi"/>
          <w:b/>
          <w:bCs/>
          <w:sz w:val="22"/>
          <w:szCs w:val="22"/>
        </w:rPr>
      </w:pPr>
      <w:r>
        <w:rPr>
          <w:rFonts w:asciiTheme="minorHAnsi" w:hAnsiTheme="minorHAnsi" w:cstheme="minorHAnsi"/>
          <w:b/>
          <w:bCs/>
          <w:sz w:val="22"/>
          <w:szCs w:val="22"/>
        </w:rPr>
        <w:t xml:space="preserve">Exit strategie </w:t>
      </w:r>
    </w:p>
    <w:p w14:paraId="424B2C21" w14:textId="77777777" w:rsidR="00096118" w:rsidRDefault="001B3837" w:rsidP="004C7845">
      <w:pPr>
        <w:pStyle w:val="Zkladntext2"/>
        <w:widowControl/>
        <w:numPr>
          <w:ilvl w:val="1"/>
          <w:numId w:val="37"/>
        </w:numPr>
        <w:tabs>
          <w:tab w:val="clear" w:pos="0"/>
          <w:tab w:val="clear" w:pos="700"/>
        </w:tabs>
        <w:ind w:left="709" w:hanging="709"/>
        <w:rPr>
          <w:rFonts w:asciiTheme="minorHAnsi" w:hAnsiTheme="minorHAnsi" w:cstheme="minorHAnsi"/>
          <w:sz w:val="22"/>
          <w:szCs w:val="22"/>
        </w:rPr>
      </w:pPr>
      <w:bookmarkStart w:id="9" w:name="_Hlk85700607"/>
      <w:r>
        <w:rPr>
          <w:rFonts w:asciiTheme="minorHAnsi" w:hAnsiTheme="minorHAnsi" w:cstheme="minorHAnsi"/>
          <w:sz w:val="22"/>
          <w:szCs w:val="22"/>
        </w:rPr>
        <w:t xml:space="preserve">Zhotovitel je povinen ve lhůtě nejpozději do 14 kalendářních dnů před ukončením doby trvání Smlouvy předat objednateli: </w:t>
      </w:r>
    </w:p>
    <w:p w14:paraId="58E8CD5F" w14:textId="77777777" w:rsidR="00096118" w:rsidRDefault="001B3837" w:rsidP="004C7845">
      <w:pPr>
        <w:rPr>
          <w:rFonts w:asciiTheme="minorHAnsi" w:hAnsiTheme="minorHAnsi" w:cstheme="minorHAnsi"/>
          <w:sz w:val="22"/>
          <w:szCs w:val="22"/>
        </w:rPr>
      </w:pPr>
      <w:r>
        <w:rPr>
          <w:rFonts w:asciiTheme="minorHAnsi" w:hAnsiTheme="minorHAnsi" w:cstheme="minorHAnsi"/>
          <w:sz w:val="22"/>
          <w:szCs w:val="22"/>
        </w:rPr>
        <w:tab/>
        <w:t xml:space="preserve">a) Zdrojový kód: </w:t>
      </w:r>
    </w:p>
    <w:p w14:paraId="761B981D" w14:textId="77777777" w:rsidR="00096118" w:rsidRDefault="001B3837">
      <w:pPr>
        <w:rPr>
          <w:rFonts w:asciiTheme="minorHAnsi" w:hAnsiTheme="minorHAnsi" w:cstheme="minorHAnsi"/>
          <w:sz w:val="22"/>
          <w:szCs w:val="22"/>
        </w:rPr>
      </w:pPr>
      <w:r>
        <w:rPr>
          <w:rFonts w:asciiTheme="minorHAnsi" w:hAnsiTheme="minorHAnsi" w:cstheme="minorHAnsi"/>
          <w:sz w:val="22"/>
          <w:szCs w:val="22"/>
        </w:rPr>
        <w:tab/>
        <w:t>Veškeré konečné zdrojové kódy k</w:t>
      </w:r>
      <w:r w:rsidR="00FA3122">
        <w:rPr>
          <w:rFonts w:asciiTheme="minorHAnsi" w:hAnsiTheme="minorHAnsi" w:cstheme="minorHAnsi"/>
          <w:sz w:val="22"/>
          <w:szCs w:val="22"/>
        </w:rPr>
        <w:t> </w:t>
      </w:r>
      <w:r>
        <w:rPr>
          <w:rFonts w:asciiTheme="minorHAnsi" w:hAnsiTheme="minorHAnsi" w:cstheme="minorHAnsi"/>
          <w:sz w:val="22"/>
          <w:szCs w:val="22"/>
        </w:rPr>
        <w:t>Systému budou v</w:t>
      </w:r>
      <w:r w:rsidR="00FA3122">
        <w:rPr>
          <w:rFonts w:asciiTheme="minorHAnsi" w:hAnsiTheme="minorHAnsi" w:cstheme="minorHAnsi"/>
          <w:sz w:val="22"/>
          <w:szCs w:val="22"/>
        </w:rPr>
        <w:t> </w:t>
      </w:r>
      <w:r>
        <w:rPr>
          <w:rFonts w:asciiTheme="minorHAnsi" w:hAnsiTheme="minorHAnsi" w:cstheme="minorHAnsi"/>
          <w:sz w:val="22"/>
          <w:szCs w:val="22"/>
        </w:rPr>
        <w:t xml:space="preserve">online formě (Codebase) zpřístupněny </w:t>
      </w:r>
      <w:r>
        <w:rPr>
          <w:rFonts w:asciiTheme="minorHAnsi" w:hAnsiTheme="minorHAnsi" w:cstheme="minorHAnsi"/>
          <w:sz w:val="22"/>
          <w:szCs w:val="22"/>
        </w:rPr>
        <w:tab/>
        <w:t xml:space="preserve">objednateli, tzn. dle požadavků objednatele budou nastavena práva pro přístup </w:t>
      </w:r>
      <w:r>
        <w:rPr>
          <w:rFonts w:asciiTheme="minorHAnsi" w:hAnsiTheme="minorHAnsi" w:cstheme="minorHAnsi"/>
          <w:sz w:val="22"/>
          <w:szCs w:val="22"/>
        </w:rPr>
        <w:br/>
        <w:t xml:space="preserve">              do systému pro objednatele či jiný subjekt. Zdrojové kódy budou úplné tzn. bude z</w:t>
      </w:r>
      <w:r w:rsidR="00FA3122">
        <w:rPr>
          <w:rFonts w:asciiTheme="minorHAnsi" w:hAnsiTheme="minorHAnsi" w:cstheme="minorHAnsi"/>
          <w:sz w:val="22"/>
          <w:szCs w:val="22"/>
        </w:rPr>
        <w:t> </w:t>
      </w:r>
      <w:r>
        <w:rPr>
          <w:rFonts w:asciiTheme="minorHAnsi" w:hAnsiTheme="minorHAnsi" w:cstheme="minorHAnsi"/>
          <w:sz w:val="22"/>
          <w:szCs w:val="22"/>
        </w:rPr>
        <w:t xml:space="preserve">nich možné </w:t>
      </w:r>
      <w:r>
        <w:rPr>
          <w:rFonts w:asciiTheme="minorHAnsi" w:hAnsiTheme="minorHAnsi" w:cstheme="minorHAnsi"/>
          <w:sz w:val="22"/>
          <w:szCs w:val="22"/>
        </w:rPr>
        <w:tab/>
        <w:t xml:space="preserve">sestavit poslední nasazenou verzi Systému. Současně se dále uplatní povinnost dle článku 8 </w:t>
      </w:r>
      <w:r>
        <w:rPr>
          <w:rFonts w:asciiTheme="minorHAnsi" w:hAnsiTheme="minorHAnsi" w:cstheme="minorHAnsi"/>
          <w:sz w:val="22"/>
          <w:szCs w:val="22"/>
        </w:rPr>
        <w:tab/>
        <w:t>Smlouvy;</w:t>
      </w:r>
    </w:p>
    <w:p w14:paraId="1BA7923D" w14:textId="77777777" w:rsidR="00096118" w:rsidRDefault="00096118">
      <w:pPr>
        <w:rPr>
          <w:rFonts w:asciiTheme="minorHAnsi" w:hAnsiTheme="minorHAnsi" w:cstheme="minorHAnsi"/>
          <w:sz w:val="22"/>
          <w:szCs w:val="22"/>
        </w:rPr>
      </w:pPr>
    </w:p>
    <w:p w14:paraId="06A1F1D3" w14:textId="77777777" w:rsidR="00096118" w:rsidRDefault="001B3837">
      <w:pPr>
        <w:rPr>
          <w:rFonts w:asciiTheme="minorHAnsi" w:hAnsiTheme="minorHAnsi" w:cstheme="minorHAnsi"/>
          <w:sz w:val="22"/>
          <w:szCs w:val="22"/>
        </w:rPr>
      </w:pPr>
      <w:r>
        <w:rPr>
          <w:rFonts w:asciiTheme="minorHAnsi" w:hAnsiTheme="minorHAnsi" w:cstheme="minorHAnsi"/>
          <w:sz w:val="22"/>
          <w:szCs w:val="22"/>
        </w:rPr>
        <w:lastRenderedPageBreak/>
        <w:tab/>
        <w:t xml:space="preserve">b) Dokumentace: </w:t>
      </w:r>
    </w:p>
    <w:p w14:paraId="0DC6DFF5" w14:textId="4A911347" w:rsidR="00096118" w:rsidRDefault="001B3837" w:rsidP="005C4E53">
      <w:pPr>
        <w:ind w:left="709" w:hanging="142"/>
        <w:rPr>
          <w:rFonts w:asciiTheme="minorHAnsi" w:hAnsiTheme="minorHAnsi" w:cstheme="minorHAnsi"/>
          <w:sz w:val="22"/>
          <w:szCs w:val="22"/>
        </w:rPr>
      </w:pPr>
      <w:r>
        <w:rPr>
          <w:rFonts w:asciiTheme="minorHAnsi" w:hAnsiTheme="minorHAnsi" w:cstheme="minorHAnsi"/>
          <w:sz w:val="22"/>
          <w:szCs w:val="22"/>
        </w:rPr>
        <w:tab/>
        <w:t>Kompletní dokumentace bude v</w:t>
      </w:r>
      <w:r w:rsidR="00FA3122">
        <w:rPr>
          <w:rFonts w:asciiTheme="minorHAnsi" w:hAnsiTheme="minorHAnsi" w:cstheme="minorHAnsi"/>
          <w:sz w:val="22"/>
          <w:szCs w:val="22"/>
        </w:rPr>
        <w:t> </w:t>
      </w:r>
      <w:r>
        <w:rPr>
          <w:rFonts w:asciiTheme="minorHAnsi" w:hAnsiTheme="minorHAnsi" w:cstheme="minorHAnsi"/>
          <w:sz w:val="22"/>
          <w:szCs w:val="22"/>
        </w:rPr>
        <w:t>online formě (SVN či GIT) předána objednateli tzn. dle požadavků objednatele budou nastavena práva pro přístup do této dokumentace pro objednatele či jiný subjekt;</w:t>
      </w:r>
    </w:p>
    <w:p w14:paraId="218A653D" w14:textId="77777777" w:rsidR="00096118" w:rsidRDefault="001B3837">
      <w:pPr>
        <w:rPr>
          <w:rFonts w:asciiTheme="minorHAnsi" w:hAnsiTheme="minorHAnsi" w:cstheme="minorHAnsi"/>
          <w:sz w:val="22"/>
          <w:szCs w:val="22"/>
        </w:rPr>
      </w:pPr>
      <w:r>
        <w:rPr>
          <w:rFonts w:asciiTheme="minorHAnsi" w:hAnsiTheme="minorHAnsi" w:cstheme="minorHAnsi"/>
          <w:sz w:val="22"/>
          <w:szCs w:val="22"/>
        </w:rPr>
        <w:tab/>
        <w:t>c) Kompletní export z</w:t>
      </w:r>
      <w:r w:rsidR="00FA3122">
        <w:rPr>
          <w:rFonts w:asciiTheme="minorHAnsi" w:hAnsiTheme="minorHAnsi" w:cstheme="minorHAnsi"/>
          <w:sz w:val="22"/>
          <w:szCs w:val="22"/>
        </w:rPr>
        <w:t> </w:t>
      </w:r>
      <w:r>
        <w:rPr>
          <w:rFonts w:asciiTheme="minorHAnsi" w:hAnsiTheme="minorHAnsi" w:cstheme="minorHAnsi"/>
          <w:sz w:val="22"/>
          <w:szCs w:val="22"/>
        </w:rPr>
        <w:t>databází a</w:t>
      </w:r>
      <w:r w:rsidR="00FA3122">
        <w:rPr>
          <w:rFonts w:asciiTheme="minorHAnsi" w:hAnsiTheme="minorHAnsi" w:cstheme="minorHAnsi"/>
          <w:sz w:val="22"/>
          <w:szCs w:val="22"/>
        </w:rPr>
        <w:t> </w:t>
      </w:r>
      <w:r>
        <w:rPr>
          <w:rFonts w:asciiTheme="minorHAnsi" w:hAnsiTheme="minorHAnsi" w:cstheme="minorHAnsi"/>
          <w:sz w:val="22"/>
          <w:szCs w:val="22"/>
        </w:rPr>
        <w:t>strukturovaný archiv souborů portálu.</w:t>
      </w:r>
    </w:p>
    <w:p w14:paraId="555AA795" w14:textId="77777777" w:rsidR="00096118" w:rsidRDefault="001B3837" w:rsidP="004C7845">
      <w:pPr>
        <w:pStyle w:val="Zkladntext2"/>
        <w:widowControl/>
        <w:numPr>
          <w:ilvl w:val="1"/>
          <w:numId w:val="37"/>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V souvislosti s</w:t>
      </w:r>
      <w:r w:rsidR="00FA3122">
        <w:rPr>
          <w:rFonts w:asciiTheme="minorHAnsi" w:hAnsiTheme="minorHAnsi" w:cstheme="minorHAnsi"/>
          <w:sz w:val="22"/>
          <w:szCs w:val="22"/>
        </w:rPr>
        <w:t> </w:t>
      </w:r>
      <w:r>
        <w:rPr>
          <w:rFonts w:asciiTheme="minorHAnsi" w:hAnsiTheme="minorHAnsi" w:cstheme="minorHAnsi"/>
          <w:sz w:val="22"/>
          <w:szCs w:val="22"/>
        </w:rPr>
        <w:t xml:space="preserve">plněním povinností podle článku 14. </w:t>
      </w:r>
      <w:r w:rsidR="00BB723D">
        <w:rPr>
          <w:rFonts w:asciiTheme="minorHAnsi" w:hAnsiTheme="minorHAnsi" w:cstheme="minorHAnsi"/>
          <w:sz w:val="22"/>
          <w:szCs w:val="22"/>
        </w:rPr>
        <w:t xml:space="preserve">této </w:t>
      </w:r>
      <w:r>
        <w:rPr>
          <w:rFonts w:asciiTheme="minorHAnsi" w:hAnsiTheme="minorHAnsi" w:cstheme="minorHAnsi"/>
          <w:sz w:val="22"/>
          <w:szCs w:val="22"/>
        </w:rPr>
        <w:t>Smlouvy bude zhotovitel poskytovat objednateli konzultace ve věci zdrojových kódů a</w:t>
      </w:r>
      <w:r w:rsidR="00FA3122">
        <w:rPr>
          <w:rFonts w:asciiTheme="minorHAnsi" w:hAnsiTheme="minorHAnsi" w:cstheme="minorHAnsi"/>
          <w:sz w:val="22"/>
          <w:szCs w:val="22"/>
        </w:rPr>
        <w:t> </w:t>
      </w:r>
      <w:r>
        <w:rPr>
          <w:rFonts w:asciiTheme="minorHAnsi" w:hAnsiTheme="minorHAnsi" w:cstheme="minorHAnsi"/>
          <w:sz w:val="22"/>
          <w:szCs w:val="22"/>
        </w:rPr>
        <w:t>dokumentace v</w:t>
      </w:r>
      <w:r w:rsidR="00FA3122">
        <w:rPr>
          <w:rFonts w:asciiTheme="minorHAnsi" w:hAnsiTheme="minorHAnsi" w:cstheme="minorHAnsi"/>
          <w:sz w:val="22"/>
          <w:szCs w:val="22"/>
        </w:rPr>
        <w:t> </w:t>
      </w:r>
      <w:r>
        <w:rPr>
          <w:rFonts w:asciiTheme="minorHAnsi" w:hAnsiTheme="minorHAnsi" w:cstheme="minorHAnsi"/>
          <w:sz w:val="22"/>
          <w:szCs w:val="22"/>
        </w:rPr>
        <w:t>předem dohodnutém termínu. Cena za konzultace bude stanovena na základě sazby pro technickou asistenci. Konzultace budou v</w:t>
      </w:r>
      <w:r w:rsidR="00FA3122">
        <w:rPr>
          <w:rFonts w:asciiTheme="minorHAnsi" w:hAnsiTheme="minorHAnsi" w:cstheme="minorHAnsi"/>
          <w:sz w:val="22"/>
          <w:szCs w:val="22"/>
        </w:rPr>
        <w:t> </w:t>
      </w:r>
      <w:r>
        <w:rPr>
          <w:rFonts w:asciiTheme="minorHAnsi" w:hAnsiTheme="minorHAnsi" w:cstheme="minorHAnsi"/>
          <w:sz w:val="22"/>
          <w:szCs w:val="22"/>
        </w:rPr>
        <w:t>rozsahu maximálně 8 hodin. V</w:t>
      </w:r>
      <w:r w:rsidR="00FA3122">
        <w:rPr>
          <w:rFonts w:asciiTheme="minorHAnsi" w:hAnsiTheme="minorHAnsi" w:cstheme="minorHAnsi"/>
          <w:sz w:val="22"/>
          <w:szCs w:val="22"/>
        </w:rPr>
        <w:t> </w:t>
      </w:r>
      <w:r>
        <w:rPr>
          <w:rFonts w:asciiTheme="minorHAnsi" w:hAnsiTheme="minorHAnsi" w:cstheme="minorHAnsi"/>
          <w:sz w:val="22"/>
          <w:szCs w:val="22"/>
        </w:rPr>
        <w:t>případě nesplnění této povinnost je zhotovitel povinen zaplatit objednateli smluvní pokutu ve výši 2 000 Kč (slovy: dva tisíce korun českých) za každý den prodlení s</w:t>
      </w:r>
      <w:r w:rsidR="00FA3122">
        <w:rPr>
          <w:rFonts w:asciiTheme="minorHAnsi" w:hAnsiTheme="minorHAnsi" w:cstheme="minorHAnsi"/>
          <w:sz w:val="22"/>
          <w:szCs w:val="22"/>
        </w:rPr>
        <w:t> </w:t>
      </w:r>
      <w:r>
        <w:rPr>
          <w:rFonts w:asciiTheme="minorHAnsi" w:hAnsiTheme="minorHAnsi" w:cstheme="minorHAnsi"/>
          <w:sz w:val="22"/>
          <w:szCs w:val="22"/>
        </w:rPr>
        <w:t>termínem poskytnutí takové konzultace až do celkové výše odpovídající roční výši plnění dle Smlouvy.</w:t>
      </w:r>
    </w:p>
    <w:p w14:paraId="11DBD17A" w14:textId="77777777" w:rsidR="00096118" w:rsidRDefault="00096118">
      <w:pPr>
        <w:pStyle w:val="Zkladntext2"/>
        <w:widowControl/>
        <w:tabs>
          <w:tab w:val="clear" w:pos="0"/>
          <w:tab w:val="clear" w:pos="700"/>
        </w:tabs>
        <w:rPr>
          <w:rFonts w:asciiTheme="minorHAnsi" w:hAnsiTheme="minorHAnsi" w:cstheme="minorHAnsi"/>
          <w:sz w:val="22"/>
          <w:szCs w:val="22"/>
        </w:rPr>
      </w:pPr>
    </w:p>
    <w:bookmarkEnd w:id="9"/>
    <w:p w14:paraId="390000B3" w14:textId="77777777" w:rsidR="00096118" w:rsidRDefault="001B3837" w:rsidP="003E6F18">
      <w:pPr>
        <w:pStyle w:val="Odstavecseseznamem"/>
        <w:numPr>
          <w:ilvl w:val="0"/>
          <w:numId w:val="36"/>
        </w:numPr>
        <w:jc w:val="center"/>
        <w:rPr>
          <w:rFonts w:asciiTheme="minorHAnsi" w:hAnsiTheme="minorHAnsi" w:cstheme="minorHAnsi"/>
          <w:b/>
          <w:bCs/>
          <w:sz w:val="22"/>
          <w:szCs w:val="22"/>
        </w:rPr>
      </w:pPr>
      <w:r>
        <w:rPr>
          <w:rFonts w:asciiTheme="minorHAnsi" w:hAnsiTheme="minorHAnsi" w:cstheme="minorHAnsi"/>
          <w:b/>
          <w:bCs/>
          <w:sz w:val="22"/>
          <w:szCs w:val="22"/>
        </w:rPr>
        <w:t>Doba trvání Smlouvy</w:t>
      </w:r>
    </w:p>
    <w:p w14:paraId="5027A287" w14:textId="77777777" w:rsidR="00096118" w:rsidRDefault="001B3837" w:rsidP="004C7845">
      <w:pPr>
        <w:pStyle w:val="Zkladntext2"/>
        <w:widowControl/>
        <w:numPr>
          <w:ilvl w:val="1"/>
          <w:numId w:val="16"/>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 xml:space="preserve">Tato Smlouva se uzavírá na dobu </w:t>
      </w:r>
      <w:r w:rsidR="00373C15">
        <w:rPr>
          <w:rFonts w:asciiTheme="minorHAnsi" w:hAnsiTheme="minorHAnsi" w:cstheme="minorHAnsi"/>
          <w:sz w:val="22"/>
          <w:szCs w:val="22"/>
        </w:rPr>
        <w:t>určitou 4 let</w:t>
      </w:r>
      <w:r w:rsidR="008B2C45">
        <w:rPr>
          <w:rFonts w:asciiTheme="minorHAnsi" w:hAnsiTheme="minorHAnsi" w:cstheme="minorHAnsi"/>
          <w:sz w:val="22"/>
          <w:szCs w:val="22"/>
        </w:rPr>
        <w:t>.</w:t>
      </w:r>
      <w:r>
        <w:rPr>
          <w:rFonts w:asciiTheme="minorHAnsi" w:hAnsiTheme="minorHAnsi" w:cstheme="minorHAnsi"/>
          <w:sz w:val="22"/>
          <w:szCs w:val="22"/>
        </w:rPr>
        <w:t xml:space="preserve"> </w:t>
      </w:r>
    </w:p>
    <w:p w14:paraId="1B92E42B" w14:textId="77777777" w:rsidR="00096118" w:rsidRDefault="001B3837" w:rsidP="004C7845">
      <w:pPr>
        <w:pStyle w:val="Zkladntext2"/>
        <w:widowControl/>
        <w:numPr>
          <w:ilvl w:val="1"/>
          <w:numId w:val="16"/>
        </w:numPr>
        <w:tabs>
          <w:tab w:val="clear" w:pos="0"/>
          <w:tab w:val="clear" w:pos="700"/>
        </w:tabs>
        <w:ind w:left="567" w:hanging="567"/>
        <w:rPr>
          <w:rFonts w:asciiTheme="minorHAnsi" w:hAnsiTheme="minorHAnsi" w:cstheme="minorHAnsi"/>
          <w:i/>
          <w:sz w:val="22"/>
          <w:szCs w:val="22"/>
        </w:rPr>
      </w:pPr>
      <w:r>
        <w:rPr>
          <w:rFonts w:asciiTheme="minorHAnsi" w:hAnsiTheme="minorHAnsi" w:cstheme="minorHAnsi"/>
          <w:sz w:val="22"/>
          <w:szCs w:val="22"/>
        </w:rPr>
        <w:t>Tato Smlouva nabývá platnosti ke dni podpisu Smlouvy oběma smluvními stranami a</w:t>
      </w:r>
      <w:r w:rsidR="00FA3122">
        <w:rPr>
          <w:rFonts w:asciiTheme="minorHAnsi" w:hAnsiTheme="minorHAnsi" w:cstheme="minorHAnsi"/>
          <w:sz w:val="22"/>
          <w:szCs w:val="22"/>
        </w:rPr>
        <w:t> </w:t>
      </w:r>
      <w:r>
        <w:rPr>
          <w:rFonts w:asciiTheme="minorHAnsi" w:hAnsiTheme="minorHAnsi" w:cstheme="minorHAnsi"/>
          <w:sz w:val="22"/>
          <w:szCs w:val="22"/>
        </w:rPr>
        <w:t>účinnosti dnem uveřejnění v</w:t>
      </w:r>
      <w:r w:rsidR="00FA3122">
        <w:rPr>
          <w:rFonts w:asciiTheme="minorHAnsi" w:hAnsiTheme="minorHAnsi" w:cstheme="minorHAnsi"/>
          <w:sz w:val="22"/>
          <w:szCs w:val="22"/>
        </w:rPr>
        <w:t> </w:t>
      </w:r>
      <w:r>
        <w:rPr>
          <w:rFonts w:asciiTheme="minorHAnsi" w:hAnsiTheme="minorHAnsi" w:cstheme="minorHAnsi"/>
          <w:sz w:val="22"/>
          <w:szCs w:val="22"/>
        </w:rPr>
        <w:t>registru smluv.</w:t>
      </w:r>
    </w:p>
    <w:p w14:paraId="6D481844" w14:textId="77777777" w:rsidR="00096118" w:rsidRDefault="00096118">
      <w:pPr>
        <w:pStyle w:val="Zkladntext2"/>
        <w:widowControl/>
        <w:tabs>
          <w:tab w:val="clear" w:pos="0"/>
          <w:tab w:val="clear" w:pos="700"/>
        </w:tabs>
        <w:ind w:left="794"/>
        <w:rPr>
          <w:rFonts w:asciiTheme="minorHAnsi" w:hAnsiTheme="minorHAnsi" w:cstheme="minorHAnsi"/>
          <w:i/>
          <w:sz w:val="22"/>
          <w:szCs w:val="22"/>
        </w:rPr>
      </w:pPr>
    </w:p>
    <w:p w14:paraId="01D7CFF5" w14:textId="77777777" w:rsidR="00096118" w:rsidRDefault="001B3837" w:rsidP="003E6F18">
      <w:pPr>
        <w:pStyle w:val="Odstavecseseznamem"/>
        <w:numPr>
          <w:ilvl w:val="0"/>
          <w:numId w:val="36"/>
        </w:numPr>
        <w:jc w:val="center"/>
        <w:rPr>
          <w:rFonts w:asciiTheme="minorHAnsi" w:hAnsiTheme="minorHAnsi" w:cstheme="minorHAnsi"/>
          <w:b/>
          <w:bCs/>
          <w:sz w:val="22"/>
          <w:szCs w:val="22"/>
        </w:rPr>
      </w:pPr>
      <w:r>
        <w:rPr>
          <w:rFonts w:asciiTheme="minorHAnsi" w:hAnsiTheme="minorHAnsi" w:cstheme="minorHAnsi"/>
          <w:b/>
          <w:bCs/>
          <w:sz w:val="22"/>
          <w:szCs w:val="22"/>
        </w:rPr>
        <w:t xml:space="preserve"> Závěrečná ustanovení</w:t>
      </w:r>
    </w:p>
    <w:p w14:paraId="4F51A92B" w14:textId="77777777" w:rsidR="00096118" w:rsidRDefault="001B3837" w:rsidP="004C7845">
      <w:pPr>
        <w:pStyle w:val="Zkladntext2"/>
        <w:widowControl/>
        <w:numPr>
          <w:ilvl w:val="1"/>
          <w:numId w:val="17"/>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Změny této Smlouvy jsou možné pouze na základě dohody obou smluvních stran formou písemných vzestupně číslovaných dodatků k</w:t>
      </w:r>
      <w:r w:rsidR="00FA3122">
        <w:rPr>
          <w:rFonts w:asciiTheme="minorHAnsi" w:hAnsiTheme="minorHAnsi" w:cstheme="minorHAnsi"/>
          <w:sz w:val="22"/>
          <w:szCs w:val="22"/>
        </w:rPr>
        <w:t> </w:t>
      </w:r>
      <w:r>
        <w:rPr>
          <w:rFonts w:asciiTheme="minorHAnsi" w:hAnsiTheme="minorHAnsi" w:cstheme="minorHAnsi"/>
          <w:sz w:val="22"/>
          <w:szCs w:val="22"/>
        </w:rPr>
        <w:t xml:space="preserve">této Smlouvě podepsaných oprávněnými zástupci obou smluvních stran na téže listině. </w:t>
      </w:r>
    </w:p>
    <w:p w14:paraId="0AD3B530" w14:textId="77777777" w:rsidR="00096118" w:rsidRDefault="001B3837" w:rsidP="004C7845">
      <w:pPr>
        <w:pStyle w:val="Zkladntext2"/>
        <w:widowControl/>
        <w:numPr>
          <w:ilvl w:val="1"/>
          <w:numId w:val="17"/>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V případě, že některé ustanovení této Smlouvy je nebo se stane v</w:t>
      </w:r>
      <w:r w:rsidR="00FA3122">
        <w:rPr>
          <w:rFonts w:asciiTheme="minorHAnsi" w:hAnsiTheme="minorHAnsi" w:cstheme="minorHAnsi"/>
          <w:sz w:val="22"/>
          <w:szCs w:val="22"/>
        </w:rPr>
        <w:t> </w:t>
      </w:r>
      <w:r>
        <w:rPr>
          <w:rFonts w:asciiTheme="minorHAnsi" w:hAnsiTheme="minorHAnsi" w:cstheme="minorHAnsi"/>
          <w:sz w:val="22"/>
          <w:szCs w:val="22"/>
        </w:rPr>
        <w:t>budoucnu neplatným, neúčinným či nevymahatelným nebo bude-li takovým příslušným orgánem shledáno, zůstávají ostatní ustanovení této Smlouvy v</w:t>
      </w:r>
      <w:r w:rsidR="00FA3122">
        <w:rPr>
          <w:rFonts w:asciiTheme="minorHAnsi" w:hAnsiTheme="minorHAnsi" w:cstheme="minorHAnsi"/>
          <w:sz w:val="22"/>
          <w:szCs w:val="22"/>
        </w:rPr>
        <w:t> </w:t>
      </w:r>
      <w:r>
        <w:rPr>
          <w:rFonts w:asciiTheme="minorHAnsi" w:hAnsiTheme="minorHAnsi" w:cstheme="minorHAnsi"/>
          <w:sz w:val="22"/>
          <w:szCs w:val="22"/>
        </w:rPr>
        <w:t>platnosti a</w:t>
      </w:r>
      <w:r w:rsidR="00FA3122">
        <w:rPr>
          <w:rFonts w:asciiTheme="minorHAnsi" w:hAnsiTheme="minorHAnsi" w:cstheme="minorHAnsi"/>
          <w:sz w:val="22"/>
          <w:szCs w:val="22"/>
        </w:rPr>
        <w:t> </w:t>
      </w:r>
      <w:r>
        <w:rPr>
          <w:rFonts w:asciiTheme="minorHAnsi" w:hAnsiTheme="minorHAnsi" w:cstheme="minorHAnsi"/>
          <w:sz w:val="22"/>
          <w:szCs w:val="22"/>
        </w:rPr>
        <w:t>účinnosti, pokud z</w:t>
      </w:r>
      <w:r w:rsidR="00FA3122">
        <w:rPr>
          <w:rFonts w:asciiTheme="minorHAnsi" w:hAnsiTheme="minorHAnsi" w:cstheme="minorHAnsi"/>
          <w:sz w:val="22"/>
          <w:szCs w:val="22"/>
        </w:rPr>
        <w:t> </w:t>
      </w:r>
      <w:r>
        <w:rPr>
          <w:rFonts w:asciiTheme="minorHAnsi" w:hAnsiTheme="minorHAnsi" w:cstheme="minorHAnsi"/>
          <w:sz w:val="22"/>
          <w:szCs w:val="22"/>
        </w:rPr>
        <w:t>povahy takového ustanovení nebo z</w:t>
      </w:r>
      <w:r w:rsidR="00FA3122">
        <w:rPr>
          <w:rFonts w:asciiTheme="minorHAnsi" w:hAnsiTheme="minorHAnsi" w:cstheme="minorHAnsi"/>
          <w:sz w:val="22"/>
          <w:szCs w:val="22"/>
        </w:rPr>
        <w:t> </w:t>
      </w:r>
      <w:r>
        <w:rPr>
          <w:rFonts w:asciiTheme="minorHAnsi" w:hAnsiTheme="minorHAnsi" w:cstheme="minorHAnsi"/>
          <w:sz w:val="22"/>
          <w:szCs w:val="22"/>
        </w:rPr>
        <w:t>jeho obsahu anebo z</w:t>
      </w:r>
      <w:r w:rsidR="00FA3122">
        <w:rPr>
          <w:rFonts w:asciiTheme="minorHAnsi" w:hAnsiTheme="minorHAnsi" w:cstheme="minorHAnsi"/>
          <w:sz w:val="22"/>
          <w:szCs w:val="22"/>
        </w:rPr>
        <w:t> </w:t>
      </w:r>
      <w:r>
        <w:rPr>
          <w:rFonts w:asciiTheme="minorHAnsi" w:hAnsiTheme="minorHAnsi" w:cstheme="minorHAnsi"/>
          <w:sz w:val="22"/>
          <w:szCs w:val="22"/>
        </w:rPr>
        <w:t xml:space="preserve">okolností, za nichž bylo uzavřeno, nevyplývá, že je nelze oddělit </w:t>
      </w:r>
      <w:r>
        <w:rPr>
          <w:rFonts w:asciiTheme="minorHAnsi" w:hAnsiTheme="minorHAnsi" w:cstheme="minorHAnsi"/>
          <w:sz w:val="22"/>
          <w:szCs w:val="22"/>
        </w:rPr>
        <w:br/>
        <w:t>od ostatního obsahu této Smlouvy. Smluvní strany se zavazují nahradit neplatné, neúčinné nebo nevymahatelné ustanovení této Smlouvy ustanovením jiným, které svým obsahem a</w:t>
      </w:r>
      <w:r w:rsidR="00FA3122">
        <w:rPr>
          <w:rFonts w:asciiTheme="minorHAnsi" w:hAnsiTheme="minorHAnsi" w:cstheme="minorHAnsi"/>
          <w:sz w:val="22"/>
          <w:szCs w:val="22"/>
        </w:rPr>
        <w:t> </w:t>
      </w:r>
      <w:r>
        <w:rPr>
          <w:rFonts w:asciiTheme="minorHAnsi" w:hAnsiTheme="minorHAnsi" w:cstheme="minorHAnsi"/>
          <w:sz w:val="22"/>
          <w:szCs w:val="22"/>
        </w:rPr>
        <w:t>smyslem odpovídá nejlépe ustanovení původnímu a</w:t>
      </w:r>
      <w:r w:rsidR="00FA3122">
        <w:rPr>
          <w:rFonts w:asciiTheme="minorHAnsi" w:hAnsiTheme="minorHAnsi" w:cstheme="minorHAnsi"/>
          <w:sz w:val="22"/>
          <w:szCs w:val="22"/>
        </w:rPr>
        <w:t> </w:t>
      </w:r>
      <w:r>
        <w:rPr>
          <w:rFonts w:asciiTheme="minorHAnsi" w:hAnsiTheme="minorHAnsi" w:cstheme="minorHAnsi"/>
          <w:sz w:val="22"/>
          <w:szCs w:val="22"/>
        </w:rPr>
        <w:t>této Smlouvě jako celku.</w:t>
      </w:r>
    </w:p>
    <w:p w14:paraId="76DA9F64" w14:textId="77777777" w:rsidR="00096118" w:rsidRDefault="001B3837" w:rsidP="004C7845">
      <w:pPr>
        <w:pStyle w:val="Zkladntext2"/>
        <w:widowControl/>
        <w:numPr>
          <w:ilvl w:val="1"/>
          <w:numId w:val="17"/>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Vztahy vyplývající z</w:t>
      </w:r>
      <w:r w:rsidR="00FA3122">
        <w:rPr>
          <w:rFonts w:asciiTheme="minorHAnsi" w:hAnsiTheme="minorHAnsi" w:cstheme="minorHAnsi"/>
          <w:sz w:val="22"/>
          <w:szCs w:val="22"/>
        </w:rPr>
        <w:t> </w:t>
      </w:r>
      <w:r>
        <w:rPr>
          <w:rFonts w:asciiTheme="minorHAnsi" w:hAnsiTheme="minorHAnsi" w:cstheme="minorHAnsi"/>
          <w:sz w:val="22"/>
          <w:szCs w:val="22"/>
        </w:rPr>
        <w:t>této Smlouvy, které nejsou touto Smlouvou výslovně upraveny, nebo upraveny jen částečně, se řídí právními předpisy platnými v</w:t>
      </w:r>
      <w:r w:rsidR="00FA3122">
        <w:rPr>
          <w:rFonts w:asciiTheme="minorHAnsi" w:hAnsiTheme="minorHAnsi" w:cstheme="minorHAnsi"/>
          <w:sz w:val="22"/>
          <w:szCs w:val="22"/>
        </w:rPr>
        <w:t> </w:t>
      </w:r>
      <w:r>
        <w:rPr>
          <w:rFonts w:asciiTheme="minorHAnsi" w:hAnsiTheme="minorHAnsi" w:cstheme="minorHAnsi"/>
          <w:sz w:val="22"/>
          <w:szCs w:val="22"/>
        </w:rPr>
        <w:t>České republice, a</w:t>
      </w:r>
      <w:r w:rsidR="00FA3122">
        <w:rPr>
          <w:rFonts w:asciiTheme="minorHAnsi" w:hAnsiTheme="minorHAnsi" w:cstheme="minorHAnsi"/>
          <w:sz w:val="22"/>
          <w:szCs w:val="22"/>
        </w:rPr>
        <w:t> </w:t>
      </w:r>
      <w:r>
        <w:rPr>
          <w:rFonts w:asciiTheme="minorHAnsi" w:hAnsiTheme="minorHAnsi" w:cstheme="minorHAnsi"/>
          <w:sz w:val="22"/>
          <w:szCs w:val="22"/>
        </w:rPr>
        <w:t>to zejména zákonem č. 89/2012 Sb., občanský zákoník, ve znění pozdějších předpisů (dále jen „občanský zákoník“).</w:t>
      </w:r>
    </w:p>
    <w:p w14:paraId="3C21BEEE" w14:textId="77777777" w:rsidR="00096118" w:rsidRDefault="001B3837" w:rsidP="004C7845">
      <w:pPr>
        <w:pStyle w:val="Zkladntext2"/>
        <w:widowControl/>
        <w:numPr>
          <w:ilvl w:val="1"/>
          <w:numId w:val="17"/>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Smlouva je vyhotovena ve 4 vyhotoveních s</w:t>
      </w:r>
      <w:r w:rsidR="00FA3122">
        <w:rPr>
          <w:rFonts w:asciiTheme="minorHAnsi" w:hAnsiTheme="minorHAnsi" w:cstheme="minorHAnsi"/>
          <w:sz w:val="22"/>
          <w:szCs w:val="22"/>
        </w:rPr>
        <w:t> </w:t>
      </w:r>
      <w:r>
        <w:rPr>
          <w:rFonts w:asciiTheme="minorHAnsi" w:hAnsiTheme="minorHAnsi" w:cstheme="minorHAnsi"/>
          <w:sz w:val="22"/>
          <w:szCs w:val="22"/>
        </w:rPr>
        <w:t>platností originálu s</w:t>
      </w:r>
      <w:r w:rsidR="00FA3122">
        <w:rPr>
          <w:rFonts w:asciiTheme="minorHAnsi" w:hAnsiTheme="minorHAnsi" w:cstheme="minorHAnsi"/>
          <w:sz w:val="22"/>
          <w:szCs w:val="22"/>
        </w:rPr>
        <w:t> </w:t>
      </w:r>
      <w:r>
        <w:rPr>
          <w:rFonts w:asciiTheme="minorHAnsi" w:hAnsiTheme="minorHAnsi" w:cstheme="minorHAnsi"/>
          <w:sz w:val="22"/>
          <w:szCs w:val="22"/>
        </w:rPr>
        <w:t xml:space="preserve">tím, že objednatel obdrží </w:t>
      </w:r>
      <w:r>
        <w:rPr>
          <w:rFonts w:asciiTheme="minorHAnsi" w:hAnsiTheme="minorHAnsi" w:cstheme="minorHAnsi"/>
          <w:sz w:val="22"/>
          <w:szCs w:val="22"/>
        </w:rPr>
        <w:br/>
        <w:t>2 vyhotovení a</w:t>
      </w:r>
      <w:r w:rsidR="00FA3122">
        <w:rPr>
          <w:rFonts w:asciiTheme="minorHAnsi" w:hAnsiTheme="minorHAnsi" w:cstheme="minorHAnsi"/>
          <w:sz w:val="22"/>
          <w:szCs w:val="22"/>
        </w:rPr>
        <w:t> </w:t>
      </w:r>
      <w:r>
        <w:rPr>
          <w:rFonts w:asciiTheme="minorHAnsi" w:hAnsiTheme="minorHAnsi" w:cstheme="minorHAnsi"/>
          <w:sz w:val="22"/>
          <w:szCs w:val="22"/>
        </w:rPr>
        <w:t>zhotovitel 2 vyhotovení.</w:t>
      </w:r>
    </w:p>
    <w:p w14:paraId="75A6972F" w14:textId="77777777" w:rsidR="00096118" w:rsidRDefault="001B3837" w:rsidP="004C7845">
      <w:pPr>
        <w:pStyle w:val="Zkladntext2"/>
        <w:widowControl/>
        <w:numPr>
          <w:ilvl w:val="1"/>
          <w:numId w:val="17"/>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Smluvní strany přebírají riziko změny okolností ve smyslu § 1765 odst. 2 občanského zákoníku.</w:t>
      </w:r>
    </w:p>
    <w:p w14:paraId="1302E767" w14:textId="77777777" w:rsidR="00096118" w:rsidRDefault="001B3837">
      <w:pPr>
        <w:pStyle w:val="Zkladntext2"/>
        <w:widowControl/>
        <w:numPr>
          <w:ilvl w:val="1"/>
          <w:numId w:val="17"/>
        </w:numPr>
        <w:tabs>
          <w:tab w:val="clear" w:pos="0"/>
          <w:tab w:val="clear" w:pos="700"/>
        </w:tabs>
        <w:ind w:left="567" w:hanging="567"/>
        <w:rPr>
          <w:rFonts w:asciiTheme="minorHAnsi" w:hAnsiTheme="minorHAnsi" w:cstheme="minorHAnsi"/>
          <w:bCs/>
          <w:sz w:val="22"/>
          <w:szCs w:val="22"/>
        </w:rPr>
      </w:pPr>
      <w:r>
        <w:rPr>
          <w:rFonts w:asciiTheme="minorHAnsi" w:hAnsiTheme="minorHAnsi" w:cstheme="minorHAnsi"/>
          <w:bCs/>
          <w:sz w:val="22"/>
          <w:szCs w:val="22"/>
        </w:rPr>
        <w:lastRenderedPageBreak/>
        <w:t>Zhotovitel je podle ustanovení § 2 písm. e) zákona č. 320/2001 Sb., o</w:t>
      </w:r>
      <w:r w:rsidR="00FA3122">
        <w:rPr>
          <w:rFonts w:asciiTheme="minorHAnsi" w:hAnsiTheme="minorHAnsi" w:cstheme="minorHAnsi"/>
          <w:bCs/>
          <w:sz w:val="22"/>
          <w:szCs w:val="22"/>
        </w:rPr>
        <w:t> </w:t>
      </w:r>
      <w:r>
        <w:rPr>
          <w:rFonts w:asciiTheme="minorHAnsi" w:hAnsiTheme="minorHAnsi" w:cstheme="minorHAnsi"/>
          <w:bCs/>
          <w:sz w:val="22"/>
          <w:szCs w:val="22"/>
        </w:rPr>
        <w:t>finanční kontrole ve veřejné správě a</w:t>
      </w:r>
      <w:r w:rsidR="00FA3122">
        <w:rPr>
          <w:rFonts w:asciiTheme="minorHAnsi" w:hAnsiTheme="minorHAnsi" w:cstheme="minorHAnsi"/>
          <w:bCs/>
          <w:sz w:val="22"/>
          <w:szCs w:val="22"/>
        </w:rPr>
        <w:t> </w:t>
      </w:r>
      <w:r>
        <w:rPr>
          <w:rFonts w:asciiTheme="minorHAnsi" w:hAnsiTheme="minorHAnsi" w:cstheme="minorHAnsi"/>
          <w:bCs/>
          <w:sz w:val="22"/>
          <w:szCs w:val="22"/>
        </w:rPr>
        <w:t>o změně některých zákonů (zákon o</w:t>
      </w:r>
      <w:r w:rsidR="00FA3122">
        <w:rPr>
          <w:rFonts w:asciiTheme="minorHAnsi" w:hAnsiTheme="minorHAnsi" w:cstheme="minorHAnsi"/>
          <w:bCs/>
          <w:sz w:val="22"/>
          <w:szCs w:val="22"/>
        </w:rPr>
        <w:t> </w:t>
      </w:r>
      <w:r>
        <w:rPr>
          <w:rFonts w:asciiTheme="minorHAnsi" w:hAnsiTheme="minorHAnsi" w:cstheme="minorHAnsi"/>
          <w:bCs/>
          <w:sz w:val="22"/>
          <w:szCs w:val="22"/>
        </w:rPr>
        <w:t>finanční kontrole), ve znění pozdějších předpisů, osobou povinnou spolupůsobit při výkonu finanční kontroly.</w:t>
      </w:r>
    </w:p>
    <w:p w14:paraId="717421AC" w14:textId="77777777" w:rsidR="00096118" w:rsidRDefault="001B3837">
      <w:pPr>
        <w:pStyle w:val="Zkladntext2"/>
        <w:widowControl/>
        <w:numPr>
          <w:ilvl w:val="1"/>
          <w:numId w:val="17"/>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Smluvní strany souhlasí s</w:t>
      </w:r>
      <w:r w:rsidR="00FA3122">
        <w:rPr>
          <w:rFonts w:asciiTheme="minorHAnsi" w:hAnsiTheme="minorHAnsi" w:cstheme="minorHAnsi"/>
          <w:sz w:val="22"/>
          <w:szCs w:val="22"/>
        </w:rPr>
        <w:t> </w:t>
      </w:r>
      <w:r>
        <w:rPr>
          <w:rFonts w:asciiTheme="minorHAnsi" w:hAnsiTheme="minorHAnsi" w:cstheme="minorHAnsi"/>
          <w:sz w:val="22"/>
          <w:szCs w:val="22"/>
        </w:rPr>
        <w:t>uveřejněním plného znění této Smlouvy včetně jejích příloh v</w:t>
      </w:r>
      <w:r w:rsidR="00FA3122">
        <w:rPr>
          <w:rFonts w:asciiTheme="minorHAnsi" w:hAnsiTheme="minorHAnsi" w:cstheme="minorHAnsi"/>
          <w:sz w:val="22"/>
          <w:szCs w:val="22"/>
        </w:rPr>
        <w:t> </w:t>
      </w:r>
      <w:r>
        <w:rPr>
          <w:rFonts w:asciiTheme="minorHAnsi" w:hAnsiTheme="minorHAnsi" w:cstheme="minorHAnsi"/>
          <w:sz w:val="22"/>
          <w:szCs w:val="22"/>
        </w:rPr>
        <w:t>registru smluv podle zákona o</w:t>
      </w:r>
      <w:r w:rsidR="00FA3122">
        <w:rPr>
          <w:rFonts w:asciiTheme="minorHAnsi" w:hAnsiTheme="minorHAnsi" w:cstheme="minorHAnsi"/>
          <w:sz w:val="22"/>
          <w:szCs w:val="22"/>
        </w:rPr>
        <w:t> </w:t>
      </w:r>
      <w:r>
        <w:rPr>
          <w:rFonts w:asciiTheme="minorHAnsi" w:hAnsiTheme="minorHAnsi" w:cstheme="minorHAnsi"/>
          <w:sz w:val="22"/>
          <w:szCs w:val="22"/>
        </w:rPr>
        <w:t>registru smluv, a</w:t>
      </w:r>
      <w:r w:rsidR="00FA3122">
        <w:rPr>
          <w:rFonts w:asciiTheme="minorHAnsi" w:hAnsiTheme="minorHAnsi" w:cstheme="minorHAnsi"/>
          <w:sz w:val="22"/>
          <w:szCs w:val="22"/>
        </w:rPr>
        <w:t> </w:t>
      </w:r>
      <w:r>
        <w:rPr>
          <w:rFonts w:asciiTheme="minorHAnsi" w:hAnsiTheme="minorHAnsi" w:cstheme="minorHAnsi"/>
          <w:sz w:val="22"/>
          <w:szCs w:val="22"/>
        </w:rPr>
        <w:t>rovněž na profilu objednatele, případně i</w:t>
      </w:r>
      <w:r w:rsidR="00FA3122">
        <w:rPr>
          <w:rFonts w:asciiTheme="minorHAnsi" w:hAnsiTheme="minorHAnsi" w:cstheme="minorHAnsi"/>
          <w:sz w:val="22"/>
          <w:szCs w:val="22"/>
        </w:rPr>
        <w:t> </w:t>
      </w:r>
      <w:r>
        <w:rPr>
          <w:rFonts w:asciiTheme="minorHAnsi" w:hAnsiTheme="minorHAnsi" w:cstheme="minorHAnsi"/>
          <w:sz w:val="22"/>
          <w:szCs w:val="22"/>
        </w:rPr>
        <w:t>na dalších místech, kde tak stanoví právní předpis. Uveřejnění Smlouvy prostřednictvím registru smluv zajistí objednatel.</w:t>
      </w:r>
    </w:p>
    <w:p w14:paraId="0F3CB9B9" w14:textId="77777777" w:rsidR="00096118" w:rsidRDefault="001B3837">
      <w:pPr>
        <w:pStyle w:val="Zkladntext2"/>
        <w:widowControl/>
        <w:numPr>
          <w:ilvl w:val="1"/>
          <w:numId w:val="17"/>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Jakékoli spory vzniklé ve spojení se Smlouvou, její přílohou a</w:t>
      </w:r>
      <w:r w:rsidR="00FA3122">
        <w:rPr>
          <w:rFonts w:asciiTheme="minorHAnsi" w:hAnsiTheme="minorHAnsi" w:cstheme="minorHAnsi"/>
          <w:sz w:val="22"/>
          <w:szCs w:val="22"/>
        </w:rPr>
        <w:t> </w:t>
      </w:r>
      <w:r>
        <w:rPr>
          <w:rFonts w:asciiTheme="minorHAnsi" w:hAnsiTheme="minorHAnsi" w:cstheme="minorHAnsi"/>
          <w:sz w:val="22"/>
          <w:szCs w:val="22"/>
        </w:rPr>
        <w:t>dalšími ujednáními smluvních stran, rovněž ve vztahu k</w:t>
      </w:r>
      <w:r w:rsidR="00FA3122">
        <w:rPr>
          <w:rFonts w:asciiTheme="minorHAnsi" w:hAnsiTheme="minorHAnsi" w:cstheme="minorHAnsi"/>
          <w:sz w:val="22"/>
          <w:szCs w:val="22"/>
        </w:rPr>
        <w:t> </w:t>
      </w:r>
      <w:r>
        <w:rPr>
          <w:rFonts w:asciiTheme="minorHAnsi" w:hAnsiTheme="minorHAnsi" w:cstheme="minorHAnsi"/>
          <w:sz w:val="22"/>
          <w:szCs w:val="22"/>
        </w:rPr>
        <w:t>jejich uzavření a</w:t>
      </w:r>
      <w:r w:rsidR="00FA3122">
        <w:rPr>
          <w:rFonts w:asciiTheme="minorHAnsi" w:hAnsiTheme="minorHAnsi" w:cstheme="minorHAnsi"/>
          <w:sz w:val="22"/>
          <w:szCs w:val="22"/>
        </w:rPr>
        <w:t> </w:t>
      </w:r>
      <w:r>
        <w:rPr>
          <w:rFonts w:asciiTheme="minorHAnsi" w:hAnsiTheme="minorHAnsi" w:cstheme="minorHAnsi"/>
          <w:sz w:val="22"/>
          <w:szCs w:val="22"/>
        </w:rPr>
        <w:t>platnosti, jakož i</w:t>
      </w:r>
      <w:r w:rsidR="00FA3122">
        <w:rPr>
          <w:rFonts w:asciiTheme="minorHAnsi" w:hAnsiTheme="minorHAnsi" w:cstheme="minorHAnsi"/>
          <w:sz w:val="22"/>
          <w:szCs w:val="22"/>
        </w:rPr>
        <w:t> </w:t>
      </w:r>
      <w:r>
        <w:rPr>
          <w:rFonts w:asciiTheme="minorHAnsi" w:hAnsiTheme="minorHAnsi" w:cstheme="minorHAnsi"/>
          <w:sz w:val="22"/>
          <w:szCs w:val="22"/>
        </w:rPr>
        <w:t>právům a</w:t>
      </w:r>
      <w:r w:rsidR="00FA3122">
        <w:rPr>
          <w:rFonts w:asciiTheme="minorHAnsi" w:hAnsiTheme="minorHAnsi" w:cstheme="minorHAnsi"/>
          <w:sz w:val="22"/>
          <w:szCs w:val="22"/>
        </w:rPr>
        <w:t> </w:t>
      </w:r>
      <w:r>
        <w:rPr>
          <w:rFonts w:asciiTheme="minorHAnsi" w:hAnsiTheme="minorHAnsi" w:cstheme="minorHAnsi"/>
          <w:sz w:val="22"/>
          <w:szCs w:val="22"/>
        </w:rPr>
        <w:t>povinnostem smluvních stran se strany zavazují řešit dohodou. Pokud však takové řešení nebude možné, sjednávají smluvní strany, že příslušným k</w:t>
      </w:r>
      <w:r w:rsidR="00FA3122">
        <w:rPr>
          <w:rFonts w:asciiTheme="minorHAnsi" w:hAnsiTheme="minorHAnsi" w:cstheme="minorHAnsi"/>
          <w:sz w:val="22"/>
          <w:szCs w:val="22"/>
        </w:rPr>
        <w:t> </w:t>
      </w:r>
      <w:r>
        <w:rPr>
          <w:rFonts w:asciiTheme="minorHAnsi" w:hAnsiTheme="minorHAnsi" w:cstheme="minorHAnsi"/>
          <w:sz w:val="22"/>
          <w:szCs w:val="22"/>
        </w:rPr>
        <w:t>řešení uvedených sporů bude věcně příslušný soud v</w:t>
      </w:r>
      <w:r w:rsidR="00FA3122">
        <w:rPr>
          <w:rFonts w:asciiTheme="minorHAnsi" w:hAnsiTheme="minorHAnsi" w:cstheme="minorHAnsi"/>
          <w:sz w:val="22"/>
          <w:szCs w:val="22"/>
        </w:rPr>
        <w:t> </w:t>
      </w:r>
      <w:r>
        <w:rPr>
          <w:rFonts w:asciiTheme="minorHAnsi" w:hAnsiTheme="minorHAnsi" w:cstheme="minorHAnsi"/>
          <w:sz w:val="22"/>
          <w:szCs w:val="22"/>
        </w:rPr>
        <w:t xml:space="preserve">České republice. </w:t>
      </w:r>
    </w:p>
    <w:p w14:paraId="27ADB9F6" w14:textId="77777777" w:rsidR="00096118" w:rsidRDefault="001B3837">
      <w:pPr>
        <w:pStyle w:val="Zkladntext2"/>
        <w:widowControl/>
        <w:numPr>
          <w:ilvl w:val="1"/>
          <w:numId w:val="17"/>
        </w:numPr>
        <w:tabs>
          <w:tab w:val="clear" w:pos="0"/>
          <w:tab w:val="clear" w:pos="700"/>
        </w:tabs>
        <w:ind w:left="567" w:hanging="567"/>
        <w:rPr>
          <w:rFonts w:asciiTheme="minorHAnsi" w:hAnsiTheme="minorHAnsi" w:cstheme="minorHAnsi"/>
          <w:sz w:val="22"/>
          <w:szCs w:val="22"/>
        </w:rPr>
      </w:pPr>
      <w:r>
        <w:rPr>
          <w:rFonts w:asciiTheme="minorHAnsi" w:hAnsiTheme="minorHAnsi" w:cstheme="minorHAnsi"/>
          <w:sz w:val="22"/>
          <w:szCs w:val="22"/>
        </w:rPr>
        <w:t>Smluvní strany si Smlouvu přečetly a</w:t>
      </w:r>
      <w:r w:rsidR="00FA3122">
        <w:rPr>
          <w:rFonts w:asciiTheme="minorHAnsi" w:hAnsiTheme="minorHAnsi" w:cstheme="minorHAnsi"/>
          <w:sz w:val="22"/>
          <w:szCs w:val="22"/>
        </w:rPr>
        <w:t> </w:t>
      </w:r>
      <w:r>
        <w:rPr>
          <w:rFonts w:asciiTheme="minorHAnsi" w:hAnsiTheme="minorHAnsi" w:cstheme="minorHAnsi"/>
          <w:sz w:val="22"/>
          <w:szCs w:val="22"/>
        </w:rPr>
        <w:t>výslovně prohlašují, že je sepsána podle jejich svobodné a</w:t>
      </w:r>
      <w:r w:rsidR="00FA3122">
        <w:rPr>
          <w:rFonts w:asciiTheme="minorHAnsi" w:hAnsiTheme="minorHAnsi" w:cstheme="minorHAnsi"/>
          <w:sz w:val="22"/>
          <w:szCs w:val="22"/>
        </w:rPr>
        <w:t> </w:t>
      </w:r>
      <w:r>
        <w:rPr>
          <w:rFonts w:asciiTheme="minorHAnsi" w:hAnsiTheme="minorHAnsi" w:cstheme="minorHAnsi"/>
          <w:sz w:val="22"/>
          <w:szCs w:val="22"/>
        </w:rPr>
        <w:t>pravé vůle a</w:t>
      </w:r>
      <w:r w:rsidR="00FA3122">
        <w:rPr>
          <w:rFonts w:asciiTheme="minorHAnsi" w:hAnsiTheme="minorHAnsi" w:cstheme="minorHAnsi"/>
          <w:sz w:val="22"/>
          <w:szCs w:val="22"/>
        </w:rPr>
        <w:t> </w:t>
      </w:r>
      <w:r>
        <w:rPr>
          <w:rFonts w:asciiTheme="minorHAnsi" w:hAnsiTheme="minorHAnsi" w:cstheme="minorHAnsi"/>
          <w:sz w:val="22"/>
          <w:szCs w:val="22"/>
        </w:rPr>
        <w:t>na důkaz svého souhlasu s</w:t>
      </w:r>
      <w:r w:rsidR="00FA3122">
        <w:rPr>
          <w:rFonts w:asciiTheme="minorHAnsi" w:hAnsiTheme="minorHAnsi" w:cstheme="minorHAnsi"/>
          <w:sz w:val="22"/>
          <w:szCs w:val="22"/>
        </w:rPr>
        <w:t> </w:t>
      </w:r>
      <w:r>
        <w:rPr>
          <w:rFonts w:asciiTheme="minorHAnsi" w:hAnsiTheme="minorHAnsi" w:cstheme="minorHAnsi"/>
          <w:sz w:val="22"/>
          <w:szCs w:val="22"/>
        </w:rPr>
        <w:t>jejím zněním ji vlastnoručně podepisují.</w:t>
      </w:r>
    </w:p>
    <w:p w14:paraId="4EC3DE58" w14:textId="77777777" w:rsidR="000E74DA" w:rsidRDefault="000E74DA">
      <w:pPr>
        <w:spacing w:line="276" w:lineRule="auto"/>
        <w:rPr>
          <w:rFonts w:asciiTheme="minorHAnsi" w:hAnsiTheme="minorHAnsi" w:cstheme="minorHAnsi"/>
          <w:sz w:val="22"/>
          <w:szCs w:val="22"/>
        </w:rPr>
      </w:pPr>
      <w:r>
        <w:rPr>
          <w:rFonts w:asciiTheme="minorHAnsi" w:hAnsiTheme="minorHAnsi" w:cstheme="minorHAnsi"/>
          <w:sz w:val="22"/>
          <w:szCs w:val="22"/>
        </w:rPr>
        <w:br w:type="page"/>
      </w:r>
    </w:p>
    <w:p w14:paraId="4B35B6DA" w14:textId="77777777" w:rsidR="00096118" w:rsidRDefault="001B3837">
      <w:pPr>
        <w:pStyle w:val="Zkladntext2"/>
        <w:widowControl/>
        <w:tabs>
          <w:tab w:val="clear" w:pos="0"/>
          <w:tab w:val="clear" w:pos="700"/>
        </w:tabs>
        <w:ind w:left="567"/>
        <w:rPr>
          <w:rFonts w:asciiTheme="minorHAnsi" w:hAnsiTheme="minorHAnsi" w:cstheme="minorHAnsi"/>
          <w:sz w:val="22"/>
          <w:szCs w:val="22"/>
        </w:rPr>
      </w:pPr>
      <w:r>
        <w:rPr>
          <w:rFonts w:asciiTheme="minorHAnsi" w:hAnsiTheme="minorHAnsi" w:cstheme="minorHAnsi"/>
          <w:sz w:val="22"/>
          <w:szCs w:val="22"/>
        </w:rPr>
        <w:lastRenderedPageBreak/>
        <w:t>Součást Smlouvy tvoří příloha:</w:t>
      </w:r>
    </w:p>
    <w:p w14:paraId="66B49DB6" w14:textId="77777777" w:rsidR="00096118" w:rsidRDefault="001B3837">
      <w:pPr>
        <w:pStyle w:val="Zkladntext2"/>
        <w:widowControl/>
        <w:tabs>
          <w:tab w:val="clear" w:pos="0"/>
          <w:tab w:val="clear" w:pos="700"/>
        </w:tabs>
        <w:ind w:firstLine="707"/>
        <w:rPr>
          <w:rFonts w:asciiTheme="minorHAnsi" w:hAnsiTheme="minorHAnsi" w:cstheme="minorHAnsi"/>
          <w:sz w:val="22"/>
          <w:szCs w:val="22"/>
        </w:rPr>
      </w:pPr>
      <w:r>
        <w:rPr>
          <w:rFonts w:asciiTheme="minorHAnsi" w:hAnsiTheme="minorHAnsi" w:cstheme="minorHAnsi"/>
          <w:sz w:val="22"/>
          <w:szCs w:val="22"/>
        </w:rPr>
        <w:t>Příloha č. 1 „Specifikace a</w:t>
      </w:r>
      <w:r w:rsidR="00FA3122">
        <w:rPr>
          <w:rFonts w:asciiTheme="minorHAnsi" w:hAnsiTheme="minorHAnsi" w:cstheme="minorHAnsi"/>
          <w:sz w:val="22"/>
          <w:szCs w:val="22"/>
        </w:rPr>
        <w:t> </w:t>
      </w:r>
      <w:r>
        <w:rPr>
          <w:rFonts w:asciiTheme="minorHAnsi" w:hAnsiTheme="minorHAnsi" w:cstheme="minorHAnsi"/>
          <w:sz w:val="22"/>
          <w:szCs w:val="22"/>
        </w:rPr>
        <w:t xml:space="preserve">rozsah služeb“  </w:t>
      </w:r>
    </w:p>
    <w:p w14:paraId="3A134B20" w14:textId="77777777" w:rsidR="00096118" w:rsidRDefault="001B3837">
      <w:pPr>
        <w:pStyle w:val="Zkladntext2"/>
        <w:widowControl/>
        <w:tabs>
          <w:tab w:val="clear" w:pos="0"/>
          <w:tab w:val="clear" w:pos="700"/>
        </w:tabs>
        <w:ind w:firstLine="707"/>
        <w:rPr>
          <w:rFonts w:asciiTheme="minorHAnsi" w:hAnsiTheme="minorHAnsi" w:cstheme="minorHAnsi"/>
          <w:sz w:val="22"/>
          <w:szCs w:val="22"/>
        </w:rPr>
      </w:pPr>
      <w:r>
        <w:rPr>
          <w:rFonts w:asciiTheme="minorHAnsi" w:hAnsiTheme="minorHAnsi" w:cstheme="minorHAnsi"/>
          <w:sz w:val="22"/>
          <w:szCs w:val="22"/>
        </w:rPr>
        <w:t>Příloha č. 2 „Vzor akceptačního protokolu.“</w:t>
      </w:r>
    </w:p>
    <w:p w14:paraId="1135D5B5" w14:textId="77777777" w:rsidR="00096118" w:rsidRDefault="001B3837">
      <w:pPr>
        <w:pStyle w:val="Zkladntext2"/>
        <w:widowControl/>
        <w:tabs>
          <w:tab w:val="clear" w:pos="0"/>
          <w:tab w:val="clear" w:pos="700"/>
        </w:tabs>
        <w:ind w:firstLine="707"/>
        <w:rPr>
          <w:rFonts w:asciiTheme="minorHAnsi" w:hAnsiTheme="minorHAnsi" w:cstheme="minorHAnsi"/>
          <w:sz w:val="22"/>
          <w:szCs w:val="22"/>
        </w:rPr>
      </w:pPr>
      <w:r>
        <w:rPr>
          <w:rFonts w:asciiTheme="minorHAnsi" w:hAnsiTheme="minorHAnsi" w:cstheme="minorHAnsi"/>
          <w:sz w:val="22"/>
          <w:szCs w:val="22"/>
        </w:rPr>
        <w:t>Příloha č. 3 „Vzor předávacího protokolu.“</w:t>
      </w:r>
    </w:p>
    <w:p w14:paraId="59543461" w14:textId="77777777" w:rsidR="00096118" w:rsidRDefault="00096118">
      <w:pPr>
        <w:pStyle w:val="Zkladntext2"/>
        <w:widowControl/>
        <w:tabs>
          <w:tab w:val="clear" w:pos="0"/>
          <w:tab w:val="clear" w:pos="700"/>
        </w:tabs>
        <w:ind w:firstLine="707"/>
        <w:rPr>
          <w:rFonts w:asciiTheme="minorHAnsi" w:hAnsiTheme="minorHAnsi" w:cstheme="minorHAnsi"/>
          <w:sz w:val="22"/>
          <w:szCs w:val="22"/>
        </w:rPr>
      </w:pPr>
    </w:p>
    <w:p w14:paraId="0E6A4CDA" w14:textId="77777777" w:rsidR="00096118" w:rsidRDefault="00096118">
      <w:pPr>
        <w:pStyle w:val="Zkladntext2"/>
        <w:widowControl/>
        <w:tabs>
          <w:tab w:val="clear" w:pos="0"/>
          <w:tab w:val="clear" w:pos="700"/>
        </w:tabs>
        <w:ind w:firstLine="707"/>
        <w:rPr>
          <w:rFonts w:asciiTheme="minorHAnsi" w:hAnsiTheme="minorHAnsi" w:cstheme="minorHAnsi"/>
          <w:sz w:val="22"/>
          <w:szCs w:val="22"/>
        </w:rPr>
      </w:pPr>
    </w:p>
    <w:p w14:paraId="1F12F1FB" w14:textId="77777777" w:rsidR="00096118" w:rsidRDefault="00096118">
      <w:pPr>
        <w:pStyle w:val="Zkladntext2"/>
        <w:widowControl/>
        <w:tabs>
          <w:tab w:val="clear" w:pos="0"/>
          <w:tab w:val="clear" w:pos="700"/>
        </w:tabs>
        <w:ind w:firstLine="707"/>
        <w:rPr>
          <w:rFonts w:asciiTheme="minorHAnsi" w:hAnsiTheme="minorHAnsi" w:cstheme="minorHAnsi"/>
          <w:sz w:val="22"/>
          <w:szCs w:val="22"/>
        </w:rPr>
      </w:pPr>
    </w:p>
    <w:p w14:paraId="34D9F929" w14:textId="77777777" w:rsidR="00096118" w:rsidRDefault="00096118">
      <w:pPr>
        <w:pStyle w:val="Zkladntext2"/>
        <w:widowControl/>
        <w:tabs>
          <w:tab w:val="clear" w:pos="0"/>
          <w:tab w:val="clear" w:pos="700"/>
        </w:tabs>
        <w:ind w:firstLine="707"/>
        <w:rPr>
          <w:rFonts w:asciiTheme="minorHAnsi" w:hAnsiTheme="minorHAnsi" w:cstheme="minorHAnsi"/>
          <w:sz w:val="22"/>
          <w:szCs w:val="22"/>
        </w:rPr>
      </w:pPr>
    </w:p>
    <w:p w14:paraId="29385E9B" w14:textId="77777777" w:rsidR="00096118" w:rsidRDefault="00096118">
      <w:pPr>
        <w:pStyle w:val="Zkladntext2"/>
        <w:widowControl/>
        <w:tabs>
          <w:tab w:val="clear" w:pos="0"/>
          <w:tab w:val="clear" w:pos="700"/>
        </w:tabs>
        <w:ind w:firstLine="707"/>
        <w:rPr>
          <w:rFonts w:asciiTheme="minorHAnsi" w:hAnsiTheme="minorHAnsi" w:cstheme="minorHAnsi"/>
          <w:sz w:val="22"/>
          <w:szCs w:val="22"/>
        </w:rPr>
      </w:pPr>
    </w:p>
    <w:p w14:paraId="72922970" w14:textId="77777777" w:rsidR="00096118" w:rsidRDefault="00096118">
      <w:pPr>
        <w:pStyle w:val="Zkladntext2"/>
        <w:widowControl/>
        <w:tabs>
          <w:tab w:val="clear" w:pos="0"/>
          <w:tab w:val="clear" w:pos="700"/>
        </w:tabs>
        <w:ind w:firstLine="707"/>
        <w:rPr>
          <w:rFonts w:asciiTheme="minorHAnsi" w:hAnsiTheme="minorHAnsi" w:cstheme="minorHAnsi"/>
          <w:sz w:val="22"/>
          <w:szCs w:val="22"/>
        </w:rPr>
      </w:pPr>
    </w:p>
    <w:p w14:paraId="6C4C9250" w14:textId="77777777" w:rsidR="00096118" w:rsidRDefault="00096118">
      <w:pPr>
        <w:pStyle w:val="Zkladntext2"/>
        <w:widowControl/>
        <w:tabs>
          <w:tab w:val="clear" w:pos="0"/>
          <w:tab w:val="clear" w:pos="700"/>
        </w:tabs>
        <w:ind w:firstLine="707"/>
        <w:rPr>
          <w:rFonts w:asciiTheme="minorHAnsi" w:hAnsiTheme="minorHAnsi" w:cstheme="minorHAnsi"/>
          <w:sz w:val="22"/>
          <w:szCs w:val="22"/>
        </w:rPr>
      </w:pPr>
    </w:p>
    <w:p w14:paraId="5096052B" w14:textId="77777777" w:rsidR="00096118" w:rsidRDefault="00096118">
      <w:pPr>
        <w:pStyle w:val="Zkladntext2"/>
        <w:widowControl/>
        <w:tabs>
          <w:tab w:val="clear" w:pos="0"/>
          <w:tab w:val="clear" w:pos="700"/>
        </w:tabs>
        <w:ind w:firstLine="707"/>
        <w:rPr>
          <w:rFonts w:asciiTheme="minorHAnsi" w:hAnsiTheme="minorHAnsi" w:cstheme="minorHAnsi"/>
          <w:sz w:val="22"/>
          <w:szCs w:val="22"/>
        </w:rPr>
      </w:pPr>
    </w:p>
    <w:p w14:paraId="26511113" w14:textId="77777777" w:rsidR="00096118" w:rsidRDefault="00096118">
      <w:pPr>
        <w:pStyle w:val="Zkladntext2"/>
        <w:widowControl/>
        <w:tabs>
          <w:tab w:val="clear" w:pos="0"/>
          <w:tab w:val="clear" w:pos="700"/>
        </w:tabs>
        <w:ind w:firstLine="707"/>
        <w:rPr>
          <w:rFonts w:asciiTheme="minorHAnsi" w:hAnsiTheme="minorHAnsi" w:cstheme="minorHAnsi"/>
          <w:sz w:val="22"/>
          <w:szCs w:val="22"/>
        </w:rPr>
      </w:pPr>
    </w:p>
    <w:p w14:paraId="0F08C033" w14:textId="77777777" w:rsidR="00096118" w:rsidRDefault="00096118">
      <w:pPr>
        <w:rPr>
          <w:rFonts w:asciiTheme="minorHAnsi" w:hAnsiTheme="minorHAnsi" w:cstheme="minorHAnsi"/>
          <w:sz w:val="22"/>
          <w:szCs w:val="22"/>
        </w:rPr>
      </w:pPr>
    </w:p>
    <w:p w14:paraId="5DC22424" w14:textId="77777777" w:rsidR="00096118" w:rsidRDefault="00096118">
      <w:pPr>
        <w:rPr>
          <w:rFonts w:asciiTheme="minorHAnsi" w:hAnsiTheme="minorHAnsi" w:cstheme="minorHAnsi"/>
          <w:sz w:val="22"/>
          <w:szCs w:val="22"/>
        </w:rPr>
      </w:pPr>
    </w:p>
    <w:p w14:paraId="7BF15B15" w14:textId="77777777" w:rsidR="00096118" w:rsidRDefault="00096118">
      <w:pPr>
        <w:rPr>
          <w:rFonts w:asciiTheme="minorHAnsi" w:hAnsiTheme="minorHAnsi" w:cstheme="minorHAnsi"/>
          <w:sz w:val="22"/>
          <w:szCs w:val="22"/>
        </w:rPr>
      </w:pPr>
    </w:p>
    <w:p w14:paraId="754024F2" w14:textId="56B17D6E" w:rsidR="00096118" w:rsidRDefault="001B3837">
      <w:pPr>
        <w:pStyle w:val="Zkladntext2"/>
        <w:widowControl/>
        <w:tabs>
          <w:tab w:val="clear" w:pos="0"/>
          <w:tab w:val="clear" w:pos="700"/>
          <w:tab w:val="left" w:pos="5529"/>
        </w:tabs>
        <w:jc w:val="left"/>
        <w:rPr>
          <w:rFonts w:asciiTheme="minorHAnsi" w:hAnsiTheme="minorHAnsi" w:cstheme="minorHAnsi"/>
          <w:sz w:val="22"/>
          <w:szCs w:val="22"/>
        </w:rPr>
      </w:pPr>
      <w:r>
        <w:rPr>
          <w:rFonts w:asciiTheme="minorHAnsi" w:hAnsiTheme="minorHAnsi" w:cstheme="minorHAnsi"/>
          <w:sz w:val="22"/>
          <w:szCs w:val="22"/>
        </w:rPr>
        <w:t>V Praze dne:</w:t>
      </w:r>
      <w:r w:rsidR="003A1384">
        <w:rPr>
          <w:rFonts w:asciiTheme="minorHAnsi" w:hAnsiTheme="minorHAnsi" w:cstheme="minorHAnsi"/>
          <w:sz w:val="22"/>
          <w:szCs w:val="22"/>
        </w:rPr>
        <w:t xml:space="preserve"> 2.11.2023</w:t>
      </w:r>
      <w:r>
        <w:rPr>
          <w:rFonts w:asciiTheme="minorHAnsi" w:hAnsiTheme="minorHAnsi" w:cstheme="minorHAnsi"/>
          <w:sz w:val="22"/>
          <w:szCs w:val="22"/>
        </w:rPr>
        <w:tab/>
        <w:t xml:space="preserve">V Praze dne: </w:t>
      </w:r>
      <w:r w:rsidR="003A1384">
        <w:rPr>
          <w:rFonts w:asciiTheme="minorHAnsi" w:hAnsiTheme="minorHAnsi" w:cstheme="minorHAnsi"/>
          <w:sz w:val="22"/>
          <w:szCs w:val="22"/>
        </w:rPr>
        <w:t>2.11.2023</w:t>
      </w:r>
    </w:p>
    <w:p w14:paraId="38D63C8B" w14:textId="77777777" w:rsidR="00096118" w:rsidRDefault="001B3837">
      <w:pPr>
        <w:pStyle w:val="Zkladntext2"/>
        <w:widowControl/>
        <w:tabs>
          <w:tab w:val="clear" w:pos="0"/>
          <w:tab w:val="clear" w:pos="700"/>
          <w:tab w:val="left" w:pos="5529"/>
        </w:tabs>
        <w:jc w:val="left"/>
        <w:rPr>
          <w:rFonts w:asciiTheme="minorHAnsi" w:hAnsiTheme="minorHAnsi" w:cstheme="minorHAnsi"/>
          <w:sz w:val="22"/>
          <w:szCs w:val="22"/>
        </w:rPr>
      </w:pPr>
      <w:r>
        <w:rPr>
          <w:rFonts w:asciiTheme="minorHAnsi" w:hAnsiTheme="minorHAnsi" w:cstheme="minorHAnsi"/>
          <w:sz w:val="22"/>
          <w:szCs w:val="22"/>
        </w:rPr>
        <w:t>Česká republika -</w:t>
      </w:r>
      <w:r>
        <w:rPr>
          <w:rFonts w:asciiTheme="minorHAnsi" w:hAnsiTheme="minorHAnsi" w:cstheme="minorHAnsi"/>
          <w:sz w:val="22"/>
          <w:szCs w:val="22"/>
        </w:rPr>
        <w:tab/>
      </w:r>
    </w:p>
    <w:p w14:paraId="0DDD783E" w14:textId="77777777" w:rsidR="00096118" w:rsidRDefault="001B3837">
      <w:pPr>
        <w:pStyle w:val="Zkladntext2"/>
        <w:widowControl/>
        <w:tabs>
          <w:tab w:val="clear" w:pos="0"/>
          <w:tab w:val="clear" w:pos="700"/>
          <w:tab w:val="left" w:pos="5529"/>
        </w:tabs>
        <w:jc w:val="left"/>
        <w:rPr>
          <w:rFonts w:asciiTheme="minorHAnsi" w:hAnsiTheme="minorHAnsi" w:cstheme="minorHAnsi"/>
          <w:sz w:val="22"/>
          <w:szCs w:val="22"/>
        </w:rPr>
      </w:pPr>
      <w:r>
        <w:rPr>
          <w:rFonts w:asciiTheme="minorHAnsi" w:hAnsiTheme="minorHAnsi" w:cstheme="minorHAnsi"/>
          <w:sz w:val="22"/>
          <w:szCs w:val="22"/>
        </w:rPr>
        <w:t>Ministerstvo průmyslu a</w:t>
      </w:r>
      <w:r w:rsidR="00FA3122">
        <w:rPr>
          <w:rFonts w:asciiTheme="minorHAnsi" w:hAnsiTheme="minorHAnsi" w:cstheme="minorHAnsi"/>
          <w:sz w:val="22"/>
          <w:szCs w:val="22"/>
        </w:rPr>
        <w:t> </w:t>
      </w:r>
      <w:r>
        <w:rPr>
          <w:rFonts w:asciiTheme="minorHAnsi" w:hAnsiTheme="minorHAnsi" w:cstheme="minorHAnsi"/>
          <w:sz w:val="22"/>
          <w:szCs w:val="22"/>
        </w:rPr>
        <w:t>obchodu</w:t>
      </w:r>
    </w:p>
    <w:p w14:paraId="045A8A8A" w14:textId="77777777" w:rsidR="00096118" w:rsidRDefault="00096118">
      <w:pPr>
        <w:pStyle w:val="Zkladntext2"/>
        <w:widowControl/>
        <w:tabs>
          <w:tab w:val="clear" w:pos="0"/>
          <w:tab w:val="clear" w:pos="700"/>
          <w:tab w:val="left" w:pos="5529"/>
        </w:tabs>
        <w:jc w:val="left"/>
        <w:rPr>
          <w:rFonts w:asciiTheme="minorHAnsi" w:hAnsiTheme="minorHAnsi" w:cstheme="minorHAnsi"/>
          <w:sz w:val="22"/>
          <w:szCs w:val="22"/>
        </w:rPr>
      </w:pPr>
    </w:p>
    <w:p w14:paraId="20818376" w14:textId="77777777" w:rsidR="00096118" w:rsidRDefault="00096118">
      <w:pPr>
        <w:pStyle w:val="Zkladntext2"/>
        <w:widowControl/>
        <w:tabs>
          <w:tab w:val="clear" w:pos="0"/>
          <w:tab w:val="clear" w:pos="700"/>
          <w:tab w:val="left" w:pos="5529"/>
        </w:tabs>
        <w:jc w:val="left"/>
        <w:rPr>
          <w:rFonts w:asciiTheme="minorHAnsi" w:hAnsiTheme="minorHAnsi" w:cstheme="minorHAnsi"/>
          <w:sz w:val="22"/>
          <w:szCs w:val="22"/>
        </w:rPr>
      </w:pPr>
    </w:p>
    <w:p w14:paraId="239D099B" w14:textId="77777777" w:rsidR="00096118" w:rsidRDefault="00096118">
      <w:pPr>
        <w:pStyle w:val="Zkladntext2"/>
        <w:widowControl/>
        <w:tabs>
          <w:tab w:val="clear" w:pos="0"/>
          <w:tab w:val="clear" w:pos="700"/>
          <w:tab w:val="left" w:pos="5529"/>
        </w:tabs>
        <w:jc w:val="left"/>
        <w:rPr>
          <w:rFonts w:asciiTheme="minorHAnsi" w:hAnsiTheme="minorHAnsi" w:cstheme="minorHAnsi"/>
          <w:sz w:val="22"/>
          <w:szCs w:val="22"/>
        </w:rPr>
      </w:pPr>
    </w:p>
    <w:p w14:paraId="5A863A93" w14:textId="77777777" w:rsidR="00096118" w:rsidRDefault="00096118">
      <w:pPr>
        <w:pStyle w:val="Zkladntext2"/>
        <w:widowControl/>
        <w:tabs>
          <w:tab w:val="clear" w:pos="0"/>
          <w:tab w:val="clear" w:pos="700"/>
          <w:tab w:val="left" w:pos="5529"/>
        </w:tabs>
        <w:jc w:val="left"/>
        <w:rPr>
          <w:rFonts w:asciiTheme="minorHAnsi" w:hAnsiTheme="minorHAnsi" w:cstheme="minorHAnsi"/>
          <w:sz w:val="22"/>
          <w:szCs w:val="22"/>
        </w:rPr>
      </w:pPr>
    </w:p>
    <w:p w14:paraId="6A820D3D" w14:textId="77777777" w:rsidR="00096118" w:rsidRDefault="001B3837">
      <w:pPr>
        <w:pStyle w:val="Zkladntext2"/>
        <w:widowControl/>
        <w:tabs>
          <w:tab w:val="clear" w:pos="0"/>
          <w:tab w:val="clear" w:pos="700"/>
          <w:tab w:val="center" w:pos="2127"/>
          <w:tab w:val="center" w:pos="6804"/>
        </w:tabs>
        <w:jc w:val="left"/>
        <w:rPr>
          <w:rFonts w:asciiTheme="minorHAnsi" w:hAnsiTheme="minorHAnsi" w:cstheme="minorHAnsi"/>
          <w:sz w:val="22"/>
          <w:szCs w:val="22"/>
        </w:rPr>
      </w:pPr>
      <w:r>
        <w:rPr>
          <w:rFonts w:asciiTheme="minorHAnsi" w:hAnsiTheme="minorHAnsi" w:cstheme="minorHAnsi"/>
          <w:sz w:val="22"/>
          <w:szCs w:val="22"/>
        </w:rPr>
        <w:tab/>
        <w:t>…………………………………….</w:t>
      </w:r>
      <w:r>
        <w:rPr>
          <w:rFonts w:asciiTheme="minorHAnsi" w:hAnsiTheme="minorHAnsi" w:cstheme="minorHAnsi"/>
          <w:sz w:val="22"/>
          <w:szCs w:val="22"/>
        </w:rPr>
        <w:tab/>
        <w:t>…………………………………….</w:t>
      </w:r>
    </w:p>
    <w:p w14:paraId="1A42D652" w14:textId="29D9AFD3" w:rsidR="00096118" w:rsidRDefault="001B3837">
      <w:pPr>
        <w:pStyle w:val="Zkladntext2"/>
        <w:widowControl/>
        <w:tabs>
          <w:tab w:val="clear" w:pos="0"/>
          <w:tab w:val="clear" w:pos="700"/>
          <w:tab w:val="center" w:pos="2127"/>
          <w:tab w:val="center" w:pos="6804"/>
        </w:tabs>
        <w:jc w:val="left"/>
        <w:rPr>
          <w:rFonts w:asciiTheme="minorHAnsi" w:hAnsiTheme="minorHAnsi" w:cstheme="minorHAnsi"/>
          <w:sz w:val="22"/>
          <w:szCs w:val="22"/>
        </w:rPr>
      </w:pPr>
      <w:r>
        <w:rPr>
          <w:rFonts w:asciiTheme="minorHAnsi" w:hAnsiTheme="minorHAnsi" w:cstheme="minorHAnsi"/>
          <w:sz w:val="22"/>
          <w:szCs w:val="22"/>
        </w:rPr>
        <w:tab/>
        <w:t>Mgr. Ján Čiampor</w:t>
      </w:r>
      <w:r>
        <w:rPr>
          <w:rFonts w:asciiTheme="minorHAnsi" w:hAnsiTheme="minorHAnsi" w:cstheme="minorHAnsi"/>
          <w:sz w:val="22"/>
          <w:szCs w:val="22"/>
        </w:rPr>
        <w:tab/>
      </w:r>
      <w:r w:rsidR="000A40F6">
        <w:rPr>
          <w:rFonts w:asciiTheme="minorHAnsi" w:hAnsiTheme="minorHAnsi" w:cstheme="minorHAnsi"/>
          <w:sz w:val="22"/>
          <w:szCs w:val="22"/>
        </w:rPr>
        <w:t>Ing. Michal Táborský</w:t>
      </w:r>
    </w:p>
    <w:p w14:paraId="1124D69E" w14:textId="0DB370BA" w:rsidR="00096118" w:rsidRDefault="001B3837">
      <w:pPr>
        <w:pStyle w:val="Zkladntext2"/>
        <w:widowControl/>
        <w:jc w:val="left"/>
        <w:rPr>
          <w:rFonts w:asciiTheme="minorHAnsi" w:hAnsiTheme="minorHAnsi" w:cstheme="minorHAnsi"/>
          <w:sz w:val="22"/>
          <w:szCs w:val="22"/>
        </w:rPr>
      </w:pPr>
      <w:r>
        <w:rPr>
          <w:rFonts w:asciiTheme="minorHAnsi" w:hAnsiTheme="minorHAnsi" w:cstheme="minorHAnsi"/>
          <w:sz w:val="22"/>
          <w:szCs w:val="22"/>
        </w:rPr>
        <w:t>ředitel odboru energetické účinnosti a</w:t>
      </w:r>
      <w:r w:rsidR="00FA3122">
        <w:rPr>
          <w:rFonts w:asciiTheme="minorHAnsi" w:hAnsiTheme="minorHAnsi" w:cstheme="minorHAnsi"/>
          <w:sz w:val="22"/>
          <w:szCs w:val="22"/>
        </w:rPr>
        <w:t> </w:t>
      </w:r>
      <w:r>
        <w:rPr>
          <w:rFonts w:asciiTheme="minorHAnsi" w:hAnsiTheme="minorHAnsi" w:cstheme="minorHAnsi"/>
          <w:sz w:val="22"/>
          <w:szCs w:val="22"/>
        </w:rPr>
        <w:t>úspor</w:t>
      </w:r>
      <w:r>
        <w:rPr>
          <w:rFonts w:asciiTheme="minorHAnsi" w:hAnsiTheme="minorHAnsi" w:cstheme="minorHAnsi"/>
          <w:sz w:val="22"/>
          <w:szCs w:val="22"/>
        </w:rPr>
        <w:tab/>
      </w:r>
      <w:r w:rsidR="000A40F6">
        <w:rPr>
          <w:rFonts w:asciiTheme="minorHAnsi" w:hAnsiTheme="minorHAnsi" w:cstheme="minorHAnsi"/>
          <w:sz w:val="22"/>
          <w:szCs w:val="22"/>
        </w:rPr>
        <w:tab/>
      </w:r>
      <w:r w:rsidR="000A40F6">
        <w:rPr>
          <w:rFonts w:asciiTheme="minorHAnsi" w:hAnsiTheme="minorHAnsi" w:cstheme="minorHAnsi"/>
          <w:sz w:val="22"/>
          <w:szCs w:val="22"/>
        </w:rPr>
        <w:tab/>
      </w:r>
      <w:r w:rsidR="000A40F6">
        <w:rPr>
          <w:rFonts w:asciiTheme="minorHAnsi" w:hAnsiTheme="minorHAnsi" w:cstheme="minorHAnsi"/>
          <w:sz w:val="22"/>
          <w:szCs w:val="22"/>
        </w:rPr>
        <w:tab/>
        <w:t>OSVČ</w:t>
      </w:r>
    </w:p>
    <w:p w14:paraId="4D4A222C" w14:textId="77777777" w:rsidR="00096118" w:rsidRDefault="001B3837">
      <w:pPr>
        <w:spacing w:line="276" w:lineRule="auto"/>
        <w:rPr>
          <w:rFonts w:asciiTheme="minorHAnsi" w:hAnsiTheme="minorHAnsi" w:cstheme="minorHAnsi"/>
          <w:sz w:val="22"/>
          <w:szCs w:val="22"/>
        </w:rPr>
      </w:pPr>
      <w:r>
        <w:rPr>
          <w:rFonts w:asciiTheme="minorHAnsi" w:hAnsiTheme="minorHAnsi" w:cstheme="minorHAnsi"/>
          <w:sz w:val="22"/>
          <w:szCs w:val="22"/>
        </w:rPr>
        <w:br w:type="page"/>
      </w:r>
    </w:p>
    <w:p w14:paraId="300DC35C" w14:textId="77777777" w:rsidR="00096118" w:rsidRDefault="001B3837">
      <w:pPr>
        <w:pStyle w:val="Zkladntext2"/>
        <w:widowControl/>
        <w:tabs>
          <w:tab w:val="clear" w:pos="0"/>
          <w:tab w:val="clear" w:pos="700"/>
          <w:tab w:val="center" w:pos="2268"/>
          <w:tab w:val="center" w:pos="6804"/>
        </w:tabs>
        <w:jc w:val="left"/>
        <w:rPr>
          <w:rFonts w:asciiTheme="minorHAnsi" w:hAnsiTheme="minorHAnsi" w:cstheme="minorHAnsi"/>
          <w:b/>
          <w:sz w:val="22"/>
          <w:szCs w:val="22"/>
        </w:rPr>
      </w:pPr>
      <w:r>
        <w:rPr>
          <w:rFonts w:asciiTheme="minorHAnsi" w:hAnsiTheme="minorHAnsi" w:cstheme="minorHAnsi"/>
          <w:b/>
          <w:sz w:val="22"/>
          <w:szCs w:val="22"/>
        </w:rPr>
        <w:lastRenderedPageBreak/>
        <w:t>Příloha č. 1 Specifikace, rozsah a</w:t>
      </w:r>
      <w:r w:rsidR="00FA3122">
        <w:rPr>
          <w:rFonts w:asciiTheme="minorHAnsi" w:hAnsiTheme="minorHAnsi" w:cstheme="minorHAnsi"/>
          <w:b/>
          <w:sz w:val="22"/>
          <w:szCs w:val="22"/>
        </w:rPr>
        <w:t> </w:t>
      </w:r>
      <w:r>
        <w:rPr>
          <w:rFonts w:asciiTheme="minorHAnsi" w:hAnsiTheme="minorHAnsi" w:cstheme="minorHAnsi"/>
          <w:b/>
          <w:sz w:val="22"/>
          <w:szCs w:val="22"/>
        </w:rPr>
        <w:t>termín plnění služeb</w:t>
      </w:r>
    </w:p>
    <w:p w14:paraId="0C25F489" w14:textId="554B86EF" w:rsidR="00174525" w:rsidRPr="00D5676A" w:rsidRDefault="00174525" w:rsidP="00174525">
      <w:pPr>
        <w:tabs>
          <w:tab w:val="center" w:pos="6480"/>
        </w:tabs>
        <w:ind w:left="180"/>
        <w:rPr>
          <w:rFonts w:ascii="Calibri" w:hAnsi="Calibri"/>
          <w:b/>
          <w:sz w:val="22"/>
          <w:szCs w:val="22"/>
        </w:rPr>
      </w:pPr>
      <w:r w:rsidRPr="00D5676A">
        <w:rPr>
          <w:rFonts w:ascii="Calibri" w:hAnsi="Calibri"/>
          <w:b/>
          <w:sz w:val="22"/>
          <w:szCs w:val="22"/>
        </w:rPr>
        <w:t xml:space="preserve">Technická specifikace </w:t>
      </w:r>
    </w:p>
    <w:p w14:paraId="7ECA31D7" w14:textId="77777777" w:rsidR="00174525" w:rsidRPr="00174525" w:rsidRDefault="00174525" w:rsidP="00174525">
      <w:pPr>
        <w:numPr>
          <w:ilvl w:val="0"/>
          <w:numId w:val="38"/>
        </w:numPr>
        <w:suppressAutoHyphens/>
        <w:spacing w:after="0"/>
        <w:rPr>
          <w:rFonts w:ascii="Calibri" w:hAnsi="Calibri"/>
          <w:sz w:val="22"/>
          <w:szCs w:val="22"/>
        </w:rPr>
      </w:pPr>
      <w:r w:rsidRPr="00174525">
        <w:rPr>
          <w:rFonts w:ascii="Calibri" w:hAnsi="Calibri"/>
          <w:sz w:val="22"/>
          <w:szCs w:val="22"/>
        </w:rPr>
        <w:t xml:space="preserve">Redakční systém </w:t>
      </w:r>
      <w:r w:rsidRPr="00174525">
        <w:rPr>
          <w:rFonts w:ascii="Calibri" w:hAnsi="Calibri"/>
          <w:bCs/>
          <w:sz w:val="22"/>
          <w:szCs w:val="22"/>
        </w:rPr>
        <w:t>využívá technologii .NET od společnosti Microsoft</w:t>
      </w:r>
      <w:r w:rsidRPr="00AE1DD9">
        <w:rPr>
          <w:rFonts w:ascii="Calibri" w:hAnsi="Calibri"/>
          <w:sz w:val="22"/>
          <w:szCs w:val="22"/>
        </w:rPr>
        <w:t xml:space="preserve"> v</w:t>
      </w:r>
      <w:r w:rsidRPr="00294D86">
        <w:rPr>
          <w:rFonts w:ascii="Calibri" w:hAnsi="Calibri"/>
          <w:sz w:val="22"/>
          <w:szCs w:val="22"/>
        </w:rPr>
        <w:t> kombinaci s relační databází MS SQL a použitím aplikačních knihoven</w:t>
      </w:r>
      <w:r w:rsidRPr="00174525">
        <w:rPr>
          <w:rFonts w:ascii="Calibri" w:hAnsi="Calibri"/>
          <w:sz w:val="22"/>
          <w:szCs w:val="22"/>
        </w:rPr>
        <w:t>.</w:t>
      </w:r>
    </w:p>
    <w:p w14:paraId="2DE70CBA" w14:textId="77777777" w:rsidR="00174525" w:rsidRPr="00174525" w:rsidRDefault="00174525" w:rsidP="00174525">
      <w:pPr>
        <w:numPr>
          <w:ilvl w:val="0"/>
          <w:numId w:val="38"/>
        </w:numPr>
        <w:suppressAutoHyphens/>
        <w:spacing w:after="0"/>
        <w:rPr>
          <w:rFonts w:ascii="Calibri" w:hAnsi="Calibri"/>
          <w:sz w:val="22"/>
          <w:szCs w:val="22"/>
        </w:rPr>
      </w:pPr>
      <w:r w:rsidRPr="00174525">
        <w:rPr>
          <w:rFonts w:ascii="Calibri" w:hAnsi="Calibri"/>
          <w:sz w:val="22"/>
          <w:szCs w:val="22"/>
        </w:rPr>
        <w:t>Prezentační vrstvu tvoří kompilované webové-formuláře a ovládací prvky, které jsou straně klienta poskytovány pomocí jazyka HTML a XHTML.</w:t>
      </w:r>
    </w:p>
    <w:p w14:paraId="13E00CB8" w14:textId="77777777" w:rsidR="00174525" w:rsidRPr="00174525" w:rsidRDefault="00174525" w:rsidP="00174525">
      <w:pPr>
        <w:numPr>
          <w:ilvl w:val="0"/>
          <w:numId w:val="38"/>
        </w:numPr>
        <w:suppressAutoHyphens/>
        <w:spacing w:after="0"/>
        <w:rPr>
          <w:rFonts w:ascii="Calibri" w:hAnsi="Calibri"/>
          <w:sz w:val="22"/>
          <w:szCs w:val="22"/>
        </w:rPr>
      </w:pPr>
      <w:r w:rsidRPr="00174525">
        <w:rPr>
          <w:rFonts w:ascii="Calibri" w:hAnsi="Calibri"/>
          <w:sz w:val="22"/>
          <w:szCs w:val="22"/>
        </w:rPr>
        <w:t>Logickou vrstvu tvoří aplikační knihovny s řízeným kódem, které obsahují většinu aplikační logiky a funkce pro propojení s datovou vrstvou.</w:t>
      </w:r>
    </w:p>
    <w:p w14:paraId="1554BDD2" w14:textId="77777777" w:rsidR="00174525" w:rsidRPr="00174525" w:rsidRDefault="00174525" w:rsidP="00174525">
      <w:pPr>
        <w:numPr>
          <w:ilvl w:val="0"/>
          <w:numId w:val="38"/>
        </w:numPr>
        <w:suppressAutoHyphens/>
        <w:spacing w:after="0"/>
        <w:rPr>
          <w:rFonts w:ascii="Calibri" w:hAnsi="Calibri"/>
          <w:sz w:val="22"/>
          <w:szCs w:val="22"/>
        </w:rPr>
      </w:pPr>
      <w:r w:rsidRPr="00174525">
        <w:rPr>
          <w:rFonts w:ascii="Calibri" w:hAnsi="Calibri"/>
          <w:sz w:val="22"/>
          <w:szCs w:val="22"/>
        </w:rPr>
        <w:t>Datovou vrstvu tvoří relační MS SQL databáze, do které jsou ukládána všechna data včetně jejich vzájemných vazeb.</w:t>
      </w:r>
    </w:p>
    <w:p w14:paraId="6F02E5FF" w14:textId="77777777" w:rsidR="00174525" w:rsidRPr="00174525" w:rsidRDefault="00174525" w:rsidP="00174525">
      <w:pPr>
        <w:numPr>
          <w:ilvl w:val="0"/>
          <w:numId w:val="38"/>
        </w:numPr>
        <w:suppressAutoHyphens/>
        <w:spacing w:after="0"/>
        <w:rPr>
          <w:rFonts w:ascii="Calibri" w:hAnsi="Calibri"/>
          <w:sz w:val="22"/>
          <w:szCs w:val="22"/>
        </w:rPr>
      </w:pPr>
      <w:r w:rsidRPr="00174525">
        <w:rPr>
          <w:rFonts w:ascii="Calibri" w:hAnsi="Calibri"/>
          <w:sz w:val="22"/>
          <w:szCs w:val="22"/>
        </w:rPr>
        <w:t>Práce s daty je prováděna pouze v rámci ukládaných procedur, které mají dopředu vytvořeny plány zpracovaní a zásadně urychlují provádění dotazů.</w:t>
      </w:r>
    </w:p>
    <w:p w14:paraId="5D3E5721" w14:textId="77777777" w:rsidR="00174525" w:rsidRPr="00174525" w:rsidRDefault="00174525" w:rsidP="00174525">
      <w:pPr>
        <w:numPr>
          <w:ilvl w:val="0"/>
          <w:numId w:val="38"/>
        </w:numPr>
        <w:suppressAutoHyphens/>
        <w:spacing w:after="0"/>
        <w:rPr>
          <w:rFonts w:ascii="Calibri" w:hAnsi="Calibri"/>
          <w:sz w:val="22"/>
          <w:szCs w:val="22"/>
        </w:rPr>
      </w:pPr>
      <w:r w:rsidRPr="00174525">
        <w:rPr>
          <w:rFonts w:ascii="Calibri" w:hAnsi="Calibri"/>
          <w:sz w:val="22"/>
          <w:szCs w:val="22"/>
        </w:rPr>
        <w:t>Změna dat je prováděna transakčně, aby se předešlo nebezpečí jejich poškození.</w:t>
      </w:r>
    </w:p>
    <w:p w14:paraId="1B0C5DF1" w14:textId="77777777" w:rsidR="00096118" w:rsidRDefault="00096118">
      <w:pPr>
        <w:pStyle w:val="Odstavecseseznamem"/>
        <w:ind w:left="708"/>
        <w:rPr>
          <w:rFonts w:asciiTheme="minorHAnsi" w:hAnsiTheme="minorHAnsi" w:cstheme="minorHAnsi"/>
          <w:sz w:val="22"/>
          <w:szCs w:val="22"/>
        </w:rPr>
      </w:pPr>
    </w:p>
    <w:p w14:paraId="447C9EE6" w14:textId="7B7C4FC9" w:rsidR="00096118" w:rsidRDefault="001B3837">
      <w:pPr>
        <w:pStyle w:val="Zkladntext2"/>
        <w:widowControl/>
        <w:rPr>
          <w:rFonts w:asciiTheme="minorHAnsi" w:hAnsiTheme="minorHAnsi" w:cstheme="minorHAnsi"/>
          <w:sz w:val="22"/>
          <w:szCs w:val="22"/>
        </w:rPr>
      </w:pPr>
      <w:r>
        <w:rPr>
          <w:rFonts w:asciiTheme="minorHAnsi" w:hAnsiTheme="minorHAnsi" w:cstheme="minorHAnsi"/>
          <w:sz w:val="22"/>
          <w:szCs w:val="22"/>
          <w:u w:val="single"/>
        </w:rPr>
        <w:t>Technická podpora</w:t>
      </w:r>
      <w:r>
        <w:rPr>
          <w:rFonts w:asciiTheme="minorHAnsi" w:hAnsiTheme="minorHAnsi" w:cstheme="minorHAnsi"/>
          <w:sz w:val="22"/>
          <w:szCs w:val="22"/>
        </w:rPr>
        <w:t>:</w:t>
      </w:r>
    </w:p>
    <w:p w14:paraId="708567B4" w14:textId="01EDFC86" w:rsidR="00AE1DD9" w:rsidRDefault="00AE1DD9" w:rsidP="00AE1DD9">
      <w:pPr>
        <w:pStyle w:val="Zkladntext2"/>
        <w:widowControl/>
        <w:numPr>
          <w:ilvl w:val="0"/>
          <w:numId w:val="1"/>
        </w:numPr>
        <w:ind w:left="0" w:firstLine="0"/>
        <w:rPr>
          <w:rFonts w:asciiTheme="minorHAnsi" w:hAnsiTheme="minorHAnsi" w:cstheme="minorHAnsi"/>
          <w:sz w:val="22"/>
          <w:szCs w:val="22"/>
        </w:rPr>
      </w:pPr>
      <w:r>
        <w:rPr>
          <w:rFonts w:asciiTheme="minorHAnsi" w:hAnsiTheme="minorHAnsi" w:cstheme="minorHAnsi"/>
          <w:sz w:val="22"/>
          <w:szCs w:val="22"/>
        </w:rPr>
        <w:t>webhosting všech internetových částí systému ENEX (</w:t>
      </w:r>
      <w:hyperlink r:id="rId10" w:history="1">
        <w:r>
          <w:rPr>
            <w:rStyle w:val="Hypertextovodkaz"/>
            <w:rFonts w:asciiTheme="minorHAnsi" w:hAnsiTheme="minorHAnsi" w:cstheme="minorHAnsi"/>
            <w:b/>
            <w:sz w:val="22"/>
            <w:szCs w:val="22"/>
          </w:rPr>
          <w:t>www.mpo-enex.cz/test</w:t>
        </w:r>
      </w:hyperlink>
      <w:r>
        <w:rPr>
          <w:rFonts w:asciiTheme="minorHAnsi" w:hAnsiTheme="minorHAnsi" w:cstheme="minorHAnsi"/>
          <w:sz w:val="22"/>
          <w:szCs w:val="22"/>
        </w:rPr>
        <w:t xml:space="preserve">, </w:t>
      </w:r>
      <w:r>
        <w:rPr>
          <w:rFonts w:asciiTheme="minorHAnsi" w:hAnsiTheme="minorHAnsi" w:cstheme="minorHAnsi"/>
          <w:sz w:val="22"/>
          <w:szCs w:val="22"/>
        </w:rPr>
        <w:br/>
      </w:r>
      <w:hyperlink r:id="rId11" w:history="1">
        <w:r>
          <w:rPr>
            <w:rStyle w:val="Hypertextovodkaz"/>
            <w:rFonts w:asciiTheme="minorHAnsi" w:hAnsiTheme="minorHAnsi" w:cstheme="minorHAnsi"/>
            <w:b/>
            <w:sz w:val="22"/>
            <w:szCs w:val="22"/>
          </w:rPr>
          <w:t>www.mpo-enex.cz</w:t>
        </w:r>
      </w:hyperlink>
      <w:r>
        <w:rPr>
          <w:rFonts w:asciiTheme="minorHAnsi" w:hAnsiTheme="minorHAnsi" w:cstheme="minorHAnsi"/>
          <w:sz w:val="22"/>
          <w:szCs w:val="22"/>
        </w:rPr>
        <w:t xml:space="preserve">, </w:t>
      </w:r>
      <w:hyperlink r:id="rId12" w:history="1">
        <w:r>
          <w:rPr>
            <w:rStyle w:val="Hypertextovodkaz"/>
            <w:rFonts w:asciiTheme="minorHAnsi" w:hAnsiTheme="minorHAnsi" w:cstheme="minorHAnsi"/>
            <w:b/>
            <w:sz w:val="22"/>
            <w:szCs w:val="22"/>
          </w:rPr>
          <w:t>www.mpo-enex.cz/skoly</w:t>
        </w:r>
      </w:hyperlink>
      <w:r>
        <w:rPr>
          <w:rFonts w:asciiTheme="minorHAnsi" w:hAnsiTheme="minorHAnsi" w:cstheme="minorHAnsi"/>
          <w:sz w:val="22"/>
          <w:szCs w:val="22"/>
        </w:rPr>
        <w:t xml:space="preserve">, </w:t>
      </w:r>
      <w:hyperlink r:id="rId13" w:history="1">
        <w:r>
          <w:rPr>
            <w:rStyle w:val="Hypertextovodkaz"/>
            <w:rFonts w:asciiTheme="minorHAnsi" w:hAnsiTheme="minorHAnsi" w:cstheme="minorHAnsi"/>
            <w:b/>
            <w:sz w:val="22"/>
            <w:szCs w:val="22"/>
          </w:rPr>
          <w:t>www.mpo-enex.cz/core</w:t>
        </w:r>
      </w:hyperlink>
      <w:r>
        <w:rPr>
          <w:rFonts w:asciiTheme="minorHAnsi" w:hAnsiTheme="minorHAnsi" w:cstheme="minorHAnsi"/>
          <w:sz w:val="22"/>
          <w:szCs w:val="22"/>
        </w:rPr>
        <w:t xml:space="preserve">), </w:t>
      </w:r>
    </w:p>
    <w:p w14:paraId="21FD4F83" w14:textId="704270DB" w:rsidR="00C3149F" w:rsidRDefault="00C3149F" w:rsidP="00B31538">
      <w:pPr>
        <w:pStyle w:val="Zkladntext2"/>
        <w:widowControl/>
        <w:numPr>
          <w:ilvl w:val="0"/>
          <w:numId w:val="1"/>
        </w:numPr>
        <w:tabs>
          <w:tab w:val="clear" w:pos="0"/>
          <w:tab w:val="clear" w:pos="700"/>
          <w:tab w:val="left" w:pos="426"/>
        </w:tabs>
        <w:ind w:left="0" w:firstLine="0"/>
        <w:rPr>
          <w:rFonts w:asciiTheme="minorHAnsi" w:hAnsiTheme="minorHAnsi" w:cstheme="minorHAnsi"/>
          <w:sz w:val="22"/>
          <w:szCs w:val="22"/>
        </w:rPr>
      </w:pPr>
      <w:r>
        <w:rPr>
          <w:rFonts w:asciiTheme="minorHAnsi" w:hAnsiTheme="minorHAnsi" w:cstheme="minorHAnsi"/>
          <w:sz w:val="22"/>
          <w:szCs w:val="22"/>
        </w:rPr>
        <w:t>správa systému</w:t>
      </w:r>
    </w:p>
    <w:p w14:paraId="0EACABAD" w14:textId="77777777" w:rsidR="00C3149F" w:rsidRPr="00C3149F" w:rsidRDefault="00C5172F" w:rsidP="00B31538">
      <w:pPr>
        <w:pStyle w:val="Zkladntext2"/>
        <w:widowControl/>
        <w:numPr>
          <w:ilvl w:val="0"/>
          <w:numId w:val="1"/>
        </w:numPr>
        <w:tabs>
          <w:tab w:val="clear" w:pos="700"/>
          <w:tab w:val="left" w:pos="426"/>
        </w:tabs>
        <w:ind w:left="1512" w:hanging="1512"/>
        <w:rPr>
          <w:rFonts w:asciiTheme="minorHAnsi" w:hAnsiTheme="minorHAnsi" w:cstheme="minorHAnsi"/>
          <w:sz w:val="22"/>
          <w:szCs w:val="22"/>
        </w:rPr>
      </w:pPr>
      <w:r w:rsidRPr="00C3149F">
        <w:rPr>
          <w:rFonts w:asciiTheme="minorHAnsi" w:hAnsiTheme="minorHAnsi" w:cstheme="minorHAnsi"/>
          <w:bCs/>
          <w:sz w:val="22"/>
          <w:szCs w:val="22"/>
        </w:rPr>
        <w:t>p</w:t>
      </w:r>
      <w:r w:rsidRPr="00C3149F">
        <w:rPr>
          <w:rFonts w:asciiTheme="minorHAnsi" w:hAnsiTheme="minorHAnsi" w:cstheme="minorHAnsi"/>
          <w:sz w:val="22"/>
          <w:szCs w:val="22"/>
        </w:rPr>
        <w:t>o</w:t>
      </w:r>
      <w:r w:rsidRPr="00C3149F">
        <w:rPr>
          <w:rFonts w:asciiTheme="minorHAnsi" w:hAnsiTheme="minorHAnsi" w:cstheme="minorHAnsi"/>
          <w:bCs/>
          <w:sz w:val="22"/>
          <w:szCs w:val="22"/>
        </w:rPr>
        <w:t>moc</w:t>
      </w:r>
      <w:r w:rsidR="00294D86" w:rsidRPr="00C3149F">
        <w:rPr>
          <w:rFonts w:asciiTheme="minorHAnsi" w:hAnsiTheme="minorHAnsi" w:cstheme="minorHAnsi"/>
          <w:bCs/>
          <w:sz w:val="22"/>
          <w:szCs w:val="22"/>
        </w:rPr>
        <w:t xml:space="preserve"> uživatelům</w:t>
      </w:r>
      <w:r w:rsidRPr="00C3149F">
        <w:rPr>
          <w:rFonts w:asciiTheme="minorHAnsi" w:hAnsiTheme="minorHAnsi" w:cstheme="minorHAnsi"/>
          <w:bCs/>
          <w:sz w:val="22"/>
          <w:szCs w:val="22"/>
        </w:rPr>
        <w:t xml:space="preserve"> s řešením provozních problémů uvedených systémů</w:t>
      </w:r>
    </w:p>
    <w:p w14:paraId="757F8D43" w14:textId="77777777" w:rsidR="00C3149F" w:rsidRPr="00C3149F" w:rsidRDefault="00AE1DD9" w:rsidP="00B31538">
      <w:pPr>
        <w:pStyle w:val="Zkladntext2"/>
        <w:widowControl/>
        <w:numPr>
          <w:ilvl w:val="0"/>
          <w:numId w:val="1"/>
        </w:numPr>
        <w:tabs>
          <w:tab w:val="left" w:pos="426"/>
        </w:tabs>
        <w:ind w:left="1512" w:hanging="1512"/>
        <w:rPr>
          <w:rFonts w:asciiTheme="minorHAnsi" w:hAnsiTheme="minorHAnsi" w:cstheme="minorHAnsi"/>
          <w:sz w:val="22"/>
          <w:szCs w:val="22"/>
        </w:rPr>
      </w:pPr>
      <w:r w:rsidRPr="00C3149F">
        <w:rPr>
          <w:rFonts w:asciiTheme="minorHAnsi" w:hAnsiTheme="minorHAnsi" w:cstheme="minorHAnsi"/>
          <w:bCs/>
          <w:sz w:val="22"/>
          <w:szCs w:val="22"/>
        </w:rPr>
        <w:t>spolupráce</w:t>
      </w:r>
      <w:r w:rsidR="00294D86" w:rsidRPr="00C3149F">
        <w:rPr>
          <w:rFonts w:asciiTheme="minorHAnsi" w:hAnsiTheme="minorHAnsi" w:cstheme="minorHAnsi"/>
          <w:bCs/>
          <w:sz w:val="22"/>
          <w:szCs w:val="22"/>
        </w:rPr>
        <w:t xml:space="preserve"> a řešení provozních problémů</w:t>
      </w:r>
      <w:r w:rsidRPr="00C3149F">
        <w:rPr>
          <w:rFonts w:asciiTheme="minorHAnsi" w:hAnsiTheme="minorHAnsi" w:cstheme="minorHAnsi"/>
          <w:bCs/>
          <w:sz w:val="22"/>
          <w:szCs w:val="22"/>
        </w:rPr>
        <w:t xml:space="preserve"> </w:t>
      </w:r>
      <w:r w:rsidR="00294D86" w:rsidRPr="00C3149F">
        <w:rPr>
          <w:rFonts w:asciiTheme="minorHAnsi" w:hAnsiTheme="minorHAnsi" w:cstheme="minorHAnsi"/>
          <w:bCs/>
          <w:sz w:val="22"/>
          <w:szCs w:val="22"/>
        </w:rPr>
        <w:t>při přenosu dat do jiných systémů</w:t>
      </w:r>
    </w:p>
    <w:p w14:paraId="75CFFE92" w14:textId="28492B5E" w:rsidR="00095F48" w:rsidRPr="00DB34F7" w:rsidRDefault="00095F48" w:rsidP="00B31538">
      <w:pPr>
        <w:pStyle w:val="Zkladntext2"/>
        <w:widowControl/>
        <w:numPr>
          <w:ilvl w:val="0"/>
          <w:numId w:val="1"/>
        </w:numPr>
        <w:tabs>
          <w:tab w:val="clear" w:pos="700"/>
          <w:tab w:val="left" w:pos="426"/>
        </w:tabs>
        <w:ind w:left="1512" w:hanging="1512"/>
        <w:rPr>
          <w:rFonts w:asciiTheme="minorHAnsi" w:hAnsiTheme="minorHAnsi" w:cstheme="minorHAnsi"/>
          <w:sz w:val="22"/>
          <w:szCs w:val="22"/>
        </w:rPr>
      </w:pPr>
      <w:r w:rsidRPr="00C3149F">
        <w:rPr>
          <w:rFonts w:asciiTheme="minorHAnsi" w:hAnsiTheme="minorHAnsi" w:cstheme="minorHAnsi"/>
          <w:bCs/>
          <w:sz w:val="22"/>
          <w:szCs w:val="22"/>
        </w:rPr>
        <w:t>spolupráce při řešení dotazů ohledně specifikace systém</w:t>
      </w:r>
      <w:r w:rsidR="00D90762" w:rsidRPr="00C3149F">
        <w:rPr>
          <w:rFonts w:asciiTheme="minorHAnsi" w:hAnsiTheme="minorHAnsi" w:cstheme="minorHAnsi"/>
          <w:bCs/>
          <w:sz w:val="22"/>
          <w:szCs w:val="22"/>
        </w:rPr>
        <w:t>ů</w:t>
      </w:r>
    </w:p>
    <w:p w14:paraId="1A118A1F" w14:textId="35D492DF" w:rsidR="00DB34F7" w:rsidRPr="00EA7821" w:rsidRDefault="00DB34F7" w:rsidP="00EA7821">
      <w:pPr>
        <w:pStyle w:val="Zkladntext2"/>
        <w:widowControl/>
        <w:tabs>
          <w:tab w:val="clear" w:pos="700"/>
          <w:tab w:val="left" w:pos="426"/>
        </w:tabs>
        <w:ind w:left="1512" w:hanging="1512"/>
        <w:rPr>
          <w:rFonts w:asciiTheme="minorHAnsi" w:hAnsiTheme="minorHAnsi" w:cstheme="minorHAnsi"/>
          <w:sz w:val="22"/>
          <w:szCs w:val="22"/>
          <w:u w:val="single"/>
        </w:rPr>
      </w:pPr>
      <w:r w:rsidRPr="00EA7821">
        <w:rPr>
          <w:rFonts w:asciiTheme="minorHAnsi" w:hAnsiTheme="minorHAnsi" w:cstheme="minorHAnsi"/>
          <w:bCs/>
          <w:sz w:val="22"/>
          <w:szCs w:val="22"/>
          <w:u w:val="single"/>
        </w:rPr>
        <w:t>Provoz a zálohování všech systémů</w:t>
      </w:r>
    </w:p>
    <w:p w14:paraId="60350F21" w14:textId="7F5FA96C" w:rsidR="00095F48" w:rsidRPr="00C3149F" w:rsidRDefault="00BD1375" w:rsidP="00B31538">
      <w:pPr>
        <w:pStyle w:val="Zkladntext2"/>
        <w:widowControl/>
        <w:numPr>
          <w:ilvl w:val="0"/>
          <w:numId w:val="1"/>
        </w:numPr>
        <w:tabs>
          <w:tab w:val="clear" w:pos="0"/>
          <w:tab w:val="clear" w:pos="700"/>
        </w:tabs>
        <w:ind w:left="426" w:hanging="426"/>
        <w:rPr>
          <w:rFonts w:asciiTheme="minorHAnsi" w:hAnsiTheme="minorHAnsi" w:cstheme="minorHAnsi"/>
          <w:sz w:val="22"/>
          <w:szCs w:val="22"/>
        </w:rPr>
      </w:pPr>
      <w:r>
        <w:rPr>
          <w:rFonts w:asciiTheme="minorHAnsi" w:hAnsiTheme="minorHAnsi" w:cstheme="minorHAnsi"/>
          <w:sz w:val="22"/>
          <w:szCs w:val="22"/>
        </w:rPr>
        <w:t>monitorování systém</w:t>
      </w:r>
      <w:r w:rsidR="00D90762">
        <w:rPr>
          <w:rFonts w:asciiTheme="minorHAnsi" w:hAnsiTheme="minorHAnsi" w:cstheme="minorHAnsi"/>
          <w:sz w:val="22"/>
          <w:szCs w:val="22"/>
        </w:rPr>
        <w:t>ů</w:t>
      </w:r>
      <w:r>
        <w:rPr>
          <w:rFonts w:asciiTheme="minorHAnsi" w:hAnsiTheme="minorHAnsi" w:cstheme="minorHAnsi"/>
          <w:sz w:val="22"/>
          <w:szCs w:val="22"/>
        </w:rPr>
        <w:t xml:space="preserve"> a jeho služeb tak, aby byla v případě nefunkčnosti zajištěna a sjednána rychlá náprava</w:t>
      </w:r>
      <w:r w:rsidR="00D90762">
        <w:rPr>
          <w:rFonts w:asciiTheme="minorHAnsi" w:hAnsiTheme="minorHAnsi" w:cstheme="minorHAnsi"/>
          <w:sz w:val="22"/>
          <w:szCs w:val="22"/>
        </w:rPr>
        <w:t>,</w:t>
      </w:r>
      <w:r w:rsidR="002206C8">
        <w:rPr>
          <w:rFonts w:asciiTheme="minorHAnsi" w:hAnsiTheme="minorHAnsi" w:cstheme="minorHAnsi"/>
          <w:sz w:val="22"/>
          <w:szCs w:val="22"/>
        </w:rPr>
        <w:t xml:space="preserve"> </w:t>
      </w:r>
      <w:r w:rsidR="00095F48">
        <w:rPr>
          <w:rFonts w:asciiTheme="minorHAnsi" w:hAnsiTheme="minorHAnsi" w:cstheme="minorHAnsi"/>
          <w:sz w:val="22"/>
          <w:szCs w:val="22"/>
        </w:rPr>
        <w:t xml:space="preserve">provoz </w:t>
      </w:r>
      <w:r w:rsidR="001B3837">
        <w:rPr>
          <w:rFonts w:asciiTheme="minorHAnsi" w:hAnsiTheme="minorHAnsi" w:cstheme="minorHAnsi"/>
          <w:sz w:val="22"/>
          <w:szCs w:val="22"/>
        </w:rPr>
        <w:t>a</w:t>
      </w:r>
      <w:r w:rsidR="00FA3122">
        <w:rPr>
          <w:rFonts w:asciiTheme="minorHAnsi" w:hAnsiTheme="minorHAnsi" w:cstheme="minorHAnsi"/>
          <w:sz w:val="22"/>
          <w:szCs w:val="22"/>
        </w:rPr>
        <w:t> </w:t>
      </w:r>
      <w:r w:rsidR="001B3837">
        <w:rPr>
          <w:rFonts w:asciiTheme="minorHAnsi" w:hAnsiTheme="minorHAnsi" w:cstheme="minorHAnsi"/>
          <w:sz w:val="22"/>
          <w:szCs w:val="22"/>
        </w:rPr>
        <w:t>zálohování dat</w:t>
      </w:r>
      <w:r w:rsidR="00C3149F">
        <w:rPr>
          <w:rFonts w:asciiTheme="minorHAnsi" w:hAnsiTheme="minorHAnsi" w:cstheme="minorHAnsi"/>
          <w:sz w:val="22"/>
          <w:szCs w:val="22"/>
        </w:rPr>
        <w:t xml:space="preserve">. </w:t>
      </w:r>
      <w:r w:rsidR="00095F48" w:rsidRPr="00C3149F">
        <w:rPr>
          <w:rFonts w:asciiTheme="minorHAnsi" w:hAnsiTheme="minorHAnsi" w:cstheme="minorHAnsi"/>
          <w:sz w:val="22"/>
          <w:szCs w:val="22"/>
        </w:rPr>
        <w:t>zhotovitel bude udržovat systém</w:t>
      </w:r>
      <w:r w:rsidR="00214C24" w:rsidRPr="00C3149F">
        <w:rPr>
          <w:rFonts w:asciiTheme="minorHAnsi" w:hAnsiTheme="minorHAnsi" w:cstheme="minorHAnsi"/>
          <w:sz w:val="22"/>
          <w:szCs w:val="22"/>
        </w:rPr>
        <w:t xml:space="preserve">y </w:t>
      </w:r>
      <w:r w:rsidR="00095F48" w:rsidRPr="00C3149F">
        <w:rPr>
          <w:rFonts w:asciiTheme="minorHAnsi" w:hAnsiTheme="minorHAnsi" w:cstheme="minorHAnsi"/>
          <w:sz w:val="22"/>
          <w:szCs w:val="22"/>
        </w:rPr>
        <w:t>aktualizovan</w:t>
      </w:r>
      <w:r w:rsidR="00214C24" w:rsidRPr="00C3149F">
        <w:rPr>
          <w:rFonts w:asciiTheme="minorHAnsi" w:hAnsiTheme="minorHAnsi" w:cstheme="minorHAnsi"/>
          <w:sz w:val="22"/>
          <w:szCs w:val="22"/>
        </w:rPr>
        <w:t>é</w:t>
      </w:r>
      <w:r w:rsidR="00095F48" w:rsidRPr="00C3149F">
        <w:rPr>
          <w:rFonts w:asciiTheme="minorHAnsi" w:hAnsiTheme="minorHAnsi" w:cstheme="minorHAnsi"/>
          <w:sz w:val="22"/>
          <w:szCs w:val="22"/>
        </w:rPr>
        <w:t xml:space="preserve"> </w:t>
      </w:r>
    </w:p>
    <w:p w14:paraId="7BE8A7CE" w14:textId="01453A6B" w:rsidR="00096118" w:rsidRDefault="002206C8" w:rsidP="00B31538">
      <w:pPr>
        <w:pStyle w:val="Zkladntext2"/>
        <w:widowControl/>
        <w:numPr>
          <w:ilvl w:val="0"/>
          <w:numId w:val="39"/>
        </w:numPr>
        <w:tabs>
          <w:tab w:val="clear" w:pos="700"/>
          <w:tab w:val="left" w:pos="284"/>
        </w:tabs>
        <w:ind w:left="426"/>
        <w:rPr>
          <w:rFonts w:asciiTheme="minorHAnsi" w:hAnsiTheme="minorHAnsi" w:cstheme="minorHAnsi"/>
          <w:sz w:val="22"/>
          <w:szCs w:val="22"/>
        </w:rPr>
      </w:pPr>
      <w:r>
        <w:rPr>
          <w:rFonts w:asciiTheme="minorHAnsi" w:hAnsiTheme="minorHAnsi" w:cstheme="minorHAnsi"/>
          <w:sz w:val="22"/>
          <w:szCs w:val="22"/>
        </w:rPr>
        <w:tab/>
      </w:r>
      <w:r w:rsidR="00095F48">
        <w:rPr>
          <w:rFonts w:asciiTheme="minorHAnsi" w:hAnsiTheme="minorHAnsi" w:cstheme="minorHAnsi"/>
          <w:sz w:val="22"/>
          <w:szCs w:val="22"/>
        </w:rPr>
        <w:t xml:space="preserve">zhotovitel bude data a celou instalaci </w:t>
      </w:r>
      <w:r w:rsidR="00D90762">
        <w:rPr>
          <w:rFonts w:asciiTheme="minorHAnsi" w:hAnsiTheme="minorHAnsi" w:cstheme="minorHAnsi"/>
          <w:sz w:val="22"/>
          <w:szCs w:val="22"/>
        </w:rPr>
        <w:t xml:space="preserve">systémů </w:t>
      </w:r>
      <w:r w:rsidR="00174525">
        <w:rPr>
          <w:rFonts w:asciiTheme="minorHAnsi" w:hAnsiTheme="minorHAnsi" w:cstheme="minorHAnsi"/>
          <w:sz w:val="22"/>
          <w:szCs w:val="22"/>
        </w:rPr>
        <w:t>pravideln</w:t>
      </w:r>
      <w:r w:rsidR="00095F48">
        <w:rPr>
          <w:rFonts w:asciiTheme="minorHAnsi" w:hAnsiTheme="minorHAnsi" w:cstheme="minorHAnsi"/>
          <w:sz w:val="22"/>
          <w:szCs w:val="22"/>
        </w:rPr>
        <w:t>ě</w:t>
      </w:r>
      <w:r w:rsidR="00174525">
        <w:rPr>
          <w:rFonts w:asciiTheme="minorHAnsi" w:hAnsiTheme="minorHAnsi" w:cstheme="minorHAnsi"/>
          <w:sz w:val="22"/>
          <w:szCs w:val="22"/>
        </w:rPr>
        <w:t xml:space="preserve"> zálohov</w:t>
      </w:r>
      <w:r w:rsidR="00095F48">
        <w:rPr>
          <w:rFonts w:asciiTheme="minorHAnsi" w:hAnsiTheme="minorHAnsi" w:cstheme="minorHAnsi"/>
          <w:sz w:val="22"/>
          <w:szCs w:val="22"/>
        </w:rPr>
        <w:t>at.</w:t>
      </w:r>
      <w:r w:rsidR="00174525">
        <w:rPr>
          <w:rFonts w:asciiTheme="minorHAnsi" w:hAnsiTheme="minorHAnsi" w:cstheme="minorHAnsi"/>
          <w:sz w:val="22"/>
          <w:szCs w:val="22"/>
        </w:rPr>
        <w:t xml:space="preserve"> Zálohování </w:t>
      </w:r>
      <w:r>
        <w:rPr>
          <w:rFonts w:asciiTheme="minorHAnsi" w:hAnsiTheme="minorHAnsi" w:cstheme="minorHAnsi"/>
          <w:sz w:val="22"/>
          <w:szCs w:val="22"/>
        </w:rPr>
        <w:t>bude probíhat</w:t>
      </w:r>
      <w:r w:rsidR="00174525">
        <w:rPr>
          <w:rFonts w:asciiTheme="minorHAnsi" w:hAnsiTheme="minorHAnsi" w:cstheme="minorHAnsi"/>
          <w:sz w:val="22"/>
          <w:szCs w:val="22"/>
        </w:rPr>
        <w:t xml:space="preserve"> jedenkrát denně, </w:t>
      </w:r>
      <w:r>
        <w:rPr>
          <w:rFonts w:asciiTheme="minorHAnsi" w:hAnsiTheme="minorHAnsi" w:cstheme="minorHAnsi"/>
          <w:sz w:val="22"/>
          <w:szCs w:val="22"/>
        </w:rPr>
        <w:t>tak aby</w:t>
      </w:r>
      <w:r w:rsidR="00174525">
        <w:rPr>
          <w:rFonts w:asciiTheme="minorHAnsi" w:hAnsiTheme="minorHAnsi" w:cstheme="minorHAnsi"/>
          <w:sz w:val="22"/>
          <w:szCs w:val="22"/>
        </w:rPr>
        <w:t xml:space="preserve"> v případě problémů </w:t>
      </w:r>
      <w:r>
        <w:rPr>
          <w:rFonts w:asciiTheme="minorHAnsi" w:hAnsiTheme="minorHAnsi" w:cstheme="minorHAnsi"/>
          <w:sz w:val="22"/>
          <w:szCs w:val="22"/>
        </w:rPr>
        <w:t>byl</w:t>
      </w:r>
      <w:r w:rsidR="00D90762">
        <w:rPr>
          <w:rFonts w:asciiTheme="minorHAnsi" w:hAnsiTheme="minorHAnsi" w:cstheme="minorHAnsi"/>
          <w:sz w:val="22"/>
          <w:szCs w:val="22"/>
        </w:rPr>
        <w:t>y</w:t>
      </w:r>
      <w:r>
        <w:rPr>
          <w:rFonts w:asciiTheme="minorHAnsi" w:hAnsiTheme="minorHAnsi" w:cstheme="minorHAnsi"/>
          <w:sz w:val="22"/>
          <w:szCs w:val="22"/>
        </w:rPr>
        <w:t xml:space="preserve"> </w:t>
      </w:r>
      <w:r w:rsidR="00174525">
        <w:rPr>
          <w:rFonts w:asciiTheme="minorHAnsi" w:hAnsiTheme="minorHAnsi" w:cstheme="minorHAnsi"/>
          <w:sz w:val="22"/>
          <w:szCs w:val="22"/>
        </w:rPr>
        <w:t>obnov</w:t>
      </w:r>
      <w:r w:rsidR="00D90762">
        <w:rPr>
          <w:rFonts w:asciiTheme="minorHAnsi" w:hAnsiTheme="minorHAnsi" w:cstheme="minorHAnsi"/>
          <w:sz w:val="22"/>
          <w:szCs w:val="22"/>
        </w:rPr>
        <w:t>eny</w:t>
      </w:r>
      <w:r w:rsidR="00174525">
        <w:rPr>
          <w:rFonts w:asciiTheme="minorHAnsi" w:hAnsiTheme="minorHAnsi" w:cstheme="minorHAnsi"/>
          <w:sz w:val="22"/>
          <w:szCs w:val="22"/>
        </w:rPr>
        <w:t xml:space="preserve"> cel</w:t>
      </w:r>
      <w:r w:rsidR="00D90762">
        <w:rPr>
          <w:rFonts w:asciiTheme="minorHAnsi" w:hAnsiTheme="minorHAnsi" w:cstheme="minorHAnsi"/>
          <w:sz w:val="22"/>
          <w:szCs w:val="22"/>
        </w:rPr>
        <w:t xml:space="preserve">é </w:t>
      </w:r>
      <w:r w:rsidR="00174525">
        <w:rPr>
          <w:rFonts w:asciiTheme="minorHAnsi" w:hAnsiTheme="minorHAnsi" w:cstheme="minorHAnsi"/>
          <w:sz w:val="22"/>
          <w:szCs w:val="22"/>
        </w:rPr>
        <w:t>systém</w:t>
      </w:r>
      <w:r w:rsidR="00D90762">
        <w:rPr>
          <w:rFonts w:asciiTheme="minorHAnsi" w:hAnsiTheme="minorHAnsi" w:cstheme="minorHAnsi"/>
          <w:sz w:val="22"/>
          <w:szCs w:val="22"/>
        </w:rPr>
        <w:t>y</w:t>
      </w:r>
      <w:r>
        <w:rPr>
          <w:rFonts w:asciiTheme="minorHAnsi" w:hAnsiTheme="minorHAnsi" w:cstheme="minorHAnsi"/>
          <w:sz w:val="22"/>
          <w:szCs w:val="22"/>
        </w:rPr>
        <w:t xml:space="preserve"> bez ztráty dat</w:t>
      </w:r>
      <w:r w:rsidR="00174525">
        <w:rPr>
          <w:rFonts w:asciiTheme="minorHAnsi" w:hAnsiTheme="minorHAnsi" w:cstheme="minorHAnsi"/>
          <w:sz w:val="22"/>
          <w:szCs w:val="22"/>
        </w:rPr>
        <w:t>. Zároveň probíhá nepřetržitý monitoring a vyhodnocování bezpečnosti a funkčnosti</w:t>
      </w:r>
      <w:r>
        <w:rPr>
          <w:rFonts w:asciiTheme="minorHAnsi" w:hAnsiTheme="minorHAnsi" w:cstheme="minorHAnsi"/>
          <w:sz w:val="22"/>
          <w:szCs w:val="22"/>
        </w:rPr>
        <w:t xml:space="preserve"> systémů</w:t>
      </w:r>
      <w:r w:rsidR="00174525">
        <w:rPr>
          <w:rFonts w:asciiTheme="minorHAnsi" w:hAnsiTheme="minorHAnsi" w:cstheme="minorHAnsi"/>
          <w:sz w:val="22"/>
          <w:szCs w:val="22"/>
        </w:rPr>
        <w:t>.</w:t>
      </w:r>
    </w:p>
    <w:p w14:paraId="277A8A44" w14:textId="77777777" w:rsidR="00096118" w:rsidRDefault="001B3837" w:rsidP="00B31538">
      <w:pPr>
        <w:pStyle w:val="Zkladntext2"/>
        <w:widowControl/>
        <w:numPr>
          <w:ilvl w:val="0"/>
          <w:numId w:val="1"/>
        </w:numPr>
        <w:tabs>
          <w:tab w:val="clear" w:pos="700"/>
          <w:tab w:val="left" w:pos="426"/>
        </w:tabs>
        <w:ind w:left="0" w:firstLine="0"/>
        <w:rPr>
          <w:rFonts w:asciiTheme="minorHAnsi" w:hAnsiTheme="minorHAnsi" w:cstheme="minorHAnsi"/>
          <w:sz w:val="22"/>
          <w:szCs w:val="22"/>
        </w:rPr>
      </w:pPr>
      <w:r>
        <w:rPr>
          <w:rFonts w:asciiTheme="minorHAnsi" w:hAnsiTheme="minorHAnsi" w:cstheme="minorHAnsi"/>
          <w:sz w:val="22"/>
          <w:szCs w:val="22"/>
        </w:rPr>
        <w:t>poskytnutí prostoru na serverech</w:t>
      </w:r>
    </w:p>
    <w:p w14:paraId="47434E23" w14:textId="77777777" w:rsidR="00096118" w:rsidRDefault="00096118">
      <w:pPr>
        <w:tabs>
          <w:tab w:val="num" w:pos="1440"/>
        </w:tabs>
        <w:ind w:left="284"/>
        <w:rPr>
          <w:rFonts w:asciiTheme="minorHAnsi" w:hAnsiTheme="minorHAnsi" w:cstheme="minorHAnsi"/>
          <w:sz w:val="22"/>
          <w:szCs w:val="22"/>
        </w:rPr>
      </w:pPr>
    </w:p>
    <w:p w14:paraId="7C19822F" w14:textId="77777777" w:rsidR="00096118" w:rsidRDefault="00096118">
      <w:pPr>
        <w:pStyle w:val="Zkladntext2"/>
        <w:widowControl/>
        <w:tabs>
          <w:tab w:val="clear" w:pos="0"/>
          <w:tab w:val="clear" w:pos="700"/>
          <w:tab w:val="center" w:pos="2268"/>
          <w:tab w:val="center" w:pos="6804"/>
        </w:tabs>
        <w:jc w:val="left"/>
        <w:rPr>
          <w:rFonts w:asciiTheme="minorHAnsi" w:hAnsiTheme="minorHAnsi" w:cstheme="minorHAnsi"/>
          <w:b/>
          <w:sz w:val="22"/>
          <w:szCs w:val="22"/>
        </w:rPr>
      </w:pPr>
    </w:p>
    <w:p w14:paraId="79A42D5F" w14:textId="77777777" w:rsidR="00096118" w:rsidRDefault="001B3837">
      <w:pPr>
        <w:spacing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2A6D8FB9" w14:textId="77777777" w:rsidR="00096118" w:rsidRDefault="001B3837">
      <w:pPr>
        <w:pStyle w:val="Zkladntext2"/>
        <w:widowControl/>
        <w:tabs>
          <w:tab w:val="clear" w:pos="0"/>
          <w:tab w:val="clear" w:pos="700"/>
          <w:tab w:val="center" w:pos="2268"/>
          <w:tab w:val="center" w:pos="6804"/>
        </w:tabs>
        <w:jc w:val="left"/>
        <w:rPr>
          <w:rFonts w:asciiTheme="minorHAnsi" w:hAnsiTheme="minorHAnsi" w:cstheme="minorHAnsi"/>
          <w:b/>
          <w:sz w:val="22"/>
          <w:szCs w:val="22"/>
        </w:rPr>
      </w:pPr>
      <w:r>
        <w:rPr>
          <w:rFonts w:asciiTheme="minorHAnsi" w:hAnsiTheme="minorHAnsi" w:cstheme="minorHAnsi"/>
          <w:b/>
          <w:sz w:val="22"/>
          <w:szCs w:val="22"/>
        </w:rPr>
        <w:lastRenderedPageBreak/>
        <w:t>Příloha č. 2 Vzor akceptačního protokolu</w:t>
      </w:r>
    </w:p>
    <w:p w14:paraId="482F6993" w14:textId="77777777" w:rsidR="00096118" w:rsidRDefault="001B3837">
      <w:pPr>
        <w:pStyle w:val="Zkladntext2"/>
        <w:widowControl/>
        <w:tabs>
          <w:tab w:val="clear" w:pos="0"/>
          <w:tab w:val="clear" w:pos="700"/>
          <w:tab w:val="center" w:pos="2268"/>
          <w:tab w:val="center" w:pos="6804"/>
        </w:tabs>
        <w:jc w:val="left"/>
        <w:rPr>
          <w:rFonts w:asciiTheme="minorHAnsi" w:hAnsiTheme="minorHAnsi" w:cstheme="minorHAnsi"/>
          <w:b/>
          <w:sz w:val="22"/>
          <w:szCs w:val="22"/>
        </w:rPr>
      </w:pPr>
      <w:r>
        <w:rPr>
          <w:rFonts w:asciiTheme="minorHAnsi" w:hAnsiTheme="minorHAnsi" w:cstheme="minorHAnsi"/>
          <w:b/>
          <w:noProof/>
          <w:sz w:val="22"/>
          <w:szCs w:val="22"/>
          <w:lang w:val="en-GB" w:eastAsia="en-GB"/>
        </w:rPr>
        <w:drawing>
          <wp:inline distT="0" distB="0" distL="0" distR="0" wp14:anchorId="514F16CC" wp14:editId="622A63F4">
            <wp:extent cx="1495425" cy="20193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5425" cy="2019300"/>
                    </a:xfrm>
                    <a:prstGeom prst="rect">
                      <a:avLst/>
                    </a:prstGeom>
                    <a:noFill/>
                    <a:ln>
                      <a:noFill/>
                    </a:ln>
                  </pic:spPr>
                </pic:pic>
              </a:graphicData>
            </a:graphic>
          </wp:inline>
        </w:drawing>
      </w:r>
      <w:r>
        <w:rPr>
          <w:rFonts w:asciiTheme="minorHAnsi" w:hAnsiTheme="minorHAnsi" w:cstheme="minorHAnsi"/>
          <w:b/>
          <w:noProof/>
          <w:sz w:val="22"/>
          <w:szCs w:val="22"/>
          <w:lang w:val="en-GB" w:eastAsia="en-GB"/>
        </w:rPr>
        <w:drawing>
          <wp:inline distT="0" distB="0" distL="0" distR="0" wp14:anchorId="0F496B4C" wp14:editId="0EA60C6B">
            <wp:extent cx="4019550" cy="20002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9550" cy="2000250"/>
                    </a:xfrm>
                    <a:prstGeom prst="rect">
                      <a:avLst/>
                    </a:prstGeom>
                    <a:noFill/>
                    <a:ln>
                      <a:noFill/>
                    </a:ln>
                  </pic:spPr>
                </pic:pic>
              </a:graphicData>
            </a:graphic>
          </wp:inline>
        </w:drawing>
      </w:r>
      <w:r>
        <w:rPr>
          <w:rFonts w:asciiTheme="minorHAnsi" w:hAnsiTheme="minorHAnsi" w:cstheme="minorHAnsi"/>
          <w:b/>
          <w:noProof/>
          <w:sz w:val="22"/>
          <w:szCs w:val="22"/>
          <w:lang w:val="en-GB" w:eastAsia="en-GB"/>
        </w:rPr>
        <w:drawing>
          <wp:inline distT="0" distB="0" distL="0" distR="0" wp14:anchorId="13371521" wp14:editId="43324591">
            <wp:extent cx="5753100" cy="39624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3962400"/>
                    </a:xfrm>
                    <a:prstGeom prst="rect">
                      <a:avLst/>
                    </a:prstGeom>
                    <a:noFill/>
                    <a:ln>
                      <a:noFill/>
                    </a:ln>
                  </pic:spPr>
                </pic:pic>
              </a:graphicData>
            </a:graphic>
          </wp:inline>
        </w:drawing>
      </w:r>
      <w:r>
        <w:rPr>
          <w:rFonts w:asciiTheme="minorHAnsi" w:hAnsiTheme="minorHAnsi" w:cstheme="minorHAnsi"/>
          <w:b/>
          <w:noProof/>
          <w:sz w:val="22"/>
          <w:szCs w:val="22"/>
          <w:lang w:val="en-GB" w:eastAsia="en-GB"/>
        </w:rPr>
        <w:lastRenderedPageBreak/>
        <w:drawing>
          <wp:inline distT="0" distB="0" distL="0" distR="0" wp14:anchorId="7AA39673" wp14:editId="70CFC49E">
            <wp:extent cx="5753100" cy="1933575"/>
            <wp:effectExtent l="0" t="0" r="0"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100" cy="1933575"/>
                    </a:xfrm>
                    <a:prstGeom prst="rect">
                      <a:avLst/>
                    </a:prstGeom>
                    <a:noFill/>
                    <a:ln>
                      <a:noFill/>
                    </a:ln>
                  </pic:spPr>
                </pic:pic>
              </a:graphicData>
            </a:graphic>
          </wp:inline>
        </w:drawing>
      </w:r>
      <w:r>
        <w:rPr>
          <w:rFonts w:asciiTheme="minorHAnsi" w:hAnsiTheme="minorHAnsi" w:cstheme="minorHAnsi"/>
          <w:b/>
          <w:noProof/>
          <w:sz w:val="22"/>
          <w:szCs w:val="22"/>
          <w:lang w:val="en-GB" w:eastAsia="en-GB"/>
        </w:rPr>
        <w:drawing>
          <wp:inline distT="0" distB="0" distL="0" distR="0" wp14:anchorId="6DB6D190" wp14:editId="19927E5F">
            <wp:extent cx="5762625" cy="3886200"/>
            <wp:effectExtent l="0" t="0" r="952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2625" cy="3886200"/>
                    </a:xfrm>
                    <a:prstGeom prst="rect">
                      <a:avLst/>
                    </a:prstGeom>
                    <a:noFill/>
                    <a:ln>
                      <a:noFill/>
                    </a:ln>
                  </pic:spPr>
                </pic:pic>
              </a:graphicData>
            </a:graphic>
          </wp:inline>
        </w:drawing>
      </w:r>
    </w:p>
    <w:p w14:paraId="5DF1FD2C" w14:textId="77777777" w:rsidR="00096118" w:rsidRDefault="001B3837">
      <w:pPr>
        <w:pStyle w:val="Zkladntext2"/>
        <w:widowControl/>
        <w:tabs>
          <w:tab w:val="clear" w:pos="0"/>
          <w:tab w:val="clear" w:pos="700"/>
          <w:tab w:val="center" w:pos="2268"/>
          <w:tab w:val="center" w:pos="6804"/>
        </w:tabs>
        <w:jc w:val="left"/>
        <w:rPr>
          <w:rFonts w:asciiTheme="minorHAnsi" w:hAnsiTheme="minorHAnsi" w:cstheme="minorHAnsi"/>
          <w:b/>
          <w:sz w:val="22"/>
          <w:szCs w:val="22"/>
        </w:rPr>
      </w:pPr>
      <w:r>
        <w:rPr>
          <w:rFonts w:asciiTheme="minorHAnsi" w:hAnsiTheme="minorHAnsi" w:cstheme="minorHAnsi"/>
          <w:b/>
          <w:noProof/>
          <w:sz w:val="22"/>
          <w:szCs w:val="22"/>
          <w:lang w:val="en-GB" w:eastAsia="en-GB"/>
        </w:rPr>
        <w:drawing>
          <wp:inline distT="0" distB="0" distL="0" distR="0" wp14:anchorId="2406BC22" wp14:editId="316C31FA">
            <wp:extent cx="5753100" cy="158115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3100" cy="1581150"/>
                    </a:xfrm>
                    <a:prstGeom prst="rect">
                      <a:avLst/>
                    </a:prstGeom>
                    <a:noFill/>
                    <a:ln>
                      <a:noFill/>
                    </a:ln>
                  </pic:spPr>
                </pic:pic>
              </a:graphicData>
            </a:graphic>
          </wp:inline>
        </w:drawing>
      </w:r>
    </w:p>
    <w:p w14:paraId="278A79D8" w14:textId="77777777" w:rsidR="00096118" w:rsidRDefault="001B3837">
      <w:pPr>
        <w:spacing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06712CCA" w14:textId="77777777" w:rsidR="00096118" w:rsidRDefault="001B3837">
      <w:pPr>
        <w:pStyle w:val="Zkladntext2"/>
        <w:widowControl/>
        <w:tabs>
          <w:tab w:val="clear" w:pos="0"/>
          <w:tab w:val="clear" w:pos="700"/>
          <w:tab w:val="center" w:pos="2268"/>
          <w:tab w:val="center" w:pos="6804"/>
        </w:tabs>
        <w:jc w:val="left"/>
        <w:rPr>
          <w:rFonts w:asciiTheme="minorHAnsi" w:hAnsiTheme="minorHAnsi" w:cstheme="minorHAnsi"/>
          <w:b/>
          <w:sz w:val="22"/>
          <w:szCs w:val="22"/>
        </w:rPr>
      </w:pPr>
      <w:r>
        <w:rPr>
          <w:rFonts w:asciiTheme="minorHAnsi" w:hAnsiTheme="minorHAnsi" w:cstheme="minorHAnsi"/>
          <w:b/>
          <w:sz w:val="22"/>
          <w:szCs w:val="22"/>
        </w:rPr>
        <w:lastRenderedPageBreak/>
        <w:t>Příloha č. 3 Vzor předávacího protokolu</w:t>
      </w:r>
    </w:p>
    <w:p w14:paraId="3ECFE247" w14:textId="77777777" w:rsidR="00096118" w:rsidRDefault="001B3837">
      <w:pPr>
        <w:pStyle w:val="Zkladntext2"/>
        <w:widowControl/>
        <w:tabs>
          <w:tab w:val="clear" w:pos="0"/>
          <w:tab w:val="clear" w:pos="700"/>
          <w:tab w:val="center" w:pos="2268"/>
          <w:tab w:val="center" w:pos="6804"/>
        </w:tabs>
        <w:jc w:val="left"/>
        <w:rPr>
          <w:rFonts w:asciiTheme="minorHAnsi" w:hAnsiTheme="minorHAnsi" w:cstheme="minorHAnsi"/>
          <w:b/>
          <w:sz w:val="22"/>
          <w:szCs w:val="22"/>
        </w:rPr>
      </w:pPr>
      <w:r>
        <w:rPr>
          <w:rFonts w:asciiTheme="minorHAnsi" w:hAnsiTheme="minorHAnsi" w:cstheme="minorHAnsi"/>
          <w:b/>
          <w:noProof/>
          <w:sz w:val="22"/>
          <w:szCs w:val="22"/>
          <w:lang w:val="en-GB" w:eastAsia="en-GB"/>
        </w:rPr>
        <w:drawing>
          <wp:inline distT="0" distB="0" distL="0" distR="0" wp14:anchorId="1EC6248E" wp14:editId="3275222B">
            <wp:extent cx="1619250" cy="2085975"/>
            <wp:effectExtent l="0" t="0" r="0" b="952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0" cy="2085975"/>
                    </a:xfrm>
                    <a:prstGeom prst="rect">
                      <a:avLst/>
                    </a:prstGeom>
                    <a:noFill/>
                    <a:ln>
                      <a:noFill/>
                    </a:ln>
                  </pic:spPr>
                </pic:pic>
              </a:graphicData>
            </a:graphic>
          </wp:inline>
        </w:drawing>
      </w:r>
      <w:r>
        <w:rPr>
          <w:rFonts w:asciiTheme="minorHAnsi" w:hAnsiTheme="minorHAnsi" w:cstheme="minorHAnsi"/>
          <w:b/>
          <w:noProof/>
          <w:sz w:val="22"/>
          <w:szCs w:val="22"/>
          <w:lang w:val="en-GB" w:eastAsia="en-GB"/>
        </w:rPr>
        <w:drawing>
          <wp:inline distT="0" distB="0" distL="0" distR="0" wp14:anchorId="52ACA981" wp14:editId="44EFAA8E">
            <wp:extent cx="4000500" cy="1819275"/>
            <wp:effectExtent l="0" t="0" r="0" b="952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0" cy="1819275"/>
                    </a:xfrm>
                    <a:prstGeom prst="rect">
                      <a:avLst/>
                    </a:prstGeom>
                    <a:noFill/>
                    <a:ln>
                      <a:noFill/>
                    </a:ln>
                  </pic:spPr>
                </pic:pic>
              </a:graphicData>
            </a:graphic>
          </wp:inline>
        </w:drawing>
      </w:r>
    </w:p>
    <w:p w14:paraId="48288DAB" w14:textId="77777777" w:rsidR="00096118" w:rsidRDefault="001B3837">
      <w:pPr>
        <w:pStyle w:val="Zkladntext2"/>
        <w:widowControl/>
        <w:tabs>
          <w:tab w:val="clear" w:pos="0"/>
          <w:tab w:val="clear" w:pos="700"/>
          <w:tab w:val="center" w:pos="2268"/>
          <w:tab w:val="center" w:pos="6804"/>
        </w:tabs>
        <w:jc w:val="left"/>
        <w:rPr>
          <w:rFonts w:asciiTheme="minorHAnsi" w:hAnsiTheme="minorHAnsi" w:cstheme="minorHAnsi"/>
          <w:b/>
          <w:sz w:val="22"/>
          <w:szCs w:val="22"/>
        </w:rPr>
      </w:pPr>
      <w:r>
        <w:rPr>
          <w:rFonts w:asciiTheme="minorHAnsi" w:hAnsiTheme="minorHAnsi" w:cstheme="minorHAnsi"/>
          <w:b/>
          <w:noProof/>
          <w:sz w:val="22"/>
          <w:szCs w:val="22"/>
          <w:lang w:val="en-GB" w:eastAsia="en-GB"/>
        </w:rPr>
        <w:drawing>
          <wp:inline distT="0" distB="0" distL="0" distR="0" wp14:anchorId="396EEA9E" wp14:editId="6F2B91DA">
            <wp:extent cx="5762625" cy="2714625"/>
            <wp:effectExtent l="0" t="0" r="9525" b="9525"/>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2625" cy="2714625"/>
                    </a:xfrm>
                    <a:prstGeom prst="rect">
                      <a:avLst/>
                    </a:prstGeom>
                    <a:noFill/>
                    <a:ln>
                      <a:noFill/>
                    </a:ln>
                  </pic:spPr>
                </pic:pic>
              </a:graphicData>
            </a:graphic>
          </wp:inline>
        </w:drawing>
      </w:r>
    </w:p>
    <w:p w14:paraId="56CFA4B9" w14:textId="77777777" w:rsidR="00096118" w:rsidRDefault="001B3837">
      <w:pPr>
        <w:pStyle w:val="Zkladntext2"/>
        <w:widowControl/>
        <w:tabs>
          <w:tab w:val="clear" w:pos="0"/>
          <w:tab w:val="clear" w:pos="700"/>
          <w:tab w:val="center" w:pos="2268"/>
          <w:tab w:val="center" w:pos="6804"/>
        </w:tabs>
        <w:jc w:val="left"/>
        <w:rPr>
          <w:rFonts w:asciiTheme="minorHAnsi" w:hAnsiTheme="minorHAnsi" w:cstheme="minorHAnsi"/>
          <w:b/>
          <w:sz w:val="22"/>
          <w:szCs w:val="22"/>
        </w:rPr>
      </w:pPr>
      <w:r>
        <w:rPr>
          <w:rFonts w:asciiTheme="minorHAnsi" w:hAnsiTheme="minorHAnsi" w:cstheme="minorHAnsi"/>
          <w:b/>
          <w:noProof/>
          <w:sz w:val="22"/>
          <w:szCs w:val="22"/>
          <w:lang w:val="en-GB" w:eastAsia="en-GB"/>
        </w:rPr>
        <w:drawing>
          <wp:inline distT="0" distB="0" distL="0" distR="0" wp14:anchorId="75874BF5" wp14:editId="6279E845">
            <wp:extent cx="5762625" cy="2476500"/>
            <wp:effectExtent l="0" t="0" r="952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2625" cy="2476500"/>
                    </a:xfrm>
                    <a:prstGeom prst="rect">
                      <a:avLst/>
                    </a:prstGeom>
                    <a:noFill/>
                    <a:ln>
                      <a:noFill/>
                    </a:ln>
                  </pic:spPr>
                </pic:pic>
              </a:graphicData>
            </a:graphic>
          </wp:inline>
        </w:drawing>
      </w:r>
    </w:p>
    <w:p w14:paraId="76EF319C" w14:textId="77777777" w:rsidR="00096118" w:rsidRDefault="00096118">
      <w:pPr>
        <w:pStyle w:val="Zkladntext2"/>
        <w:widowControl/>
        <w:tabs>
          <w:tab w:val="clear" w:pos="0"/>
          <w:tab w:val="clear" w:pos="700"/>
          <w:tab w:val="center" w:pos="2268"/>
          <w:tab w:val="center" w:pos="6804"/>
        </w:tabs>
        <w:jc w:val="left"/>
        <w:rPr>
          <w:rFonts w:asciiTheme="minorHAnsi" w:hAnsiTheme="minorHAnsi" w:cstheme="minorHAnsi"/>
          <w:b/>
          <w:sz w:val="22"/>
          <w:szCs w:val="22"/>
        </w:rPr>
      </w:pPr>
    </w:p>
    <w:sectPr w:rsidR="00096118">
      <w:footerReference w:type="default" r:id="rId24"/>
      <w:pgSz w:w="11906" w:h="16838"/>
      <w:pgMar w:top="1417" w:right="1417" w:bottom="1417" w:left="1417" w:header="0" w:footer="708"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8077F" w14:textId="77777777" w:rsidR="008C752F" w:rsidRDefault="008C752F">
      <w:r>
        <w:separator/>
      </w:r>
    </w:p>
  </w:endnote>
  <w:endnote w:type="continuationSeparator" w:id="0">
    <w:p w14:paraId="7D5C5E18" w14:textId="77777777" w:rsidR="008C752F" w:rsidRDefault="008C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enQuanYi Zen Hei Sharp">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charset w:val="01"/>
    <w:family w:val="roman"/>
    <w:pitch w:val="variable"/>
  </w:font>
  <w:font w:name="Lohit Devanagari">
    <w:altName w:val="Cambria"/>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E08AA" w14:textId="77777777" w:rsidR="00096118" w:rsidRDefault="001B3837">
    <w:pPr>
      <w:pStyle w:val="Zpat"/>
      <w:jc w:val="center"/>
    </w:pPr>
    <w:r>
      <w:fldChar w:fldCharType="begin"/>
    </w:r>
    <w:r>
      <w:instrText>PAGE</w:instrText>
    </w:r>
    <w:r>
      <w:fldChar w:fldCharType="separate"/>
    </w:r>
    <w:r w:rsidR="00D90762">
      <w:rPr>
        <w:noProof/>
      </w:rPr>
      <w:t>17</w:t>
    </w:r>
    <w:r>
      <w:fldChar w:fldCharType="end"/>
    </w:r>
  </w:p>
  <w:p w14:paraId="512F3CB8" w14:textId="77777777" w:rsidR="00096118" w:rsidRDefault="000961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C557C" w14:textId="77777777" w:rsidR="008C752F" w:rsidRDefault="008C752F">
      <w:r>
        <w:separator/>
      </w:r>
    </w:p>
  </w:footnote>
  <w:footnote w:type="continuationSeparator" w:id="0">
    <w:p w14:paraId="4ABCC64B" w14:textId="77777777" w:rsidR="008C752F" w:rsidRDefault="008C7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4C3"/>
    <w:multiLevelType w:val="multilevel"/>
    <w:tmpl w:val="38A68C12"/>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377B61"/>
    <w:multiLevelType w:val="hybridMultilevel"/>
    <w:tmpl w:val="15083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FA4185"/>
    <w:multiLevelType w:val="hybridMultilevel"/>
    <w:tmpl w:val="FF1217A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8225BD"/>
    <w:multiLevelType w:val="multilevel"/>
    <w:tmpl w:val="01903342"/>
    <w:lvl w:ilvl="0">
      <w:start w:val="11"/>
      <w:numFmt w:val="decimal"/>
      <w:lvlText w:val="%1."/>
      <w:lvlJc w:val="left"/>
      <w:pPr>
        <w:ind w:left="360" w:hanging="360"/>
      </w:pPr>
      <w:rPr>
        <w:rFonts w:hint="default"/>
      </w:rPr>
    </w:lvl>
    <w:lvl w:ilvl="1">
      <w:start w:val="1"/>
      <w:numFmt w:val="none"/>
      <w:lvlText w:val="13.3."/>
      <w:lvlJc w:val="left"/>
      <w:pPr>
        <w:ind w:left="794" w:hanging="4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C64707"/>
    <w:multiLevelType w:val="multilevel"/>
    <w:tmpl w:val="483A652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617511"/>
    <w:multiLevelType w:val="multilevel"/>
    <w:tmpl w:val="DA92A9B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7D18AC"/>
    <w:multiLevelType w:val="multilevel"/>
    <w:tmpl w:val="0C0C8144"/>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EE5FDD"/>
    <w:multiLevelType w:val="hybridMultilevel"/>
    <w:tmpl w:val="C4489EBA"/>
    <w:lvl w:ilvl="0" w:tplc="5EE043EC">
      <w:numFmt w:val="bullet"/>
      <w:lvlText w:val="-"/>
      <w:lvlJc w:val="left"/>
      <w:pPr>
        <w:ind w:left="1512" w:hanging="360"/>
      </w:pPr>
      <w:rPr>
        <w:rFonts w:ascii="Calibri" w:eastAsia="Times New Roman" w:hAnsi="Calibri" w:cs="Calibri"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8" w15:restartNumberingAfterBreak="0">
    <w:nsid w:val="16FC7BC9"/>
    <w:multiLevelType w:val="multilevel"/>
    <w:tmpl w:val="1EC6F368"/>
    <w:styleLink w:val="Styl1"/>
    <w:lvl w:ilvl="0">
      <w:start w:val="1"/>
      <w:numFmt w:val="decimal"/>
      <w:lvlText w:val="%1."/>
      <w:lvlJc w:val="left"/>
      <w:pPr>
        <w:ind w:left="360" w:hanging="360"/>
      </w:pPr>
      <w:rPr>
        <w:rFonts w:hint="default"/>
      </w:rPr>
    </w:lvl>
    <w:lvl w:ilvl="1">
      <w:start w:val="1"/>
      <w:numFmt w:val="none"/>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0755E4"/>
    <w:multiLevelType w:val="multilevel"/>
    <w:tmpl w:val="62606688"/>
    <w:lvl w:ilvl="0">
      <w:start w:val="1"/>
      <w:numFmt w:val="decimal"/>
      <w:lvlText w:val="%1."/>
      <w:lvlJc w:val="left"/>
      <w:pPr>
        <w:ind w:left="360" w:hanging="360"/>
      </w:pPr>
      <w:rPr>
        <w:rFonts w:hint="default"/>
      </w:rPr>
    </w:lvl>
    <w:lvl w:ilvl="1">
      <w:start w:val="1"/>
      <w:numFmt w:val="decimal"/>
      <w:lvlText w:val="4.%2."/>
      <w:lvlJc w:val="left"/>
      <w:pPr>
        <w:ind w:left="574"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60111A"/>
    <w:multiLevelType w:val="hybridMultilevel"/>
    <w:tmpl w:val="EF124CB6"/>
    <w:lvl w:ilvl="0" w:tplc="1E889202">
      <w:start w:val="1"/>
      <w:numFmt w:val="lowerLetter"/>
      <w:lvlText w:val="%1)"/>
      <w:lvlJc w:val="left"/>
      <w:pPr>
        <w:ind w:left="927" w:hanging="360"/>
      </w:pPr>
      <w:rPr>
        <w:rFonts w:hint="default"/>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1531BC8"/>
    <w:multiLevelType w:val="multilevel"/>
    <w:tmpl w:val="D7DA7180"/>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490833"/>
    <w:multiLevelType w:val="multilevel"/>
    <w:tmpl w:val="404039C8"/>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F11D20"/>
    <w:multiLevelType w:val="multilevel"/>
    <w:tmpl w:val="EC28448E"/>
    <w:lvl w:ilvl="0">
      <w:start w:val="5"/>
      <w:numFmt w:val="decimal"/>
      <w:lvlText w:val="%1."/>
      <w:lvlJc w:val="left"/>
      <w:pPr>
        <w:ind w:left="720" w:hanging="360"/>
      </w:pPr>
      <w:rPr>
        <w:rFonts w:hint="default"/>
      </w:rPr>
    </w:lvl>
    <w:lvl w:ilvl="1">
      <w:start w:val="10"/>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EC11E1"/>
    <w:multiLevelType w:val="multilevel"/>
    <w:tmpl w:val="3FD2D04A"/>
    <w:lvl w:ilvl="0">
      <w:start w:val="12"/>
      <w:numFmt w:val="decimal"/>
      <w:lvlText w:val="%1."/>
      <w:lvlJc w:val="left"/>
      <w:pPr>
        <w:ind w:left="360" w:hanging="360"/>
      </w:pPr>
      <w:rPr>
        <w:rFonts w:hint="default"/>
      </w:rPr>
    </w:lvl>
    <w:lvl w:ilvl="1">
      <w:start w:val="1"/>
      <w:numFmt w:val="decimal"/>
      <w:lvlText w:val="15.%2."/>
      <w:lvlJc w:val="left"/>
      <w:pPr>
        <w:ind w:left="794" w:hanging="437"/>
      </w:pPr>
      <w:rPr>
        <w:rFonts w:asciiTheme="minorHAnsi" w:hAnsiTheme="minorHAnsi" w:cstheme="minorHAnsi" w:hint="default"/>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6B0ED3"/>
    <w:multiLevelType w:val="multilevel"/>
    <w:tmpl w:val="A76AFA2C"/>
    <w:lvl w:ilvl="0">
      <w:start w:val="4"/>
      <w:numFmt w:val="decimal"/>
      <w:lvlText w:val="%1."/>
      <w:lvlJc w:val="left"/>
      <w:pPr>
        <w:ind w:left="720" w:hanging="360"/>
      </w:pPr>
      <w:rPr>
        <w:rFonts w:hint="default"/>
      </w:rPr>
    </w:lvl>
    <w:lvl w:ilvl="1">
      <w:start w:val="3"/>
      <w:numFmt w:val="decimal"/>
      <w:isLgl/>
      <w:lvlText w:val="%1.%2"/>
      <w:lvlJc w:val="left"/>
      <w:pPr>
        <w:ind w:left="659"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3D292E"/>
    <w:multiLevelType w:val="multilevel"/>
    <w:tmpl w:val="A314E52A"/>
    <w:lvl w:ilvl="0">
      <w:start w:val="1"/>
      <w:numFmt w:val="decimal"/>
      <w:lvlText w:val="%1."/>
      <w:lvlJc w:val="left"/>
      <w:pPr>
        <w:ind w:left="360" w:hanging="360"/>
      </w:pPr>
      <w:rPr>
        <w:rFonts w:hint="default"/>
      </w:rPr>
    </w:lvl>
    <w:lvl w:ilvl="1">
      <w:start w:val="1"/>
      <w:numFmt w:val="decimal"/>
      <w:pStyle w:val="Styl2"/>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B447D4"/>
    <w:multiLevelType w:val="hybridMultilevel"/>
    <w:tmpl w:val="CF6E6CF8"/>
    <w:lvl w:ilvl="0" w:tplc="53FC805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41C3121E"/>
    <w:multiLevelType w:val="multilevel"/>
    <w:tmpl w:val="B70E3C34"/>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F80426"/>
    <w:multiLevelType w:val="multilevel"/>
    <w:tmpl w:val="A2041EB2"/>
    <w:lvl w:ilvl="0">
      <w:start w:val="10"/>
      <w:numFmt w:val="decimal"/>
      <w:lvlText w:val="%1."/>
      <w:lvlJc w:val="left"/>
      <w:pPr>
        <w:ind w:left="720" w:hanging="360"/>
      </w:pPr>
      <w:rPr>
        <w:rFonts w:hint="default"/>
      </w:rPr>
    </w:lvl>
    <w:lvl w:ilvl="1">
      <w:start w:val="1"/>
      <w:numFmt w:val="decimal"/>
      <w:isLgl/>
      <w:lvlText w:val="12.%2"/>
      <w:lvlJc w:val="left"/>
      <w:pPr>
        <w:ind w:left="794" w:hanging="43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28E74DF"/>
    <w:multiLevelType w:val="multilevel"/>
    <w:tmpl w:val="1C1E0C74"/>
    <w:lvl w:ilvl="0">
      <w:start w:val="4"/>
      <w:numFmt w:val="decimal"/>
      <w:lvlText w:val="%1"/>
      <w:lvlJc w:val="left"/>
      <w:pPr>
        <w:ind w:left="360" w:hanging="360"/>
      </w:pPr>
      <w:rPr>
        <w:rFonts w:hint="default"/>
      </w:rPr>
    </w:lvl>
    <w:lvl w:ilvl="1">
      <w:start w:val="2"/>
      <w:numFmt w:val="decimal"/>
      <w:lvlText w:val="5.%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1" w15:restartNumberingAfterBreak="0">
    <w:nsid w:val="444672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9D0633"/>
    <w:multiLevelType w:val="hybridMultilevel"/>
    <w:tmpl w:val="75408990"/>
    <w:lvl w:ilvl="0" w:tplc="875668D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A8D527B"/>
    <w:multiLevelType w:val="multilevel"/>
    <w:tmpl w:val="EB58444E"/>
    <w:lvl w:ilvl="0">
      <w:start w:val="4"/>
      <w:numFmt w:val="bullet"/>
      <w:lvlText w:val="-"/>
      <w:lvlJc w:val="left"/>
      <w:pPr>
        <w:ind w:left="1440" w:hanging="360"/>
      </w:pPr>
      <w:rPr>
        <w:rFonts w:ascii="Arial" w:hAnsi="Arial" w:cs="Arial" w:hint="default"/>
        <w:b w:val="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4" w15:restartNumberingAfterBreak="0">
    <w:nsid w:val="4CFB7844"/>
    <w:multiLevelType w:val="hybridMultilevel"/>
    <w:tmpl w:val="35A8CEA4"/>
    <w:lvl w:ilvl="0" w:tplc="5EE043EC">
      <w:numFmt w:val="bullet"/>
      <w:lvlText w:val="-"/>
      <w:lvlJc w:val="left"/>
      <w:pPr>
        <w:ind w:left="1512" w:hanging="360"/>
      </w:pPr>
      <w:rPr>
        <w:rFonts w:ascii="Calibri" w:eastAsia="Times New Roman" w:hAnsi="Calibri" w:cs="Calibri" w:hint="default"/>
      </w:rPr>
    </w:lvl>
    <w:lvl w:ilvl="1" w:tplc="04050003">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5" w15:restartNumberingAfterBreak="0">
    <w:nsid w:val="4E6D6903"/>
    <w:multiLevelType w:val="multilevel"/>
    <w:tmpl w:val="A790DA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E861E97"/>
    <w:multiLevelType w:val="multilevel"/>
    <w:tmpl w:val="7CCE58B4"/>
    <w:lvl w:ilvl="0">
      <w:start w:val="13"/>
      <w:numFmt w:val="decimal"/>
      <w:lvlText w:val="%1."/>
      <w:lvlJc w:val="left"/>
      <w:pPr>
        <w:ind w:left="360" w:hanging="360"/>
      </w:pPr>
      <w:rPr>
        <w:rFonts w:hint="default"/>
      </w:rPr>
    </w:lvl>
    <w:lvl w:ilvl="1">
      <w:start w:val="1"/>
      <w:numFmt w:val="decimal"/>
      <w:lvlText w:val="16.%2."/>
      <w:lvlJc w:val="left"/>
      <w:pPr>
        <w:ind w:left="794" w:hanging="437"/>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147803"/>
    <w:multiLevelType w:val="multilevel"/>
    <w:tmpl w:val="8C9CE9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220BD9"/>
    <w:multiLevelType w:val="multilevel"/>
    <w:tmpl w:val="8558E0A4"/>
    <w:lvl w:ilvl="0">
      <w:start w:val="13"/>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4B035D6"/>
    <w:multiLevelType w:val="multilevel"/>
    <w:tmpl w:val="2144A614"/>
    <w:lvl w:ilvl="0">
      <w:start w:val="1"/>
      <w:numFmt w:val="decimal"/>
      <w:lvlText w:val="%1."/>
      <w:lvlJc w:val="left"/>
      <w:pPr>
        <w:ind w:left="360" w:hanging="360"/>
      </w:pPr>
      <w:rPr>
        <w:rFonts w:hint="default"/>
      </w:rPr>
    </w:lvl>
    <w:lvl w:ilvl="1">
      <w:start w:val="1"/>
      <w:numFmt w:val="decimal"/>
      <w:lvlText w:val="3.%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166FD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143217E"/>
    <w:multiLevelType w:val="multilevel"/>
    <w:tmpl w:val="485E98F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6B3405E"/>
    <w:multiLevelType w:val="hybridMultilevel"/>
    <w:tmpl w:val="1832AC8C"/>
    <w:lvl w:ilvl="0" w:tplc="04050001">
      <w:start w:val="1"/>
      <w:numFmt w:val="bullet"/>
      <w:lvlText w:val=""/>
      <w:lvlJc w:val="left"/>
      <w:pPr>
        <w:ind w:left="4229" w:hanging="360"/>
      </w:pPr>
      <w:rPr>
        <w:rFonts w:ascii="Symbol" w:hAnsi="Symbol" w:hint="default"/>
      </w:rPr>
    </w:lvl>
    <w:lvl w:ilvl="1" w:tplc="04050003" w:tentative="1">
      <w:start w:val="1"/>
      <w:numFmt w:val="bullet"/>
      <w:lvlText w:val="o"/>
      <w:lvlJc w:val="left"/>
      <w:pPr>
        <w:ind w:left="4949" w:hanging="360"/>
      </w:pPr>
      <w:rPr>
        <w:rFonts w:ascii="Courier New" w:hAnsi="Courier New" w:cs="Courier New" w:hint="default"/>
      </w:rPr>
    </w:lvl>
    <w:lvl w:ilvl="2" w:tplc="04050005" w:tentative="1">
      <w:start w:val="1"/>
      <w:numFmt w:val="bullet"/>
      <w:lvlText w:val=""/>
      <w:lvlJc w:val="left"/>
      <w:pPr>
        <w:ind w:left="5669" w:hanging="360"/>
      </w:pPr>
      <w:rPr>
        <w:rFonts w:ascii="Wingdings" w:hAnsi="Wingdings" w:hint="default"/>
      </w:rPr>
    </w:lvl>
    <w:lvl w:ilvl="3" w:tplc="04050001" w:tentative="1">
      <w:start w:val="1"/>
      <w:numFmt w:val="bullet"/>
      <w:lvlText w:val=""/>
      <w:lvlJc w:val="left"/>
      <w:pPr>
        <w:ind w:left="6389" w:hanging="360"/>
      </w:pPr>
      <w:rPr>
        <w:rFonts w:ascii="Symbol" w:hAnsi="Symbol" w:hint="default"/>
      </w:rPr>
    </w:lvl>
    <w:lvl w:ilvl="4" w:tplc="04050003" w:tentative="1">
      <w:start w:val="1"/>
      <w:numFmt w:val="bullet"/>
      <w:lvlText w:val="o"/>
      <w:lvlJc w:val="left"/>
      <w:pPr>
        <w:ind w:left="7109" w:hanging="360"/>
      </w:pPr>
      <w:rPr>
        <w:rFonts w:ascii="Courier New" w:hAnsi="Courier New" w:cs="Courier New" w:hint="default"/>
      </w:rPr>
    </w:lvl>
    <w:lvl w:ilvl="5" w:tplc="04050005" w:tentative="1">
      <w:start w:val="1"/>
      <w:numFmt w:val="bullet"/>
      <w:lvlText w:val=""/>
      <w:lvlJc w:val="left"/>
      <w:pPr>
        <w:ind w:left="7829" w:hanging="360"/>
      </w:pPr>
      <w:rPr>
        <w:rFonts w:ascii="Wingdings" w:hAnsi="Wingdings" w:hint="default"/>
      </w:rPr>
    </w:lvl>
    <w:lvl w:ilvl="6" w:tplc="04050001" w:tentative="1">
      <w:start w:val="1"/>
      <w:numFmt w:val="bullet"/>
      <w:lvlText w:val=""/>
      <w:lvlJc w:val="left"/>
      <w:pPr>
        <w:ind w:left="8549" w:hanging="360"/>
      </w:pPr>
      <w:rPr>
        <w:rFonts w:ascii="Symbol" w:hAnsi="Symbol" w:hint="default"/>
      </w:rPr>
    </w:lvl>
    <w:lvl w:ilvl="7" w:tplc="04050003" w:tentative="1">
      <w:start w:val="1"/>
      <w:numFmt w:val="bullet"/>
      <w:lvlText w:val="o"/>
      <w:lvlJc w:val="left"/>
      <w:pPr>
        <w:ind w:left="9269" w:hanging="360"/>
      </w:pPr>
      <w:rPr>
        <w:rFonts w:ascii="Courier New" w:hAnsi="Courier New" w:cs="Courier New" w:hint="default"/>
      </w:rPr>
    </w:lvl>
    <w:lvl w:ilvl="8" w:tplc="04050005" w:tentative="1">
      <w:start w:val="1"/>
      <w:numFmt w:val="bullet"/>
      <w:lvlText w:val=""/>
      <w:lvlJc w:val="left"/>
      <w:pPr>
        <w:ind w:left="9989" w:hanging="360"/>
      </w:pPr>
      <w:rPr>
        <w:rFonts w:ascii="Wingdings" w:hAnsi="Wingdings" w:hint="default"/>
      </w:rPr>
    </w:lvl>
  </w:abstractNum>
  <w:abstractNum w:abstractNumId="33" w15:restartNumberingAfterBreak="0">
    <w:nsid w:val="714A75F8"/>
    <w:multiLevelType w:val="multilevel"/>
    <w:tmpl w:val="85C2F200"/>
    <w:lvl w:ilvl="0">
      <w:start w:val="1"/>
      <w:numFmt w:val="decimal"/>
      <w:lvlText w:val="%1"/>
      <w:lvlJc w:val="left"/>
      <w:pPr>
        <w:ind w:left="360" w:hanging="360"/>
      </w:pPr>
      <w:rPr>
        <w:rFonts w:hint="default"/>
      </w:rPr>
    </w:lvl>
    <w:lvl w:ilvl="1">
      <w:start w:val="1"/>
      <w:numFmt w:val="decimal"/>
      <w:lvlText w:val="11.%2"/>
      <w:lvlJc w:val="left"/>
      <w:pPr>
        <w:ind w:left="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759A61DF"/>
    <w:multiLevelType w:val="hybridMultilevel"/>
    <w:tmpl w:val="E158A5D0"/>
    <w:lvl w:ilvl="0" w:tplc="EAA4587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A044118"/>
    <w:multiLevelType w:val="hybridMultilevel"/>
    <w:tmpl w:val="7492A5D4"/>
    <w:lvl w:ilvl="0" w:tplc="86F02D04">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B404FF"/>
    <w:multiLevelType w:val="hybridMultilevel"/>
    <w:tmpl w:val="178E0CFC"/>
    <w:lvl w:ilvl="0" w:tplc="5AB43EB6">
      <w:start w:val="5"/>
      <w:numFmt w:val="decimal"/>
      <w:lvlText w:val="%1."/>
      <w:lvlJc w:val="left"/>
      <w:pPr>
        <w:ind w:left="927" w:hanging="360"/>
      </w:pPr>
      <w:rPr>
        <w:rFonts w:asciiTheme="minorHAnsi" w:hAnsiTheme="minorHAnsi" w:cstheme="minorHAnsi"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32"/>
  </w:num>
  <w:num w:numId="2">
    <w:abstractNumId w:val="24"/>
  </w:num>
  <w:num w:numId="3">
    <w:abstractNumId w:val="4"/>
  </w:num>
  <w:num w:numId="4">
    <w:abstractNumId w:val="29"/>
  </w:num>
  <w:num w:numId="5">
    <w:abstractNumId w:val="7"/>
  </w:num>
  <w:num w:numId="6">
    <w:abstractNumId w:val="3"/>
  </w:num>
  <w:num w:numId="7">
    <w:abstractNumId w:val="21"/>
  </w:num>
  <w:num w:numId="8">
    <w:abstractNumId w:val="5"/>
  </w:num>
  <w:num w:numId="9">
    <w:abstractNumId w:val="9"/>
  </w:num>
  <w:num w:numId="10">
    <w:abstractNumId w:val="18"/>
  </w:num>
  <w:num w:numId="11">
    <w:abstractNumId w:val="27"/>
  </w:num>
  <w:num w:numId="12">
    <w:abstractNumId w:val="6"/>
  </w:num>
  <w:num w:numId="13">
    <w:abstractNumId w:val="16"/>
  </w:num>
  <w:num w:numId="14">
    <w:abstractNumId w:val="12"/>
  </w:num>
  <w:num w:numId="15">
    <w:abstractNumId w:val="19"/>
  </w:num>
  <w:num w:numId="16">
    <w:abstractNumId w:val="14"/>
  </w:num>
  <w:num w:numId="17">
    <w:abstractNumId w:val="26"/>
  </w:num>
  <w:num w:numId="18">
    <w:abstractNumId w:val="25"/>
  </w:num>
  <w:num w:numId="19">
    <w:abstractNumId w:val="23"/>
  </w:num>
  <w:num w:numId="20">
    <w:abstractNumId w:val="22"/>
  </w:num>
  <w:num w:numId="21">
    <w:abstractNumId w:val="20"/>
  </w:num>
  <w:num w:numId="22">
    <w:abstractNumId w:val="31"/>
  </w:num>
  <w:num w:numId="23">
    <w:abstractNumId w:val="33"/>
  </w:num>
  <w:num w:numId="24">
    <w:abstractNumId w:val="33"/>
    <w:lvlOverride w:ilvl="0">
      <w:lvl w:ilvl="0">
        <w:start w:val="1"/>
        <w:numFmt w:val="decimal"/>
        <w:lvlText w:val="%1"/>
        <w:lvlJc w:val="left"/>
        <w:pPr>
          <w:ind w:left="360" w:hanging="360"/>
        </w:pPr>
        <w:rPr>
          <w:rFonts w:hint="default"/>
        </w:rPr>
      </w:lvl>
    </w:lvlOverride>
    <w:lvlOverride w:ilvl="1">
      <w:lvl w:ilvl="1">
        <w:start w:val="1"/>
        <w:numFmt w:val="decimal"/>
        <w:lvlText w:val="8.%2"/>
        <w:lvlJc w:val="left"/>
        <w:pPr>
          <w:ind w:left="0" w:firstLine="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5">
    <w:abstractNumId w:val="33"/>
    <w:lvlOverride w:ilvl="0">
      <w:lvl w:ilvl="0">
        <w:start w:val="1"/>
        <w:numFmt w:val="decimal"/>
        <w:lvlText w:val="%1"/>
        <w:lvlJc w:val="left"/>
        <w:pPr>
          <w:ind w:left="360" w:hanging="360"/>
        </w:pPr>
        <w:rPr>
          <w:rFonts w:hint="default"/>
        </w:rPr>
      </w:lvl>
    </w:lvlOverride>
    <w:lvlOverride w:ilvl="1">
      <w:lvl w:ilvl="1">
        <w:start w:val="1"/>
        <w:numFmt w:val="decimal"/>
        <w:lvlText w:val="11.%2"/>
        <w:lvlJc w:val="left"/>
        <w:pPr>
          <w:ind w:left="0" w:firstLine="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6">
    <w:abstractNumId w:val="10"/>
  </w:num>
  <w:num w:numId="27">
    <w:abstractNumId w:val="33"/>
    <w:lvlOverride w:ilvl="0">
      <w:lvl w:ilvl="0">
        <w:start w:val="1"/>
        <w:numFmt w:val="decimal"/>
        <w:lvlText w:val="%1"/>
        <w:lvlJc w:val="left"/>
        <w:pPr>
          <w:ind w:left="360" w:hanging="360"/>
        </w:pPr>
        <w:rPr>
          <w:rFonts w:hint="default"/>
        </w:rPr>
      </w:lvl>
    </w:lvlOverride>
    <w:lvlOverride w:ilvl="1">
      <w:lvl w:ilvl="1">
        <w:start w:val="1"/>
        <w:numFmt w:val="decimal"/>
        <w:lvlText w:val="12.%2"/>
        <w:lvlJc w:val="left"/>
        <w:pPr>
          <w:ind w:left="357" w:hanging="357"/>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8">
    <w:abstractNumId w:val="11"/>
  </w:num>
  <w:num w:numId="29">
    <w:abstractNumId w:val="8"/>
  </w:num>
  <w:num w:numId="30">
    <w:abstractNumId w:val="30"/>
  </w:num>
  <w:num w:numId="31">
    <w:abstractNumId w:val="34"/>
  </w:num>
  <w:num w:numId="32">
    <w:abstractNumId w:val="17"/>
  </w:num>
  <w:num w:numId="33">
    <w:abstractNumId w:val="36"/>
  </w:num>
  <w:num w:numId="34">
    <w:abstractNumId w:val="15"/>
  </w:num>
  <w:num w:numId="35">
    <w:abstractNumId w:val="13"/>
  </w:num>
  <w:num w:numId="36">
    <w:abstractNumId w:val="28"/>
  </w:num>
  <w:num w:numId="37">
    <w:abstractNumId w:val="0"/>
  </w:num>
  <w:num w:numId="38">
    <w:abstractNumId w:val="2"/>
  </w:num>
  <w:num w:numId="39">
    <w:abstractNumId w:val="1"/>
  </w:num>
  <w:num w:numId="40">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118"/>
    <w:rsid w:val="0003133B"/>
    <w:rsid w:val="000520BA"/>
    <w:rsid w:val="00095F48"/>
    <w:rsid w:val="00096118"/>
    <w:rsid w:val="000A40F6"/>
    <w:rsid w:val="000A73EB"/>
    <w:rsid w:val="000E74DA"/>
    <w:rsid w:val="000F3C31"/>
    <w:rsid w:val="00135F65"/>
    <w:rsid w:val="00145C71"/>
    <w:rsid w:val="00151B83"/>
    <w:rsid w:val="00154925"/>
    <w:rsid w:val="00174525"/>
    <w:rsid w:val="001B3837"/>
    <w:rsid w:val="001F3BD0"/>
    <w:rsid w:val="00214C24"/>
    <w:rsid w:val="002206C8"/>
    <w:rsid w:val="00256FF3"/>
    <w:rsid w:val="0026028F"/>
    <w:rsid w:val="00294D86"/>
    <w:rsid w:val="002D55C8"/>
    <w:rsid w:val="002E52C5"/>
    <w:rsid w:val="00302105"/>
    <w:rsid w:val="00373C15"/>
    <w:rsid w:val="00376061"/>
    <w:rsid w:val="00380221"/>
    <w:rsid w:val="00384D78"/>
    <w:rsid w:val="00394009"/>
    <w:rsid w:val="00396203"/>
    <w:rsid w:val="003A1384"/>
    <w:rsid w:val="003A2F65"/>
    <w:rsid w:val="003C46B3"/>
    <w:rsid w:val="003C7BEF"/>
    <w:rsid w:val="003E6F18"/>
    <w:rsid w:val="00481736"/>
    <w:rsid w:val="00481C41"/>
    <w:rsid w:val="004923A1"/>
    <w:rsid w:val="004C7845"/>
    <w:rsid w:val="00537D2E"/>
    <w:rsid w:val="005C4E53"/>
    <w:rsid w:val="00606B72"/>
    <w:rsid w:val="006239A0"/>
    <w:rsid w:val="00653DD0"/>
    <w:rsid w:val="006775F5"/>
    <w:rsid w:val="006A7FD1"/>
    <w:rsid w:val="006D08F1"/>
    <w:rsid w:val="006E4559"/>
    <w:rsid w:val="006F19D2"/>
    <w:rsid w:val="006F6419"/>
    <w:rsid w:val="00776161"/>
    <w:rsid w:val="00793811"/>
    <w:rsid w:val="007C6FCB"/>
    <w:rsid w:val="007D15C0"/>
    <w:rsid w:val="007E4DF5"/>
    <w:rsid w:val="007E6CD8"/>
    <w:rsid w:val="00831DAC"/>
    <w:rsid w:val="008515C7"/>
    <w:rsid w:val="008568AC"/>
    <w:rsid w:val="008B2C45"/>
    <w:rsid w:val="008C752F"/>
    <w:rsid w:val="008E76DF"/>
    <w:rsid w:val="009077A1"/>
    <w:rsid w:val="009277EE"/>
    <w:rsid w:val="009C71E9"/>
    <w:rsid w:val="009F188E"/>
    <w:rsid w:val="00A34BFD"/>
    <w:rsid w:val="00A41158"/>
    <w:rsid w:val="00A44E0F"/>
    <w:rsid w:val="00AB2F83"/>
    <w:rsid w:val="00AC75DF"/>
    <w:rsid w:val="00AE1DD9"/>
    <w:rsid w:val="00AF539D"/>
    <w:rsid w:val="00AF7660"/>
    <w:rsid w:val="00B0262A"/>
    <w:rsid w:val="00B236AC"/>
    <w:rsid w:val="00B31538"/>
    <w:rsid w:val="00B91CA8"/>
    <w:rsid w:val="00B93AA3"/>
    <w:rsid w:val="00B9408C"/>
    <w:rsid w:val="00BB20CA"/>
    <w:rsid w:val="00BB723D"/>
    <w:rsid w:val="00BD1375"/>
    <w:rsid w:val="00BD4FC1"/>
    <w:rsid w:val="00C00B6A"/>
    <w:rsid w:val="00C26E42"/>
    <w:rsid w:val="00C3149F"/>
    <w:rsid w:val="00C5172F"/>
    <w:rsid w:val="00CD4774"/>
    <w:rsid w:val="00CE4237"/>
    <w:rsid w:val="00D119AB"/>
    <w:rsid w:val="00D2100C"/>
    <w:rsid w:val="00D21902"/>
    <w:rsid w:val="00D5676A"/>
    <w:rsid w:val="00D80C00"/>
    <w:rsid w:val="00D85D6C"/>
    <w:rsid w:val="00D90762"/>
    <w:rsid w:val="00DB34F7"/>
    <w:rsid w:val="00E024AC"/>
    <w:rsid w:val="00EA7821"/>
    <w:rsid w:val="00ED79AE"/>
    <w:rsid w:val="00EE25B4"/>
    <w:rsid w:val="00F56398"/>
    <w:rsid w:val="00FA3122"/>
    <w:rsid w:val="00FE12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2424"/>
  <w15:docId w15:val="{579A5539-2936-4B4A-8A47-19968F87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WenQuanYi Zen Hei Sharp" w:hAnsi="Calibri" w:cs="Calibri"/>
        <w:sz w:val="22"/>
        <w:szCs w:val="22"/>
        <w:lang w:val="cs-CZ"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4">
    <w:name w:val="heading 4"/>
    <w:basedOn w:val="Normln"/>
    <w:next w:val="Normln"/>
    <w:link w:val="Nadpis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link w:val="Nadpis5Char"/>
    <w:qFormat/>
    <w:pPr>
      <w:keepNext/>
      <w:spacing w:line="288" w:lineRule="auto"/>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Pr>
      <w:rFonts w:ascii="Times New Roman" w:eastAsia="Times New Roman" w:hAnsi="Times New Roman" w:cs="Times New Roman"/>
      <w:b/>
      <w:bCs/>
      <w:sz w:val="24"/>
      <w:szCs w:val="20"/>
      <w:lang w:eastAsia="cs-CZ"/>
    </w:rPr>
  </w:style>
  <w:style w:type="character" w:customStyle="1" w:styleId="NzevChar">
    <w:name w:val="Název Char"/>
    <w:basedOn w:val="Standardnpsmoodstavce"/>
    <w:link w:val="Nzev"/>
    <w:rPr>
      <w:rFonts w:ascii="Times New Roman" w:eastAsia="Times New Roman" w:hAnsi="Times New Roman" w:cs="Times New Roman"/>
      <w:b/>
      <w:bCs/>
      <w:sz w:val="24"/>
      <w:szCs w:val="20"/>
      <w:lang w:eastAsia="cs-CZ"/>
    </w:rPr>
  </w:style>
  <w:style w:type="character" w:customStyle="1" w:styleId="Zkladntext2Char">
    <w:name w:val="Základní text 2 Char"/>
    <w:basedOn w:val="Standardnpsmoodstavce"/>
    <w:link w:val="Zkladntext2"/>
    <w:semiHidden/>
    <w:rPr>
      <w:rFonts w:ascii="Times New Roman" w:eastAsia="Times New Roman" w:hAnsi="Times New Roman" w:cs="Times New Roman"/>
      <w:sz w:val="24"/>
      <w:szCs w:val="20"/>
      <w:lang w:eastAsia="cs-CZ"/>
    </w:rPr>
  </w:style>
  <w:style w:type="character" w:customStyle="1" w:styleId="black10v">
    <w:name w:val="black10v"/>
    <w:basedOn w:val="Standardnpsmoodstavce"/>
  </w:style>
  <w:style w:type="character" w:customStyle="1" w:styleId="PodnadpisChar">
    <w:name w:val="Podnadpis Char"/>
    <w:basedOn w:val="Standardnpsmoodstavce"/>
    <w:link w:val="Podnadpis"/>
    <w:rPr>
      <w:rFonts w:ascii="Times New Roman" w:eastAsia="Times New Roman" w:hAnsi="Times New Roman" w:cs="Times New Roman"/>
      <w:sz w:val="24"/>
      <w:szCs w:val="20"/>
      <w:lang w:eastAsia="cs-CZ"/>
    </w:rPr>
  </w:style>
  <w:style w:type="character" w:customStyle="1" w:styleId="Internetovodkaz">
    <w:name w:val="Internetový odkaz"/>
    <w:basedOn w:val="Standardnpsmoodstavce"/>
    <w:semiHidden/>
    <w:rPr>
      <w:color w:val="0000FF"/>
      <w:u w:val="single"/>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Pr>
      <w:sz w:val="16"/>
      <w:szCs w:val="16"/>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character" w:customStyle="1" w:styleId="ProsttextChar">
    <w:name w:val="Prostý text Char"/>
    <w:basedOn w:val="Standardnpsmoodstavce"/>
    <w:link w:val="Prosttext"/>
    <w:uiPriority w:val="99"/>
    <w:rPr>
      <w:rFonts w:ascii="Calibri" w:eastAsia="Calibri" w:hAnsi="Calibri" w:cs="Times New Roman"/>
      <w:szCs w:val="21"/>
    </w:rPr>
  </w:style>
  <w:style w:type="character" w:customStyle="1" w:styleId="ZhlavChar">
    <w:name w:val="Záhlaví Char"/>
    <w:basedOn w:val="Standardnpsmoodstavce"/>
    <w:link w:val="Zhlav"/>
    <w:uiPriority w:val="99"/>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Pr>
      <w:rFonts w:ascii="Times New Roman" w:eastAsia="Times New Roman" w:hAnsi="Times New Roman" w:cs="Times New Roman"/>
      <w:sz w:val="20"/>
      <w:szCs w:val="20"/>
      <w:lang w:eastAsia="cs-CZ"/>
    </w:rPr>
  </w:style>
  <w:style w:type="character" w:customStyle="1" w:styleId="ListLabel1">
    <w:name w:val="ListLabel 1"/>
    <w:rPr>
      <w:color w:val="000000"/>
    </w:rPr>
  </w:style>
  <w:style w:type="character" w:customStyle="1" w:styleId="ListLabel2">
    <w:name w:val="ListLabel 2"/>
    <w:rPr>
      <w:rFonts w:eastAsia="Times New Roman" w:cs="Calibri"/>
    </w:rPr>
  </w:style>
  <w:style w:type="character" w:customStyle="1" w:styleId="ListLabel3">
    <w:name w:val="ListLabel 3"/>
    <w:rPr>
      <w:rFonts w:cs="Courier New"/>
    </w:rPr>
  </w:style>
  <w:style w:type="paragraph" w:customStyle="1" w:styleId="Nadpis">
    <w:name w:val="Nadpis"/>
    <w:basedOn w:val="Normln"/>
    <w:next w:val="Tlotextu"/>
    <w:pPr>
      <w:keepNext/>
      <w:spacing w:before="240" w:after="120"/>
    </w:pPr>
    <w:rPr>
      <w:rFonts w:ascii="Liberation Sans" w:eastAsia="WenQuanYi Zen Hei Sharp" w:hAnsi="Liberation Sans" w:cs="Lohit Devanagari"/>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Lohit Devanagari"/>
    </w:rPr>
  </w:style>
  <w:style w:type="paragraph" w:customStyle="1" w:styleId="Popisek">
    <w:name w:val="Popisek"/>
    <w:basedOn w:val="Normln"/>
    <w:pPr>
      <w:suppressLineNumbers/>
      <w:spacing w:before="120" w:after="120"/>
    </w:pPr>
    <w:rPr>
      <w:rFonts w:cs="Lohit Devanagari"/>
      <w:i/>
      <w:iCs/>
      <w:sz w:val="24"/>
      <w:szCs w:val="24"/>
    </w:rPr>
  </w:style>
  <w:style w:type="paragraph" w:customStyle="1" w:styleId="Rejstk">
    <w:name w:val="Rejstřík"/>
    <w:basedOn w:val="Normln"/>
    <w:pPr>
      <w:suppressLineNumbers/>
    </w:pPr>
    <w:rPr>
      <w:rFonts w:cs="Lohit Devanagari"/>
    </w:rPr>
  </w:style>
  <w:style w:type="paragraph" w:styleId="Nzev">
    <w:name w:val="Title"/>
    <w:basedOn w:val="Normln"/>
    <w:link w:val="NzevChar"/>
    <w:qFormat/>
    <w:pPr>
      <w:jc w:val="center"/>
    </w:pPr>
    <w:rPr>
      <w:b/>
      <w:bCs/>
      <w:sz w:val="24"/>
    </w:rPr>
  </w:style>
  <w:style w:type="paragraph" w:styleId="Zkladntext2">
    <w:name w:val="Body Text 2"/>
    <w:basedOn w:val="Normln"/>
    <w:link w:val="Zkladntext2Char"/>
    <w:semiHidden/>
    <w:pPr>
      <w:widowControl w:val="0"/>
      <w:tabs>
        <w:tab w:val="left" w:pos="0"/>
        <w:tab w:val="left" w:pos="700"/>
      </w:tabs>
    </w:pPr>
    <w:rPr>
      <w:sz w:val="24"/>
    </w:rPr>
  </w:style>
  <w:style w:type="paragraph" w:styleId="Podnadpis">
    <w:name w:val="Subtitle"/>
    <w:basedOn w:val="Normln"/>
    <w:link w:val="PodnadpisChar"/>
    <w:qFormat/>
    <w:pPr>
      <w:jc w:val="center"/>
    </w:pPr>
    <w:rPr>
      <w:sz w:val="24"/>
    </w:rPr>
  </w:style>
  <w:style w:type="paragraph" w:styleId="Odstavecseseznamem">
    <w:name w:val="List Paragraph"/>
    <w:basedOn w:val="Normln"/>
    <w:link w:val="OdstavecseseznamemChar"/>
    <w:uiPriority w:val="34"/>
    <w:qFormat/>
    <w:pPr>
      <w:ind w:left="720"/>
      <w:contextualSpacing/>
    </w:pPr>
  </w:style>
  <w:style w:type="paragraph" w:styleId="Revize">
    <w:name w:val="Revision"/>
    <w:uiPriority w:val="99"/>
    <w:semiHidden/>
    <w:pPr>
      <w:suppressAutoHyphens/>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Pr>
      <w:rFonts w:ascii="Tahoma" w:hAnsi="Tahoma" w:cs="Tahoma"/>
      <w:sz w:val="16"/>
      <w:szCs w:val="16"/>
    </w:rPr>
  </w:style>
  <w:style w:type="paragraph" w:styleId="Textkomente">
    <w:name w:val="annotation text"/>
    <w:basedOn w:val="Normln"/>
    <w:link w:val="TextkomenteChar"/>
    <w:uiPriority w:val="99"/>
    <w:semiHidden/>
    <w:unhideWhenUsed/>
  </w:style>
  <w:style w:type="paragraph" w:styleId="Pedmtkomente">
    <w:name w:val="annotation subject"/>
    <w:basedOn w:val="Textkomente"/>
    <w:link w:val="PedmtkomenteChar"/>
    <w:uiPriority w:val="99"/>
    <w:semiHidden/>
    <w:unhideWhenUsed/>
    <w:rPr>
      <w:b/>
      <w:bCs/>
    </w:rPr>
  </w:style>
  <w:style w:type="paragraph" w:styleId="Prosttext">
    <w:name w:val="Plain Text"/>
    <w:basedOn w:val="Normln"/>
    <w:link w:val="ProsttextChar"/>
    <w:uiPriority w:val="99"/>
    <w:unhideWhenUsed/>
    <w:pPr>
      <w:overflowPunct w:val="0"/>
    </w:pPr>
    <w:rPr>
      <w:rFonts w:ascii="Calibri" w:eastAsia="Calibri" w:hAnsi="Calibri"/>
      <w:sz w:val="22"/>
      <w:szCs w:val="21"/>
      <w:lang w:eastAsia="en-US"/>
    </w:rPr>
  </w:style>
  <w:style w:type="paragraph" w:customStyle="1" w:styleId="Smlouva2-bod">
    <w:name w:val="Smlouva 2 - bod"/>
    <w:basedOn w:val="Normln"/>
    <w:pPr>
      <w:overflowPunct w:val="0"/>
      <w:spacing w:before="120" w:line="280" w:lineRule="atLeast"/>
    </w:pPr>
    <w:rPr>
      <w:rFonts w:ascii="Tms Rmn" w:hAnsi="Tms Rmn"/>
      <w:color w:val="000000"/>
      <w:sz w:val="22"/>
      <w:szCs w:val="22"/>
    </w:rPr>
  </w:style>
  <w:style w:type="paragraph" w:styleId="Zhlav">
    <w:name w:val="header"/>
    <w:basedOn w:val="Normln"/>
    <w:link w:val="ZhlavChar"/>
    <w:uiPriority w:val="99"/>
    <w:unhideWhenUsed/>
    <w:pPr>
      <w:tabs>
        <w:tab w:val="center" w:pos="4536"/>
        <w:tab w:val="right" w:pos="9072"/>
      </w:tabs>
    </w:pPr>
  </w:style>
  <w:style w:type="paragraph" w:styleId="Zpat">
    <w:name w:val="footer"/>
    <w:basedOn w:val="Normln"/>
    <w:link w:val="ZpatChar"/>
    <w:uiPriority w:val="99"/>
    <w:unhideWhenUsed/>
    <w:pPr>
      <w:tabs>
        <w:tab w:val="center" w:pos="4536"/>
        <w:tab w:val="right" w:pos="9072"/>
      </w:tabs>
    </w:pPr>
  </w:style>
  <w:style w:type="character" w:styleId="Hypertextovodkaz">
    <w:name w:val="Hyperlink"/>
    <w:basedOn w:val="Standardnpsmoodstavce"/>
    <w:unhideWhenUsed/>
    <w:rPr>
      <w:color w:val="0000FF" w:themeColor="hyperlink"/>
      <w:u w:val="single"/>
    </w:rPr>
  </w:style>
  <w:style w:type="paragraph" w:customStyle="1" w:styleId="Standard">
    <w:name w:val="Standard"/>
    <w:pPr>
      <w:widowControl w:val="0"/>
      <w:suppressAutoHyphens/>
      <w:autoSpaceDN w:val="0"/>
      <w:textAlignment w:val="baseline"/>
    </w:pPr>
    <w:rPr>
      <w:rFonts w:ascii="Times New Roman" w:eastAsia="Tahoma" w:hAnsi="Times New Roman" w:cs="Tahoma"/>
      <w:kern w:val="3"/>
      <w:sz w:val="24"/>
      <w:szCs w:val="24"/>
      <w:lang w:eastAsia="cs-CZ"/>
    </w:rPr>
  </w:style>
  <w:style w:type="paragraph" w:customStyle="1" w:styleId="h2">
    <w:name w:val="h2"/>
    <w:basedOn w:val="odstavec"/>
    <w:pPr>
      <w:spacing w:before="340" w:after="119"/>
    </w:pPr>
    <w:rPr>
      <w:sz w:val="28"/>
    </w:rPr>
  </w:style>
  <w:style w:type="paragraph" w:customStyle="1" w:styleId="odstavec">
    <w:name w:val="odstavec"/>
    <w:basedOn w:val="Normln"/>
    <w:pPr>
      <w:widowControl w:val="0"/>
      <w:suppressLineNumbers/>
      <w:autoSpaceDN w:val="0"/>
      <w:spacing w:before="120" w:after="120"/>
      <w:ind w:firstLine="397"/>
    </w:pPr>
    <w:rPr>
      <w:rFonts w:ascii="Arial" w:eastAsia="Tahoma" w:hAnsi="Arial" w:cs="Tahoma"/>
      <w:iCs/>
      <w:kern w:val="3"/>
    </w:rPr>
  </w:style>
  <w:style w:type="paragraph" w:customStyle="1" w:styleId="seznam0">
    <w:name w:val="seznam"/>
    <w:basedOn w:val="Normln"/>
    <w:pPr>
      <w:widowControl w:val="0"/>
      <w:suppressLineNumbers/>
      <w:autoSpaceDN w:val="0"/>
      <w:spacing w:before="119"/>
    </w:pPr>
    <w:rPr>
      <w:rFonts w:ascii="Arial" w:eastAsia="Tahoma" w:hAnsi="Arial" w:cs="Tahoma"/>
      <w:iCs/>
      <w:kern w:val="3"/>
    </w:rPr>
  </w:style>
  <w:style w:type="paragraph" w:customStyle="1" w:styleId="Odstavecseseznamem1">
    <w:name w:val="Odstavec se seznamem1"/>
    <w:basedOn w:val="Normln"/>
    <w:pPr>
      <w:spacing w:after="200" w:line="276" w:lineRule="auto"/>
      <w:ind w:left="720"/>
    </w:pPr>
    <w:rPr>
      <w:rFonts w:ascii="Calibri" w:hAnsi="Calibri"/>
      <w:sz w:val="22"/>
      <w:szCs w:val="22"/>
      <w:lang w:eastAsia="en-US"/>
    </w:rPr>
  </w:style>
  <w:style w:type="paragraph" w:customStyle="1" w:styleId="Odstavec0">
    <w:name w:val="Odstavec"/>
    <w:basedOn w:val="Normln"/>
    <w:qFormat/>
    <w:pPr>
      <w:tabs>
        <w:tab w:val="num" w:pos="709"/>
      </w:tabs>
      <w:spacing w:after="120"/>
      <w:ind w:left="708" w:hanging="708"/>
    </w:pPr>
    <w:rPr>
      <w:rFonts w:ascii="Trebuchet MS" w:hAnsi="Trebuchet MS"/>
      <w:sz w:val="24"/>
      <w:szCs w:val="24"/>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i/>
      <w:iCs/>
      <w:color w:val="365F91" w:themeColor="accent1" w:themeShade="BF"/>
      <w:sz w:val="20"/>
      <w:szCs w:val="20"/>
      <w:lang w:eastAsia="cs-CZ"/>
    </w:rPr>
  </w:style>
  <w:style w:type="paragraph" w:styleId="Zkladntextodsazen3">
    <w:name w:val="Body Text Indent 3"/>
    <w:basedOn w:val="Normln"/>
    <w:link w:val="Zkladntextodsazen3Char"/>
    <w:uiPriority w:val="99"/>
    <w:semiHidden/>
    <w:unhideWhenUse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Pr>
      <w:rFonts w:ascii="Times New Roman" w:eastAsia="Times New Roman" w:hAnsi="Times New Roman" w:cs="Times New Roman"/>
      <w:sz w:val="16"/>
      <w:szCs w:val="16"/>
      <w:lang w:eastAsia="cs-CZ"/>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Smlouva1Char">
    <w:name w:val="Smlouva 1 Char"/>
    <w:basedOn w:val="Standardnpsmoodstavce"/>
    <w:link w:val="Smlouva1"/>
    <w:qFormat/>
    <w:rPr>
      <w:rFonts w:ascii="Arial" w:hAnsi="Arial" w:cs="Arial"/>
      <w:b/>
    </w:rPr>
  </w:style>
  <w:style w:type="character" w:customStyle="1" w:styleId="Styl3Char">
    <w:name w:val="Styl3 Char"/>
    <w:basedOn w:val="Standardnpsmoodstavce"/>
    <w:link w:val="Styl3"/>
    <w:qFormat/>
    <w:rPr>
      <w:rFonts w:ascii="Arial" w:hAnsi="Arial" w:cs="Arial"/>
    </w:rPr>
  </w:style>
  <w:style w:type="paragraph" w:customStyle="1" w:styleId="Smlouva1">
    <w:name w:val="Smlouva 1"/>
    <w:link w:val="Smlouva1Char"/>
    <w:autoRedefine/>
    <w:qFormat/>
    <w:pPr>
      <w:tabs>
        <w:tab w:val="left" w:pos="567"/>
      </w:tabs>
      <w:ind w:left="1080"/>
    </w:pPr>
    <w:rPr>
      <w:rFonts w:ascii="Arial" w:hAnsi="Arial" w:cs="Arial"/>
      <w:b/>
    </w:rPr>
  </w:style>
  <w:style w:type="paragraph" w:customStyle="1" w:styleId="Style5">
    <w:name w:val="Style5"/>
    <w:basedOn w:val="Normln"/>
    <w:qFormat/>
    <w:pPr>
      <w:widowControl w:val="0"/>
      <w:spacing w:line="276" w:lineRule="auto"/>
    </w:pPr>
    <w:rPr>
      <w:sz w:val="24"/>
      <w:szCs w:val="24"/>
      <w:lang w:eastAsia="ar-SA"/>
    </w:rPr>
  </w:style>
  <w:style w:type="paragraph" w:customStyle="1" w:styleId="Styl3">
    <w:name w:val="Styl3"/>
    <w:basedOn w:val="Odstavecseseznamem"/>
    <w:link w:val="Styl3Char"/>
    <w:qFormat/>
    <w:rPr>
      <w:rFonts w:ascii="Arial" w:eastAsia="WenQuanYi Zen Hei Sharp" w:hAnsi="Arial" w:cs="Arial"/>
      <w:sz w:val="22"/>
      <w:szCs w:val="22"/>
      <w:lang w:eastAsia="en-US"/>
    </w:rPr>
  </w:style>
  <w:style w:type="character" w:customStyle="1" w:styleId="OdstavecseseznamemChar">
    <w:name w:val="Odstavec se seznamem Char"/>
    <w:basedOn w:val="Standardnpsmoodstavce"/>
    <w:link w:val="Odstavecseseznamem"/>
    <w:uiPriority w:val="34"/>
    <w:qFormat/>
    <w:rPr>
      <w:rFonts w:ascii="Times New Roman" w:eastAsia="Times New Roman" w:hAnsi="Times New Roman" w:cs="Times New Roman"/>
      <w:sz w:val="20"/>
      <w:szCs w:val="20"/>
      <w:lang w:eastAsia="cs-CZ"/>
    </w:rPr>
  </w:style>
  <w:style w:type="character" w:customStyle="1" w:styleId="SmlouvaChar">
    <w:name w:val="Smlouva Char"/>
    <w:basedOn w:val="Standardnpsmoodstavce"/>
    <w:link w:val="Smlouva"/>
    <w:qFormat/>
    <w:rPr>
      <w:rFonts w:ascii="Arial" w:hAnsi="Arial" w:cs="Lohit Devanagari"/>
      <w:b/>
      <w:sz w:val="28"/>
      <w:szCs w:val="28"/>
    </w:rPr>
  </w:style>
  <w:style w:type="character" w:customStyle="1" w:styleId="Smlouva3Char">
    <w:name w:val="Smlouva 3 Char"/>
    <w:basedOn w:val="OdstavecseseznamemChar"/>
    <w:link w:val="Smlouva3"/>
    <w:qFormat/>
    <w:rPr>
      <w:rFonts w:ascii="Arial" w:eastAsia="Times New Roman" w:hAnsi="Arial" w:cs="Arial"/>
      <w:sz w:val="20"/>
      <w:szCs w:val="20"/>
      <w:lang w:eastAsia="cs-CZ"/>
    </w:rPr>
  </w:style>
  <w:style w:type="paragraph" w:customStyle="1" w:styleId="Smlouva">
    <w:name w:val="Smlouva"/>
    <w:basedOn w:val="Nadpis"/>
    <w:link w:val="SmlouvaChar"/>
    <w:qFormat/>
    <w:pPr>
      <w:spacing w:before="0" w:after="240"/>
      <w:jc w:val="center"/>
    </w:pPr>
    <w:rPr>
      <w:rFonts w:ascii="Arial" w:hAnsi="Arial"/>
      <w:b/>
      <w:lang w:eastAsia="en-US"/>
    </w:rPr>
  </w:style>
  <w:style w:type="paragraph" w:customStyle="1" w:styleId="Smlouva3">
    <w:name w:val="Smlouva 3"/>
    <w:basedOn w:val="Odstavecseseznamem"/>
    <w:link w:val="Smlouva3Char"/>
    <w:qFormat/>
    <w:pPr>
      <w:ind w:left="0"/>
    </w:pPr>
    <w:rPr>
      <w:rFonts w:ascii="Arial" w:hAnsi="Arial" w:cs="Arial"/>
    </w:rPr>
  </w:style>
  <w:style w:type="character" w:customStyle="1" w:styleId="Nadpis1Char">
    <w:name w:val="Nadpis 1 Char"/>
    <w:basedOn w:val="Standardnpsmoodstavce"/>
    <w:link w:val="Nadpis1"/>
    <w:uiPriority w:val="9"/>
    <w:rPr>
      <w:rFonts w:asciiTheme="majorHAnsi" w:eastAsiaTheme="majorEastAsia" w:hAnsiTheme="majorHAnsi" w:cstheme="majorBidi"/>
      <w:color w:val="365F91" w:themeColor="accent1" w:themeShade="BF"/>
      <w:sz w:val="32"/>
      <w:szCs w:val="32"/>
      <w:lang w:eastAsia="cs-CZ"/>
    </w:rPr>
  </w:style>
  <w:style w:type="character" w:styleId="Sledovanodkaz">
    <w:name w:val="FollowedHyperlink"/>
    <w:basedOn w:val="Standardnpsmoodstavce"/>
    <w:uiPriority w:val="99"/>
    <w:semiHidden/>
    <w:unhideWhenUsed/>
    <w:rPr>
      <w:color w:val="800080" w:themeColor="followedHyperlink"/>
      <w:u w:val="single"/>
    </w:rPr>
  </w:style>
  <w:style w:type="numbering" w:customStyle="1" w:styleId="Styl1">
    <w:name w:val="Styl1"/>
    <w:uiPriority w:val="99"/>
    <w:pPr>
      <w:numPr>
        <w:numId w:val="29"/>
      </w:numPr>
    </w:pPr>
  </w:style>
  <w:style w:type="paragraph" w:customStyle="1" w:styleId="Styl2">
    <w:name w:val="Styl2"/>
    <w:basedOn w:val="Zkladntext2"/>
    <w:link w:val="Styl2Char"/>
    <w:qFormat/>
    <w:pPr>
      <w:widowControl/>
      <w:numPr>
        <w:ilvl w:val="1"/>
        <w:numId w:val="13"/>
      </w:numPr>
      <w:tabs>
        <w:tab w:val="clear" w:pos="0"/>
        <w:tab w:val="clear" w:pos="700"/>
      </w:tabs>
      <w:ind w:left="567" w:hanging="567"/>
    </w:pPr>
    <w:rPr>
      <w:rFonts w:asciiTheme="minorHAnsi" w:hAnsiTheme="minorHAnsi" w:cstheme="minorHAnsi"/>
      <w:sz w:val="22"/>
      <w:szCs w:val="22"/>
    </w:rPr>
  </w:style>
  <w:style w:type="character" w:customStyle="1" w:styleId="Styl2Char">
    <w:name w:val="Styl2 Char"/>
    <w:basedOn w:val="Zkladntext2Char"/>
    <w:link w:val="Styl2"/>
    <w:rPr>
      <w:rFonts w:asciiTheme="minorHAnsi" w:eastAsia="Times New Roman" w:hAnsiTheme="minorHAnsi" w:cstheme="minorHAnsi"/>
      <w:sz w:val="24"/>
      <w:szCs w:val="20"/>
      <w:lang w:eastAsia="cs-CZ"/>
    </w:rPr>
  </w:style>
  <w:style w:type="character" w:customStyle="1" w:styleId="Nevyeenzmnka2">
    <w:name w:val="Nevyřešená zmínka2"/>
    <w:basedOn w:val="Standardnpsmoodstavce"/>
    <w:uiPriority w:val="99"/>
    <w:semiHidden/>
    <w:unhideWhenUsed/>
    <w:rsid w:val="007E4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0585">
      <w:bodyDiv w:val="1"/>
      <w:marLeft w:val="0"/>
      <w:marRight w:val="0"/>
      <w:marTop w:val="0"/>
      <w:marBottom w:val="0"/>
      <w:divBdr>
        <w:top w:val="none" w:sz="0" w:space="0" w:color="auto"/>
        <w:left w:val="none" w:sz="0" w:space="0" w:color="auto"/>
        <w:bottom w:val="none" w:sz="0" w:space="0" w:color="auto"/>
        <w:right w:val="none" w:sz="0" w:space="0" w:color="auto"/>
      </w:divBdr>
    </w:div>
    <w:div w:id="329062692">
      <w:bodyDiv w:val="1"/>
      <w:marLeft w:val="0"/>
      <w:marRight w:val="0"/>
      <w:marTop w:val="0"/>
      <w:marBottom w:val="0"/>
      <w:divBdr>
        <w:top w:val="none" w:sz="0" w:space="0" w:color="auto"/>
        <w:left w:val="none" w:sz="0" w:space="0" w:color="auto"/>
        <w:bottom w:val="none" w:sz="0" w:space="0" w:color="auto"/>
        <w:right w:val="none" w:sz="0" w:space="0" w:color="auto"/>
      </w:divBdr>
    </w:div>
    <w:div w:id="349110495">
      <w:bodyDiv w:val="1"/>
      <w:marLeft w:val="0"/>
      <w:marRight w:val="0"/>
      <w:marTop w:val="0"/>
      <w:marBottom w:val="0"/>
      <w:divBdr>
        <w:top w:val="none" w:sz="0" w:space="0" w:color="auto"/>
        <w:left w:val="none" w:sz="0" w:space="0" w:color="auto"/>
        <w:bottom w:val="none" w:sz="0" w:space="0" w:color="auto"/>
        <w:right w:val="none" w:sz="0" w:space="0" w:color="auto"/>
      </w:divBdr>
      <w:divsChild>
        <w:div w:id="1530028309">
          <w:marLeft w:val="0"/>
          <w:marRight w:val="0"/>
          <w:marTop w:val="0"/>
          <w:marBottom w:val="0"/>
          <w:divBdr>
            <w:top w:val="none" w:sz="0" w:space="0" w:color="auto"/>
            <w:left w:val="none" w:sz="0" w:space="0" w:color="auto"/>
            <w:bottom w:val="none" w:sz="0" w:space="0" w:color="auto"/>
            <w:right w:val="none" w:sz="0" w:space="0" w:color="auto"/>
          </w:divBdr>
        </w:div>
        <w:div w:id="2117288197">
          <w:marLeft w:val="0"/>
          <w:marRight w:val="0"/>
          <w:marTop w:val="0"/>
          <w:marBottom w:val="0"/>
          <w:divBdr>
            <w:top w:val="none" w:sz="0" w:space="0" w:color="auto"/>
            <w:left w:val="none" w:sz="0" w:space="0" w:color="auto"/>
            <w:bottom w:val="none" w:sz="0" w:space="0" w:color="auto"/>
            <w:right w:val="none" w:sz="0" w:space="0" w:color="auto"/>
          </w:divBdr>
        </w:div>
        <w:div w:id="2014919251">
          <w:marLeft w:val="0"/>
          <w:marRight w:val="0"/>
          <w:marTop w:val="0"/>
          <w:marBottom w:val="0"/>
          <w:divBdr>
            <w:top w:val="none" w:sz="0" w:space="0" w:color="auto"/>
            <w:left w:val="none" w:sz="0" w:space="0" w:color="auto"/>
            <w:bottom w:val="none" w:sz="0" w:space="0" w:color="auto"/>
            <w:right w:val="none" w:sz="0" w:space="0" w:color="auto"/>
          </w:divBdr>
        </w:div>
      </w:divsChild>
    </w:div>
    <w:div w:id="672411857">
      <w:bodyDiv w:val="1"/>
      <w:marLeft w:val="0"/>
      <w:marRight w:val="0"/>
      <w:marTop w:val="0"/>
      <w:marBottom w:val="0"/>
      <w:divBdr>
        <w:top w:val="none" w:sz="0" w:space="0" w:color="auto"/>
        <w:left w:val="none" w:sz="0" w:space="0" w:color="auto"/>
        <w:bottom w:val="none" w:sz="0" w:space="0" w:color="auto"/>
        <w:right w:val="none" w:sz="0" w:space="0" w:color="auto"/>
      </w:divBdr>
    </w:div>
    <w:div w:id="720518810">
      <w:bodyDiv w:val="1"/>
      <w:marLeft w:val="0"/>
      <w:marRight w:val="0"/>
      <w:marTop w:val="0"/>
      <w:marBottom w:val="0"/>
      <w:divBdr>
        <w:top w:val="none" w:sz="0" w:space="0" w:color="auto"/>
        <w:left w:val="none" w:sz="0" w:space="0" w:color="auto"/>
        <w:bottom w:val="none" w:sz="0" w:space="0" w:color="auto"/>
        <w:right w:val="none" w:sz="0" w:space="0" w:color="auto"/>
      </w:divBdr>
    </w:div>
    <w:div w:id="738676500">
      <w:bodyDiv w:val="1"/>
      <w:marLeft w:val="0"/>
      <w:marRight w:val="0"/>
      <w:marTop w:val="0"/>
      <w:marBottom w:val="0"/>
      <w:divBdr>
        <w:top w:val="none" w:sz="0" w:space="0" w:color="auto"/>
        <w:left w:val="none" w:sz="0" w:space="0" w:color="auto"/>
        <w:bottom w:val="none" w:sz="0" w:space="0" w:color="auto"/>
        <w:right w:val="none" w:sz="0" w:space="0" w:color="auto"/>
      </w:divBdr>
    </w:div>
    <w:div w:id="905183349">
      <w:bodyDiv w:val="1"/>
      <w:marLeft w:val="0"/>
      <w:marRight w:val="0"/>
      <w:marTop w:val="0"/>
      <w:marBottom w:val="0"/>
      <w:divBdr>
        <w:top w:val="none" w:sz="0" w:space="0" w:color="auto"/>
        <w:left w:val="none" w:sz="0" w:space="0" w:color="auto"/>
        <w:bottom w:val="none" w:sz="0" w:space="0" w:color="auto"/>
        <w:right w:val="none" w:sz="0" w:space="0" w:color="auto"/>
      </w:divBdr>
    </w:div>
    <w:div w:id="985864404">
      <w:bodyDiv w:val="1"/>
      <w:marLeft w:val="0"/>
      <w:marRight w:val="0"/>
      <w:marTop w:val="0"/>
      <w:marBottom w:val="0"/>
      <w:divBdr>
        <w:top w:val="none" w:sz="0" w:space="0" w:color="auto"/>
        <w:left w:val="none" w:sz="0" w:space="0" w:color="auto"/>
        <w:bottom w:val="none" w:sz="0" w:space="0" w:color="auto"/>
        <w:right w:val="none" w:sz="0" w:space="0" w:color="auto"/>
      </w:divBdr>
    </w:div>
    <w:div w:id="1793867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vecova@mpo.cz" TargetMode="External"/><Relationship Id="rId13" Type="http://schemas.openxmlformats.org/officeDocument/2006/relationships/hyperlink" Target="http://www.mpo-enex.cz/core"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www.mpo-enex.cz/skoly"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po-enex.cz"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hyperlink" Target="http://www.mpo-enex.cz/test"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svobodav@mpo.cz" TargetMode="External"/><Relationship Id="rId14" Type="http://schemas.openxmlformats.org/officeDocument/2006/relationships/image" Target="media/image1.png"/><Relationship Id="rId22" Type="http://schemas.openxmlformats.org/officeDocument/2006/relationships/image" Target="media/image9.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13069-2D88-D04F-931E-BC58BA307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6064</Words>
  <Characters>35783</Characters>
  <Application>Microsoft Office Word</Application>
  <DocSecurity>0</DocSecurity>
  <Lines>298</Lines>
  <Paragraphs>83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Ministerstvo průmyslu a obchodu</Company>
  <LinksUpToDate>false</LinksUpToDate>
  <CharactersWithSpaces>41764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Pilát Simon</dc:creator>
  <cp:lastModifiedBy>Švecová Iva</cp:lastModifiedBy>
  <cp:revision>3</cp:revision>
  <cp:lastPrinted>2023-11-01T14:51:00Z</cp:lastPrinted>
  <dcterms:created xsi:type="dcterms:W3CDTF">2023-11-08T08:36:00Z</dcterms:created>
  <dcterms:modified xsi:type="dcterms:W3CDTF">2023-11-08T08:38:00Z</dcterms:modified>
  <dc:language>cs-CZ</dc:language>
</cp:coreProperties>
</file>