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3BB8C322" w:rsidR="005967EE" w:rsidRPr="00D9208C" w:rsidRDefault="009C72D2" w:rsidP="007E4B42">
      <w:pPr>
        <w:spacing w:after="0" w:line="240" w:lineRule="auto"/>
        <w:rPr>
          <w:rFonts w:ascii="Times New Roman" w:hAnsi="Times New Roman"/>
          <w:b/>
          <w:sz w:val="24"/>
          <w:szCs w:val="24"/>
        </w:rPr>
      </w:pPr>
      <w:r>
        <w:rPr>
          <w:rFonts w:ascii="Times New Roman" w:hAnsi="Times New Roman"/>
          <w:b/>
          <w:sz w:val="24"/>
          <w:szCs w:val="24"/>
        </w:rPr>
        <w:tab/>
      </w:r>
    </w:p>
    <w:p w14:paraId="575CFD23" w14:textId="4CDDD162"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2E5024">
        <w:rPr>
          <w:b/>
          <w:sz w:val="32"/>
          <w:szCs w:val="32"/>
        </w:rPr>
        <w:t>23172</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670E8CBC" w:rsidR="007E4B42" w:rsidRPr="00D9208C" w:rsidRDefault="00EF7EC9" w:rsidP="007E4B42">
      <w:pPr>
        <w:pStyle w:val="Normlnweb"/>
        <w:shd w:val="clear" w:color="auto" w:fill="FFFFFF"/>
        <w:rPr>
          <w:b/>
        </w:rPr>
      </w:pPr>
      <w:r>
        <w:rPr>
          <w:b/>
        </w:rPr>
        <w:t>2.</w:t>
      </w:r>
      <w:r w:rsidR="002E5024">
        <w:rPr>
          <w:b/>
        </w:rPr>
        <w:t xml:space="preserve"> H + H TECHNIKA, spol. s.r.o.</w:t>
      </w:r>
    </w:p>
    <w:p w14:paraId="79B19F1A" w14:textId="547CF60D" w:rsidR="00347244" w:rsidRPr="00D9208C" w:rsidRDefault="00347244" w:rsidP="007E4B42">
      <w:pPr>
        <w:pStyle w:val="Normlnweb"/>
        <w:shd w:val="clear" w:color="auto" w:fill="FFFFFF"/>
      </w:pPr>
      <w:r w:rsidRPr="00D9208C">
        <w:t>sídlo:</w:t>
      </w:r>
      <w:r w:rsidR="002E5024">
        <w:t xml:space="preserve"> </w:t>
      </w:r>
      <w:proofErr w:type="spellStart"/>
      <w:r w:rsidR="00E61961">
        <w:t>Čechyně</w:t>
      </w:r>
      <w:proofErr w:type="spellEnd"/>
      <w:r w:rsidR="00E61961">
        <w:t xml:space="preserve"> 182, 683 01 Rousínov</w:t>
      </w:r>
    </w:p>
    <w:p w14:paraId="2E31B0D1" w14:textId="0594DB57" w:rsidR="00287F3D" w:rsidRPr="00D9208C" w:rsidRDefault="00287F3D" w:rsidP="007E4B42">
      <w:pPr>
        <w:pStyle w:val="Normlnweb"/>
        <w:shd w:val="clear" w:color="auto" w:fill="FFFFFF"/>
      </w:pPr>
      <w:r w:rsidRPr="00D9208C">
        <w:t>zapsán:</w:t>
      </w:r>
      <w:r w:rsidR="00E61961">
        <w:t xml:space="preserve"> u Krajského soudu v Brně, spisová značka C12029</w:t>
      </w:r>
    </w:p>
    <w:p w14:paraId="43590BE1" w14:textId="5A2EDC0C" w:rsidR="00287F3D" w:rsidRPr="00D9208C" w:rsidRDefault="00287F3D" w:rsidP="007E4B42">
      <w:pPr>
        <w:pStyle w:val="Normlnweb"/>
        <w:shd w:val="clear" w:color="auto" w:fill="FFFFFF"/>
      </w:pPr>
      <w:r w:rsidRPr="00D9208C">
        <w:t>zastoupený:</w:t>
      </w:r>
      <w:r w:rsidR="00E61961">
        <w:t xml:space="preserve"> Milošem Halasem – jednatelem společnosti</w:t>
      </w:r>
    </w:p>
    <w:p w14:paraId="4A299B4B" w14:textId="67F57C67" w:rsidR="00347244" w:rsidRPr="00D9208C" w:rsidRDefault="00347244" w:rsidP="007E4B42">
      <w:pPr>
        <w:pStyle w:val="Normlnweb"/>
        <w:shd w:val="clear" w:color="auto" w:fill="FFFFFF"/>
      </w:pPr>
      <w:r w:rsidRPr="00D9208C">
        <w:t>IČ</w:t>
      </w:r>
      <w:r w:rsidR="00AC713F">
        <w:t>O</w:t>
      </w:r>
      <w:r w:rsidRPr="00D9208C">
        <w:t>:</w:t>
      </w:r>
      <w:r w:rsidR="00E61961">
        <w:t xml:space="preserve"> 49436686</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9ED8415"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w:t>
      </w:r>
      <w:r w:rsidR="00940C56">
        <w:t> </w:t>
      </w:r>
      <w:proofErr w:type="gramStart"/>
      <w:r w:rsidR="00E350F9" w:rsidRPr="00E350F9">
        <w:t>OPRAVA</w:t>
      </w:r>
      <w:proofErr w:type="gramEnd"/>
      <w:r w:rsidR="00E350F9" w:rsidRPr="00E350F9">
        <w:t xml:space="preserve"> MANTINELŮ VENKOVNÍHO KLUZIŠTĚ SOKOLSKÁ_ZNOJMO - II</w:t>
      </w:r>
      <w:r w:rsidR="00023359" w:rsidRPr="00023359">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3141EA75"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BF1796">
        <w:t>20.10.2023</w:t>
      </w:r>
      <w:r w:rsidRPr="00D9208C">
        <w:t>,</w:t>
      </w:r>
    </w:p>
    <w:p w14:paraId="6F83EEAA" w14:textId="31BB2335" w:rsidR="00006FE9" w:rsidRPr="00D9208C" w:rsidRDefault="00006FE9" w:rsidP="00EF7EC9">
      <w:pPr>
        <w:pStyle w:val="Normlnweb"/>
        <w:numPr>
          <w:ilvl w:val="0"/>
          <w:numId w:val="20"/>
        </w:numPr>
        <w:shd w:val="clear" w:color="auto" w:fill="FFFFFF"/>
        <w:jc w:val="both"/>
      </w:pPr>
      <w:r w:rsidRPr="00D9208C">
        <w:t xml:space="preserve">nabídka zhotovitele ze dne </w:t>
      </w:r>
      <w:r w:rsidR="00BF1796">
        <w:t>26.10.2023</w:t>
      </w:r>
      <w:r w:rsidRPr="00D9208C">
        <w:t>,</w:t>
      </w:r>
    </w:p>
    <w:p w14:paraId="3367E4CC" w14:textId="61289050"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BF1796">
        <w:t>26.10.2023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3CD9054B" w:rsidR="00006FE9" w:rsidRPr="00D9208C" w:rsidRDefault="00006FE9" w:rsidP="00EF7EC9">
      <w:pPr>
        <w:pStyle w:val="Normlnweb"/>
        <w:numPr>
          <w:ilvl w:val="0"/>
          <w:numId w:val="20"/>
        </w:numPr>
        <w:shd w:val="clear" w:color="auto" w:fill="FFFFFF"/>
        <w:ind w:left="1060" w:hanging="357"/>
        <w:jc w:val="both"/>
      </w:pPr>
      <w:r w:rsidRPr="00D9208C">
        <w:t xml:space="preserve">s technickými normami (zejména ČSN a ČSN EN), normami oznámenými </w:t>
      </w:r>
      <w:r w:rsidR="00940C56">
        <w:br/>
      </w:r>
      <w:r w:rsidRPr="00D9208C">
        <w:t>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6CACD7E6"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 xml:space="preserve">m, nejpozději však </w:t>
      </w:r>
      <w:r w:rsidR="00940C56">
        <w:br/>
      </w:r>
      <w:r w:rsidRPr="00D9208C">
        <w:t>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0D759486"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E61961">
        <w:t>01</w:t>
      </w:r>
      <w:r w:rsidR="00023359">
        <w:t>.1</w:t>
      </w:r>
      <w:r w:rsidR="00E61961">
        <w:t>1</w:t>
      </w:r>
      <w:r w:rsidR="00023359">
        <w:t>.2023</w:t>
      </w:r>
    </w:p>
    <w:p w14:paraId="3F7BB44D" w14:textId="083B4E1E"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C255B0">
        <w:t>1</w:t>
      </w:r>
      <w:r w:rsidR="00E61961">
        <w:t>5</w:t>
      </w:r>
      <w:r w:rsidR="00730C13">
        <w:t>.</w:t>
      </w:r>
      <w:r w:rsidR="003B0BCB">
        <w:t>1</w:t>
      </w:r>
      <w:r w:rsidR="00023359">
        <w:t>1</w:t>
      </w:r>
      <w:r w:rsidR="00730C13">
        <w:t>.2023</w:t>
      </w:r>
    </w:p>
    <w:p w14:paraId="07C0BA54" w14:textId="6E572345" w:rsidR="004F632A"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proofErr w:type="gramStart"/>
      <w:r w:rsidR="00C255B0">
        <w:t>1</w:t>
      </w:r>
      <w:r w:rsidR="00E61961">
        <w:t>5</w:t>
      </w:r>
      <w:r w:rsidR="00730C13">
        <w:t>.</w:t>
      </w:r>
      <w:r w:rsidR="003B0BCB">
        <w:t>1</w:t>
      </w:r>
      <w:r w:rsidR="00023359">
        <w:t>1</w:t>
      </w:r>
      <w:r w:rsidR="00730C13">
        <w:t>.2023</w:t>
      </w:r>
      <w:proofErr w:type="gramEnd"/>
    </w:p>
    <w:p w14:paraId="3A22B1AA" w14:textId="77777777" w:rsidR="009C72D2" w:rsidRPr="00D9208C" w:rsidRDefault="009C72D2" w:rsidP="009C72D2">
      <w:pPr>
        <w:pStyle w:val="Normlnweb"/>
        <w:shd w:val="clear" w:color="auto" w:fill="FFFFFF"/>
        <w:ind w:left="720"/>
      </w:pP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22792C60"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F1796">
        <w:t>01.11.2023</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3DE38199"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w:t>
      </w:r>
      <w:r w:rsidR="00940C56">
        <w:br/>
      </w:r>
      <w:r w:rsidR="004A33B1">
        <w:t>č. 2</w:t>
      </w:r>
      <w:r w:rsidRPr="00D9208C">
        <w:t>)</w:t>
      </w:r>
    </w:p>
    <w:p w14:paraId="6B642B4F" w14:textId="06C8A551"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023359">
        <w:t>venkovní kluziště Sokolská</w:t>
      </w:r>
      <w:r w:rsidR="004158C2">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50B5D8ED"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BF1796">
        <w:t>187.550,-</w:t>
      </w:r>
      <w:r w:rsidR="00721575" w:rsidRPr="00D9208C">
        <w:t xml:space="preserve"> Kč, (slovy </w:t>
      </w:r>
      <w:proofErr w:type="spellStart"/>
      <w:r w:rsidR="00BF1796">
        <w:t>jednostoosmdesátsedmtisícpětsetpadesátkorunčeských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1B78DC29"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BF1796">
        <w:rPr>
          <w:b/>
        </w:rPr>
        <w:t>155.000</w:t>
      </w:r>
      <w:r w:rsidR="004F632A" w:rsidRPr="00D9208C">
        <w:rPr>
          <w:b/>
        </w:rPr>
        <w:t>,- Kč</w:t>
      </w:r>
    </w:p>
    <w:p w14:paraId="70A5E0EF" w14:textId="06EC7C94" w:rsidR="005967EE" w:rsidRPr="00D9208C" w:rsidRDefault="005967EE" w:rsidP="003C716B">
      <w:pPr>
        <w:pStyle w:val="Normlnweb"/>
        <w:shd w:val="clear" w:color="auto" w:fill="FFFFFF"/>
        <w:ind w:left="426" w:hanging="426"/>
        <w:rPr>
          <w:b/>
        </w:rPr>
      </w:pPr>
      <w:r w:rsidRPr="00D9208C">
        <w:rPr>
          <w:b/>
        </w:rPr>
        <w:br/>
        <w:t xml:space="preserve">DPH </w:t>
      </w:r>
      <w:r w:rsidR="003B0BCB">
        <w:rPr>
          <w:b/>
        </w:rPr>
        <w:t>21</w:t>
      </w:r>
      <w:r w:rsidRPr="00D9208C">
        <w:rPr>
          <w:b/>
        </w:rPr>
        <w:t xml:space="preserve">% </w:t>
      </w:r>
      <w:r w:rsidR="00BF1796">
        <w:rPr>
          <w:b/>
        </w:rPr>
        <w:t>32.550</w:t>
      </w:r>
      <w:r w:rsidR="007E512E" w:rsidRPr="00D9208C">
        <w:rPr>
          <w:b/>
        </w:rPr>
        <w:t>,-</w:t>
      </w:r>
      <w:r w:rsidR="001700CD" w:rsidRPr="00D9208C">
        <w:rPr>
          <w:b/>
        </w:rPr>
        <w:t xml:space="preserve"> </w:t>
      </w:r>
      <w:r w:rsidRPr="00D9208C">
        <w:rPr>
          <w:b/>
        </w:rPr>
        <w:t>Kč</w:t>
      </w:r>
    </w:p>
    <w:p w14:paraId="26B32F61" w14:textId="355CEEAA" w:rsidR="00C03739" w:rsidRPr="00D9208C" w:rsidRDefault="005967EE" w:rsidP="003C716B">
      <w:pPr>
        <w:pStyle w:val="Normlnweb"/>
        <w:shd w:val="clear" w:color="auto" w:fill="FFFFFF"/>
        <w:ind w:left="426" w:hanging="426"/>
      </w:pPr>
      <w:r w:rsidRPr="00D9208C">
        <w:rPr>
          <w:b/>
        </w:rPr>
        <w:br/>
        <w:t xml:space="preserve">Celková cena včetně DPH </w:t>
      </w:r>
      <w:r w:rsidR="00BF1796">
        <w:rPr>
          <w:b/>
        </w:rPr>
        <w:t>187.550</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2B8EA1D7" w:rsidR="00C03739" w:rsidRPr="00481A7A" w:rsidRDefault="00C03739" w:rsidP="00481A7A">
      <w:pPr>
        <w:pStyle w:val="Normlnweb"/>
        <w:shd w:val="clear" w:color="auto" w:fill="FFFFFF"/>
        <w:ind w:left="426"/>
      </w:pPr>
      <w:r w:rsidRPr="00D9208C">
        <w:t>(</w:t>
      </w:r>
      <w:proofErr w:type="spellStart"/>
      <w:r w:rsidRPr="00D9208C">
        <w:t>s</w:t>
      </w:r>
      <w:r w:rsidR="005967EE" w:rsidRPr="00D9208C">
        <w:t>lovy</w:t>
      </w:r>
      <w:r w:rsidR="004F632A" w:rsidRPr="00D9208C">
        <w:t>:</w:t>
      </w:r>
      <w:r w:rsidR="00BF1796">
        <w:t>jednostoosmdesátsedmtisícpětsetpadesátkorunčeských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940C56">
      <w:pPr>
        <w:pStyle w:val="Normlnweb"/>
        <w:pageBreakBefore/>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5A89F04A"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0D6E3E0F"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940C56">
        <w:t xml:space="preserve"> </w:t>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vyplývající</w:t>
      </w:r>
      <w:r w:rsidR="00940C56">
        <w:t xml:space="preserve">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594F7CE5" w:rsidR="008304EF" w:rsidRPr="00EF7EC9" w:rsidRDefault="002C27E6" w:rsidP="00481A7A">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br/>
      </w:r>
      <w: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397D282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63BD5"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Pr>
          <w:rFonts w:ascii="Times New Roman" w:hAnsi="Times New Roman" w:cs="Times New Roman"/>
          <w:sz w:val="24"/>
          <w:szCs w:val="24"/>
        </w:rPr>
        <w:t>,-</w:t>
      </w:r>
      <w:r>
        <w:rPr>
          <w:rFonts w:ascii="Times New Roman" w:hAnsi="Times New Roman" w:cs="Times New Roman"/>
          <w:sz w:val="24"/>
          <w:szCs w:val="24"/>
        </w:rPr>
        <w:t xml:space="preserve"> Kč) za každý započatý den prodlení a vadu.</w:t>
      </w:r>
    </w:p>
    <w:p w14:paraId="3D7DA52D" w14:textId="5202CBEB"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Pr>
          <w:rFonts w:ascii="Times New Roman" w:hAnsi="Times New Roman" w:cs="Times New Roman"/>
          <w:sz w:val="24"/>
          <w:szCs w:val="24"/>
        </w:rPr>
        <w:t>0</w:t>
      </w:r>
      <w:r>
        <w:rPr>
          <w:rFonts w:ascii="Times New Roman" w:hAnsi="Times New Roman" w:cs="Times New Roman"/>
          <w:sz w:val="24"/>
          <w:szCs w:val="24"/>
        </w:rPr>
        <w:t>,- Kč) za každý započatý den prodlení až do doby úplného vyklizení staveniště.</w:t>
      </w:r>
    </w:p>
    <w:p w14:paraId="18368F8F"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002E1D1F"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041FDC4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5520AC6"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BA26BDF" w14:textId="5C8758FF" w:rsidR="004970A3" w:rsidRPr="00393563" w:rsidRDefault="00D9055B" w:rsidP="00393563">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w:t>
      </w:r>
      <w:r w:rsidR="00325D82">
        <w:rPr>
          <w:rFonts w:ascii="Times New Roman" w:hAnsi="Times New Roman" w:cs="Times New Roman"/>
          <w:sz w:val="24"/>
          <w:szCs w:val="24"/>
        </w:rPr>
        <w:t>uvedené v čl. VII. odst. 6</w:t>
      </w:r>
      <w:r>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674A96A8" w14:textId="77777777" w:rsidR="009C72D2"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338288C5"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325D82">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2F0BF08A"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xml:space="preserve">), odstoupením se závazky obou smluvních stran ruší od počátku. Bylo-li </w:t>
      </w:r>
      <w:r w:rsidR="00325D82">
        <w:br/>
      </w:r>
      <w:r w:rsidRPr="00D9208C">
        <w:t>na základě této smlouvy již plněno, lze odstoupit jen ohledně nesplněného zbyt</w:t>
      </w:r>
      <w:r w:rsidR="00277834" w:rsidRPr="00D9208C">
        <w:t>k</w:t>
      </w:r>
      <w:r w:rsidRPr="00D9208C">
        <w:t>u plnění.</w:t>
      </w:r>
      <w:r w:rsidR="00325D82">
        <w:t xml:space="preserve"> </w:t>
      </w:r>
      <w:r w:rsidRPr="00D9208C">
        <w:t xml:space="preserve">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04AFDAF"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w:t>
      </w:r>
      <w:r w:rsidR="00325D82">
        <w:br/>
      </w:r>
      <w:r w:rsidRPr="00D9208C">
        <w:t xml:space="preserve">ve vztahu k dílu či jeho části dokončené před odstoupením. </w:t>
      </w: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28661BF3"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w:t>
      </w:r>
      <w:r w:rsidR="00325D82">
        <w:rPr>
          <w:rFonts w:ascii="Times New Roman" w:eastAsiaTheme="minorHAnsi" w:hAnsi="Times New Roman" w:cs="Times New Roman"/>
          <w:color w:val="000000"/>
          <w:lang w:val="x-none"/>
        </w:rPr>
        <w:br/>
      </w:r>
      <w:r w:rsidRPr="00EF7EC9">
        <w:rPr>
          <w:rFonts w:ascii="Times New Roman" w:eastAsiaTheme="minorHAnsi" w:hAnsi="Times New Roman" w:cs="Times New Roman"/>
          <w:color w:val="000000"/>
          <w:lang w:val="x-none"/>
        </w:rPr>
        <w:t>na materiály, postupy, metody, výrobky, technické požadavky, mechanismy</w:t>
      </w:r>
      <w:r w:rsidR="00325D82">
        <w:rPr>
          <w:rFonts w:ascii="Times New Roman" w:eastAsiaTheme="minorHAnsi" w:hAnsi="Times New Roman" w:cs="Times New Roman"/>
          <w:color w:val="000000"/>
        </w:rPr>
        <w:t xml:space="preserve"> </w:t>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00325D82">
        <w:rPr>
          <w:rFonts w:ascii="Times New Roman" w:eastAsiaTheme="minorHAnsi" w:hAnsi="Times New Roman" w:cs="Times New Roman"/>
          <w:color w:val="000000"/>
        </w:rPr>
        <w:t xml:space="preserve"> </w:t>
      </w:r>
      <w:r w:rsidRPr="00EF7EC9">
        <w:rPr>
          <w:rFonts w:ascii="Times New Roman" w:eastAsiaTheme="minorHAnsi" w:hAnsi="Times New Roman" w:cs="Times New Roman"/>
          <w:color w:val="000000"/>
          <w:lang w:val="x-none"/>
        </w:rPr>
        <w:t>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325D82">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43342CD" w14:textId="77777777" w:rsidR="00BF1796" w:rsidRDefault="00BF1796" w:rsidP="00555E41">
      <w:pPr>
        <w:pStyle w:val="western"/>
        <w:spacing w:before="454" w:beforeAutospacing="0" w:after="170" w:line="240" w:lineRule="auto"/>
        <w:rPr>
          <w:rFonts w:ascii="Times New Roman" w:hAnsi="Times New Roman" w:cs="Times New Roman"/>
        </w:rPr>
      </w:pPr>
    </w:p>
    <w:p w14:paraId="46B68699" w14:textId="77777777" w:rsidR="00BF1796" w:rsidRDefault="00BF1796" w:rsidP="00555E41">
      <w:pPr>
        <w:pStyle w:val="western"/>
        <w:spacing w:before="454" w:beforeAutospacing="0" w:after="170" w:line="240" w:lineRule="auto"/>
        <w:rPr>
          <w:rFonts w:ascii="Times New Roman" w:hAnsi="Times New Roman" w:cs="Times New Roman"/>
        </w:rPr>
      </w:pPr>
    </w:p>
    <w:p w14:paraId="4F8C4268" w14:textId="6D96A14A"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24FA86D"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BF1796">
        <w:rPr>
          <w:rFonts w:ascii="Times New Roman" w:hAnsi="Times New Roman" w:cs="Times New Roman"/>
        </w:rPr>
        <w:t>Miloš Halas</w:t>
      </w:r>
    </w:p>
    <w:p w14:paraId="11D301E2" w14:textId="4DA4B9F6"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BF1796">
        <w:rPr>
          <w:rFonts w:ascii="Times New Roman" w:hAnsi="Times New Roman" w:cs="Times New Roman"/>
        </w:rPr>
        <w:tab/>
      </w:r>
      <w:r w:rsidR="00BF1796">
        <w:rPr>
          <w:rFonts w:ascii="Times New Roman" w:hAnsi="Times New Roman" w:cs="Times New Roman"/>
        </w:rPr>
        <w:tab/>
      </w:r>
      <w:r w:rsidR="00BF1796">
        <w:rPr>
          <w:rFonts w:ascii="Times New Roman" w:hAnsi="Times New Roman" w:cs="Times New Roman"/>
        </w:rPr>
        <w:tab/>
      </w:r>
      <w:r w:rsidR="00BF1796">
        <w:rPr>
          <w:rFonts w:ascii="Times New Roman" w:hAnsi="Times New Roman" w:cs="Times New Roman"/>
        </w:rPr>
        <w:tab/>
        <w:t xml:space="preserve">H + H TECHNIKA, </w:t>
      </w:r>
      <w:proofErr w:type="spellStart"/>
      <w:r w:rsidR="00BF1796">
        <w:rPr>
          <w:rFonts w:ascii="Times New Roman" w:hAnsi="Times New Roman" w:cs="Times New Roman"/>
        </w:rPr>
        <w:t>spol.s.r.o</w:t>
      </w:r>
      <w:proofErr w:type="spellEnd"/>
      <w:r w:rsidR="00BF1796">
        <w:rPr>
          <w:rFonts w:ascii="Times New Roman" w:hAnsi="Times New Roman" w:cs="Times New Roman"/>
        </w:rPr>
        <w:t>.</w:t>
      </w:r>
    </w:p>
    <w:p w14:paraId="66FBF565" w14:textId="2E103F15"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BF1796">
        <w:rPr>
          <w:rFonts w:ascii="Times New Roman" w:hAnsi="Times New Roman" w:cs="Times New Roman"/>
        </w:rPr>
        <w:tab/>
      </w:r>
      <w:r w:rsidR="00BF1796">
        <w:rPr>
          <w:rFonts w:ascii="Times New Roman" w:hAnsi="Times New Roman" w:cs="Times New Roman"/>
        </w:rPr>
        <w:tab/>
        <w:t>jednatel společnosti</w:t>
      </w:r>
      <w:hyperlink r:id="rId6"/>
    </w:p>
    <w:p w14:paraId="6B9906F1" w14:textId="297C1F78" w:rsidR="00E2014D" w:rsidRDefault="001802F9" w:rsidP="007E4B42">
      <w:pPr>
        <w:pStyle w:val="Normlnweb"/>
        <w:shd w:val="clear" w:color="auto" w:fill="FFFFFF"/>
      </w:pPr>
      <w:r w:rsidRPr="00D9208C">
        <w:t>ředitel organizace</w:t>
      </w:r>
    </w:p>
    <w:p w14:paraId="1D9A2EB5" w14:textId="77777777" w:rsidR="001000ED" w:rsidRDefault="001000ED" w:rsidP="007E4B42">
      <w:pPr>
        <w:pStyle w:val="Normlnweb"/>
        <w:shd w:val="clear" w:color="auto" w:fill="FFFFFF"/>
      </w:pPr>
    </w:p>
    <w:p w14:paraId="3EFEA7FD" w14:textId="77777777" w:rsidR="001000ED" w:rsidRDefault="001000ED" w:rsidP="007E4B42">
      <w:pPr>
        <w:pStyle w:val="Normlnweb"/>
        <w:shd w:val="clear" w:color="auto" w:fill="FFFFFF"/>
      </w:pPr>
    </w:p>
    <w:p w14:paraId="4A7F6904" w14:textId="77777777" w:rsidR="001000ED" w:rsidRDefault="001000ED" w:rsidP="007E4B42">
      <w:pPr>
        <w:pStyle w:val="Normlnweb"/>
        <w:shd w:val="clear" w:color="auto" w:fill="FFFFFF"/>
      </w:pPr>
    </w:p>
    <w:p w14:paraId="14ECA75B" w14:textId="77777777" w:rsidR="001000ED" w:rsidRDefault="001000ED" w:rsidP="007E4B42">
      <w:pPr>
        <w:pStyle w:val="Normlnweb"/>
        <w:shd w:val="clear" w:color="auto" w:fill="FFFFFF"/>
      </w:pPr>
    </w:p>
    <w:p w14:paraId="55DD0CEC" w14:textId="77777777" w:rsidR="001000ED" w:rsidRDefault="001000ED" w:rsidP="007E4B42">
      <w:pPr>
        <w:pStyle w:val="Normlnweb"/>
        <w:shd w:val="clear" w:color="auto" w:fill="FFFFFF"/>
      </w:pPr>
    </w:p>
    <w:p w14:paraId="1C45A2C9" w14:textId="77777777" w:rsidR="001000ED" w:rsidRDefault="001000ED" w:rsidP="007E4B42">
      <w:pPr>
        <w:pStyle w:val="Normlnweb"/>
        <w:shd w:val="clear" w:color="auto" w:fill="FFFFFF"/>
      </w:pPr>
    </w:p>
    <w:p w14:paraId="3682C5D2" w14:textId="77777777" w:rsidR="001000ED" w:rsidRDefault="001000ED" w:rsidP="007E4B42">
      <w:pPr>
        <w:pStyle w:val="Normlnweb"/>
        <w:shd w:val="clear" w:color="auto" w:fill="FFFFFF"/>
      </w:pPr>
    </w:p>
    <w:p w14:paraId="51EBEA18" w14:textId="77777777" w:rsidR="001000ED" w:rsidRDefault="001000ED" w:rsidP="007E4B42">
      <w:pPr>
        <w:pStyle w:val="Normlnweb"/>
        <w:shd w:val="clear" w:color="auto" w:fill="FFFFFF"/>
      </w:pPr>
    </w:p>
    <w:p w14:paraId="62808EA2" w14:textId="77777777" w:rsidR="001000ED" w:rsidRDefault="001000ED" w:rsidP="007E4B42">
      <w:pPr>
        <w:pStyle w:val="Normlnweb"/>
        <w:shd w:val="clear" w:color="auto" w:fill="FFFFFF"/>
      </w:pPr>
    </w:p>
    <w:p w14:paraId="78ECB69D" w14:textId="77777777" w:rsidR="001000ED" w:rsidRDefault="001000ED" w:rsidP="007E4B42">
      <w:pPr>
        <w:pStyle w:val="Normlnweb"/>
        <w:shd w:val="clear" w:color="auto" w:fill="FFFFFF"/>
      </w:pPr>
    </w:p>
    <w:p w14:paraId="2C26961A" w14:textId="77777777" w:rsidR="001000ED" w:rsidRDefault="001000ED" w:rsidP="007E4B42">
      <w:pPr>
        <w:pStyle w:val="Normlnweb"/>
        <w:shd w:val="clear" w:color="auto" w:fill="FFFFFF"/>
      </w:pPr>
    </w:p>
    <w:p w14:paraId="5F594107" w14:textId="77777777" w:rsidR="001000ED" w:rsidRDefault="001000ED" w:rsidP="007E4B42">
      <w:pPr>
        <w:pStyle w:val="Normlnweb"/>
        <w:shd w:val="clear" w:color="auto" w:fill="FFFFFF"/>
      </w:pPr>
    </w:p>
    <w:p w14:paraId="7E20A4B9" w14:textId="77777777" w:rsidR="001000ED" w:rsidRDefault="001000ED" w:rsidP="007E4B42">
      <w:pPr>
        <w:pStyle w:val="Normlnweb"/>
        <w:shd w:val="clear" w:color="auto" w:fill="FFFFFF"/>
      </w:pPr>
    </w:p>
    <w:p w14:paraId="455C3EB9" w14:textId="77777777" w:rsidR="001000ED" w:rsidRDefault="001000ED" w:rsidP="007E4B42">
      <w:pPr>
        <w:pStyle w:val="Normlnweb"/>
        <w:shd w:val="clear" w:color="auto" w:fill="FFFFFF"/>
      </w:pPr>
    </w:p>
    <w:p w14:paraId="7EDF203C" w14:textId="77777777" w:rsidR="001000ED" w:rsidRDefault="001000ED" w:rsidP="007E4B42">
      <w:pPr>
        <w:pStyle w:val="Normlnweb"/>
        <w:shd w:val="clear" w:color="auto" w:fill="FFFFFF"/>
      </w:pPr>
    </w:p>
    <w:p w14:paraId="50E4A69E" w14:textId="77777777" w:rsidR="001000ED" w:rsidRDefault="001000ED" w:rsidP="007E4B42">
      <w:pPr>
        <w:pStyle w:val="Normlnweb"/>
        <w:shd w:val="clear" w:color="auto" w:fill="FFFFFF"/>
      </w:pPr>
    </w:p>
    <w:p w14:paraId="6ED8C8F2" w14:textId="77777777" w:rsidR="001000ED" w:rsidRDefault="001000ED" w:rsidP="007E4B42">
      <w:pPr>
        <w:pStyle w:val="Normlnweb"/>
        <w:shd w:val="clear" w:color="auto" w:fill="FFFFFF"/>
      </w:pPr>
    </w:p>
    <w:p w14:paraId="0DA1EC0B" w14:textId="77777777" w:rsidR="001000ED" w:rsidRDefault="001000ED" w:rsidP="007E4B42">
      <w:pPr>
        <w:pStyle w:val="Normlnweb"/>
        <w:shd w:val="clear" w:color="auto" w:fill="FFFFFF"/>
      </w:pPr>
    </w:p>
    <w:p w14:paraId="17E92CDA" w14:textId="77777777" w:rsidR="001000ED" w:rsidRDefault="001000ED" w:rsidP="007E4B42">
      <w:pPr>
        <w:pStyle w:val="Normlnweb"/>
        <w:shd w:val="clear" w:color="auto" w:fill="FFFFFF"/>
      </w:pPr>
    </w:p>
    <w:p w14:paraId="676A6C47" w14:textId="77777777" w:rsidR="001000ED" w:rsidRDefault="001000ED" w:rsidP="007E4B42">
      <w:pPr>
        <w:pStyle w:val="Normlnweb"/>
        <w:shd w:val="clear" w:color="auto" w:fill="FFFFFF"/>
      </w:pPr>
    </w:p>
    <w:p w14:paraId="78C8CBC3" w14:textId="77777777" w:rsidR="001000ED" w:rsidRDefault="001000ED" w:rsidP="007E4B42">
      <w:pPr>
        <w:pStyle w:val="Normlnweb"/>
        <w:shd w:val="clear" w:color="auto" w:fill="FFFFFF"/>
      </w:pPr>
    </w:p>
    <w:p w14:paraId="4A3DEE3A" w14:textId="77777777" w:rsidR="001000ED" w:rsidRDefault="001000ED" w:rsidP="007E4B42">
      <w:pPr>
        <w:pStyle w:val="Normlnweb"/>
        <w:shd w:val="clear" w:color="auto" w:fill="FFFFFF"/>
      </w:pPr>
    </w:p>
    <w:p w14:paraId="44E9009C" w14:textId="77777777" w:rsidR="001000ED" w:rsidRDefault="001000ED" w:rsidP="007E4B42">
      <w:pPr>
        <w:pStyle w:val="Normlnweb"/>
        <w:shd w:val="clear" w:color="auto" w:fill="FFFFFF"/>
      </w:pPr>
    </w:p>
    <w:p w14:paraId="39C93CD6" w14:textId="77777777" w:rsidR="001000ED" w:rsidRDefault="001000ED" w:rsidP="007E4B42">
      <w:pPr>
        <w:pStyle w:val="Normlnweb"/>
        <w:shd w:val="clear" w:color="auto" w:fill="FFFFFF"/>
      </w:pPr>
    </w:p>
    <w:p w14:paraId="782FA140" w14:textId="77777777" w:rsidR="001000ED" w:rsidRDefault="001000ED" w:rsidP="007E4B42">
      <w:pPr>
        <w:pStyle w:val="Normlnweb"/>
        <w:shd w:val="clear" w:color="auto" w:fill="FFFFFF"/>
      </w:pPr>
    </w:p>
    <w:p w14:paraId="564A0757" w14:textId="77777777" w:rsidR="001000ED" w:rsidRDefault="001000ED" w:rsidP="007E4B42">
      <w:pPr>
        <w:pStyle w:val="Normlnweb"/>
        <w:shd w:val="clear" w:color="auto" w:fill="FFFFFF"/>
      </w:pPr>
    </w:p>
    <w:p w14:paraId="71086E71" w14:textId="77777777" w:rsidR="001000ED" w:rsidRDefault="001000ED" w:rsidP="007E4B42">
      <w:pPr>
        <w:pStyle w:val="Normlnweb"/>
        <w:shd w:val="clear" w:color="auto" w:fill="FFFFFF"/>
      </w:pPr>
    </w:p>
    <w:p w14:paraId="6B81DD15" w14:textId="77777777" w:rsidR="001000ED" w:rsidRDefault="001000ED" w:rsidP="007E4B42">
      <w:pPr>
        <w:pStyle w:val="Normlnweb"/>
        <w:shd w:val="clear" w:color="auto" w:fill="FFFFFF"/>
      </w:pPr>
    </w:p>
    <w:p w14:paraId="700B6E87" w14:textId="77777777" w:rsidR="001000ED" w:rsidRDefault="001000ED" w:rsidP="007E4B42">
      <w:pPr>
        <w:pStyle w:val="Normlnweb"/>
        <w:shd w:val="clear" w:color="auto" w:fill="FFFFFF"/>
      </w:pPr>
    </w:p>
    <w:p w14:paraId="019C33A6" w14:textId="77777777" w:rsidR="001000ED" w:rsidRDefault="001000ED" w:rsidP="007E4B42">
      <w:pPr>
        <w:pStyle w:val="Normlnweb"/>
        <w:shd w:val="clear" w:color="auto" w:fill="FFFFFF"/>
      </w:pPr>
    </w:p>
    <w:p w14:paraId="60760B7E" w14:textId="77777777" w:rsidR="001000ED" w:rsidRDefault="001000ED" w:rsidP="007E4B42">
      <w:pPr>
        <w:pStyle w:val="Normlnweb"/>
        <w:shd w:val="clear" w:color="auto" w:fill="FFFFFF"/>
      </w:pPr>
    </w:p>
    <w:p w14:paraId="2BA3D6B7" w14:textId="77777777" w:rsidR="001000ED" w:rsidRDefault="001000ED" w:rsidP="007E4B42">
      <w:pPr>
        <w:pStyle w:val="Normlnweb"/>
        <w:shd w:val="clear" w:color="auto" w:fill="FFFFFF"/>
      </w:pPr>
    </w:p>
    <w:p w14:paraId="4770E5AC" w14:textId="77777777" w:rsidR="001000ED" w:rsidRDefault="001000ED" w:rsidP="007E4B42">
      <w:pPr>
        <w:pStyle w:val="Normlnweb"/>
        <w:shd w:val="clear" w:color="auto" w:fill="FFFFFF"/>
      </w:pPr>
    </w:p>
    <w:p w14:paraId="5127E45B" w14:textId="77777777" w:rsidR="001000ED" w:rsidRDefault="001000ED" w:rsidP="007E4B42">
      <w:pPr>
        <w:pStyle w:val="Normlnweb"/>
        <w:shd w:val="clear" w:color="auto" w:fill="FFFFFF"/>
      </w:pPr>
    </w:p>
    <w:p w14:paraId="02704DFB" w14:textId="77777777" w:rsidR="001000ED" w:rsidRDefault="001000ED" w:rsidP="007E4B42">
      <w:pPr>
        <w:pStyle w:val="Normlnweb"/>
        <w:shd w:val="clear" w:color="auto" w:fill="FFFFFF"/>
      </w:pPr>
    </w:p>
    <w:p w14:paraId="296C3E46" w14:textId="77777777" w:rsidR="001000ED" w:rsidRDefault="001000ED" w:rsidP="007E4B42">
      <w:pPr>
        <w:pStyle w:val="Normlnweb"/>
        <w:shd w:val="clear" w:color="auto" w:fill="FFFFFF"/>
      </w:pPr>
    </w:p>
    <w:p w14:paraId="389DBDBA" w14:textId="77777777" w:rsidR="001000ED" w:rsidRDefault="001000ED" w:rsidP="007E4B42">
      <w:pPr>
        <w:pStyle w:val="Normlnweb"/>
        <w:shd w:val="clear" w:color="auto" w:fill="FFFFFF"/>
      </w:pPr>
    </w:p>
    <w:p w14:paraId="16845F31" w14:textId="77777777" w:rsidR="001000ED" w:rsidRDefault="001000ED" w:rsidP="007E4B42">
      <w:pPr>
        <w:pStyle w:val="Normlnweb"/>
        <w:shd w:val="clear" w:color="auto" w:fill="FFFFFF"/>
      </w:pPr>
    </w:p>
    <w:p w14:paraId="6F448D60" w14:textId="77777777" w:rsidR="001000ED" w:rsidRDefault="001000ED" w:rsidP="007E4B42">
      <w:pPr>
        <w:pStyle w:val="Normlnweb"/>
        <w:shd w:val="clear" w:color="auto" w:fill="FFFFFF"/>
      </w:pPr>
    </w:p>
    <w:p w14:paraId="33F08D05" w14:textId="02A2784D" w:rsidR="001000ED" w:rsidRDefault="001000ED" w:rsidP="001000ED">
      <w:pPr>
        <w:pStyle w:val="Normlnweb"/>
        <w:shd w:val="clear" w:color="auto" w:fill="FFFFFF"/>
        <w:jc w:val="right"/>
      </w:pPr>
      <w:r>
        <w:t>Příloha č. 1</w:t>
      </w:r>
    </w:p>
    <w:p w14:paraId="2DEDC304" w14:textId="77777777" w:rsidR="001000ED" w:rsidRDefault="001000ED" w:rsidP="001000ED">
      <w:pPr>
        <w:pStyle w:val="Normlnweb"/>
        <w:shd w:val="clear" w:color="auto" w:fill="FFFFFF"/>
        <w:jc w:val="right"/>
      </w:pPr>
    </w:p>
    <w:tbl>
      <w:tblPr>
        <w:tblW w:w="5135" w:type="pct"/>
        <w:jc w:val="center"/>
        <w:tblLayout w:type="fixed"/>
        <w:tblCellMar>
          <w:left w:w="70" w:type="dxa"/>
          <w:right w:w="70" w:type="dxa"/>
        </w:tblCellMar>
        <w:tblLook w:val="04A0" w:firstRow="1" w:lastRow="0" w:firstColumn="1" w:lastColumn="0" w:noHBand="0" w:noVBand="1"/>
      </w:tblPr>
      <w:tblGrid>
        <w:gridCol w:w="357"/>
        <w:gridCol w:w="331"/>
        <w:gridCol w:w="3654"/>
        <w:gridCol w:w="861"/>
        <w:gridCol w:w="176"/>
        <w:gridCol w:w="78"/>
        <w:gridCol w:w="1033"/>
        <w:gridCol w:w="1209"/>
        <w:gridCol w:w="1374"/>
        <w:gridCol w:w="53"/>
        <w:gridCol w:w="335"/>
      </w:tblGrid>
      <w:tr w:rsidR="001000ED" w:rsidRPr="001000ED" w14:paraId="52C95A54" w14:textId="77777777" w:rsidTr="001000ED">
        <w:trPr>
          <w:gridAfter w:val="2"/>
          <w:wAfter w:w="205" w:type="pct"/>
          <w:trHeight w:val="349"/>
          <w:jc w:val="center"/>
        </w:trPr>
        <w:tc>
          <w:tcPr>
            <w:tcW w:w="4795" w:type="pct"/>
            <w:gridSpan w:val="9"/>
            <w:tcBorders>
              <w:top w:val="nil"/>
              <w:left w:val="nil"/>
              <w:bottom w:val="nil"/>
              <w:right w:val="nil"/>
            </w:tcBorders>
            <w:shd w:val="clear" w:color="auto" w:fill="auto"/>
            <w:noWrap/>
            <w:vAlign w:val="bottom"/>
            <w:hideMark/>
          </w:tcPr>
          <w:p w14:paraId="2021FBE6" w14:textId="77777777" w:rsidR="001000ED" w:rsidRPr="001000ED" w:rsidRDefault="001000ED" w:rsidP="001000ED">
            <w:pPr>
              <w:spacing w:after="0" w:line="240" w:lineRule="auto"/>
              <w:jc w:val="center"/>
              <w:rPr>
                <w:rFonts w:ascii="Arial" w:eastAsia="Times New Roman" w:hAnsi="Arial" w:cs="Arial"/>
                <w:b/>
                <w:bCs/>
                <w:sz w:val="28"/>
                <w:szCs w:val="28"/>
                <w:lang w:eastAsia="cs-CZ"/>
              </w:rPr>
            </w:pPr>
            <w:r w:rsidRPr="001000ED">
              <w:rPr>
                <w:rFonts w:ascii="Arial" w:eastAsia="Times New Roman" w:hAnsi="Arial" w:cs="Arial"/>
                <w:b/>
                <w:bCs/>
                <w:sz w:val="28"/>
                <w:szCs w:val="28"/>
                <w:lang w:eastAsia="cs-CZ"/>
              </w:rPr>
              <w:t>Cenová nabídka</w:t>
            </w:r>
          </w:p>
        </w:tc>
      </w:tr>
      <w:tr w:rsidR="001000ED" w:rsidRPr="001000ED" w14:paraId="597364B4" w14:textId="77777777" w:rsidTr="001000ED">
        <w:trPr>
          <w:gridAfter w:val="2"/>
          <w:wAfter w:w="205" w:type="pct"/>
          <w:trHeight w:val="247"/>
          <w:jc w:val="center"/>
        </w:trPr>
        <w:tc>
          <w:tcPr>
            <w:tcW w:w="3430" w:type="pct"/>
            <w:gridSpan w:val="7"/>
            <w:tcBorders>
              <w:top w:val="nil"/>
              <w:left w:val="nil"/>
              <w:bottom w:val="nil"/>
              <w:right w:val="nil"/>
            </w:tcBorders>
            <w:shd w:val="clear" w:color="auto" w:fill="auto"/>
            <w:noWrap/>
            <w:vAlign w:val="bottom"/>
            <w:hideMark/>
          </w:tcPr>
          <w:p w14:paraId="119B3610" w14:textId="77777777" w:rsidR="001000ED" w:rsidRPr="001000ED" w:rsidRDefault="001000ED" w:rsidP="001000ED">
            <w:pPr>
              <w:spacing w:after="0" w:line="240" w:lineRule="auto"/>
              <w:rPr>
                <w:rFonts w:ascii="Arial" w:eastAsia="Times New Roman" w:hAnsi="Arial" w:cs="Arial"/>
                <w:sz w:val="20"/>
                <w:szCs w:val="20"/>
                <w:lang w:eastAsia="cs-CZ"/>
              </w:rPr>
            </w:pPr>
          </w:p>
        </w:tc>
        <w:tc>
          <w:tcPr>
            <w:tcW w:w="639" w:type="pct"/>
            <w:tcBorders>
              <w:top w:val="nil"/>
              <w:left w:val="nil"/>
              <w:bottom w:val="nil"/>
              <w:right w:val="nil"/>
            </w:tcBorders>
            <w:shd w:val="clear" w:color="auto" w:fill="auto"/>
            <w:noWrap/>
            <w:vAlign w:val="bottom"/>
            <w:hideMark/>
          </w:tcPr>
          <w:p w14:paraId="0A75CCB9" w14:textId="77777777" w:rsidR="001000ED" w:rsidRPr="001000ED" w:rsidRDefault="001000ED" w:rsidP="001000ED">
            <w:pPr>
              <w:spacing w:after="0" w:line="240" w:lineRule="auto"/>
              <w:rPr>
                <w:rFonts w:ascii="Arial" w:eastAsia="Times New Roman" w:hAnsi="Arial" w:cs="Arial"/>
                <w:sz w:val="20"/>
                <w:szCs w:val="20"/>
                <w:lang w:eastAsia="cs-CZ"/>
              </w:rPr>
            </w:pPr>
          </w:p>
        </w:tc>
        <w:tc>
          <w:tcPr>
            <w:tcW w:w="726" w:type="pct"/>
            <w:tcBorders>
              <w:top w:val="nil"/>
              <w:left w:val="nil"/>
              <w:bottom w:val="nil"/>
              <w:right w:val="nil"/>
            </w:tcBorders>
            <w:shd w:val="clear" w:color="auto" w:fill="auto"/>
            <w:noWrap/>
            <w:vAlign w:val="bottom"/>
            <w:hideMark/>
          </w:tcPr>
          <w:p w14:paraId="643B7E91" w14:textId="77777777" w:rsidR="001000ED" w:rsidRPr="001000ED" w:rsidRDefault="001000ED" w:rsidP="001000ED">
            <w:pPr>
              <w:spacing w:after="0" w:line="240" w:lineRule="auto"/>
              <w:rPr>
                <w:rFonts w:ascii="Arial" w:eastAsia="Times New Roman" w:hAnsi="Arial" w:cs="Arial"/>
                <w:sz w:val="20"/>
                <w:szCs w:val="20"/>
                <w:lang w:eastAsia="cs-CZ"/>
              </w:rPr>
            </w:pPr>
          </w:p>
        </w:tc>
      </w:tr>
      <w:tr w:rsidR="001000ED" w:rsidRPr="001000ED" w14:paraId="08DEBAA7" w14:textId="77777777" w:rsidTr="001000ED">
        <w:trPr>
          <w:gridAfter w:val="2"/>
          <w:wAfter w:w="205" w:type="pct"/>
          <w:trHeight w:val="262"/>
          <w:jc w:val="center"/>
        </w:trPr>
        <w:tc>
          <w:tcPr>
            <w:tcW w:w="3430" w:type="pct"/>
            <w:gridSpan w:val="7"/>
            <w:tcBorders>
              <w:top w:val="nil"/>
              <w:left w:val="nil"/>
              <w:bottom w:val="nil"/>
              <w:right w:val="nil"/>
            </w:tcBorders>
            <w:shd w:val="clear" w:color="auto" w:fill="auto"/>
            <w:noWrap/>
            <w:vAlign w:val="bottom"/>
            <w:hideMark/>
          </w:tcPr>
          <w:p w14:paraId="3AEB3A0A" w14:textId="77777777" w:rsidR="001000ED" w:rsidRPr="001000ED" w:rsidRDefault="001000ED" w:rsidP="001000ED">
            <w:pPr>
              <w:spacing w:after="0" w:line="240" w:lineRule="auto"/>
              <w:rPr>
                <w:rFonts w:ascii="Arial" w:eastAsia="Times New Roman" w:hAnsi="Arial" w:cs="Arial"/>
                <w:sz w:val="20"/>
                <w:szCs w:val="20"/>
                <w:lang w:eastAsia="cs-CZ"/>
              </w:rPr>
            </w:pPr>
            <w:r w:rsidRPr="001000ED">
              <w:rPr>
                <w:rFonts w:ascii="Arial" w:eastAsia="Times New Roman" w:hAnsi="Arial" w:cs="Arial"/>
                <w:sz w:val="20"/>
                <w:szCs w:val="20"/>
                <w:lang w:eastAsia="cs-CZ"/>
              </w:rPr>
              <w:t>Oprava mantinelů kluziště Sokolská</w:t>
            </w:r>
          </w:p>
        </w:tc>
        <w:tc>
          <w:tcPr>
            <w:tcW w:w="639" w:type="pct"/>
            <w:tcBorders>
              <w:top w:val="nil"/>
              <w:left w:val="nil"/>
              <w:bottom w:val="nil"/>
              <w:right w:val="nil"/>
            </w:tcBorders>
            <w:shd w:val="clear" w:color="auto" w:fill="auto"/>
            <w:noWrap/>
            <w:vAlign w:val="bottom"/>
            <w:hideMark/>
          </w:tcPr>
          <w:p w14:paraId="6D1E53A4" w14:textId="77777777" w:rsidR="001000ED" w:rsidRPr="001000ED" w:rsidRDefault="001000ED" w:rsidP="001000ED">
            <w:pPr>
              <w:spacing w:after="0" w:line="240" w:lineRule="auto"/>
              <w:rPr>
                <w:rFonts w:ascii="Arial" w:eastAsia="Times New Roman" w:hAnsi="Arial" w:cs="Arial"/>
                <w:sz w:val="20"/>
                <w:szCs w:val="20"/>
                <w:lang w:eastAsia="cs-CZ"/>
              </w:rPr>
            </w:pPr>
          </w:p>
        </w:tc>
        <w:tc>
          <w:tcPr>
            <w:tcW w:w="726" w:type="pct"/>
            <w:tcBorders>
              <w:top w:val="nil"/>
              <w:left w:val="nil"/>
              <w:bottom w:val="nil"/>
              <w:right w:val="nil"/>
            </w:tcBorders>
            <w:shd w:val="clear" w:color="auto" w:fill="auto"/>
            <w:noWrap/>
            <w:vAlign w:val="bottom"/>
            <w:hideMark/>
          </w:tcPr>
          <w:p w14:paraId="3F7BBBC1" w14:textId="77777777" w:rsidR="001000ED" w:rsidRPr="001000ED" w:rsidRDefault="001000ED" w:rsidP="001000ED">
            <w:pPr>
              <w:spacing w:after="0" w:line="240" w:lineRule="auto"/>
              <w:rPr>
                <w:rFonts w:ascii="Arial" w:eastAsia="Times New Roman" w:hAnsi="Arial" w:cs="Arial"/>
                <w:sz w:val="20"/>
                <w:szCs w:val="20"/>
                <w:lang w:eastAsia="cs-CZ"/>
              </w:rPr>
            </w:pPr>
          </w:p>
        </w:tc>
      </w:tr>
      <w:tr w:rsidR="001000ED" w:rsidRPr="001000ED" w14:paraId="7985FFCF" w14:textId="77777777" w:rsidTr="001000ED">
        <w:trPr>
          <w:gridAfter w:val="2"/>
          <w:wAfter w:w="205" w:type="pct"/>
          <w:trHeight w:val="277"/>
          <w:jc w:val="center"/>
        </w:trPr>
        <w:tc>
          <w:tcPr>
            <w:tcW w:w="2295" w:type="pct"/>
            <w:gridSpan w:val="3"/>
            <w:tcBorders>
              <w:top w:val="single" w:sz="12" w:space="0" w:color="auto"/>
              <w:left w:val="single" w:sz="12" w:space="0" w:color="auto"/>
              <w:bottom w:val="single" w:sz="8" w:space="0" w:color="auto"/>
              <w:right w:val="single" w:sz="4" w:space="0" w:color="000000"/>
            </w:tcBorders>
            <w:shd w:val="clear" w:color="auto" w:fill="auto"/>
            <w:noWrap/>
            <w:vAlign w:val="center"/>
            <w:hideMark/>
          </w:tcPr>
          <w:p w14:paraId="63AB3C7B"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popis</w:t>
            </w:r>
          </w:p>
        </w:tc>
        <w:tc>
          <w:tcPr>
            <w:tcW w:w="589" w:type="pct"/>
            <w:gridSpan w:val="3"/>
            <w:tcBorders>
              <w:top w:val="single" w:sz="12" w:space="0" w:color="auto"/>
              <w:left w:val="nil"/>
              <w:bottom w:val="single" w:sz="8" w:space="0" w:color="auto"/>
              <w:right w:val="single" w:sz="4" w:space="0" w:color="auto"/>
            </w:tcBorders>
            <w:shd w:val="clear" w:color="auto" w:fill="auto"/>
            <w:noWrap/>
            <w:vAlign w:val="center"/>
            <w:hideMark/>
          </w:tcPr>
          <w:p w14:paraId="3B3C3425"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množství</w:t>
            </w:r>
          </w:p>
        </w:tc>
        <w:tc>
          <w:tcPr>
            <w:tcW w:w="546" w:type="pct"/>
            <w:tcBorders>
              <w:top w:val="single" w:sz="12" w:space="0" w:color="auto"/>
              <w:left w:val="nil"/>
              <w:bottom w:val="single" w:sz="8" w:space="0" w:color="auto"/>
              <w:right w:val="single" w:sz="4" w:space="0" w:color="auto"/>
            </w:tcBorders>
            <w:shd w:val="clear" w:color="auto" w:fill="auto"/>
            <w:noWrap/>
            <w:vAlign w:val="center"/>
            <w:hideMark/>
          </w:tcPr>
          <w:p w14:paraId="0FA933C7"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proofErr w:type="spellStart"/>
            <w:r w:rsidRPr="001000ED">
              <w:rPr>
                <w:rFonts w:ascii="Arial" w:eastAsia="Times New Roman" w:hAnsi="Arial" w:cs="Arial"/>
                <w:b/>
                <w:bCs/>
                <w:sz w:val="20"/>
                <w:szCs w:val="20"/>
                <w:lang w:eastAsia="cs-CZ"/>
              </w:rPr>
              <w:t>mj</w:t>
            </w:r>
            <w:proofErr w:type="spellEnd"/>
          </w:p>
        </w:tc>
        <w:tc>
          <w:tcPr>
            <w:tcW w:w="639" w:type="pct"/>
            <w:tcBorders>
              <w:top w:val="single" w:sz="12" w:space="0" w:color="auto"/>
              <w:left w:val="nil"/>
              <w:bottom w:val="single" w:sz="8" w:space="0" w:color="auto"/>
              <w:right w:val="single" w:sz="12" w:space="0" w:color="auto"/>
            </w:tcBorders>
            <w:shd w:val="clear" w:color="auto" w:fill="auto"/>
            <w:noWrap/>
            <w:vAlign w:val="center"/>
            <w:hideMark/>
          </w:tcPr>
          <w:p w14:paraId="693425F1"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cena/</w:t>
            </w:r>
            <w:proofErr w:type="spellStart"/>
            <w:r w:rsidRPr="001000ED">
              <w:rPr>
                <w:rFonts w:ascii="Arial" w:eastAsia="Times New Roman" w:hAnsi="Arial" w:cs="Arial"/>
                <w:b/>
                <w:bCs/>
                <w:sz w:val="20"/>
                <w:szCs w:val="20"/>
                <w:lang w:eastAsia="cs-CZ"/>
              </w:rPr>
              <w:t>mj</w:t>
            </w:r>
            <w:proofErr w:type="spellEnd"/>
          </w:p>
        </w:tc>
        <w:tc>
          <w:tcPr>
            <w:tcW w:w="726" w:type="pct"/>
            <w:tcBorders>
              <w:top w:val="single" w:sz="12" w:space="0" w:color="auto"/>
              <w:left w:val="nil"/>
              <w:bottom w:val="single" w:sz="8" w:space="0" w:color="auto"/>
              <w:right w:val="single" w:sz="12" w:space="0" w:color="auto"/>
            </w:tcBorders>
            <w:shd w:val="clear" w:color="auto" w:fill="auto"/>
            <w:noWrap/>
            <w:vAlign w:val="center"/>
            <w:hideMark/>
          </w:tcPr>
          <w:p w14:paraId="10A087CA"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celkem</w:t>
            </w:r>
          </w:p>
        </w:tc>
      </w:tr>
      <w:tr w:rsidR="001000ED" w:rsidRPr="001000ED" w14:paraId="47F7A064" w14:textId="77777777" w:rsidTr="001000ED">
        <w:trPr>
          <w:gridAfter w:val="2"/>
          <w:wAfter w:w="205" w:type="pct"/>
          <w:trHeight w:val="262"/>
          <w:jc w:val="center"/>
        </w:trPr>
        <w:tc>
          <w:tcPr>
            <w:tcW w:w="2295" w:type="pct"/>
            <w:gridSpan w:val="3"/>
            <w:tcBorders>
              <w:top w:val="single" w:sz="8" w:space="0" w:color="auto"/>
              <w:left w:val="single" w:sz="12" w:space="0" w:color="auto"/>
              <w:bottom w:val="nil"/>
              <w:right w:val="single" w:sz="4" w:space="0" w:color="000000"/>
            </w:tcBorders>
            <w:shd w:val="clear" w:color="auto" w:fill="auto"/>
            <w:vAlign w:val="center"/>
            <w:hideMark/>
          </w:tcPr>
          <w:p w14:paraId="24B3A794" w14:textId="77777777" w:rsidR="001000ED" w:rsidRPr="001000ED" w:rsidRDefault="001000ED" w:rsidP="001000ED">
            <w:pPr>
              <w:spacing w:after="0" w:line="240" w:lineRule="auto"/>
              <w:rPr>
                <w:rFonts w:ascii="Arial" w:eastAsia="Times New Roman" w:hAnsi="Arial" w:cs="Arial"/>
                <w:sz w:val="20"/>
                <w:szCs w:val="20"/>
                <w:lang w:eastAsia="cs-CZ"/>
              </w:rPr>
            </w:pPr>
            <w:r w:rsidRPr="001000ED">
              <w:rPr>
                <w:rFonts w:ascii="Arial" w:eastAsia="Times New Roman" w:hAnsi="Arial" w:cs="Arial"/>
                <w:sz w:val="20"/>
                <w:szCs w:val="20"/>
                <w:lang w:eastAsia="cs-CZ"/>
              </w:rPr>
              <w:t>Demontáž mantinelových modulů z betonové plochy</w:t>
            </w:r>
          </w:p>
        </w:tc>
        <w:tc>
          <w:tcPr>
            <w:tcW w:w="589" w:type="pct"/>
            <w:gridSpan w:val="3"/>
            <w:tcBorders>
              <w:top w:val="nil"/>
              <w:left w:val="nil"/>
              <w:bottom w:val="nil"/>
              <w:right w:val="single" w:sz="4" w:space="0" w:color="auto"/>
            </w:tcBorders>
            <w:shd w:val="clear" w:color="auto" w:fill="auto"/>
            <w:noWrap/>
            <w:vAlign w:val="center"/>
            <w:hideMark/>
          </w:tcPr>
          <w:p w14:paraId="1B30AA84" w14:textId="77777777" w:rsidR="001000ED" w:rsidRPr="001000ED" w:rsidRDefault="001000ED" w:rsidP="001000ED">
            <w:pPr>
              <w:spacing w:after="0" w:line="240" w:lineRule="auto"/>
              <w:jc w:val="center"/>
              <w:rPr>
                <w:rFonts w:ascii="Arial" w:eastAsia="Times New Roman" w:hAnsi="Arial" w:cs="Arial"/>
                <w:sz w:val="20"/>
                <w:szCs w:val="20"/>
                <w:lang w:eastAsia="cs-CZ"/>
              </w:rPr>
            </w:pPr>
            <w:r w:rsidRPr="001000ED">
              <w:rPr>
                <w:rFonts w:ascii="Arial" w:eastAsia="Times New Roman" w:hAnsi="Arial" w:cs="Arial"/>
                <w:sz w:val="20"/>
                <w:szCs w:val="20"/>
                <w:lang w:eastAsia="cs-CZ"/>
              </w:rPr>
              <w:t>120</w:t>
            </w:r>
          </w:p>
        </w:tc>
        <w:tc>
          <w:tcPr>
            <w:tcW w:w="546" w:type="pct"/>
            <w:tcBorders>
              <w:top w:val="nil"/>
              <w:left w:val="nil"/>
              <w:bottom w:val="nil"/>
              <w:right w:val="single" w:sz="4" w:space="0" w:color="auto"/>
            </w:tcBorders>
            <w:shd w:val="clear" w:color="auto" w:fill="auto"/>
            <w:noWrap/>
            <w:vAlign w:val="center"/>
            <w:hideMark/>
          </w:tcPr>
          <w:p w14:paraId="350A43F3" w14:textId="77777777" w:rsidR="001000ED" w:rsidRPr="001000ED" w:rsidRDefault="001000ED" w:rsidP="001000ED">
            <w:pPr>
              <w:spacing w:after="0" w:line="240" w:lineRule="auto"/>
              <w:jc w:val="center"/>
              <w:rPr>
                <w:rFonts w:ascii="Arial" w:eastAsia="Times New Roman" w:hAnsi="Arial" w:cs="Arial"/>
                <w:sz w:val="20"/>
                <w:szCs w:val="20"/>
                <w:lang w:eastAsia="cs-CZ"/>
              </w:rPr>
            </w:pPr>
            <w:proofErr w:type="spellStart"/>
            <w:r w:rsidRPr="001000ED">
              <w:rPr>
                <w:rFonts w:ascii="Arial" w:eastAsia="Times New Roman" w:hAnsi="Arial" w:cs="Arial"/>
                <w:sz w:val="20"/>
                <w:szCs w:val="20"/>
                <w:lang w:eastAsia="cs-CZ"/>
              </w:rPr>
              <w:t>Bm</w:t>
            </w:r>
            <w:proofErr w:type="spellEnd"/>
          </w:p>
        </w:tc>
        <w:tc>
          <w:tcPr>
            <w:tcW w:w="639" w:type="pct"/>
            <w:tcBorders>
              <w:top w:val="nil"/>
              <w:left w:val="nil"/>
              <w:bottom w:val="nil"/>
              <w:right w:val="single" w:sz="12" w:space="0" w:color="auto"/>
            </w:tcBorders>
            <w:shd w:val="clear" w:color="auto" w:fill="auto"/>
            <w:noWrap/>
            <w:vAlign w:val="center"/>
            <w:hideMark/>
          </w:tcPr>
          <w:p w14:paraId="65DD8B61"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300 Kč</w:t>
            </w:r>
          </w:p>
        </w:tc>
        <w:tc>
          <w:tcPr>
            <w:tcW w:w="726" w:type="pct"/>
            <w:tcBorders>
              <w:top w:val="nil"/>
              <w:left w:val="nil"/>
              <w:bottom w:val="nil"/>
              <w:right w:val="single" w:sz="12" w:space="0" w:color="auto"/>
            </w:tcBorders>
            <w:shd w:val="clear" w:color="auto" w:fill="auto"/>
            <w:noWrap/>
            <w:vAlign w:val="center"/>
            <w:hideMark/>
          </w:tcPr>
          <w:p w14:paraId="7F38FABA"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36 000 Kč</w:t>
            </w:r>
          </w:p>
        </w:tc>
      </w:tr>
      <w:tr w:rsidR="001000ED" w:rsidRPr="001000ED" w14:paraId="135B6E7A" w14:textId="77777777" w:rsidTr="001000ED">
        <w:trPr>
          <w:gridAfter w:val="2"/>
          <w:wAfter w:w="205" w:type="pct"/>
          <w:trHeight w:val="262"/>
          <w:jc w:val="center"/>
        </w:trPr>
        <w:tc>
          <w:tcPr>
            <w:tcW w:w="2295" w:type="pct"/>
            <w:gridSpan w:val="3"/>
            <w:tcBorders>
              <w:top w:val="single" w:sz="8" w:space="0" w:color="auto"/>
              <w:left w:val="single" w:sz="12" w:space="0" w:color="auto"/>
              <w:bottom w:val="nil"/>
              <w:right w:val="single" w:sz="4" w:space="0" w:color="000000"/>
            </w:tcBorders>
            <w:shd w:val="clear" w:color="auto" w:fill="auto"/>
            <w:vAlign w:val="center"/>
            <w:hideMark/>
          </w:tcPr>
          <w:p w14:paraId="01D0E8AF" w14:textId="77777777" w:rsidR="001000ED" w:rsidRPr="001000ED" w:rsidRDefault="001000ED" w:rsidP="001000ED">
            <w:pPr>
              <w:spacing w:after="0" w:line="240" w:lineRule="auto"/>
              <w:rPr>
                <w:rFonts w:ascii="Arial" w:eastAsia="Times New Roman" w:hAnsi="Arial" w:cs="Arial"/>
                <w:sz w:val="20"/>
                <w:szCs w:val="20"/>
                <w:lang w:eastAsia="cs-CZ"/>
              </w:rPr>
            </w:pPr>
            <w:r w:rsidRPr="001000ED">
              <w:rPr>
                <w:rFonts w:ascii="Arial" w:eastAsia="Times New Roman" w:hAnsi="Arial" w:cs="Arial"/>
                <w:sz w:val="20"/>
                <w:szCs w:val="20"/>
                <w:lang w:eastAsia="cs-CZ"/>
              </w:rPr>
              <w:t>Demontáž stávajících desek od nosné konstrukce a zpětná montáž</w:t>
            </w:r>
          </w:p>
        </w:tc>
        <w:tc>
          <w:tcPr>
            <w:tcW w:w="589" w:type="pct"/>
            <w:gridSpan w:val="3"/>
            <w:tcBorders>
              <w:top w:val="single" w:sz="8" w:space="0" w:color="auto"/>
              <w:left w:val="nil"/>
              <w:bottom w:val="nil"/>
              <w:right w:val="single" w:sz="4" w:space="0" w:color="auto"/>
            </w:tcBorders>
            <w:shd w:val="clear" w:color="auto" w:fill="auto"/>
            <w:noWrap/>
            <w:vAlign w:val="center"/>
            <w:hideMark/>
          </w:tcPr>
          <w:p w14:paraId="467B3892" w14:textId="77777777" w:rsidR="001000ED" w:rsidRPr="001000ED" w:rsidRDefault="001000ED" w:rsidP="001000ED">
            <w:pPr>
              <w:spacing w:after="0" w:line="240" w:lineRule="auto"/>
              <w:jc w:val="center"/>
              <w:rPr>
                <w:rFonts w:ascii="Arial" w:eastAsia="Times New Roman" w:hAnsi="Arial" w:cs="Arial"/>
                <w:sz w:val="20"/>
                <w:szCs w:val="20"/>
                <w:lang w:eastAsia="cs-CZ"/>
              </w:rPr>
            </w:pPr>
            <w:r w:rsidRPr="001000ED">
              <w:rPr>
                <w:rFonts w:ascii="Arial" w:eastAsia="Times New Roman" w:hAnsi="Arial" w:cs="Arial"/>
                <w:sz w:val="20"/>
                <w:szCs w:val="20"/>
                <w:lang w:eastAsia="cs-CZ"/>
              </w:rPr>
              <w:t>120</w:t>
            </w:r>
          </w:p>
        </w:tc>
        <w:tc>
          <w:tcPr>
            <w:tcW w:w="546" w:type="pct"/>
            <w:tcBorders>
              <w:top w:val="single" w:sz="8" w:space="0" w:color="auto"/>
              <w:left w:val="nil"/>
              <w:bottom w:val="nil"/>
              <w:right w:val="single" w:sz="4" w:space="0" w:color="auto"/>
            </w:tcBorders>
            <w:shd w:val="clear" w:color="auto" w:fill="auto"/>
            <w:noWrap/>
            <w:vAlign w:val="center"/>
            <w:hideMark/>
          </w:tcPr>
          <w:p w14:paraId="00361F53" w14:textId="77777777" w:rsidR="001000ED" w:rsidRPr="001000ED" w:rsidRDefault="001000ED" w:rsidP="001000ED">
            <w:pPr>
              <w:spacing w:after="0" w:line="240" w:lineRule="auto"/>
              <w:jc w:val="center"/>
              <w:rPr>
                <w:rFonts w:ascii="Arial" w:eastAsia="Times New Roman" w:hAnsi="Arial" w:cs="Arial"/>
                <w:sz w:val="20"/>
                <w:szCs w:val="20"/>
                <w:lang w:eastAsia="cs-CZ"/>
              </w:rPr>
            </w:pPr>
            <w:proofErr w:type="spellStart"/>
            <w:r w:rsidRPr="001000ED">
              <w:rPr>
                <w:rFonts w:ascii="Arial" w:eastAsia="Times New Roman" w:hAnsi="Arial" w:cs="Arial"/>
                <w:sz w:val="20"/>
                <w:szCs w:val="20"/>
                <w:lang w:eastAsia="cs-CZ"/>
              </w:rPr>
              <w:t>Bm</w:t>
            </w:r>
            <w:proofErr w:type="spellEnd"/>
          </w:p>
        </w:tc>
        <w:tc>
          <w:tcPr>
            <w:tcW w:w="639" w:type="pct"/>
            <w:tcBorders>
              <w:top w:val="single" w:sz="8" w:space="0" w:color="auto"/>
              <w:left w:val="nil"/>
              <w:bottom w:val="nil"/>
              <w:right w:val="single" w:sz="12" w:space="0" w:color="auto"/>
            </w:tcBorders>
            <w:shd w:val="clear" w:color="auto" w:fill="auto"/>
            <w:noWrap/>
            <w:vAlign w:val="center"/>
            <w:hideMark/>
          </w:tcPr>
          <w:p w14:paraId="375C54F2"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300 Kč</w:t>
            </w:r>
          </w:p>
        </w:tc>
        <w:tc>
          <w:tcPr>
            <w:tcW w:w="726" w:type="pct"/>
            <w:tcBorders>
              <w:top w:val="single" w:sz="8" w:space="0" w:color="auto"/>
              <w:left w:val="nil"/>
              <w:bottom w:val="nil"/>
              <w:right w:val="single" w:sz="12" w:space="0" w:color="auto"/>
            </w:tcBorders>
            <w:shd w:val="clear" w:color="auto" w:fill="auto"/>
            <w:noWrap/>
            <w:vAlign w:val="center"/>
            <w:hideMark/>
          </w:tcPr>
          <w:p w14:paraId="6C339EAE"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36 000 Kč</w:t>
            </w:r>
          </w:p>
        </w:tc>
      </w:tr>
      <w:tr w:rsidR="001000ED" w:rsidRPr="001000ED" w14:paraId="050AAFF5" w14:textId="77777777" w:rsidTr="001000ED">
        <w:trPr>
          <w:gridAfter w:val="2"/>
          <w:wAfter w:w="205" w:type="pct"/>
          <w:trHeight w:val="262"/>
          <w:jc w:val="center"/>
        </w:trPr>
        <w:tc>
          <w:tcPr>
            <w:tcW w:w="2295" w:type="pct"/>
            <w:gridSpan w:val="3"/>
            <w:tcBorders>
              <w:top w:val="single" w:sz="8" w:space="0" w:color="auto"/>
              <w:left w:val="single" w:sz="12" w:space="0" w:color="auto"/>
              <w:bottom w:val="nil"/>
              <w:right w:val="single" w:sz="4" w:space="0" w:color="000000"/>
            </w:tcBorders>
            <w:shd w:val="clear" w:color="auto" w:fill="auto"/>
            <w:vAlign w:val="center"/>
            <w:hideMark/>
          </w:tcPr>
          <w:p w14:paraId="35A9FC23" w14:textId="77777777" w:rsidR="001000ED" w:rsidRPr="001000ED" w:rsidRDefault="001000ED" w:rsidP="001000ED">
            <w:pPr>
              <w:spacing w:after="0" w:line="240" w:lineRule="auto"/>
              <w:rPr>
                <w:rFonts w:ascii="Arial" w:eastAsia="Times New Roman" w:hAnsi="Arial" w:cs="Arial"/>
                <w:sz w:val="20"/>
                <w:szCs w:val="20"/>
                <w:lang w:eastAsia="cs-CZ"/>
              </w:rPr>
            </w:pPr>
            <w:r w:rsidRPr="001000ED">
              <w:rPr>
                <w:rFonts w:ascii="Arial" w:eastAsia="Times New Roman" w:hAnsi="Arial" w:cs="Arial"/>
                <w:sz w:val="20"/>
                <w:szCs w:val="20"/>
                <w:lang w:eastAsia="cs-CZ"/>
              </w:rPr>
              <w:t>Odstranění stávajících šroubů - odbroušení, odvrtání</w:t>
            </w:r>
          </w:p>
        </w:tc>
        <w:tc>
          <w:tcPr>
            <w:tcW w:w="589" w:type="pct"/>
            <w:gridSpan w:val="3"/>
            <w:tcBorders>
              <w:top w:val="single" w:sz="8" w:space="0" w:color="auto"/>
              <w:left w:val="nil"/>
              <w:bottom w:val="nil"/>
              <w:right w:val="single" w:sz="4" w:space="0" w:color="auto"/>
            </w:tcBorders>
            <w:shd w:val="clear" w:color="auto" w:fill="auto"/>
            <w:noWrap/>
            <w:vAlign w:val="center"/>
            <w:hideMark/>
          </w:tcPr>
          <w:p w14:paraId="553A9EEF" w14:textId="77777777" w:rsidR="001000ED" w:rsidRPr="001000ED" w:rsidRDefault="001000ED" w:rsidP="001000ED">
            <w:pPr>
              <w:spacing w:after="0" w:line="240" w:lineRule="auto"/>
              <w:jc w:val="center"/>
              <w:rPr>
                <w:rFonts w:ascii="Arial" w:eastAsia="Times New Roman" w:hAnsi="Arial" w:cs="Arial"/>
                <w:sz w:val="20"/>
                <w:szCs w:val="20"/>
                <w:lang w:eastAsia="cs-CZ"/>
              </w:rPr>
            </w:pPr>
            <w:r w:rsidRPr="001000ED">
              <w:rPr>
                <w:rFonts w:ascii="Arial" w:eastAsia="Times New Roman" w:hAnsi="Arial" w:cs="Arial"/>
                <w:sz w:val="20"/>
                <w:szCs w:val="20"/>
                <w:lang w:eastAsia="cs-CZ"/>
              </w:rPr>
              <w:t>1</w:t>
            </w:r>
          </w:p>
        </w:tc>
        <w:tc>
          <w:tcPr>
            <w:tcW w:w="546" w:type="pct"/>
            <w:tcBorders>
              <w:top w:val="single" w:sz="8" w:space="0" w:color="auto"/>
              <w:left w:val="nil"/>
              <w:bottom w:val="nil"/>
              <w:right w:val="single" w:sz="4" w:space="0" w:color="auto"/>
            </w:tcBorders>
            <w:shd w:val="clear" w:color="auto" w:fill="auto"/>
            <w:noWrap/>
            <w:vAlign w:val="center"/>
            <w:hideMark/>
          </w:tcPr>
          <w:p w14:paraId="44F016F5" w14:textId="77777777" w:rsidR="001000ED" w:rsidRPr="001000ED" w:rsidRDefault="001000ED" w:rsidP="001000ED">
            <w:pPr>
              <w:spacing w:after="0" w:line="240" w:lineRule="auto"/>
              <w:jc w:val="center"/>
              <w:rPr>
                <w:rFonts w:ascii="Arial" w:eastAsia="Times New Roman" w:hAnsi="Arial" w:cs="Arial"/>
                <w:sz w:val="20"/>
                <w:szCs w:val="20"/>
                <w:lang w:eastAsia="cs-CZ"/>
              </w:rPr>
            </w:pPr>
            <w:proofErr w:type="spellStart"/>
            <w:r w:rsidRPr="001000ED">
              <w:rPr>
                <w:rFonts w:ascii="Arial" w:eastAsia="Times New Roman" w:hAnsi="Arial" w:cs="Arial"/>
                <w:sz w:val="20"/>
                <w:szCs w:val="20"/>
                <w:lang w:eastAsia="cs-CZ"/>
              </w:rPr>
              <w:t>kpl</w:t>
            </w:r>
            <w:proofErr w:type="spellEnd"/>
          </w:p>
        </w:tc>
        <w:tc>
          <w:tcPr>
            <w:tcW w:w="639" w:type="pct"/>
            <w:tcBorders>
              <w:top w:val="single" w:sz="8" w:space="0" w:color="auto"/>
              <w:left w:val="nil"/>
              <w:bottom w:val="nil"/>
              <w:right w:val="single" w:sz="12" w:space="0" w:color="auto"/>
            </w:tcBorders>
            <w:shd w:val="clear" w:color="auto" w:fill="auto"/>
            <w:noWrap/>
            <w:vAlign w:val="center"/>
            <w:hideMark/>
          </w:tcPr>
          <w:p w14:paraId="49AD9091"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5 000 Kč</w:t>
            </w:r>
          </w:p>
        </w:tc>
        <w:tc>
          <w:tcPr>
            <w:tcW w:w="726" w:type="pct"/>
            <w:tcBorders>
              <w:top w:val="single" w:sz="8" w:space="0" w:color="auto"/>
              <w:left w:val="nil"/>
              <w:bottom w:val="nil"/>
              <w:right w:val="single" w:sz="12" w:space="0" w:color="auto"/>
            </w:tcBorders>
            <w:shd w:val="clear" w:color="auto" w:fill="auto"/>
            <w:noWrap/>
            <w:vAlign w:val="center"/>
            <w:hideMark/>
          </w:tcPr>
          <w:p w14:paraId="228FE32B"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5 000 Kč</w:t>
            </w:r>
          </w:p>
        </w:tc>
      </w:tr>
      <w:tr w:rsidR="001000ED" w:rsidRPr="001000ED" w14:paraId="36287F9E" w14:textId="77777777" w:rsidTr="001000ED">
        <w:trPr>
          <w:gridAfter w:val="2"/>
          <w:wAfter w:w="205" w:type="pct"/>
          <w:trHeight w:val="514"/>
          <w:jc w:val="center"/>
        </w:trPr>
        <w:tc>
          <w:tcPr>
            <w:tcW w:w="2295" w:type="pct"/>
            <w:gridSpan w:val="3"/>
            <w:tcBorders>
              <w:top w:val="single" w:sz="8" w:space="0" w:color="auto"/>
              <w:left w:val="single" w:sz="12" w:space="0" w:color="auto"/>
              <w:bottom w:val="nil"/>
              <w:right w:val="single" w:sz="4" w:space="0" w:color="000000"/>
            </w:tcBorders>
            <w:shd w:val="clear" w:color="auto" w:fill="auto"/>
            <w:vAlign w:val="center"/>
            <w:hideMark/>
          </w:tcPr>
          <w:p w14:paraId="060CFA7D" w14:textId="77777777" w:rsidR="001000ED" w:rsidRPr="001000ED" w:rsidRDefault="001000ED" w:rsidP="001000ED">
            <w:pPr>
              <w:spacing w:after="0" w:line="240" w:lineRule="auto"/>
              <w:rPr>
                <w:rFonts w:ascii="Arial" w:eastAsia="Times New Roman" w:hAnsi="Arial" w:cs="Arial"/>
                <w:sz w:val="20"/>
                <w:szCs w:val="20"/>
                <w:lang w:eastAsia="cs-CZ"/>
              </w:rPr>
            </w:pPr>
            <w:r w:rsidRPr="001000ED">
              <w:rPr>
                <w:rFonts w:ascii="Arial" w:eastAsia="Times New Roman" w:hAnsi="Arial" w:cs="Arial"/>
                <w:sz w:val="20"/>
                <w:szCs w:val="20"/>
                <w:lang w:eastAsia="cs-CZ"/>
              </w:rPr>
              <w:t>Připevnění desek novými pevnostními nýty se zápustnou hlavou (</w:t>
            </w:r>
            <w:proofErr w:type="spellStart"/>
            <w:r w:rsidRPr="001000ED">
              <w:rPr>
                <w:rFonts w:ascii="Arial" w:eastAsia="Times New Roman" w:hAnsi="Arial" w:cs="Arial"/>
                <w:sz w:val="20"/>
                <w:szCs w:val="20"/>
                <w:lang w:eastAsia="cs-CZ"/>
              </w:rPr>
              <w:t>max</w:t>
            </w:r>
            <w:proofErr w:type="spellEnd"/>
            <w:r w:rsidRPr="001000ED">
              <w:rPr>
                <w:rFonts w:ascii="Arial" w:eastAsia="Times New Roman" w:hAnsi="Arial" w:cs="Arial"/>
                <w:sz w:val="20"/>
                <w:szCs w:val="20"/>
                <w:lang w:eastAsia="cs-CZ"/>
              </w:rPr>
              <w:t xml:space="preserve"> pod 20cm po celém obvodu desky a ve středu desky)</w:t>
            </w:r>
          </w:p>
        </w:tc>
        <w:tc>
          <w:tcPr>
            <w:tcW w:w="589" w:type="pct"/>
            <w:gridSpan w:val="3"/>
            <w:tcBorders>
              <w:top w:val="single" w:sz="8" w:space="0" w:color="auto"/>
              <w:left w:val="nil"/>
              <w:bottom w:val="nil"/>
              <w:right w:val="single" w:sz="4" w:space="0" w:color="auto"/>
            </w:tcBorders>
            <w:shd w:val="clear" w:color="auto" w:fill="auto"/>
            <w:noWrap/>
            <w:vAlign w:val="center"/>
            <w:hideMark/>
          </w:tcPr>
          <w:p w14:paraId="3AF22E87" w14:textId="77777777" w:rsidR="001000ED" w:rsidRPr="001000ED" w:rsidRDefault="001000ED" w:rsidP="001000ED">
            <w:pPr>
              <w:spacing w:after="0" w:line="240" w:lineRule="auto"/>
              <w:jc w:val="center"/>
              <w:rPr>
                <w:rFonts w:ascii="Arial" w:eastAsia="Times New Roman" w:hAnsi="Arial" w:cs="Arial"/>
                <w:sz w:val="20"/>
                <w:szCs w:val="20"/>
                <w:lang w:eastAsia="cs-CZ"/>
              </w:rPr>
            </w:pPr>
            <w:r w:rsidRPr="001000ED">
              <w:rPr>
                <w:rFonts w:ascii="Arial" w:eastAsia="Times New Roman" w:hAnsi="Arial" w:cs="Arial"/>
                <w:sz w:val="20"/>
                <w:szCs w:val="20"/>
                <w:lang w:eastAsia="cs-CZ"/>
              </w:rPr>
              <w:t>1</w:t>
            </w:r>
          </w:p>
        </w:tc>
        <w:tc>
          <w:tcPr>
            <w:tcW w:w="546" w:type="pct"/>
            <w:tcBorders>
              <w:top w:val="single" w:sz="8" w:space="0" w:color="auto"/>
              <w:left w:val="nil"/>
              <w:bottom w:val="nil"/>
              <w:right w:val="single" w:sz="4" w:space="0" w:color="auto"/>
            </w:tcBorders>
            <w:shd w:val="clear" w:color="auto" w:fill="auto"/>
            <w:noWrap/>
            <w:vAlign w:val="center"/>
            <w:hideMark/>
          </w:tcPr>
          <w:p w14:paraId="77EFD5D2" w14:textId="77777777" w:rsidR="001000ED" w:rsidRPr="001000ED" w:rsidRDefault="001000ED" w:rsidP="001000ED">
            <w:pPr>
              <w:spacing w:after="0" w:line="240" w:lineRule="auto"/>
              <w:jc w:val="center"/>
              <w:rPr>
                <w:rFonts w:ascii="Arial" w:eastAsia="Times New Roman" w:hAnsi="Arial" w:cs="Arial"/>
                <w:sz w:val="20"/>
                <w:szCs w:val="20"/>
                <w:lang w:eastAsia="cs-CZ"/>
              </w:rPr>
            </w:pPr>
            <w:proofErr w:type="spellStart"/>
            <w:r w:rsidRPr="001000ED">
              <w:rPr>
                <w:rFonts w:ascii="Arial" w:eastAsia="Times New Roman" w:hAnsi="Arial" w:cs="Arial"/>
                <w:sz w:val="20"/>
                <w:szCs w:val="20"/>
                <w:lang w:eastAsia="cs-CZ"/>
              </w:rPr>
              <w:t>kpl</w:t>
            </w:r>
            <w:proofErr w:type="spellEnd"/>
          </w:p>
        </w:tc>
        <w:tc>
          <w:tcPr>
            <w:tcW w:w="639" w:type="pct"/>
            <w:tcBorders>
              <w:top w:val="single" w:sz="8" w:space="0" w:color="auto"/>
              <w:left w:val="nil"/>
              <w:bottom w:val="nil"/>
              <w:right w:val="single" w:sz="12" w:space="0" w:color="auto"/>
            </w:tcBorders>
            <w:shd w:val="clear" w:color="auto" w:fill="auto"/>
            <w:noWrap/>
            <w:vAlign w:val="center"/>
            <w:hideMark/>
          </w:tcPr>
          <w:p w14:paraId="46EABEE4"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8 000 Kč</w:t>
            </w:r>
          </w:p>
        </w:tc>
        <w:tc>
          <w:tcPr>
            <w:tcW w:w="726" w:type="pct"/>
            <w:tcBorders>
              <w:top w:val="single" w:sz="8" w:space="0" w:color="auto"/>
              <w:left w:val="nil"/>
              <w:bottom w:val="nil"/>
              <w:right w:val="single" w:sz="12" w:space="0" w:color="auto"/>
            </w:tcBorders>
            <w:shd w:val="clear" w:color="auto" w:fill="auto"/>
            <w:noWrap/>
            <w:vAlign w:val="center"/>
            <w:hideMark/>
          </w:tcPr>
          <w:p w14:paraId="36AA165B"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8 000 Kč</w:t>
            </w:r>
          </w:p>
        </w:tc>
      </w:tr>
      <w:tr w:rsidR="001000ED" w:rsidRPr="001000ED" w14:paraId="453B3270" w14:textId="77777777" w:rsidTr="001000ED">
        <w:trPr>
          <w:gridAfter w:val="2"/>
          <w:wAfter w:w="205" w:type="pct"/>
          <w:trHeight w:val="262"/>
          <w:jc w:val="center"/>
        </w:trPr>
        <w:tc>
          <w:tcPr>
            <w:tcW w:w="2295" w:type="pct"/>
            <w:gridSpan w:val="3"/>
            <w:tcBorders>
              <w:top w:val="single" w:sz="8" w:space="0" w:color="auto"/>
              <w:left w:val="single" w:sz="12" w:space="0" w:color="auto"/>
              <w:bottom w:val="nil"/>
              <w:right w:val="single" w:sz="4" w:space="0" w:color="000000"/>
            </w:tcBorders>
            <w:shd w:val="clear" w:color="auto" w:fill="auto"/>
            <w:vAlign w:val="center"/>
            <w:hideMark/>
          </w:tcPr>
          <w:p w14:paraId="4AB4B314" w14:textId="77777777" w:rsidR="001000ED" w:rsidRPr="001000ED" w:rsidRDefault="001000ED" w:rsidP="001000ED">
            <w:pPr>
              <w:spacing w:after="0" w:line="240" w:lineRule="auto"/>
              <w:rPr>
                <w:rFonts w:ascii="Arial" w:eastAsia="Times New Roman" w:hAnsi="Arial" w:cs="Arial"/>
                <w:sz w:val="20"/>
                <w:szCs w:val="20"/>
                <w:lang w:eastAsia="cs-CZ"/>
              </w:rPr>
            </w:pPr>
            <w:r w:rsidRPr="001000ED">
              <w:rPr>
                <w:rFonts w:ascii="Arial" w:eastAsia="Times New Roman" w:hAnsi="Arial" w:cs="Arial"/>
                <w:sz w:val="20"/>
                <w:szCs w:val="20"/>
                <w:lang w:eastAsia="cs-CZ"/>
              </w:rPr>
              <w:t>Montáž mantinelových modulů zpět k betonové ploše</w:t>
            </w:r>
          </w:p>
        </w:tc>
        <w:tc>
          <w:tcPr>
            <w:tcW w:w="589" w:type="pct"/>
            <w:gridSpan w:val="3"/>
            <w:tcBorders>
              <w:top w:val="single" w:sz="8" w:space="0" w:color="auto"/>
              <w:left w:val="nil"/>
              <w:bottom w:val="nil"/>
              <w:right w:val="single" w:sz="4" w:space="0" w:color="auto"/>
            </w:tcBorders>
            <w:shd w:val="clear" w:color="auto" w:fill="auto"/>
            <w:noWrap/>
            <w:vAlign w:val="center"/>
            <w:hideMark/>
          </w:tcPr>
          <w:p w14:paraId="1146E893" w14:textId="77777777" w:rsidR="001000ED" w:rsidRPr="001000ED" w:rsidRDefault="001000ED" w:rsidP="001000ED">
            <w:pPr>
              <w:spacing w:after="0" w:line="240" w:lineRule="auto"/>
              <w:jc w:val="center"/>
              <w:rPr>
                <w:rFonts w:ascii="Arial" w:eastAsia="Times New Roman" w:hAnsi="Arial" w:cs="Arial"/>
                <w:sz w:val="20"/>
                <w:szCs w:val="20"/>
                <w:lang w:eastAsia="cs-CZ"/>
              </w:rPr>
            </w:pPr>
            <w:r w:rsidRPr="001000ED">
              <w:rPr>
                <w:rFonts w:ascii="Arial" w:eastAsia="Times New Roman" w:hAnsi="Arial" w:cs="Arial"/>
                <w:sz w:val="20"/>
                <w:szCs w:val="20"/>
                <w:lang w:eastAsia="cs-CZ"/>
              </w:rPr>
              <w:t>120</w:t>
            </w:r>
          </w:p>
        </w:tc>
        <w:tc>
          <w:tcPr>
            <w:tcW w:w="546" w:type="pct"/>
            <w:tcBorders>
              <w:top w:val="single" w:sz="8" w:space="0" w:color="auto"/>
              <w:left w:val="nil"/>
              <w:bottom w:val="nil"/>
              <w:right w:val="single" w:sz="4" w:space="0" w:color="auto"/>
            </w:tcBorders>
            <w:shd w:val="clear" w:color="auto" w:fill="auto"/>
            <w:noWrap/>
            <w:vAlign w:val="center"/>
            <w:hideMark/>
          </w:tcPr>
          <w:p w14:paraId="68550EDD" w14:textId="77777777" w:rsidR="001000ED" w:rsidRPr="001000ED" w:rsidRDefault="001000ED" w:rsidP="001000ED">
            <w:pPr>
              <w:spacing w:after="0" w:line="240" w:lineRule="auto"/>
              <w:jc w:val="center"/>
              <w:rPr>
                <w:rFonts w:ascii="Arial" w:eastAsia="Times New Roman" w:hAnsi="Arial" w:cs="Arial"/>
                <w:sz w:val="20"/>
                <w:szCs w:val="20"/>
                <w:lang w:eastAsia="cs-CZ"/>
              </w:rPr>
            </w:pPr>
            <w:proofErr w:type="spellStart"/>
            <w:r w:rsidRPr="001000ED">
              <w:rPr>
                <w:rFonts w:ascii="Arial" w:eastAsia="Times New Roman" w:hAnsi="Arial" w:cs="Arial"/>
                <w:sz w:val="20"/>
                <w:szCs w:val="20"/>
                <w:lang w:eastAsia="cs-CZ"/>
              </w:rPr>
              <w:t>Bm</w:t>
            </w:r>
            <w:proofErr w:type="spellEnd"/>
          </w:p>
        </w:tc>
        <w:tc>
          <w:tcPr>
            <w:tcW w:w="639" w:type="pct"/>
            <w:tcBorders>
              <w:top w:val="single" w:sz="8" w:space="0" w:color="auto"/>
              <w:left w:val="nil"/>
              <w:bottom w:val="nil"/>
              <w:right w:val="single" w:sz="12" w:space="0" w:color="auto"/>
            </w:tcBorders>
            <w:shd w:val="clear" w:color="auto" w:fill="auto"/>
            <w:noWrap/>
            <w:vAlign w:val="center"/>
            <w:hideMark/>
          </w:tcPr>
          <w:p w14:paraId="22282EB8"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350 Kč</w:t>
            </w:r>
          </w:p>
        </w:tc>
        <w:tc>
          <w:tcPr>
            <w:tcW w:w="726" w:type="pct"/>
            <w:tcBorders>
              <w:top w:val="single" w:sz="8" w:space="0" w:color="auto"/>
              <w:left w:val="nil"/>
              <w:bottom w:val="nil"/>
              <w:right w:val="single" w:sz="12" w:space="0" w:color="auto"/>
            </w:tcBorders>
            <w:shd w:val="clear" w:color="auto" w:fill="auto"/>
            <w:noWrap/>
            <w:vAlign w:val="center"/>
            <w:hideMark/>
          </w:tcPr>
          <w:p w14:paraId="7A951B09"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42 000 Kč</w:t>
            </w:r>
          </w:p>
        </w:tc>
      </w:tr>
      <w:tr w:rsidR="001000ED" w:rsidRPr="001000ED" w14:paraId="6421209A" w14:textId="77777777" w:rsidTr="001000ED">
        <w:trPr>
          <w:gridAfter w:val="2"/>
          <w:wAfter w:w="205" w:type="pct"/>
          <w:trHeight w:val="262"/>
          <w:jc w:val="center"/>
        </w:trPr>
        <w:tc>
          <w:tcPr>
            <w:tcW w:w="2295" w:type="pct"/>
            <w:gridSpan w:val="3"/>
            <w:tcBorders>
              <w:top w:val="single" w:sz="8" w:space="0" w:color="auto"/>
              <w:left w:val="single" w:sz="12" w:space="0" w:color="auto"/>
              <w:bottom w:val="nil"/>
              <w:right w:val="single" w:sz="4" w:space="0" w:color="000000"/>
            </w:tcBorders>
            <w:shd w:val="clear" w:color="auto" w:fill="auto"/>
            <w:vAlign w:val="center"/>
            <w:hideMark/>
          </w:tcPr>
          <w:p w14:paraId="0B0ACA6F" w14:textId="77777777" w:rsidR="001000ED" w:rsidRPr="001000ED" w:rsidRDefault="001000ED" w:rsidP="001000ED">
            <w:pPr>
              <w:spacing w:after="0" w:line="240" w:lineRule="auto"/>
              <w:rPr>
                <w:rFonts w:ascii="Arial" w:eastAsia="Times New Roman" w:hAnsi="Arial" w:cs="Arial"/>
                <w:sz w:val="20"/>
                <w:szCs w:val="20"/>
                <w:lang w:eastAsia="cs-CZ"/>
              </w:rPr>
            </w:pPr>
            <w:r w:rsidRPr="001000ED">
              <w:rPr>
                <w:rFonts w:ascii="Arial" w:eastAsia="Times New Roman" w:hAnsi="Arial" w:cs="Arial"/>
                <w:sz w:val="20"/>
                <w:szCs w:val="20"/>
                <w:lang w:eastAsia="cs-CZ"/>
              </w:rPr>
              <w:t>Oprava vrchní modré hrany mantinelů připevnění pevnostními nýty se zápustnou hlavou</w:t>
            </w:r>
          </w:p>
        </w:tc>
        <w:tc>
          <w:tcPr>
            <w:tcW w:w="589" w:type="pct"/>
            <w:gridSpan w:val="3"/>
            <w:tcBorders>
              <w:top w:val="single" w:sz="8" w:space="0" w:color="auto"/>
              <w:left w:val="nil"/>
              <w:bottom w:val="nil"/>
              <w:right w:val="single" w:sz="4" w:space="0" w:color="auto"/>
            </w:tcBorders>
            <w:shd w:val="clear" w:color="auto" w:fill="auto"/>
            <w:noWrap/>
            <w:vAlign w:val="center"/>
            <w:hideMark/>
          </w:tcPr>
          <w:p w14:paraId="3804AC56" w14:textId="77777777" w:rsidR="001000ED" w:rsidRPr="001000ED" w:rsidRDefault="001000ED" w:rsidP="001000ED">
            <w:pPr>
              <w:spacing w:after="0" w:line="240" w:lineRule="auto"/>
              <w:jc w:val="center"/>
              <w:rPr>
                <w:rFonts w:ascii="Arial" w:eastAsia="Times New Roman" w:hAnsi="Arial" w:cs="Arial"/>
                <w:sz w:val="20"/>
                <w:szCs w:val="20"/>
                <w:lang w:eastAsia="cs-CZ"/>
              </w:rPr>
            </w:pPr>
            <w:r w:rsidRPr="001000ED">
              <w:rPr>
                <w:rFonts w:ascii="Arial" w:eastAsia="Times New Roman" w:hAnsi="Arial" w:cs="Arial"/>
                <w:sz w:val="20"/>
                <w:szCs w:val="20"/>
                <w:lang w:eastAsia="cs-CZ"/>
              </w:rPr>
              <w:t>1</w:t>
            </w:r>
          </w:p>
        </w:tc>
        <w:tc>
          <w:tcPr>
            <w:tcW w:w="546" w:type="pct"/>
            <w:tcBorders>
              <w:top w:val="single" w:sz="8" w:space="0" w:color="auto"/>
              <w:left w:val="nil"/>
              <w:bottom w:val="nil"/>
              <w:right w:val="single" w:sz="4" w:space="0" w:color="auto"/>
            </w:tcBorders>
            <w:shd w:val="clear" w:color="auto" w:fill="auto"/>
            <w:noWrap/>
            <w:vAlign w:val="center"/>
            <w:hideMark/>
          </w:tcPr>
          <w:p w14:paraId="265438EF" w14:textId="77777777" w:rsidR="001000ED" w:rsidRPr="001000ED" w:rsidRDefault="001000ED" w:rsidP="001000ED">
            <w:pPr>
              <w:spacing w:after="0" w:line="240" w:lineRule="auto"/>
              <w:jc w:val="center"/>
              <w:rPr>
                <w:rFonts w:ascii="Arial" w:eastAsia="Times New Roman" w:hAnsi="Arial" w:cs="Arial"/>
                <w:sz w:val="20"/>
                <w:szCs w:val="20"/>
                <w:lang w:eastAsia="cs-CZ"/>
              </w:rPr>
            </w:pPr>
            <w:proofErr w:type="spellStart"/>
            <w:r w:rsidRPr="001000ED">
              <w:rPr>
                <w:rFonts w:ascii="Arial" w:eastAsia="Times New Roman" w:hAnsi="Arial" w:cs="Arial"/>
                <w:sz w:val="20"/>
                <w:szCs w:val="20"/>
                <w:lang w:eastAsia="cs-CZ"/>
              </w:rPr>
              <w:t>kpl</w:t>
            </w:r>
            <w:proofErr w:type="spellEnd"/>
          </w:p>
        </w:tc>
        <w:tc>
          <w:tcPr>
            <w:tcW w:w="639" w:type="pct"/>
            <w:tcBorders>
              <w:top w:val="single" w:sz="8" w:space="0" w:color="auto"/>
              <w:left w:val="nil"/>
              <w:bottom w:val="nil"/>
              <w:right w:val="single" w:sz="12" w:space="0" w:color="auto"/>
            </w:tcBorders>
            <w:shd w:val="clear" w:color="auto" w:fill="auto"/>
            <w:noWrap/>
            <w:vAlign w:val="center"/>
            <w:hideMark/>
          </w:tcPr>
          <w:p w14:paraId="0818EC90"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16 000 Kč</w:t>
            </w:r>
          </w:p>
        </w:tc>
        <w:tc>
          <w:tcPr>
            <w:tcW w:w="726" w:type="pct"/>
            <w:tcBorders>
              <w:top w:val="single" w:sz="8" w:space="0" w:color="auto"/>
              <w:left w:val="nil"/>
              <w:bottom w:val="nil"/>
              <w:right w:val="single" w:sz="12" w:space="0" w:color="auto"/>
            </w:tcBorders>
            <w:shd w:val="clear" w:color="auto" w:fill="auto"/>
            <w:noWrap/>
            <w:vAlign w:val="center"/>
            <w:hideMark/>
          </w:tcPr>
          <w:p w14:paraId="3F380B95"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16 000 Kč</w:t>
            </w:r>
          </w:p>
        </w:tc>
      </w:tr>
      <w:tr w:rsidR="001000ED" w:rsidRPr="001000ED" w14:paraId="101212FB" w14:textId="77777777" w:rsidTr="001000ED">
        <w:trPr>
          <w:gridAfter w:val="2"/>
          <w:wAfter w:w="205" w:type="pct"/>
          <w:trHeight w:val="262"/>
          <w:jc w:val="center"/>
        </w:trPr>
        <w:tc>
          <w:tcPr>
            <w:tcW w:w="2295" w:type="pct"/>
            <w:gridSpan w:val="3"/>
            <w:tcBorders>
              <w:top w:val="single" w:sz="8" w:space="0" w:color="auto"/>
              <w:left w:val="single" w:sz="12" w:space="0" w:color="auto"/>
              <w:bottom w:val="nil"/>
              <w:right w:val="single" w:sz="4" w:space="0" w:color="000000"/>
            </w:tcBorders>
            <w:shd w:val="clear" w:color="auto" w:fill="auto"/>
            <w:vAlign w:val="center"/>
            <w:hideMark/>
          </w:tcPr>
          <w:p w14:paraId="65ECAD1A" w14:textId="77777777" w:rsidR="001000ED" w:rsidRPr="001000ED" w:rsidRDefault="001000ED" w:rsidP="001000ED">
            <w:pPr>
              <w:spacing w:after="0" w:line="240" w:lineRule="auto"/>
              <w:rPr>
                <w:rFonts w:ascii="Arial" w:eastAsia="Times New Roman" w:hAnsi="Arial" w:cs="Arial"/>
                <w:sz w:val="20"/>
                <w:szCs w:val="20"/>
                <w:lang w:eastAsia="cs-CZ"/>
              </w:rPr>
            </w:pPr>
            <w:r w:rsidRPr="001000ED">
              <w:rPr>
                <w:rFonts w:ascii="Arial" w:eastAsia="Times New Roman" w:hAnsi="Arial" w:cs="Arial"/>
                <w:sz w:val="20"/>
                <w:szCs w:val="20"/>
                <w:lang w:eastAsia="cs-CZ"/>
              </w:rPr>
              <w:t>Úklid a likvidace materiálů</w:t>
            </w:r>
          </w:p>
        </w:tc>
        <w:tc>
          <w:tcPr>
            <w:tcW w:w="589" w:type="pct"/>
            <w:gridSpan w:val="3"/>
            <w:tcBorders>
              <w:top w:val="single" w:sz="8" w:space="0" w:color="auto"/>
              <w:left w:val="nil"/>
              <w:bottom w:val="nil"/>
              <w:right w:val="single" w:sz="4" w:space="0" w:color="auto"/>
            </w:tcBorders>
            <w:shd w:val="clear" w:color="auto" w:fill="auto"/>
            <w:noWrap/>
            <w:vAlign w:val="center"/>
            <w:hideMark/>
          </w:tcPr>
          <w:p w14:paraId="43B9B3A2" w14:textId="77777777" w:rsidR="001000ED" w:rsidRPr="001000ED" w:rsidRDefault="001000ED" w:rsidP="001000ED">
            <w:pPr>
              <w:spacing w:after="0" w:line="240" w:lineRule="auto"/>
              <w:jc w:val="center"/>
              <w:rPr>
                <w:rFonts w:ascii="Arial" w:eastAsia="Times New Roman" w:hAnsi="Arial" w:cs="Arial"/>
                <w:sz w:val="20"/>
                <w:szCs w:val="20"/>
                <w:lang w:eastAsia="cs-CZ"/>
              </w:rPr>
            </w:pPr>
            <w:r w:rsidRPr="001000ED">
              <w:rPr>
                <w:rFonts w:ascii="Arial" w:eastAsia="Times New Roman" w:hAnsi="Arial" w:cs="Arial"/>
                <w:sz w:val="20"/>
                <w:szCs w:val="20"/>
                <w:lang w:eastAsia="cs-CZ"/>
              </w:rPr>
              <w:t>1</w:t>
            </w:r>
          </w:p>
        </w:tc>
        <w:tc>
          <w:tcPr>
            <w:tcW w:w="546" w:type="pct"/>
            <w:tcBorders>
              <w:top w:val="single" w:sz="8" w:space="0" w:color="auto"/>
              <w:left w:val="nil"/>
              <w:bottom w:val="nil"/>
              <w:right w:val="single" w:sz="4" w:space="0" w:color="auto"/>
            </w:tcBorders>
            <w:shd w:val="clear" w:color="auto" w:fill="auto"/>
            <w:noWrap/>
            <w:vAlign w:val="center"/>
            <w:hideMark/>
          </w:tcPr>
          <w:p w14:paraId="462D2AFD" w14:textId="77777777" w:rsidR="001000ED" w:rsidRPr="001000ED" w:rsidRDefault="001000ED" w:rsidP="001000ED">
            <w:pPr>
              <w:spacing w:after="0" w:line="240" w:lineRule="auto"/>
              <w:jc w:val="center"/>
              <w:rPr>
                <w:rFonts w:ascii="Arial" w:eastAsia="Times New Roman" w:hAnsi="Arial" w:cs="Arial"/>
                <w:sz w:val="20"/>
                <w:szCs w:val="20"/>
                <w:lang w:eastAsia="cs-CZ"/>
              </w:rPr>
            </w:pPr>
            <w:proofErr w:type="spellStart"/>
            <w:r w:rsidRPr="001000ED">
              <w:rPr>
                <w:rFonts w:ascii="Arial" w:eastAsia="Times New Roman" w:hAnsi="Arial" w:cs="Arial"/>
                <w:sz w:val="20"/>
                <w:szCs w:val="20"/>
                <w:lang w:eastAsia="cs-CZ"/>
              </w:rPr>
              <w:t>kpl</w:t>
            </w:r>
            <w:proofErr w:type="spellEnd"/>
          </w:p>
        </w:tc>
        <w:tc>
          <w:tcPr>
            <w:tcW w:w="639" w:type="pct"/>
            <w:tcBorders>
              <w:top w:val="single" w:sz="8" w:space="0" w:color="auto"/>
              <w:left w:val="nil"/>
              <w:bottom w:val="nil"/>
              <w:right w:val="single" w:sz="12" w:space="0" w:color="auto"/>
            </w:tcBorders>
            <w:shd w:val="clear" w:color="auto" w:fill="auto"/>
            <w:noWrap/>
            <w:vAlign w:val="center"/>
            <w:hideMark/>
          </w:tcPr>
          <w:p w14:paraId="4DD6FD48"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2 000 Kč</w:t>
            </w:r>
          </w:p>
        </w:tc>
        <w:tc>
          <w:tcPr>
            <w:tcW w:w="726" w:type="pct"/>
            <w:tcBorders>
              <w:top w:val="single" w:sz="8" w:space="0" w:color="auto"/>
              <w:left w:val="nil"/>
              <w:bottom w:val="nil"/>
              <w:right w:val="single" w:sz="12" w:space="0" w:color="auto"/>
            </w:tcBorders>
            <w:shd w:val="clear" w:color="auto" w:fill="auto"/>
            <w:noWrap/>
            <w:vAlign w:val="center"/>
            <w:hideMark/>
          </w:tcPr>
          <w:p w14:paraId="4BBF9709"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2 000 Kč</w:t>
            </w:r>
          </w:p>
        </w:tc>
      </w:tr>
      <w:tr w:rsidR="001000ED" w:rsidRPr="001000ED" w14:paraId="4DDDF305" w14:textId="77777777" w:rsidTr="001000ED">
        <w:trPr>
          <w:gridAfter w:val="2"/>
          <w:wAfter w:w="205" w:type="pct"/>
          <w:trHeight w:val="262"/>
          <w:jc w:val="center"/>
        </w:trPr>
        <w:tc>
          <w:tcPr>
            <w:tcW w:w="2295" w:type="pct"/>
            <w:gridSpan w:val="3"/>
            <w:tcBorders>
              <w:top w:val="single" w:sz="8" w:space="0" w:color="auto"/>
              <w:left w:val="single" w:sz="12" w:space="0" w:color="auto"/>
              <w:bottom w:val="nil"/>
              <w:right w:val="single" w:sz="4" w:space="0" w:color="000000"/>
            </w:tcBorders>
            <w:shd w:val="clear" w:color="auto" w:fill="auto"/>
            <w:vAlign w:val="center"/>
            <w:hideMark/>
          </w:tcPr>
          <w:p w14:paraId="206EF171" w14:textId="77777777" w:rsidR="001000ED" w:rsidRPr="001000ED" w:rsidRDefault="001000ED" w:rsidP="001000ED">
            <w:pPr>
              <w:spacing w:after="0" w:line="240" w:lineRule="auto"/>
              <w:rPr>
                <w:rFonts w:ascii="Arial" w:eastAsia="Times New Roman" w:hAnsi="Arial" w:cs="Arial"/>
                <w:sz w:val="20"/>
                <w:szCs w:val="20"/>
                <w:lang w:eastAsia="cs-CZ"/>
              </w:rPr>
            </w:pPr>
            <w:r w:rsidRPr="001000ED">
              <w:rPr>
                <w:rFonts w:ascii="Arial" w:eastAsia="Times New Roman" w:hAnsi="Arial" w:cs="Arial"/>
                <w:sz w:val="20"/>
                <w:szCs w:val="20"/>
                <w:lang w:eastAsia="cs-CZ"/>
              </w:rPr>
              <w:t>Doprava, přesun materiálu a osob, ostatní nespecifikované práce a materiál</w:t>
            </w:r>
          </w:p>
        </w:tc>
        <w:tc>
          <w:tcPr>
            <w:tcW w:w="589" w:type="pct"/>
            <w:gridSpan w:val="3"/>
            <w:tcBorders>
              <w:top w:val="single" w:sz="8" w:space="0" w:color="auto"/>
              <w:left w:val="nil"/>
              <w:bottom w:val="nil"/>
              <w:right w:val="single" w:sz="4" w:space="0" w:color="auto"/>
            </w:tcBorders>
            <w:shd w:val="clear" w:color="auto" w:fill="auto"/>
            <w:noWrap/>
            <w:vAlign w:val="center"/>
            <w:hideMark/>
          </w:tcPr>
          <w:p w14:paraId="5B312FC0" w14:textId="77777777" w:rsidR="001000ED" w:rsidRPr="001000ED" w:rsidRDefault="001000ED" w:rsidP="001000ED">
            <w:pPr>
              <w:spacing w:after="0" w:line="240" w:lineRule="auto"/>
              <w:jc w:val="center"/>
              <w:rPr>
                <w:rFonts w:ascii="Arial" w:eastAsia="Times New Roman" w:hAnsi="Arial" w:cs="Arial"/>
                <w:sz w:val="20"/>
                <w:szCs w:val="20"/>
                <w:lang w:eastAsia="cs-CZ"/>
              </w:rPr>
            </w:pPr>
            <w:r w:rsidRPr="001000ED">
              <w:rPr>
                <w:rFonts w:ascii="Arial" w:eastAsia="Times New Roman" w:hAnsi="Arial" w:cs="Arial"/>
                <w:sz w:val="20"/>
                <w:szCs w:val="20"/>
                <w:lang w:eastAsia="cs-CZ"/>
              </w:rPr>
              <w:t>1</w:t>
            </w:r>
          </w:p>
        </w:tc>
        <w:tc>
          <w:tcPr>
            <w:tcW w:w="546" w:type="pct"/>
            <w:tcBorders>
              <w:top w:val="single" w:sz="8" w:space="0" w:color="auto"/>
              <w:left w:val="nil"/>
              <w:bottom w:val="nil"/>
              <w:right w:val="single" w:sz="4" w:space="0" w:color="auto"/>
            </w:tcBorders>
            <w:shd w:val="clear" w:color="auto" w:fill="auto"/>
            <w:noWrap/>
            <w:vAlign w:val="center"/>
            <w:hideMark/>
          </w:tcPr>
          <w:p w14:paraId="0901BF55" w14:textId="77777777" w:rsidR="001000ED" w:rsidRPr="001000ED" w:rsidRDefault="001000ED" w:rsidP="001000ED">
            <w:pPr>
              <w:spacing w:after="0" w:line="240" w:lineRule="auto"/>
              <w:jc w:val="center"/>
              <w:rPr>
                <w:rFonts w:ascii="Arial" w:eastAsia="Times New Roman" w:hAnsi="Arial" w:cs="Arial"/>
                <w:sz w:val="20"/>
                <w:szCs w:val="20"/>
                <w:lang w:eastAsia="cs-CZ"/>
              </w:rPr>
            </w:pPr>
            <w:proofErr w:type="spellStart"/>
            <w:r w:rsidRPr="001000ED">
              <w:rPr>
                <w:rFonts w:ascii="Arial" w:eastAsia="Times New Roman" w:hAnsi="Arial" w:cs="Arial"/>
                <w:sz w:val="20"/>
                <w:szCs w:val="20"/>
                <w:lang w:eastAsia="cs-CZ"/>
              </w:rPr>
              <w:t>kpl</w:t>
            </w:r>
            <w:proofErr w:type="spellEnd"/>
          </w:p>
        </w:tc>
        <w:tc>
          <w:tcPr>
            <w:tcW w:w="639" w:type="pct"/>
            <w:tcBorders>
              <w:top w:val="single" w:sz="8" w:space="0" w:color="auto"/>
              <w:left w:val="nil"/>
              <w:bottom w:val="single" w:sz="12" w:space="0" w:color="auto"/>
              <w:right w:val="single" w:sz="12" w:space="0" w:color="auto"/>
            </w:tcBorders>
            <w:shd w:val="clear" w:color="auto" w:fill="auto"/>
            <w:noWrap/>
            <w:vAlign w:val="center"/>
            <w:hideMark/>
          </w:tcPr>
          <w:p w14:paraId="2315C68B"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10 000 Kč</w:t>
            </w:r>
          </w:p>
        </w:tc>
        <w:tc>
          <w:tcPr>
            <w:tcW w:w="726" w:type="pct"/>
            <w:tcBorders>
              <w:top w:val="single" w:sz="8" w:space="0" w:color="auto"/>
              <w:left w:val="nil"/>
              <w:bottom w:val="single" w:sz="12" w:space="0" w:color="auto"/>
              <w:right w:val="single" w:sz="12" w:space="0" w:color="auto"/>
            </w:tcBorders>
            <w:shd w:val="clear" w:color="auto" w:fill="auto"/>
            <w:noWrap/>
            <w:vAlign w:val="center"/>
            <w:hideMark/>
          </w:tcPr>
          <w:p w14:paraId="156E91D9"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10 000 Kč</w:t>
            </w:r>
          </w:p>
        </w:tc>
      </w:tr>
      <w:tr w:rsidR="001000ED" w:rsidRPr="001000ED" w14:paraId="4652C340" w14:textId="77777777" w:rsidTr="001000ED">
        <w:trPr>
          <w:gridAfter w:val="2"/>
          <w:wAfter w:w="205" w:type="pct"/>
          <w:trHeight w:val="262"/>
          <w:jc w:val="center"/>
        </w:trPr>
        <w:tc>
          <w:tcPr>
            <w:tcW w:w="4069" w:type="pct"/>
            <w:gridSpan w:val="8"/>
            <w:tcBorders>
              <w:top w:val="single" w:sz="12" w:space="0" w:color="auto"/>
              <w:left w:val="single" w:sz="12" w:space="0" w:color="auto"/>
              <w:bottom w:val="nil"/>
              <w:right w:val="single" w:sz="12" w:space="0" w:color="000000"/>
            </w:tcBorders>
            <w:shd w:val="clear" w:color="auto" w:fill="auto"/>
            <w:noWrap/>
            <w:vAlign w:val="center"/>
            <w:hideMark/>
          </w:tcPr>
          <w:p w14:paraId="56C0E1B4" w14:textId="77777777" w:rsidR="001000ED" w:rsidRPr="001000ED" w:rsidRDefault="001000ED" w:rsidP="001000ED">
            <w:pPr>
              <w:spacing w:after="0" w:line="240" w:lineRule="auto"/>
              <w:jc w:val="right"/>
              <w:rPr>
                <w:rFonts w:ascii="Arial" w:eastAsia="Times New Roman" w:hAnsi="Arial" w:cs="Arial"/>
                <w:sz w:val="20"/>
                <w:szCs w:val="20"/>
                <w:lang w:eastAsia="cs-CZ"/>
              </w:rPr>
            </w:pPr>
            <w:r w:rsidRPr="001000ED">
              <w:rPr>
                <w:rFonts w:ascii="Arial" w:eastAsia="Times New Roman" w:hAnsi="Arial" w:cs="Arial"/>
                <w:sz w:val="20"/>
                <w:szCs w:val="20"/>
                <w:lang w:eastAsia="cs-CZ"/>
              </w:rPr>
              <w:t>Celkem bez DPH</w:t>
            </w:r>
          </w:p>
        </w:tc>
        <w:tc>
          <w:tcPr>
            <w:tcW w:w="726" w:type="pct"/>
            <w:tcBorders>
              <w:top w:val="nil"/>
              <w:left w:val="nil"/>
              <w:bottom w:val="nil"/>
              <w:right w:val="single" w:sz="12" w:space="0" w:color="auto"/>
            </w:tcBorders>
            <w:shd w:val="clear" w:color="auto" w:fill="auto"/>
            <w:noWrap/>
            <w:vAlign w:val="center"/>
            <w:hideMark/>
          </w:tcPr>
          <w:p w14:paraId="409F9CE5" w14:textId="77777777" w:rsidR="001000ED" w:rsidRPr="001000ED" w:rsidRDefault="001000ED" w:rsidP="001000ED">
            <w:pPr>
              <w:spacing w:after="0" w:line="240" w:lineRule="auto"/>
              <w:jc w:val="center"/>
              <w:rPr>
                <w:rFonts w:ascii="Arial" w:eastAsia="Times New Roman" w:hAnsi="Arial" w:cs="Arial"/>
                <w:sz w:val="20"/>
                <w:szCs w:val="20"/>
                <w:lang w:eastAsia="cs-CZ"/>
              </w:rPr>
            </w:pPr>
            <w:r w:rsidRPr="001000ED">
              <w:rPr>
                <w:rFonts w:ascii="Arial" w:eastAsia="Times New Roman" w:hAnsi="Arial" w:cs="Arial"/>
                <w:sz w:val="20"/>
                <w:szCs w:val="20"/>
                <w:lang w:eastAsia="cs-CZ"/>
              </w:rPr>
              <w:t>155 000 Kč</w:t>
            </w:r>
          </w:p>
        </w:tc>
      </w:tr>
      <w:tr w:rsidR="001000ED" w:rsidRPr="001000ED" w14:paraId="22AEF94E" w14:textId="77777777" w:rsidTr="001000ED">
        <w:trPr>
          <w:gridAfter w:val="2"/>
          <w:wAfter w:w="205" w:type="pct"/>
          <w:trHeight w:val="247"/>
          <w:jc w:val="center"/>
        </w:trPr>
        <w:tc>
          <w:tcPr>
            <w:tcW w:w="4069" w:type="pct"/>
            <w:gridSpan w:val="8"/>
            <w:tcBorders>
              <w:top w:val="single" w:sz="4" w:space="0" w:color="auto"/>
              <w:left w:val="single" w:sz="12" w:space="0" w:color="auto"/>
              <w:bottom w:val="single" w:sz="4" w:space="0" w:color="auto"/>
              <w:right w:val="single" w:sz="12" w:space="0" w:color="000000"/>
            </w:tcBorders>
            <w:shd w:val="clear" w:color="auto" w:fill="auto"/>
            <w:noWrap/>
            <w:vAlign w:val="center"/>
            <w:hideMark/>
          </w:tcPr>
          <w:p w14:paraId="701941B8" w14:textId="77777777" w:rsidR="001000ED" w:rsidRPr="001000ED" w:rsidRDefault="001000ED" w:rsidP="001000ED">
            <w:pPr>
              <w:spacing w:after="0" w:line="240" w:lineRule="auto"/>
              <w:jc w:val="right"/>
              <w:rPr>
                <w:rFonts w:ascii="Arial" w:eastAsia="Times New Roman" w:hAnsi="Arial" w:cs="Arial"/>
                <w:sz w:val="20"/>
                <w:szCs w:val="20"/>
                <w:lang w:eastAsia="cs-CZ"/>
              </w:rPr>
            </w:pPr>
            <w:r w:rsidRPr="001000ED">
              <w:rPr>
                <w:rFonts w:ascii="Arial" w:eastAsia="Times New Roman" w:hAnsi="Arial" w:cs="Arial"/>
                <w:sz w:val="20"/>
                <w:szCs w:val="20"/>
                <w:lang w:eastAsia="cs-CZ"/>
              </w:rPr>
              <w:t>DPH 21%</w:t>
            </w:r>
          </w:p>
        </w:tc>
        <w:tc>
          <w:tcPr>
            <w:tcW w:w="726" w:type="pct"/>
            <w:tcBorders>
              <w:top w:val="single" w:sz="4" w:space="0" w:color="auto"/>
              <w:left w:val="nil"/>
              <w:bottom w:val="single" w:sz="4" w:space="0" w:color="auto"/>
              <w:right w:val="single" w:sz="12" w:space="0" w:color="auto"/>
            </w:tcBorders>
            <w:shd w:val="clear" w:color="auto" w:fill="auto"/>
            <w:noWrap/>
            <w:vAlign w:val="center"/>
            <w:hideMark/>
          </w:tcPr>
          <w:p w14:paraId="13FB1706" w14:textId="77777777" w:rsidR="001000ED" w:rsidRPr="001000ED" w:rsidRDefault="001000ED" w:rsidP="001000ED">
            <w:pPr>
              <w:spacing w:after="0" w:line="240" w:lineRule="auto"/>
              <w:jc w:val="center"/>
              <w:rPr>
                <w:rFonts w:ascii="Arial" w:eastAsia="Times New Roman" w:hAnsi="Arial" w:cs="Arial"/>
                <w:sz w:val="20"/>
                <w:szCs w:val="20"/>
                <w:lang w:eastAsia="cs-CZ"/>
              </w:rPr>
            </w:pPr>
            <w:r w:rsidRPr="001000ED">
              <w:rPr>
                <w:rFonts w:ascii="Arial" w:eastAsia="Times New Roman" w:hAnsi="Arial" w:cs="Arial"/>
                <w:sz w:val="20"/>
                <w:szCs w:val="20"/>
                <w:lang w:eastAsia="cs-CZ"/>
              </w:rPr>
              <w:t>32 550 Kč</w:t>
            </w:r>
          </w:p>
        </w:tc>
      </w:tr>
      <w:tr w:rsidR="001000ED" w:rsidRPr="001000ED" w14:paraId="05AEAF75" w14:textId="77777777" w:rsidTr="001000ED">
        <w:trPr>
          <w:gridAfter w:val="2"/>
          <w:wAfter w:w="205" w:type="pct"/>
          <w:trHeight w:val="262"/>
          <w:jc w:val="center"/>
        </w:trPr>
        <w:tc>
          <w:tcPr>
            <w:tcW w:w="4069" w:type="pct"/>
            <w:gridSpan w:val="8"/>
            <w:tcBorders>
              <w:top w:val="nil"/>
              <w:left w:val="single" w:sz="12" w:space="0" w:color="auto"/>
              <w:bottom w:val="single" w:sz="12" w:space="0" w:color="auto"/>
              <w:right w:val="single" w:sz="12" w:space="0" w:color="000000"/>
            </w:tcBorders>
            <w:shd w:val="clear" w:color="auto" w:fill="auto"/>
            <w:noWrap/>
            <w:vAlign w:val="center"/>
            <w:hideMark/>
          </w:tcPr>
          <w:p w14:paraId="2D9EDAB0" w14:textId="77777777" w:rsidR="001000ED" w:rsidRPr="001000ED" w:rsidRDefault="001000ED" w:rsidP="001000ED">
            <w:pPr>
              <w:spacing w:after="0" w:line="240" w:lineRule="auto"/>
              <w:jc w:val="right"/>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Celkem s DPH</w:t>
            </w:r>
          </w:p>
        </w:tc>
        <w:tc>
          <w:tcPr>
            <w:tcW w:w="726" w:type="pct"/>
            <w:tcBorders>
              <w:top w:val="nil"/>
              <w:left w:val="nil"/>
              <w:bottom w:val="single" w:sz="12" w:space="0" w:color="auto"/>
              <w:right w:val="single" w:sz="12" w:space="0" w:color="auto"/>
            </w:tcBorders>
            <w:shd w:val="clear" w:color="auto" w:fill="auto"/>
            <w:noWrap/>
            <w:vAlign w:val="center"/>
            <w:hideMark/>
          </w:tcPr>
          <w:p w14:paraId="42385200" w14:textId="77777777" w:rsidR="001000ED" w:rsidRPr="001000ED" w:rsidRDefault="001000ED" w:rsidP="001000ED">
            <w:pPr>
              <w:spacing w:after="0" w:line="240" w:lineRule="auto"/>
              <w:jc w:val="center"/>
              <w:rPr>
                <w:rFonts w:ascii="Arial" w:eastAsia="Times New Roman" w:hAnsi="Arial" w:cs="Arial"/>
                <w:b/>
                <w:bCs/>
                <w:sz w:val="20"/>
                <w:szCs w:val="20"/>
                <w:lang w:eastAsia="cs-CZ"/>
              </w:rPr>
            </w:pPr>
            <w:r w:rsidRPr="001000ED">
              <w:rPr>
                <w:rFonts w:ascii="Arial" w:eastAsia="Times New Roman" w:hAnsi="Arial" w:cs="Arial"/>
                <w:b/>
                <w:bCs/>
                <w:sz w:val="20"/>
                <w:szCs w:val="20"/>
                <w:lang w:eastAsia="cs-CZ"/>
              </w:rPr>
              <w:t>187 550 Kč</w:t>
            </w:r>
          </w:p>
        </w:tc>
      </w:tr>
      <w:tr w:rsidR="001000ED" w:rsidRPr="001000ED" w14:paraId="74636437" w14:textId="77777777" w:rsidTr="001000ED">
        <w:trPr>
          <w:trHeight w:val="128"/>
          <w:jc w:val="center"/>
        </w:trPr>
        <w:tc>
          <w:tcPr>
            <w:tcW w:w="189" w:type="pct"/>
            <w:tcBorders>
              <w:top w:val="nil"/>
              <w:left w:val="nil"/>
              <w:bottom w:val="nil"/>
              <w:right w:val="nil"/>
            </w:tcBorders>
            <w:shd w:val="clear" w:color="auto" w:fill="auto"/>
            <w:noWrap/>
            <w:vAlign w:val="bottom"/>
            <w:hideMark/>
          </w:tcPr>
          <w:p w14:paraId="198DCCBC" w14:textId="77777777" w:rsidR="001000ED" w:rsidRPr="001000ED" w:rsidRDefault="001000ED" w:rsidP="001000ED">
            <w:pPr>
              <w:spacing w:after="0" w:line="240" w:lineRule="auto"/>
              <w:rPr>
                <w:rFonts w:ascii="Arial" w:eastAsia="Times New Roman" w:hAnsi="Arial" w:cs="Arial"/>
                <w:b/>
                <w:bCs/>
                <w:sz w:val="20"/>
                <w:szCs w:val="20"/>
                <w:u w:val="single"/>
                <w:lang w:eastAsia="cs-CZ"/>
              </w:rPr>
            </w:pPr>
          </w:p>
        </w:tc>
        <w:tc>
          <w:tcPr>
            <w:tcW w:w="175" w:type="pct"/>
            <w:tcBorders>
              <w:top w:val="nil"/>
              <w:left w:val="nil"/>
              <w:bottom w:val="nil"/>
              <w:right w:val="nil"/>
            </w:tcBorders>
            <w:shd w:val="clear" w:color="auto" w:fill="auto"/>
            <w:noWrap/>
            <w:vAlign w:val="bottom"/>
            <w:hideMark/>
          </w:tcPr>
          <w:p w14:paraId="6FF408BC" w14:textId="77777777" w:rsidR="001000ED" w:rsidRPr="001000ED" w:rsidRDefault="001000ED" w:rsidP="001000ED">
            <w:pPr>
              <w:spacing w:after="0" w:line="240" w:lineRule="auto"/>
              <w:rPr>
                <w:rFonts w:ascii="Arial" w:eastAsia="Times New Roman" w:hAnsi="Arial" w:cs="Arial"/>
                <w:b/>
                <w:bCs/>
                <w:sz w:val="20"/>
                <w:szCs w:val="20"/>
                <w:u w:val="single"/>
                <w:lang w:eastAsia="cs-CZ"/>
              </w:rPr>
            </w:pPr>
          </w:p>
        </w:tc>
        <w:tc>
          <w:tcPr>
            <w:tcW w:w="2386" w:type="pct"/>
            <w:gridSpan w:val="2"/>
            <w:tcBorders>
              <w:top w:val="nil"/>
              <w:left w:val="nil"/>
              <w:bottom w:val="nil"/>
              <w:right w:val="nil"/>
            </w:tcBorders>
            <w:shd w:val="clear" w:color="auto" w:fill="auto"/>
            <w:noWrap/>
            <w:vAlign w:val="bottom"/>
            <w:hideMark/>
          </w:tcPr>
          <w:p w14:paraId="7FFFF639" w14:textId="77777777" w:rsidR="001000ED" w:rsidRPr="001000ED" w:rsidRDefault="001000ED" w:rsidP="001000ED">
            <w:pPr>
              <w:spacing w:after="0" w:line="240" w:lineRule="auto"/>
              <w:rPr>
                <w:rFonts w:ascii="Arial" w:eastAsia="Times New Roman" w:hAnsi="Arial" w:cs="Arial"/>
                <w:sz w:val="20"/>
                <w:szCs w:val="20"/>
                <w:lang w:eastAsia="cs-CZ"/>
              </w:rPr>
            </w:pPr>
          </w:p>
        </w:tc>
        <w:tc>
          <w:tcPr>
            <w:tcW w:w="93" w:type="pct"/>
            <w:tcBorders>
              <w:top w:val="nil"/>
              <w:left w:val="nil"/>
              <w:bottom w:val="nil"/>
              <w:right w:val="nil"/>
            </w:tcBorders>
            <w:shd w:val="clear" w:color="auto" w:fill="auto"/>
            <w:noWrap/>
            <w:vAlign w:val="bottom"/>
            <w:hideMark/>
          </w:tcPr>
          <w:p w14:paraId="1995F87F" w14:textId="77777777" w:rsidR="001000ED" w:rsidRPr="001000ED" w:rsidRDefault="001000ED" w:rsidP="001000ED">
            <w:pPr>
              <w:spacing w:after="0" w:line="240" w:lineRule="auto"/>
              <w:rPr>
                <w:rFonts w:ascii="Arial" w:eastAsia="Times New Roman" w:hAnsi="Arial" w:cs="Arial"/>
                <w:sz w:val="20"/>
                <w:szCs w:val="20"/>
                <w:lang w:eastAsia="cs-CZ"/>
              </w:rPr>
            </w:pPr>
          </w:p>
        </w:tc>
        <w:tc>
          <w:tcPr>
            <w:tcW w:w="1980" w:type="pct"/>
            <w:gridSpan w:val="5"/>
            <w:tcBorders>
              <w:top w:val="nil"/>
              <w:left w:val="nil"/>
              <w:bottom w:val="nil"/>
              <w:right w:val="nil"/>
            </w:tcBorders>
            <w:shd w:val="clear" w:color="auto" w:fill="auto"/>
            <w:noWrap/>
            <w:vAlign w:val="bottom"/>
            <w:hideMark/>
          </w:tcPr>
          <w:p w14:paraId="296AE97E" w14:textId="77777777" w:rsidR="001000ED" w:rsidRPr="001000ED" w:rsidRDefault="001000ED" w:rsidP="001000ED">
            <w:pPr>
              <w:spacing w:after="0" w:line="240" w:lineRule="auto"/>
              <w:rPr>
                <w:rFonts w:ascii="Arial" w:eastAsia="Times New Roman" w:hAnsi="Arial" w:cs="Arial"/>
                <w:sz w:val="20"/>
                <w:szCs w:val="20"/>
                <w:lang w:eastAsia="cs-CZ"/>
              </w:rPr>
            </w:pPr>
          </w:p>
        </w:tc>
        <w:tc>
          <w:tcPr>
            <w:tcW w:w="177" w:type="pct"/>
            <w:tcBorders>
              <w:top w:val="nil"/>
              <w:left w:val="nil"/>
              <w:bottom w:val="nil"/>
              <w:right w:val="nil"/>
            </w:tcBorders>
            <w:shd w:val="clear" w:color="auto" w:fill="auto"/>
            <w:noWrap/>
            <w:vAlign w:val="bottom"/>
            <w:hideMark/>
          </w:tcPr>
          <w:p w14:paraId="058C59F3" w14:textId="77777777" w:rsidR="001000ED" w:rsidRPr="001000ED" w:rsidRDefault="001000ED" w:rsidP="001000ED">
            <w:pPr>
              <w:spacing w:after="0" w:line="240" w:lineRule="auto"/>
              <w:rPr>
                <w:rFonts w:ascii="Arial" w:eastAsia="Times New Roman" w:hAnsi="Arial" w:cs="Arial"/>
                <w:sz w:val="20"/>
                <w:szCs w:val="20"/>
                <w:lang w:eastAsia="cs-CZ"/>
              </w:rPr>
            </w:pPr>
          </w:p>
        </w:tc>
      </w:tr>
      <w:tr w:rsidR="001000ED" w:rsidRPr="001000ED" w14:paraId="7544E49E" w14:textId="77777777" w:rsidTr="001000ED">
        <w:trPr>
          <w:gridAfter w:val="2"/>
          <w:wAfter w:w="205" w:type="pct"/>
          <w:trHeight w:val="1873"/>
          <w:jc w:val="center"/>
        </w:trPr>
        <w:tc>
          <w:tcPr>
            <w:tcW w:w="4795" w:type="pct"/>
            <w:gridSpan w:val="9"/>
            <w:tcBorders>
              <w:top w:val="nil"/>
              <w:left w:val="nil"/>
              <w:bottom w:val="nil"/>
              <w:right w:val="nil"/>
            </w:tcBorders>
            <w:shd w:val="clear" w:color="auto" w:fill="auto"/>
            <w:vAlign w:val="bottom"/>
            <w:hideMark/>
          </w:tcPr>
          <w:p w14:paraId="240880E0" w14:textId="77777777" w:rsidR="001000ED" w:rsidRPr="001000ED" w:rsidRDefault="001000ED" w:rsidP="001000ED">
            <w:pPr>
              <w:spacing w:after="0" w:line="240" w:lineRule="auto"/>
              <w:rPr>
                <w:rFonts w:ascii="Arial" w:eastAsia="Times New Roman" w:hAnsi="Arial" w:cs="Arial"/>
                <w:sz w:val="20"/>
                <w:szCs w:val="20"/>
                <w:lang w:eastAsia="cs-CZ"/>
              </w:rPr>
            </w:pPr>
            <w:r w:rsidRPr="001000ED">
              <w:rPr>
                <w:rFonts w:ascii="Arial" w:eastAsia="Times New Roman" w:hAnsi="Arial" w:cs="Arial"/>
                <w:sz w:val="20"/>
                <w:szCs w:val="20"/>
                <w:lang w:eastAsia="cs-CZ"/>
              </w:rPr>
              <w:t xml:space="preserve">Rozpočet slouží pouze a výhradně pro výběr zhotovitele, nikoliv jako výrobní. Množství v položkách je předpokládané a řídí se po vzoru vyhláškou č.169/2016 Sb. Zhotovitel je povinen zkontrolovat rozpočet a </w:t>
            </w:r>
            <w:proofErr w:type="spellStart"/>
            <w:r w:rsidRPr="001000ED">
              <w:rPr>
                <w:rFonts w:ascii="Arial" w:eastAsia="Times New Roman" w:hAnsi="Arial" w:cs="Arial"/>
                <w:sz w:val="20"/>
                <w:szCs w:val="20"/>
                <w:lang w:eastAsia="cs-CZ"/>
              </w:rPr>
              <w:t>doplňit</w:t>
            </w:r>
            <w:proofErr w:type="spellEnd"/>
            <w:r w:rsidRPr="001000ED">
              <w:rPr>
                <w:rFonts w:ascii="Arial" w:eastAsia="Times New Roman" w:hAnsi="Arial" w:cs="Arial"/>
                <w:sz w:val="20"/>
                <w:szCs w:val="20"/>
                <w:lang w:eastAsia="cs-CZ"/>
              </w:rPr>
              <w:t xml:space="preserve"> chybějící položky.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 Dílo se dodává jako plně funkční celek. Položky označené D+M jsou kalkulovány včetně přesunu hmot. Zhotovitel je plně kvalifikovaná odborná firma a chyby v projektu a ve výkazu výměr měl předpokládat a doplnit do rozpočtu. V rozpočtu lze pouze položky doplnit nikoliv zaměnit. Uchazeč se seznámil s předmětem díla a v případě potřeby provedl sondy do konstrukcí či podkladních vrstev a doplnil rozpočet o chybějící položky.</w:t>
            </w:r>
          </w:p>
        </w:tc>
      </w:tr>
    </w:tbl>
    <w:p w14:paraId="155F4E45" w14:textId="77777777" w:rsidR="001000ED" w:rsidRDefault="001000ED" w:rsidP="001000ED">
      <w:pPr>
        <w:pStyle w:val="Normlnweb"/>
        <w:shd w:val="clear" w:color="auto" w:fill="FFFFFF"/>
      </w:pPr>
    </w:p>
    <w:p w14:paraId="3689AFE9" w14:textId="77777777" w:rsidR="008B5DBC" w:rsidRDefault="008B5DBC" w:rsidP="001000ED">
      <w:pPr>
        <w:pStyle w:val="Normlnweb"/>
        <w:shd w:val="clear" w:color="auto" w:fill="FFFFFF"/>
      </w:pPr>
    </w:p>
    <w:p w14:paraId="5B2E58C2" w14:textId="77777777" w:rsidR="008B5DBC" w:rsidRDefault="008B5DBC" w:rsidP="001000ED">
      <w:pPr>
        <w:pStyle w:val="Normlnweb"/>
        <w:shd w:val="clear" w:color="auto" w:fill="FFFFFF"/>
      </w:pPr>
    </w:p>
    <w:p w14:paraId="1C0FDF86" w14:textId="77777777" w:rsidR="008B5DBC" w:rsidRDefault="008B5DBC" w:rsidP="001000ED">
      <w:pPr>
        <w:pStyle w:val="Normlnweb"/>
        <w:shd w:val="clear" w:color="auto" w:fill="FFFFFF"/>
      </w:pPr>
    </w:p>
    <w:p w14:paraId="27FED160" w14:textId="77777777" w:rsidR="008B5DBC" w:rsidRDefault="008B5DBC" w:rsidP="001000ED">
      <w:pPr>
        <w:pStyle w:val="Normlnweb"/>
        <w:shd w:val="clear" w:color="auto" w:fill="FFFFFF"/>
      </w:pPr>
    </w:p>
    <w:p w14:paraId="75B32477" w14:textId="77777777" w:rsidR="008B5DBC" w:rsidRDefault="008B5DBC" w:rsidP="001000ED">
      <w:pPr>
        <w:pStyle w:val="Normlnweb"/>
        <w:shd w:val="clear" w:color="auto" w:fill="FFFFFF"/>
      </w:pPr>
    </w:p>
    <w:p w14:paraId="748AEC34" w14:textId="77777777" w:rsidR="008B5DBC" w:rsidRDefault="008B5DBC" w:rsidP="001000ED">
      <w:pPr>
        <w:pStyle w:val="Normlnweb"/>
        <w:shd w:val="clear" w:color="auto" w:fill="FFFFFF"/>
      </w:pPr>
    </w:p>
    <w:p w14:paraId="10947437" w14:textId="77777777" w:rsidR="008B5DBC" w:rsidRDefault="008B5DBC" w:rsidP="001000ED">
      <w:pPr>
        <w:pStyle w:val="Normlnweb"/>
        <w:shd w:val="clear" w:color="auto" w:fill="FFFFFF"/>
      </w:pPr>
    </w:p>
    <w:p w14:paraId="2A3B160F" w14:textId="77777777" w:rsidR="008B5DBC" w:rsidRDefault="008B5DBC" w:rsidP="001000ED">
      <w:pPr>
        <w:pStyle w:val="Normlnweb"/>
        <w:shd w:val="clear" w:color="auto" w:fill="FFFFFF"/>
      </w:pPr>
    </w:p>
    <w:p w14:paraId="37C9FA24" w14:textId="77777777" w:rsidR="008B5DBC" w:rsidRDefault="008B5DBC" w:rsidP="001000ED">
      <w:pPr>
        <w:pStyle w:val="Normlnweb"/>
        <w:shd w:val="clear" w:color="auto" w:fill="FFFFFF"/>
      </w:pPr>
    </w:p>
    <w:p w14:paraId="5A8E15DC" w14:textId="77777777" w:rsidR="008B5DBC" w:rsidRDefault="008B5DBC" w:rsidP="001000ED">
      <w:pPr>
        <w:pStyle w:val="Normlnweb"/>
        <w:shd w:val="clear" w:color="auto" w:fill="FFFFFF"/>
      </w:pPr>
    </w:p>
    <w:p w14:paraId="17E99083" w14:textId="77777777" w:rsidR="008B5DBC" w:rsidRDefault="008B5DBC" w:rsidP="001000ED">
      <w:pPr>
        <w:pStyle w:val="Normlnweb"/>
        <w:shd w:val="clear" w:color="auto" w:fill="FFFFFF"/>
      </w:pPr>
    </w:p>
    <w:p w14:paraId="7659A12B" w14:textId="77777777" w:rsidR="008B5DBC" w:rsidRDefault="008B5DBC" w:rsidP="001000ED">
      <w:pPr>
        <w:pStyle w:val="Normlnweb"/>
        <w:shd w:val="clear" w:color="auto" w:fill="FFFFFF"/>
      </w:pPr>
    </w:p>
    <w:p w14:paraId="6788D592" w14:textId="77777777" w:rsidR="008B5DBC" w:rsidRDefault="008B5DBC" w:rsidP="001000ED">
      <w:pPr>
        <w:pStyle w:val="Normlnweb"/>
        <w:shd w:val="clear" w:color="auto" w:fill="FFFFFF"/>
      </w:pPr>
    </w:p>
    <w:p w14:paraId="07763210" w14:textId="77777777" w:rsidR="008B5DBC" w:rsidRDefault="008B5DBC" w:rsidP="001000ED">
      <w:pPr>
        <w:pStyle w:val="Normlnweb"/>
        <w:shd w:val="clear" w:color="auto" w:fill="FFFFFF"/>
      </w:pPr>
    </w:p>
    <w:p w14:paraId="5C6B3221" w14:textId="77777777" w:rsidR="008B5DBC" w:rsidRDefault="008B5DBC" w:rsidP="001000ED">
      <w:pPr>
        <w:pStyle w:val="Normlnweb"/>
        <w:shd w:val="clear" w:color="auto" w:fill="FFFFFF"/>
      </w:pPr>
    </w:p>
    <w:p w14:paraId="53719C70" w14:textId="77777777" w:rsidR="008B5DBC" w:rsidRDefault="008B5DBC" w:rsidP="001000ED">
      <w:pPr>
        <w:pStyle w:val="Normlnweb"/>
        <w:shd w:val="clear" w:color="auto" w:fill="FFFFFF"/>
      </w:pPr>
      <w:bookmarkStart w:id="0" w:name="_GoBack"/>
      <w:bookmarkEnd w:id="0"/>
    </w:p>
    <w:p w14:paraId="488B57D1" w14:textId="48032A50" w:rsidR="008B5DBC" w:rsidRDefault="008B5DBC" w:rsidP="008B5DBC">
      <w:pPr>
        <w:pStyle w:val="Normlnweb"/>
        <w:shd w:val="clear" w:color="auto" w:fill="FFFFFF"/>
        <w:jc w:val="right"/>
      </w:pPr>
      <w:r>
        <w:t>Příloha č. 2</w:t>
      </w:r>
    </w:p>
    <w:p w14:paraId="3C7B1561" w14:textId="77777777" w:rsidR="008B5DBC" w:rsidRDefault="008B5DBC" w:rsidP="008B5DBC">
      <w:pPr>
        <w:pStyle w:val="Normlnweb"/>
        <w:shd w:val="clear" w:color="auto" w:fill="FFFFFF"/>
        <w:jc w:val="right"/>
      </w:pPr>
    </w:p>
    <w:p w14:paraId="7DD1D00B" w14:textId="77777777" w:rsidR="008B5DBC" w:rsidRPr="008B5DBC" w:rsidRDefault="008B5DBC" w:rsidP="008B5DBC">
      <w:pPr>
        <w:spacing w:after="0" w:line="240" w:lineRule="auto"/>
        <w:rPr>
          <w:rFonts w:ascii="Times New Roman" w:eastAsia="Times New Roman" w:hAnsi="Times New Roman"/>
          <w:sz w:val="24"/>
          <w:szCs w:val="24"/>
          <w:lang w:eastAsia="cs-CZ"/>
        </w:rPr>
      </w:pPr>
      <w:r w:rsidRPr="008B5DBC">
        <w:rPr>
          <w:rFonts w:ascii="Arial-BoldMT" w:eastAsia="Times New Roman" w:hAnsi="Arial-BoldMT"/>
          <w:b/>
          <w:bCs/>
          <w:color w:val="000000"/>
          <w:sz w:val="24"/>
          <w:szCs w:val="24"/>
          <w:lang w:eastAsia="cs-CZ"/>
        </w:rPr>
        <w:t>HARMONOGRAM</w:t>
      </w:r>
    </w:p>
    <w:p w14:paraId="0B6FE29E" w14:textId="77777777" w:rsidR="008B5DBC" w:rsidRDefault="008B5DBC" w:rsidP="008B5DBC">
      <w:pPr>
        <w:spacing w:after="0" w:line="240" w:lineRule="auto"/>
        <w:rPr>
          <w:rFonts w:ascii="Arial-BoldMT" w:eastAsia="Times New Roman" w:hAnsi="Arial-BoldMT"/>
          <w:b/>
          <w:bCs/>
          <w:color w:val="000000"/>
          <w:sz w:val="18"/>
          <w:szCs w:val="18"/>
          <w:lang w:eastAsia="cs-CZ"/>
        </w:rPr>
      </w:pPr>
    </w:p>
    <w:p w14:paraId="5E556B4A" w14:textId="77777777" w:rsidR="008B5DBC" w:rsidRDefault="008B5DBC" w:rsidP="008B5DBC">
      <w:pPr>
        <w:spacing w:after="0" w:line="240" w:lineRule="auto"/>
        <w:rPr>
          <w:rFonts w:ascii="Arial-BoldMT" w:eastAsia="Times New Roman" w:hAnsi="Arial-BoldMT"/>
          <w:b/>
          <w:bCs/>
          <w:color w:val="000000"/>
          <w:sz w:val="18"/>
          <w:szCs w:val="18"/>
          <w:lang w:eastAsia="cs-CZ"/>
        </w:rPr>
      </w:pPr>
    </w:p>
    <w:p w14:paraId="5C282713" w14:textId="77777777" w:rsidR="008B5DBC" w:rsidRPr="008B5DBC" w:rsidRDefault="008B5DBC" w:rsidP="008B5DBC">
      <w:pPr>
        <w:spacing w:after="0" w:line="240" w:lineRule="auto"/>
        <w:rPr>
          <w:rFonts w:ascii="Times New Roman" w:eastAsia="Times New Roman" w:hAnsi="Times New Roman"/>
          <w:sz w:val="24"/>
          <w:szCs w:val="24"/>
          <w:lang w:eastAsia="cs-CZ"/>
        </w:rPr>
      </w:pPr>
      <w:r w:rsidRPr="008B5DBC">
        <w:rPr>
          <w:rFonts w:ascii="Arial-BoldMT" w:eastAsia="Times New Roman" w:hAnsi="Arial-BoldMT"/>
          <w:b/>
          <w:bCs/>
          <w:color w:val="000000"/>
          <w:sz w:val="18"/>
          <w:szCs w:val="18"/>
          <w:lang w:eastAsia="cs-CZ"/>
        </w:rPr>
        <w:t>Oprava mantinelů kluziště Sokolská Znojmo</w:t>
      </w:r>
    </w:p>
    <w:p w14:paraId="58F00DAB" w14:textId="77777777" w:rsidR="008B5DBC" w:rsidRDefault="008B5DBC" w:rsidP="008B5DBC">
      <w:pPr>
        <w:pStyle w:val="Normlnweb"/>
        <w:shd w:val="clear" w:color="auto" w:fill="FFFFFF"/>
      </w:pPr>
    </w:p>
    <w:tbl>
      <w:tblPr>
        <w:tblW w:w="10300" w:type="dxa"/>
        <w:jc w:val="center"/>
        <w:tblInd w:w="55" w:type="dxa"/>
        <w:tblCellMar>
          <w:left w:w="70" w:type="dxa"/>
          <w:right w:w="70" w:type="dxa"/>
        </w:tblCellMar>
        <w:tblLook w:val="04A0" w:firstRow="1" w:lastRow="0" w:firstColumn="1" w:lastColumn="0" w:noHBand="0" w:noVBand="1"/>
      </w:tblPr>
      <w:tblGrid>
        <w:gridCol w:w="3400"/>
        <w:gridCol w:w="546"/>
        <w:gridCol w:w="546"/>
        <w:gridCol w:w="465"/>
        <w:gridCol w:w="465"/>
        <w:gridCol w:w="465"/>
        <w:gridCol w:w="465"/>
        <w:gridCol w:w="465"/>
        <w:gridCol w:w="465"/>
        <w:gridCol w:w="465"/>
        <w:gridCol w:w="465"/>
        <w:gridCol w:w="465"/>
        <w:gridCol w:w="546"/>
        <w:gridCol w:w="546"/>
        <w:gridCol w:w="546"/>
        <w:gridCol w:w="546"/>
      </w:tblGrid>
      <w:tr w:rsidR="0043001E" w:rsidRPr="0043001E" w14:paraId="70833438" w14:textId="77777777" w:rsidTr="0043001E">
        <w:trPr>
          <w:trHeight w:val="300"/>
          <w:jc w:val="center"/>
        </w:trPr>
        <w:tc>
          <w:tcPr>
            <w:tcW w:w="3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576EA7"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14:paraId="5C3CD276" w14:textId="77777777" w:rsidR="0043001E" w:rsidRPr="0043001E" w:rsidRDefault="0043001E" w:rsidP="0043001E">
            <w:pPr>
              <w:spacing w:after="0" w:line="240" w:lineRule="auto"/>
              <w:rPr>
                <w:rFonts w:eastAsia="Times New Roman" w:cs="Calibri"/>
                <w:color w:val="000000"/>
                <w:sz w:val="16"/>
                <w:szCs w:val="16"/>
                <w:lang w:eastAsia="cs-CZ"/>
              </w:rPr>
            </w:pPr>
            <w:r w:rsidRPr="0043001E">
              <w:rPr>
                <w:rFonts w:eastAsia="Times New Roman" w:cs="Calibri"/>
                <w:color w:val="000000"/>
                <w:sz w:val="16"/>
                <w:szCs w:val="16"/>
                <w:lang w:eastAsia="cs-CZ"/>
              </w:rPr>
              <w:t>30.10.</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14:paraId="2462D1E2" w14:textId="77777777" w:rsidR="0043001E" w:rsidRPr="0043001E" w:rsidRDefault="0043001E" w:rsidP="0043001E">
            <w:pPr>
              <w:spacing w:after="0" w:line="240" w:lineRule="auto"/>
              <w:rPr>
                <w:rFonts w:eastAsia="Times New Roman" w:cs="Calibri"/>
                <w:color w:val="000000"/>
                <w:sz w:val="16"/>
                <w:szCs w:val="16"/>
                <w:lang w:eastAsia="cs-CZ"/>
              </w:rPr>
            </w:pPr>
            <w:r w:rsidRPr="0043001E">
              <w:rPr>
                <w:rFonts w:eastAsia="Times New Roman" w:cs="Calibri"/>
                <w:color w:val="000000"/>
                <w:sz w:val="16"/>
                <w:szCs w:val="16"/>
                <w:lang w:eastAsia="cs-CZ"/>
              </w:rPr>
              <w:t>31.10.</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14:paraId="7E1A9CD8" w14:textId="77777777" w:rsidR="0043001E" w:rsidRPr="0043001E" w:rsidRDefault="0043001E" w:rsidP="0043001E">
            <w:pPr>
              <w:spacing w:after="0" w:line="240" w:lineRule="auto"/>
              <w:rPr>
                <w:rFonts w:eastAsia="Times New Roman" w:cs="Calibri"/>
                <w:color w:val="000000"/>
                <w:sz w:val="16"/>
                <w:szCs w:val="16"/>
                <w:lang w:eastAsia="cs-CZ"/>
              </w:rPr>
            </w:pPr>
            <w:r w:rsidRPr="0043001E">
              <w:rPr>
                <w:rFonts w:eastAsia="Times New Roman" w:cs="Calibri"/>
                <w:color w:val="000000"/>
                <w:sz w:val="16"/>
                <w:szCs w:val="16"/>
                <w:lang w:eastAsia="cs-CZ"/>
              </w:rPr>
              <w:t>1.11.</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14:paraId="5E001130" w14:textId="77777777" w:rsidR="0043001E" w:rsidRPr="0043001E" w:rsidRDefault="0043001E" w:rsidP="0043001E">
            <w:pPr>
              <w:spacing w:after="0" w:line="240" w:lineRule="auto"/>
              <w:rPr>
                <w:rFonts w:eastAsia="Times New Roman" w:cs="Calibri"/>
                <w:color w:val="000000"/>
                <w:sz w:val="16"/>
                <w:szCs w:val="16"/>
                <w:lang w:eastAsia="cs-CZ"/>
              </w:rPr>
            </w:pPr>
            <w:r w:rsidRPr="0043001E">
              <w:rPr>
                <w:rFonts w:eastAsia="Times New Roman" w:cs="Calibri"/>
                <w:color w:val="000000"/>
                <w:sz w:val="16"/>
                <w:szCs w:val="16"/>
                <w:lang w:eastAsia="cs-CZ"/>
              </w:rPr>
              <w:t>2.11.</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14:paraId="43A04F0E" w14:textId="77777777" w:rsidR="0043001E" w:rsidRPr="0043001E" w:rsidRDefault="0043001E" w:rsidP="0043001E">
            <w:pPr>
              <w:spacing w:after="0" w:line="240" w:lineRule="auto"/>
              <w:rPr>
                <w:rFonts w:eastAsia="Times New Roman" w:cs="Calibri"/>
                <w:color w:val="000000"/>
                <w:sz w:val="16"/>
                <w:szCs w:val="16"/>
                <w:lang w:eastAsia="cs-CZ"/>
              </w:rPr>
            </w:pPr>
            <w:r w:rsidRPr="0043001E">
              <w:rPr>
                <w:rFonts w:eastAsia="Times New Roman" w:cs="Calibri"/>
                <w:color w:val="000000"/>
                <w:sz w:val="16"/>
                <w:szCs w:val="16"/>
                <w:lang w:eastAsia="cs-CZ"/>
              </w:rPr>
              <w:t>3.11.</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14:paraId="7805A626" w14:textId="77777777" w:rsidR="0043001E" w:rsidRPr="0043001E" w:rsidRDefault="0043001E" w:rsidP="0043001E">
            <w:pPr>
              <w:spacing w:after="0" w:line="240" w:lineRule="auto"/>
              <w:rPr>
                <w:rFonts w:eastAsia="Times New Roman" w:cs="Calibri"/>
                <w:color w:val="000000"/>
                <w:sz w:val="16"/>
                <w:szCs w:val="16"/>
                <w:lang w:eastAsia="cs-CZ"/>
              </w:rPr>
            </w:pPr>
            <w:r w:rsidRPr="0043001E">
              <w:rPr>
                <w:rFonts w:eastAsia="Times New Roman" w:cs="Calibri"/>
                <w:color w:val="000000"/>
                <w:sz w:val="16"/>
                <w:szCs w:val="16"/>
                <w:lang w:eastAsia="cs-CZ"/>
              </w:rPr>
              <w:t>4.11.</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14:paraId="0BC3E663" w14:textId="77777777" w:rsidR="0043001E" w:rsidRPr="0043001E" w:rsidRDefault="0043001E" w:rsidP="0043001E">
            <w:pPr>
              <w:spacing w:after="0" w:line="240" w:lineRule="auto"/>
              <w:rPr>
                <w:rFonts w:eastAsia="Times New Roman" w:cs="Calibri"/>
                <w:color w:val="000000"/>
                <w:sz w:val="16"/>
                <w:szCs w:val="16"/>
                <w:lang w:eastAsia="cs-CZ"/>
              </w:rPr>
            </w:pPr>
            <w:r w:rsidRPr="0043001E">
              <w:rPr>
                <w:rFonts w:eastAsia="Times New Roman" w:cs="Calibri"/>
                <w:color w:val="000000"/>
                <w:sz w:val="16"/>
                <w:szCs w:val="16"/>
                <w:lang w:eastAsia="cs-CZ"/>
              </w:rPr>
              <w:t>5.11.</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14:paraId="756A0AB3" w14:textId="77777777" w:rsidR="0043001E" w:rsidRPr="0043001E" w:rsidRDefault="0043001E" w:rsidP="0043001E">
            <w:pPr>
              <w:spacing w:after="0" w:line="240" w:lineRule="auto"/>
              <w:rPr>
                <w:rFonts w:eastAsia="Times New Roman" w:cs="Calibri"/>
                <w:color w:val="000000"/>
                <w:sz w:val="16"/>
                <w:szCs w:val="16"/>
                <w:lang w:eastAsia="cs-CZ"/>
              </w:rPr>
            </w:pPr>
            <w:r w:rsidRPr="0043001E">
              <w:rPr>
                <w:rFonts w:eastAsia="Times New Roman" w:cs="Calibri"/>
                <w:color w:val="000000"/>
                <w:sz w:val="16"/>
                <w:szCs w:val="16"/>
                <w:lang w:eastAsia="cs-CZ"/>
              </w:rPr>
              <w:t>6.11.</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14:paraId="002971B6" w14:textId="77777777" w:rsidR="0043001E" w:rsidRPr="0043001E" w:rsidRDefault="0043001E" w:rsidP="0043001E">
            <w:pPr>
              <w:spacing w:after="0" w:line="240" w:lineRule="auto"/>
              <w:rPr>
                <w:rFonts w:eastAsia="Times New Roman" w:cs="Calibri"/>
                <w:color w:val="000000"/>
                <w:sz w:val="16"/>
                <w:szCs w:val="16"/>
                <w:lang w:eastAsia="cs-CZ"/>
              </w:rPr>
            </w:pPr>
            <w:r w:rsidRPr="0043001E">
              <w:rPr>
                <w:rFonts w:eastAsia="Times New Roman" w:cs="Calibri"/>
                <w:color w:val="000000"/>
                <w:sz w:val="16"/>
                <w:szCs w:val="16"/>
                <w:lang w:eastAsia="cs-CZ"/>
              </w:rPr>
              <w:t>7.11.</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14:paraId="50FC102F" w14:textId="77777777" w:rsidR="0043001E" w:rsidRPr="0043001E" w:rsidRDefault="0043001E" w:rsidP="0043001E">
            <w:pPr>
              <w:spacing w:after="0" w:line="240" w:lineRule="auto"/>
              <w:rPr>
                <w:rFonts w:eastAsia="Times New Roman" w:cs="Calibri"/>
                <w:color w:val="000000"/>
                <w:sz w:val="16"/>
                <w:szCs w:val="16"/>
                <w:lang w:eastAsia="cs-CZ"/>
              </w:rPr>
            </w:pPr>
            <w:r w:rsidRPr="0043001E">
              <w:rPr>
                <w:rFonts w:eastAsia="Times New Roman" w:cs="Calibri"/>
                <w:color w:val="000000"/>
                <w:sz w:val="16"/>
                <w:szCs w:val="16"/>
                <w:lang w:eastAsia="cs-CZ"/>
              </w:rPr>
              <w:t>8.11.</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14:paraId="7105B656" w14:textId="77777777" w:rsidR="0043001E" w:rsidRPr="0043001E" w:rsidRDefault="0043001E" w:rsidP="0043001E">
            <w:pPr>
              <w:spacing w:after="0" w:line="240" w:lineRule="auto"/>
              <w:rPr>
                <w:rFonts w:eastAsia="Times New Roman" w:cs="Calibri"/>
                <w:color w:val="000000"/>
                <w:sz w:val="16"/>
                <w:szCs w:val="16"/>
                <w:lang w:eastAsia="cs-CZ"/>
              </w:rPr>
            </w:pPr>
            <w:r w:rsidRPr="0043001E">
              <w:rPr>
                <w:rFonts w:eastAsia="Times New Roman" w:cs="Calibri"/>
                <w:color w:val="000000"/>
                <w:sz w:val="16"/>
                <w:szCs w:val="16"/>
                <w:lang w:eastAsia="cs-CZ"/>
              </w:rPr>
              <w:t>9.11.</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14:paraId="0330F29D" w14:textId="77777777" w:rsidR="0043001E" w:rsidRPr="0043001E" w:rsidRDefault="0043001E" w:rsidP="0043001E">
            <w:pPr>
              <w:spacing w:after="0" w:line="240" w:lineRule="auto"/>
              <w:rPr>
                <w:rFonts w:eastAsia="Times New Roman" w:cs="Calibri"/>
                <w:color w:val="000000"/>
                <w:sz w:val="16"/>
                <w:szCs w:val="16"/>
                <w:lang w:eastAsia="cs-CZ"/>
              </w:rPr>
            </w:pPr>
            <w:r w:rsidRPr="0043001E">
              <w:rPr>
                <w:rFonts w:eastAsia="Times New Roman" w:cs="Calibri"/>
                <w:color w:val="000000"/>
                <w:sz w:val="16"/>
                <w:szCs w:val="16"/>
                <w:lang w:eastAsia="cs-CZ"/>
              </w:rPr>
              <w:t>10.11.</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14:paraId="07D81DC5" w14:textId="77777777" w:rsidR="0043001E" w:rsidRPr="0043001E" w:rsidRDefault="0043001E" w:rsidP="0043001E">
            <w:pPr>
              <w:spacing w:after="0" w:line="240" w:lineRule="auto"/>
              <w:rPr>
                <w:rFonts w:eastAsia="Times New Roman" w:cs="Calibri"/>
                <w:color w:val="000000"/>
                <w:sz w:val="16"/>
                <w:szCs w:val="16"/>
                <w:lang w:eastAsia="cs-CZ"/>
              </w:rPr>
            </w:pPr>
            <w:r w:rsidRPr="0043001E">
              <w:rPr>
                <w:rFonts w:eastAsia="Times New Roman" w:cs="Calibri"/>
                <w:color w:val="000000"/>
                <w:sz w:val="16"/>
                <w:szCs w:val="16"/>
                <w:lang w:eastAsia="cs-CZ"/>
              </w:rPr>
              <w:t>11.11.</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14:paraId="08FAD2E8" w14:textId="77777777" w:rsidR="0043001E" w:rsidRPr="0043001E" w:rsidRDefault="0043001E" w:rsidP="0043001E">
            <w:pPr>
              <w:spacing w:after="0" w:line="240" w:lineRule="auto"/>
              <w:rPr>
                <w:rFonts w:eastAsia="Times New Roman" w:cs="Calibri"/>
                <w:color w:val="000000"/>
                <w:sz w:val="16"/>
                <w:szCs w:val="16"/>
                <w:lang w:eastAsia="cs-CZ"/>
              </w:rPr>
            </w:pPr>
            <w:r w:rsidRPr="0043001E">
              <w:rPr>
                <w:rFonts w:eastAsia="Times New Roman" w:cs="Calibri"/>
                <w:color w:val="000000"/>
                <w:sz w:val="16"/>
                <w:szCs w:val="16"/>
                <w:lang w:eastAsia="cs-CZ"/>
              </w:rPr>
              <w:t>12.11.</w:t>
            </w:r>
          </w:p>
        </w:tc>
        <w:tc>
          <w:tcPr>
            <w:tcW w:w="460" w:type="dxa"/>
            <w:tcBorders>
              <w:top w:val="single" w:sz="8" w:space="0" w:color="auto"/>
              <w:left w:val="nil"/>
              <w:bottom w:val="single" w:sz="4" w:space="0" w:color="auto"/>
              <w:right w:val="single" w:sz="8" w:space="0" w:color="auto"/>
            </w:tcBorders>
            <w:shd w:val="clear" w:color="auto" w:fill="auto"/>
            <w:noWrap/>
            <w:vAlign w:val="bottom"/>
            <w:hideMark/>
          </w:tcPr>
          <w:p w14:paraId="1979CB91" w14:textId="77777777" w:rsidR="0043001E" w:rsidRPr="0043001E" w:rsidRDefault="0043001E" w:rsidP="0043001E">
            <w:pPr>
              <w:spacing w:after="0" w:line="240" w:lineRule="auto"/>
              <w:rPr>
                <w:rFonts w:eastAsia="Times New Roman" w:cs="Calibri"/>
                <w:color w:val="000000"/>
                <w:sz w:val="16"/>
                <w:szCs w:val="16"/>
                <w:lang w:eastAsia="cs-CZ"/>
              </w:rPr>
            </w:pPr>
            <w:r w:rsidRPr="0043001E">
              <w:rPr>
                <w:rFonts w:eastAsia="Times New Roman" w:cs="Calibri"/>
                <w:color w:val="000000"/>
                <w:sz w:val="16"/>
                <w:szCs w:val="16"/>
                <w:lang w:eastAsia="cs-CZ"/>
              </w:rPr>
              <w:t>13.11.</w:t>
            </w:r>
          </w:p>
        </w:tc>
      </w:tr>
      <w:tr w:rsidR="0043001E" w:rsidRPr="0043001E" w14:paraId="6E167327" w14:textId="77777777" w:rsidTr="0043001E">
        <w:trPr>
          <w:trHeight w:val="300"/>
          <w:jc w:val="center"/>
        </w:trPr>
        <w:tc>
          <w:tcPr>
            <w:tcW w:w="3400" w:type="dxa"/>
            <w:tcBorders>
              <w:top w:val="nil"/>
              <w:left w:val="single" w:sz="8" w:space="0" w:color="auto"/>
              <w:bottom w:val="single" w:sz="4" w:space="0" w:color="auto"/>
              <w:right w:val="single" w:sz="4" w:space="0" w:color="auto"/>
            </w:tcBorders>
            <w:shd w:val="clear" w:color="000000" w:fill="FFFF00"/>
            <w:noWrap/>
            <w:vAlign w:val="center"/>
            <w:hideMark/>
          </w:tcPr>
          <w:p w14:paraId="74774AA4" w14:textId="77777777" w:rsidR="0043001E" w:rsidRPr="0043001E" w:rsidRDefault="0043001E" w:rsidP="0043001E">
            <w:pPr>
              <w:spacing w:after="0" w:line="240" w:lineRule="auto"/>
              <w:jc w:val="center"/>
              <w:rPr>
                <w:rFonts w:ascii="Arial-BoldMT" w:eastAsia="Times New Roman" w:hAnsi="Arial-BoldMT" w:cs="Calibri"/>
                <w:b/>
                <w:bCs/>
                <w:color w:val="000000"/>
                <w:sz w:val="18"/>
                <w:szCs w:val="18"/>
                <w:lang w:eastAsia="cs-CZ"/>
              </w:rPr>
            </w:pPr>
            <w:r w:rsidRPr="0043001E">
              <w:rPr>
                <w:rFonts w:ascii="Arial-BoldMT" w:eastAsia="Times New Roman" w:hAnsi="Arial-BoldMT" w:cs="Calibri"/>
                <w:b/>
                <w:bCs/>
                <w:color w:val="000000"/>
                <w:sz w:val="18"/>
                <w:szCs w:val="18"/>
                <w:lang w:eastAsia="cs-CZ"/>
              </w:rPr>
              <w:t>popis</w:t>
            </w:r>
          </w:p>
        </w:tc>
        <w:tc>
          <w:tcPr>
            <w:tcW w:w="460" w:type="dxa"/>
            <w:tcBorders>
              <w:top w:val="nil"/>
              <w:left w:val="nil"/>
              <w:bottom w:val="single" w:sz="4" w:space="0" w:color="auto"/>
              <w:right w:val="single" w:sz="4" w:space="0" w:color="auto"/>
            </w:tcBorders>
            <w:shd w:val="clear" w:color="000000" w:fill="FFFF00"/>
            <w:noWrap/>
            <w:vAlign w:val="bottom"/>
            <w:hideMark/>
          </w:tcPr>
          <w:p w14:paraId="1F7770FD" w14:textId="77777777" w:rsidR="0043001E" w:rsidRPr="0043001E" w:rsidRDefault="0043001E" w:rsidP="0043001E">
            <w:pPr>
              <w:spacing w:after="0" w:line="240" w:lineRule="auto"/>
              <w:jc w:val="right"/>
              <w:rPr>
                <w:rFonts w:eastAsia="Times New Roman" w:cs="Calibri"/>
                <w:color w:val="000000"/>
                <w:lang w:eastAsia="cs-CZ"/>
              </w:rPr>
            </w:pPr>
            <w:r w:rsidRPr="0043001E">
              <w:rPr>
                <w:rFonts w:eastAsia="Times New Roman" w:cs="Calibri"/>
                <w:color w:val="000000"/>
                <w:lang w:eastAsia="cs-CZ"/>
              </w:rPr>
              <w:t>1</w:t>
            </w:r>
          </w:p>
        </w:tc>
        <w:tc>
          <w:tcPr>
            <w:tcW w:w="460" w:type="dxa"/>
            <w:tcBorders>
              <w:top w:val="nil"/>
              <w:left w:val="nil"/>
              <w:bottom w:val="single" w:sz="4" w:space="0" w:color="auto"/>
              <w:right w:val="single" w:sz="4" w:space="0" w:color="auto"/>
            </w:tcBorders>
            <w:shd w:val="clear" w:color="000000" w:fill="FFFF00"/>
            <w:noWrap/>
            <w:vAlign w:val="bottom"/>
            <w:hideMark/>
          </w:tcPr>
          <w:p w14:paraId="443653AE" w14:textId="77777777" w:rsidR="0043001E" w:rsidRPr="0043001E" w:rsidRDefault="0043001E" w:rsidP="0043001E">
            <w:pPr>
              <w:spacing w:after="0" w:line="240" w:lineRule="auto"/>
              <w:jc w:val="right"/>
              <w:rPr>
                <w:rFonts w:eastAsia="Times New Roman" w:cs="Calibri"/>
                <w:color w:val="000000"/>
                <w:lang w:eastAsia="cs-CZ"/>
              </w:rPr>
            </w:pPr>
            <w:r w:rsidRPr="0043001E">
              <w:rPr>
                <w:rFonts w:eastAsia="Times New Roman" w:cs="Calibri"/>
                <w:color w:val="000000"/>
                <w:lang w:eastAsia="cs-CZ"/>
              </w:rPr>
              <w:t>2</w:t>
            </w:r>
          </w:p>
        </w:tc>
        <w:tc>
          <w:tcPr>
            <w:tcW w:w="460" w:type="dxa"/>
            <w:tcBorders>
              <w:top w:val="nil"/>
              <w:left w:val="nil"/>
              <w:bottom w:val="single" w:sz="4" w:space="0" w:color="auto"/>
              <w:right w:val="single" w:sz="4" w:space="0" w:color="auto"/>
            </w:tcBorders>
            <w:shd w:val="clear" w:color="000000" w:fill="FFFF00"/>
            <w:noWrap/>
            <w:vAlign w:val="bottom"/>
            <w:hideMark/>
          </w:tcPr>
          <w:p w14:paraId="733515C5" w14:textId="77777777" w:rsidR="0043001E" w:rsidRPr="0043001E" w:rsidRDefault="0043001E" w:rsidP="0043001E">
            <w:pPr>
              <w:spacing w:after="0" w:line="240" w:lineRule="auto"/>
              <w:jc w:val="right"/>
              <w:rPr>
                <w:rFonts w:eastAsia="Times New Roman" w:cs="Calibri"/>
                <w:color w:val="000000"/>
                <w:lang w:eastAsia="cs-CZ"/>
              </w:rPr>
            </w:pPr>
            <w:r w:rsidRPr="0043001E">
              <w:rPr>
                <w:rFonts w:eastAsia="Times New Roman" w:cs="Calibri"/>
                <w:color w:val="000000"/>
                <w:lang w:eastAsia="cs-CZ"/>
              </w:rPr>
              <w:t>3</w:t>
            </w:r>
          </w:p>
        </w:tc>
        <w:tc>
          <w:tcPr>
            <w:tcW w:w="460" w:type="dxa"/>
            <w:tcBorders>
              <w:top w:val="nil"/>
              <w:left w:val="nil"/>
              <w:bottom w:val="single" w:sz="4" w:space="0" w:color="auto"/>
              <w:right w:val="single" w:sz="4" w:space="0" w:color="auto"/>
            </w:tcBorders>
            <w:shd w:val="clear" w:color="000000" w:fill="FFFF00"/>
            <w:noWrap/>
            <w:vAlign w:val="bottom"/>
            <w:hideMark/>
          </w:tcPr>
          <w:p w14:paraId="5691256B" w14:textId="77777777" w:rsidR="0043001E" w:rsidRPr="0043001E" w:rsidRDefault="0043001E" w:rsidP="0043001E">
            <w:pPr>
              <w:spacing w:after="0" w:line="240" w:lineRule="auto"/>
              <w:jc w:val="right"/>
              <w:rPr>
                <w:rFonts w:eastAsia="Times New Roman" w:cs="Calibri"/>
                <w:color w:val="000000"/>
                <w:lang w:eastAsia="cs-CZ"/>
              </w:rPr>
            </w:pPr>
            <w:r w:rsidRPr="0043001E">
              <w:rPr>
                <w:rFonts w:eastAsia="Times New Roman" w:cs="Calibri"/>
                <w:color w:val="000000"/>
                <w:lang w:eastAsia="cs-CZ"/>
              </w:rPr>
              <w:t>4</w:t>
            </w:r>
          </w:p>
        </w:tc>
        <w:tc>
          <w:tcPr>
            <w:tcW w:w="460" w:type="dxa"/>
            <w:tcBorders>
              <w:top w:val="nil"/>
              <w:left w:val="nil"/>
              <w:bottom w:val="single" w:sz="4" w:space="0" w:color="auto"/>
              <w:right w:val="single" w:sz="4" w:space="0" w:color="auto"/>
            </w:tcBorders>
            <w:shd w:val="clear" w:color="000000" w:fill="FFFF00"/>
            <w:noWrap/>
            <w:vAlign w:val="bottom"/>
            <w:hideMark/>
          </w:tcPr>
          <w:p w14:paraId="195567A5" w14:textId="77777777" w:rsidR="0043001E" w:rsidRPr="0043001E" w:rsidRDefault="0043001E" w:rsidP="0043001E">
            <w:pPr>
              <w:spacing w:after="0" w:line="240" w:lineRule="auto"/>
              <w:jc w:val="right"/>
              <w:rPr>
                <w:rFonts w:eastAsia="Times New Roman" w:cs="Calibri"/>
                <w:color w:val="000000"/>
                <w:lang w:eastAsia="cs-CZ"/>
              </w:rPr>
            </w:pPr>
            <w:r w:rsidRPr="0043001E">
              <w:rPr>
                <w:rFonts w:eastAsia="Times New Roman" w:cs="Calibri"/>
                <w:color w:val="000000"/>
                <w:lang w:eastAsia="cs-CZ"/>
              </w:rPr>
              <w:t>5</w:t>
            </w:r>
          </w:p>
        </w:tc>
        <w:tc>
          <w:tcPr>
            <w:tcW w:w="460" w:type="dxa"/>
            <w:tcBorders>
              <w:top w:val="nil"/>
              <w:left w:val="nil"/>
              <w:bottom w:val="single" w:sz="4" w:space="0" w:color="auto"/>
              <w:right w:val="single" w:sz="4" w:space="0" w:color="auto"/>
            </w:tcBorders>
            <w:shd w:val="clear" w:color="000000" w:fill="FFFF00"/>
            <w:noWrap/>
            <w:vAlign w:val="bottom"/>
            <w:hideMark/>
          </w:tcPr>
          <w:p w14:paraId="7C75DC63" w14:textId="77777777" w:rsidR="0043001E" w:rsidRPr="0043001E" w:rsidRDefault="0043001E" w:rsidP="0043001E">
            <w:pPr>
              <w:spacing w:after="0" w:line="240" w:lineRule="auto"/>
              <w:jc w:val="right"/>
              <w:rPr>
                <w:rFonts w:eastAsia="Times New Roman" w:cs="Calibri"/>
                <w:color w:val="FF0000"/>
                <w:lang w:eastAsia="cs-CZ"/>
              </w:rPr>
            </w:pPr>
            <w:r w:rsidRPr="0043001E">
              <w:rPr>
                <w:rFonts w:eastAsia="Times New Roman" w:cs="Calibri"/>
                <w:color w:val="FF0000"/>
                <w:lang w:eastAsia="cs-CZ"/>
              </w:rPr>
              <w:t>6</w:t>
            </w:r>
          </w:p>
        </w:tc>
        <w:tc>
          <w:tcPr>
            <w:tcW w:w="460" w:type="dxa"/>
            <w:tcBorders>
              <w:top w:val="nil"/>
              <w:left w:val="nil"/>
              <w:bottom w:val="single" w:sz="4" w:space="0" w:color="auto"/>
              <w:right w:val="single" w:sz="4" w:space="0" w:color="auto"/>
            </w:tcBorders>
            <w:shd w:val="clear" w:color="000000" w:fill="FFFF00"/>
            <w:noWrap/>
            <w:vAlign w:val="bottom"/>
            <w:hideMark/>
          </w:tcPr>
          <w:p w14:paraId="5094ABB0" w14:textId="77777777" w:rsidR="0043001E" w:rsidRPr="0043001E" w:rsidRDefault="0043001E" w:rsidP="0043001E">
            <w:pPr>
              <w:spacing w:after="0" w:line="240" w:lineRule="auto"/>
              <w:jc w:val="right"/>
              <w:rPr>
                <w:rFonts w:eastAsia="Times New Roman" w:cs="Calibri"/>
                <w:color w:val="FF0000"/>
                <w:lang w:eastAsia="cs-CZ"/>
              </w:rPr>
            </w:pPr>
            <w:r w:rsidRPr="0043001E">
              <w:rPr>
                <w:rFonts w:eastAsia="Times New Roman" w:cs="Calibri"/>
                <w:color w:val="FF0000"/>
                <w:lang w:eastAsia="cs-CZ"/>
              </w:rPr>
              <w:t>7</w:t>
            </w:r>
          </w:p>
        </w:tc>
        <w:tc>
          <w:tcPr>
            <w:tcW w:w="460" w:type="dxa"/>
            <w:tcBorders>
              <w:top w:val="nil"/>
              <w:left w:val="nil"/>
              <w:bottom w:val="single" w:sz="4" w:space="0" w:color="auto"/>
              <w:right w:val="single" w:sz="4" w:space="0" w:color="auto"/>
            </w:tcBorders>
            <w:shd w:val="clear" w:color="000000" w:fill="FFFF00"/>
            <w:noWrap/>
            <w:vAlign w:val="bottom"/>
            <w:hideMark/>
          </w:tcPr>
          <w:p w14:paraId="728B642A" w14:textId="77777777" w:rsidR="0043001E" w:rsidRPr="0043001E" w:rsidRDefault="0043001E" w:rsidP="0043001E">
            <w:pPr>
              <w:spacing w:after="0" w:line="240" w:lineRule="auto"/>
              <w:jc w:val="right"/>
              <w:rPr>
                <w:rFonts w:eastAsia="Times New Roman" w:cs="Calibri"/>
                <w:color w:val="000000"/>
                <w:lang w:eastAsia="cs-CZ"/>
              </w:rPr>
            </w:pPr>
            <w:r w:rsidRPr="0043001E">
              <w:rPr>
                <w:rFonts w:eastAsia="Times New Roman" w:cs="Calibri"/>
                <w:color w:val="000000"/>
                <w:lang w:eastAsia="cs-CZ"/>
              </w:rPr>
              <w:t>8</w:t>
            </w:r>
          </w:p>
        </w:tc>
        <w:tc>
          <w:tcPr>
            <w:tcW w:w="460" w:type="dxa"/>
            <w:tcBorders>
              <w:top w:val="nil"/>
              <w:left w:val="nil"/>
              <w:bottom w:val="single" w:sz="4" w:space="0" w:color="auto"/>
              <w:right w:val="single" w:sz="4" w:space="0" w:color="auto"/>
            </w:tcBorders>
            <w:shd w:val="clear" w:color="000000" w:fill="FFFF00"/>
            <w:noWrap/>
            <w:vAlign w:val="bottom"/>
            <w:hideMark/>
          </w:tcPr>
          <w:p w14:paraId="688E884E" w14:textId="77777777" w:rsidR="0043001E" w:rsidRPr="0043001E" w:rsidRDefault="0043001E" w:rsidP="0043001E">
            <w:pPr>
              <w:spacing w:after="0" w:line="240" w:lineRule="auto"/>
              <w:jc w:val="right"/>
              <w:rPr>
                <w:rFonts w:eastAsia="Times New Roman" w:cs="Calibri"/>
                <w:color w:val="000000"/>
                <w:lang w:eastAsia="cs-CZ"/>
              </w:rPr>
            </w:pPr>
            <w:r w:rsidRPr="0043001E">
              <w:rPr>
                <w:rFonts w:eastAsia="Times New Roman" w:cs="Calibri"/>
                <w:color w:val="000000"/>
                <w:lang w:eastAsia="cs-CZ"/>
              </w:rPr>
              <w:t>9</w:t>
            </w:r>
          </w:p>
        </w:tc>
        <w:tc>
          <w:tcPr>
            <w:tcW w:w="460" w:type="dxa"/>
            <w:tcBorders>
              <w:top w:val="nil"/>
              <w:left w:val="nil"/>
              <w:bottom w:val="single" w:sz="4" w:space="0" w:color="auto"/>
              <w:right w:val="single" w:sz="4" w:space="0" w:color="auto"/>
            </w:tcBorders>
            <w:shd w:val="clear" w:color="000000" w:fill="FFFF00"/>
            <w:noWrap/>
            <w:vAlign w:val="bottom"/>
            <w:hideMark/>
          </w:tcPr>
          <w:p w14:paraId="3F100BA7" w14:textId="77777777" w:rsidR="0043001E" w:rsidRPr="0043001E" w:rsidRDefault="0043001E" w:rsidP="0043001E">
            <w:pPr>
              <w:spacing w:after="0" w:line="240" w:lineRule="auto"/>
              <w:jc w:val="right"/>
              <w:rPr>
                <w:rFonts w:eastAsia="Times New Roman" w:cs="Calibri"/>
                <w:color w:val="000000"/>
                <w:lang w:eastAsia="cs-CZ"/>
              </w:rPr>
            </w:pPr>
            <w:r w:rsidRPr="0043001E">
              <w:rPr>
                <w:rFonts w:eastAsia="Times New Roman" w:cs="Calibri"/>
                <w:color w:val="000000"/>
                <w:lang w:eastAsia="cs-CZ"/>
              </w:rPr>
              <w:t>10</w:t>
            </w:r>
          </w:p>
        </w:tc>
        <w:tc>
          <w:tcPr>
            <w:tcW w:w="460" w:type="dxa"/>
            <w:tcBorders>
              <w:top w:val="nil"/>
              <w:left w:val="nil"/>
              <w:bottom w:val="single" w:sz="4" w:space="0" w:color="auto"/>
              <w:right w:val="single" w:sz="4" w:space="0" w:color="auto"/>
            </w:tcBorders>
            <w:shd w:val="clear" w:color="000000" w:fill="FFFF00"/>
            <w:noWrap/>
            <w:vAlign w:val="bottom"/>
            <w:hideMark/>
          </w:tcPr>
          <w:p w14:paraId="659BCE0C" w14:textId="77777777" w:rsidR="0043001E" w:rsidRPr="0043001E" w:rsidRDefault="0043001E" w:rsidP="0043001E">
            <w:pPr>
              <w:spacing w:after="0" w:line="240" w:lineRule="auto"/>
              <w:jc w:val="right"/>
              <w:rPr>
                <w:rFonts w:eastAsia="Times New Roman" w:cs="Calibri"/>
                <w:color w:val="000000"/>
                <w:lang w:eastAsia="cs-CZ"/>
              </w:rPr>
            </w:pPr>
            <w:r w:rsidRPr="0043001E">
              <w:rPr>
                <w:rFonts w:eastAsia="Times New Roman" w:cs="Calibri"/>
                <w:color w:val="000000"/>
                <w:lang w:eastAsia="cs-CZ"/>
              </w:rPr>
              <w:t>11</w:t>
            </w:r>
          </w:p>
        </w:tc>
        <w:tc>
          <w:tcPr>
            <w:tcW w:w="460" w:type="dxa"/>
            <w:tcBorders>
              <w:top w:val="nil"/>
              <w:left w:val="nil"/>
              <w:bottom w:val="single" w:sz="4" w:space="0" w:color="auto"/>
              <w:right w:val="single" w:sz="4" w:space="0" w:color="auto"/>
            </w:tcBorders>
            <w:shd w:val="clear" w:color="000000" w:fill="FFFF00"/>
            <w:noWrap/>
            <w:vAlign w:val="bottom"/>
            <w:hideMark/>
          </w:tcPr>
          <w:p w14:paraId="253C8E09" w14:textId="77777777" w:rsidR="0043001E" w:rsidRPr="0043001E" w:rsidRDefault="0043001E" w:rsidP="0043001E">
            <w:pPr>
              <w:spacing w:after="0" w:line="240" w:lineRule="auto"/>
              <w:jc w:val="right"/>
              <w:rPr>
                <w:rFonts w:eastAsia="Times New Roman" w:cs="Calibri"/>
                <w:color w:val="000000"/>
                <w:lang w:eastAsia="cs-CZ"/>
              </w:rPr>
            </w:pPr>
            <w:r w:rsidRPr="0043001E">
              <w:rPr>
                <w:rFonts w:eastAsia="Times New Roman" w:cs="Calibri"/>
                <w:color w:val="000000"/>
                <w:lang w:eastAsia="cs-CZ"/>
              </w:rPr>
              <w:t>12</w:t>
            </w:r>
          </w:p>
        </w:tc>
        <w:tc>
          <w:tcPr>
            <w:tcW w:w="460" w:type="dxa"/>
            <w:tcBorders>
              <w:top w:val="nil"/>
              <w:left w:val="nil"/>
              <w:bottom w:val="single" w:sz="4" w:space="0" w:color="auto"/>
              <w:right w:val="single" w:sz="4" w:space="0" w:color="auto"/>
            </w:tcBorders>
            <w:shd w:val="clear" w:color="000000" w:fill="FFFF00"/>
            <w:noWrap/>
            <w:vAlign w:val="bottom"/>
            <w:hideMark/>
          </w:tcPr>
          <w:p w14:paraId="1F21A36C" w14:textId="77777777" w:rsidR="0043001E" w:rsidRPr="0043001E" w:rsidRDefault="0043001E" w:rsidP="0043001E">
            <w:pPr>
              <w:spacing w:after="0" w:line="240" w:lineRule="auto"/>
              <w:jc w:val="right"/>
              <w:rPr>
                <w:rFonts w:eastAsia="Times New Roman" w:cs="Calibri"/>
                <w:color w:val="FF0000"/>
                <w:lang w:eastAsia="cs-CZ"/>
              </w:rPr>
            </w:pPr>
            <w:r w:rsidRPr="0043001E">
              <w:rPr>
                <w:rFonts w:eastAsia="Times New Roman" w:cs="Calibri"/>
                <w:color w:val="FF0000"/>
                <w:lang w:eastAsia="cs-CZ"/>
              </w:rPr>
              <w:t>13</w:t>
            </w:r>
          </w:p>
        </w:tc>
        <w:tc>
          <w:tcPr>
            <w:tcW w:w="460" w:type="dxa"/>
            <w:tcBorders>
              <w:top w:val="nil"/>
              <w:left w:val="nil"/>
              <w:bottom w:val="single" w:sz="4" w:space="0" w:color="auto"/>
              <w:right w:val="single" w:sz="4" w:space="0" w:color="auto"/>
            </w:tcBorders>
            <w:shd w:val="clear" w:color="000000" w:fill="FFFF00"/>
            <w:noWrap/>
            <w:vAlign w:val="bottom"/>
            <w:hideMark/>
          </w:tcPr>
          <w:p w14:paraId="688729E4" w14:textId="77777777" w:rsidR="0043001E" w:rsidRPr="0043001E" w:rsidRDefault="0043001E" w:rsidP="0043001E">
            <w:pPr>
              <w:spacing w:after="0" w:line="240" w:lineRule="auto"/>
              <w:jc w:val="right"/>
              <w:rPr>
                <w:rFonts w:eastAsia="Times New Roman" w:cs="Calibri"/>
                <w:color w:val="FF0000"/>
                <w:lang w:eastAsia="cs-CZ"/>
              </w:rPr>
            </w:pPr>
            <w:r w:rsidRPr="0043001E">
              <w:rPr>
                <w:rFonts w:eastAsia="Times New Roman" w:cs="Calibri"/>
                <w:color w:val="FF0000"/>
                <w:lang w:eastAsia="cs-CZ"/>
              </w:rPr>
              <w:t>14</w:t>
            </w:r>
          </w:p>
        </w:tc>
        <w:tc>
          <w:tcPr>
            <w:tcW w:w="460" w:type="dxa"/>
            <w:tcBorders>
              <w:top w:val="nil"/>
              <w:left w:val="nil"/>
              <w:bottom w:val="single" w:sz="4" w:space="0" w:color="auto"/>
              <w:right w:val="single" w:sz="8" w:space="0" w:color="auto"/>
            </w:tcBorders>
            <w:shd w:val="clear" w:color="000000" w:fill="FFFF00"/>
            <w:noWrap/>
            <w:vAlign w:val="bottom"/>
            <w:hideMark/>
          </w:tcPr>
          <w:p w14:paraId="245F10DB" w14:textId="77777777" w:rsidR="0043001E" w:rsidRPr="0043001E" w:rsidRDefault="0043001E" w:rsidP="0043001E">
            <w:pPr>
              <w:spacing w:after="0" w:line="240" w:lineRule="auto"/>
              <w:jc w:val="right"/>
              <w:rPr>
                <w:rFonts w:eastAsia="Times New Roman" w:cs="Calibri"/>
                <w:color w:val="000000"/>
                <w:lang w:eastAsia="cs-CZ"/>
              </w:rPr>
            </w:pPr>
            <w:r w:rsidRPr="0043001E">
              <w:rPr>
                <w:rFonts w:eastAsia="Times New Roman" w:cs="Calibri"/>
                <w:color w:val="000000"/>
                <w:lang w:eastAsia="cs-CZ"/>
              </w:rPr>
              <w:t>15</w:t>
            </w:r>
          </w:p>
        </w:tc>
      </w:tr>
      <w:tr w:rsidR="0043001E" w:rsidRPr="0043001E" w14:paraId="56F83533" w14:textId="77777777" w:rsidTr="0043001E">
        <w:trPr>
          <w:trHeight w:val="480"/>
          <w:jc w:val="center"/>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6E4C97F3" w14:textId="77777777" w:rsidR="0043001E" w:rsidRPr="0043001E" w:rsidRDefault="0043001E" w:rsidP="0043001E">
            <w:pPr>
              <w:spacing w:after="0" w:line="240" w:lineRule="auto"/>
              <w:rPr>
                <w:rFonts w:ascii="ArialMT" w:eastAsia="Times New Roman" w:hAnsi="ArialMT" w:cs="Calibri"/>
                <w:color w:val="000000"/>
                <w:sz w:val="18"/>
                <w:szCs w:val="18"/>
                <w:lang w:eastAsia="cs-CZ"/>
              </w:rPr>
            </w:pPr>
            <w:r w:rsidRPr="0043001E">
              <w:rPr>
                <w:rFonts w:ascii="ArialMT" w:eastAsia="Times New Roman" w:hAnsi="ArialMT" w:cs="Calibri"/>
                <w:color w:val="000000"/>
                <w:sz w:val="18"/>
                <w:szCs w:val="18"/>
                <w:lang w:eastAsia="cs-CZ"/>
              </w:rPr>
              <w:t>Doprava, přesun materiálu a osob, ostatní nespecifikované práce a materiál</w:t>
            </w:r>
          </w:p>
        </w:tc>
        <w:tc>
          <w:tcPr>
            <w:tcW w:w="460" w:type="dxa"/>
            <w:tcBorders>
              <w:top w:val="nil"/>
              <w:left w:val="nil"/>
              <w:bottom w:val="single" w:sz="4" w:space="0" w:color="auto"/>
              <w:right w:val="single" w:sz="4" w:space="0" w:color="auto"/>
            </w:tcBorders>
            <w:shd w:val="clear" w:color="000000" w:fill="808080"/>
            <w:noWrap/>
            <w:vAlign w:val="bottom"/>
            <w:hideMark/>
          </w:tcPr>
          <w:p w14:paraId="0B6E3DFE"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1F4CDE5E"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62FB6C40"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6274C49D"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4A7B46C"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20C1509A"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33DF4B8"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6AE20956"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7C8D27EB"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4E414FFE"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AA69339"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236AC448"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51F8B813"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4DBA9A67"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8" w:space="0" w:color="auto"/>
            </w:tcBorders>
            <w:shd w:val="clear" w:color="auto" w:fill="auto"/>
            <w:noWrap/>
            <w:vAlign w:val="bottom"/>
            <w:hideMark/>
          </w:tcPr>
          <w:p w14:paraId="0AC231AB"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r>
      <w:tr w:rsidR="0043001E" w:rsidRPr="0043001E" w14:paraId="5B002076" w14:textId="77777777" w:rsidTr="0043001E">
        <w:trPr>
          <w:trHeight w:val="480"/>
          <w:jc w:val="center"/>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0B1DDBB1" w14:textId="77777777" w:rsidR="0043001E" w:rsidRPr="0043001E" w:rsidRDefault="0043001E" w:rsidP="0043001E">
            <w:pPr>
              <w:spacing w:after="0" w:line="240" w:lineRule="auto"/>
              <w:rPr>
                <w:rFonts w:ascii="ArialMT" w:eastAsia="Times New Roman" w:hAnsi="ArialMT" w:cs="Calibri"/>
                <w:color w:val="000000"/>
                <w:sz w:val="18"/>
                <w:szCs w:val="18"/>
                <w:lang w:eastAsia="cs-CZ"/>
              </w:rPr>
            </w:pPr>
            <w:r w:rsidRPr="0043001E">
              <w:rPr>
                <w:rFonts w:ascii="ArialMT" w:eastAsia="Times New Roman" w:hAnsi="ArialMT" w:cs="Calibri"/>
                <w:color w:val="000000"/>
                <w:sz w:val="18"/>
                <w:szCs w:val="18"/>
                <w:lang w:eastAsia="cs-CZ"/>
              </w:rPr>
              <w:t>Demontáž mantinelových modulů z betonové plochy</w:t>
            </w:r>
          </w:p>
        </w:tc>
        <w:tc>
          <w:tcPr>
            <w:tcW w:w="460" w:type="dxa"/>
            <w:tcBorders>
              <w:top w:val="nil"/>
              <w:left w:val="nil"/>
              <w:bottom w:val="single" w:sz="4" w:space="0" w:color="auto"/>
              <w:right w:val="single" w:sz="4" w:space="0" w:color="auto"/>
            </w:tcBorders>
            <w:shd w:val="clear" w:color="000000" w:fill="808080"/>
            <w:noWrap/>
            <w:vAlign w:val="bottom"/>
            <w:hideMark/>
          </w:tcPr>
          <w:p w14:paraId="1381D9F0"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000000" w:fill="808080"/>
            <w:noWrap/>
            <w:vAlign w:val="bottom"/>
            <w:hideMark/>
          </w:tcPr>
          <w:p w14:paraId="77928E59"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4C6BD515"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5FDA5E12"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5757B167"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5A3DA697"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0A2CD775"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75526CDB"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76270717"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5247EF2C"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2CAF4187"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5A71AA03"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55942A5A"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029A2CD"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8" w:space="0" w:color="auto"/>
            </w:tcBorders>
            <w:shd w:val="clear" w:color="auto" w:fill="auto"/>
            <w:noWrap/>
            <w:vAlign w:val="bottom"/>
            <w:hideMark/>
          </w:tcPr>
          <w:p w14:paraId="48575FB9"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r>
      <w:tr w:rsidR="0043001E" w:rsidRPr="0043001E" w14:paraId="2820E0BE" w14:textId="77777777" w:rsidTr="0043001E">
        <w:trPr>
          <w:trHeight w:val="480"/>
          <w:jc w:val="center"/>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2EEA2A0E" w14:textId="77777777" w:rsidR="0043001E" w:rsidRPr="0043001E" w:rsidRDefault="0043001E" w:rsidP="0043001E">
            <w:pPr>
              <w:spacing w:after="0" w:line="240" w:lineRule="auto"/>
              <w:rPr>
                <w:rFonts w:ascii="ArialMT" w:eastAsia="Times New Roman" w:hAnsi="ArialMT" w:cs="Calibri"/>
                <w:color w:val="000000"/>
                <w:sz w:val="18"/>
                <w:szCs w:val="18"/>
                <w:lang w:eastAsia="cs-CZ"/>
              </w:rPr>
            </w:pPr>
            <w:r w:rsidRPr="0043001E">
              <w:rPr>
                <w:rFonts w:ascii="ArialMT" w:eastAsia="Times New Roman" w:hAnsi="ArialMT" w:cs="Calibri"/>
                <w:color w:val="000000"/>
                <w:sz w:val="18"/>
                <w:szCs w:val="18"/>
                <w:lang w:eastAsia="cs-CZ"/>
              </w:rPr>
              <w:t>Demontáž stávajících desek od nosné konstrukce</w:t>
            </w:r>
          </w:p>
        </w:tc>
        <w:tc>
          <w:tcPr>
            <w:tcW w:w="460" w:type="dxa"/>
            <w:tcBorders>
              <w:top w:val="nil"/>
              <w:left w:val="nil"/>
              <w:bottom w:val="single" w:sz="4" w:space="0" w:color="auto"/>
              <w:right w:val="single" w:sz="4" w:space="0" w:color="auto"/>
            </w:tcBorders>
            <w:shd w:val="clear" w:color="auto" w:fill="auto"/>
            <w:noWrap/>
            <w:vAlign w:val="bottom"/>
            <w:hideMark/>
          </w:tcPr>
          <w:p w14:paraId="685C3719"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4BA9605"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000000" w:fill="808080"/>
            <w:noWrap/>
            <w:vAlign w:val="bottom"/>
            <w:hideMark/>
          </w:tcPr>
          <w:p w14:paraId="751A12C8"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044F821D"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793F44F5"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0B457493"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0295F1C4"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4D688ED2"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F3BE4FC"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77CC6817"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77C244AC"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72D1604F"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6568B134"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7C63177D"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8" w:space="0" w:color="auto"/>
            </w:tcBorders>
            <w:shd w:val="clear" w:color="auto" w:fill="auto"/>
            <w:noWrap/>
            <w:vAlign w:val="bottom"/>
            <w:hideMark/>
          </w:tcPr>
          <w:p w14:paraId="0089236E"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r>
      <w:tr w:rsidR="0043001E" w:rsidRPr="0043001E" w14:paraId="3B0623BB" w14:textId="77777777" w:rsidTr="0043001E">
        <w:trPr>
          <w:trHeight w:val="480"/>
          <w:jc w:val="center"/>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105AB231" w14:textId="77777777" w:rsidR="0043001E" w:rsidRPr="0043001E" w:rsidRDefault="0043001E" w:rsidP="0043001E">
            <w:pPr>
              <w:spacing w:after="0" w:line="240" w:lineRule="auto"/>
              <w:rPr>
                <w:rFonts w:ascii="ArialMT" w:eastAsia="Times New Roman" w:hAnsi="ArialMT" w:cs="Calibri"/>
                <w:color w:val="000000"/>
                <w:sz w:val="18"/>
                <w:szCs w:val="18"/>
                <w:lang w:eastAsia="cs-CZ"/>
              </w:rPr>
            </w:pPr>
            <w:r w:rsidRPr="0043001E">
              <w:rPr>
                <w:rFonts w:ascii="ArialMT" w:eastAsia="Times New Roman" w:hAnsi="ArialMT" w:cs="Calibri"/>
                <w:color w:val="000000"/>
                <w:sz w:val="18"/>
                <w:szCs w:val="18"/>
                <w:lang w:eastAsia="cs-CZ"/>
              </w:rPr>
              <w:t>Odstranění stávajících šroubů - odbroušení, odvrtání</w:t>
            </w:r>
          </w:p>
        </w:tc>
        <w:tc>
          <w:tcPr>
            <w:tcW w:w="460" w:type="dxa"/>
            <w:tcBorders>
              <w:top w:val="nil"/>
              <w:left w:val="nil"/>
              <w:bottom w:val="single" w:sz="4" w:space="0" w:color="auto"/>
              <w:right w:val="single" w:sz="4" w:space="0" w:color="auto"/>
            </w:tcBorders>
            <w:shd w:val="clear" w:color="auto" w:fill="auto"/>
            <w:noWrap/>
            <w:vAlign w:val="bottom"/>
            <w:hideMark/>
          </w:tcPr>
          <w:p w14:paraId="0272C6A0"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083AA888"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4D600E4F"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000000" w:fill="808080"/>
            <w:noWrap/>
            <w:vAlign w:val="bottom"/>
            <w:hideMark/>
          </w:tcPr>
          <w:p w14:paraId="7911DBEB"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D2EBCE8"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4511F7E8"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5D606123"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557B5E18"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78D5AB83"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821B6E7"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00728E91"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45D41190"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73B2A6B0"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27B1B064"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8" w:space="0" w:color="auto"/>
            </w:tcBorders>
            <w:shd w:val="clear" w:color="auto" w:fill="auto"/>
            <w:noWrap/>
            <w:vAlign w:val="bottom"/>
            <w:hideMark/>
          </w:tcPr>
          <w:p w14:paraId="66C8A8F1"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r>
      <w:tr w:rsidR="0043001E" w:rsidRPr="0043001E" w14:paraId="0D3098C7" w14:textId="77777777" w:rsidTr="0043001E">
        <w:trPr>
          <w:trHeight w:val="720"/>
          <w:jc w:val="center"/>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75959246" w14:textId="77777777" w:rsidR="0043001E" w:rsidRPr="0043001E" w:rsidRDefault="0043001E" w:rsidP="0043001E">
            <w:pPr>
              <w:spacing w:after="0" w:line="240" w:lineRule="auto"/>
              <w:rPr>
                <w:rFonts w:ascii="ArialMT" w:eastAsia="Times New Roman" w:hAnsi="ArialMT" w:cs="Calibri"/>
                <w:color w:val="000000"/>
                <w:sz w:val="18"/>
                <w:szCs w:val="18"/>
                <w:lang w:eastAsia="cs-CZ"/>
              </w:rPr>
            </w:pPr>
            <w:r w:rsidRPr="0043001E">
              <w:rPr>
                <w:rFonts w:ascii="ArialMT" w:eastAsia="Times New Roman" w:hAnsi="ArialMT" w:cs="Calibri"/>
                <w:color w:val="000000"/>
                <w:sz w:val="18"/>
                <w:szCs w:val="18"/>
                <w:lang w:eastAsia="cs-CZ"/>
              </w:rPr>
              <w:t>Připevnění desek novými pevnostními nýty se zápustnou hlavou (</w:t>
            </w:r>
            <w:proofErr w:type="spellStart"/>
            <w:r w:rsidRPr="0043001E">
              <w:rPr>
                <w:rFonts w:ascii="ArialMT" w:eastAsia="Times New Roman" w:hAnsi="ArialMT" w:cs="Calibri"/>
                <w:color w:val="000000"/>
                <w:sz w:val="18"/>
                <w:szCs w:val="18"/>
                <w:lang w:eastAsia="cs-CZ"/>
              </w:rPr>
              <w:t>max</w:t>
            </w:r>
            <w:proofErr w:type="spellEnd"/>
            <w:r w:rsidRPr="0043001E">
              <w:rPr>
                <w:rFonts w:ascii="ArialMT" w:eastAsia="Times New Roman" w:hAnsi="ArialMT" w:cs="Calibri"/>
                <w:color w:val="000000"/>
                <w:sz w:val="18"/>
                <w:szCs w:val="18"/>
                <w:lang w:eastAsia="cs-CZ"/>
              </w:rPr>
              <w:t xml:space="preserve"> pod 20cm po celém obvodu desky a ve středu desky)</w:t>
            </w:r>
          </w:p>
        </w:tc>
        <w:tc>
          <w:tcPr>
            <w:tcW w:w="460" w:type="dxa"/>
            <w:tcBorders>
              <w:top w:val="nil"/>
              <w:left w:val="nil"/>
              <w:bottom w:val="single" w:sz="4" w:space="0" w:color="auto"/>
              <w:right w:val="single" w:sz="4" w:space="0" w:color="auto"/>
            </w:tcBorders>
            <w:shd w:val="clear" w:color="auto" w:fill="auto"/>
            <w:noWrap/>
            <w:vAlign w:val="bottom"/>
            <w:hideMark/>
          </w:tcPr>
          <w:p w14:paraId="0619835D"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1BD14B0C"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4738D10B"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000000" w:fill="808080"/>
            <w:noWrap/>
            <w:vAlign w:val="bottom"/>
            <w:hideMark/>
          </w:tcPr>
          <w:p w14:paraId="69B869FC"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000000" w:fill="808080"/>
            <w:noWrap/>
            <w:vAlign w:val="bottom"/>
            <w:hideMark/>
          </w:tcPr>
          <w:p w14:paraId="62C6E454"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0332470E"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ADCA413"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D8F4B64"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D4C07AE"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28CF7B93"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AC47651"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1DFBD8F2"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61BE7562"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62AA16A7"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8" w:space="0" w:color="auto"/>
            </w:tcBorders>
            <w:shd w:val="clear" w:color="auto" w:fill="auto"/>
            <w:noWrap/>
            <w:vAlign w:val="bottom"/>
            <w:hideMark/>
          </w:tcPr>
          <w:p w14:paraId="3233EDA5"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r>
      <w:tr w:rsidR="0043001E" w:rsidRPr="0043001E" w14:paraId="0319B0FE" w14:textId="77777777" w:rsidTr="0043001E">
        <w:trPr>
          <w:trHeight w:val="480"/>
          <w:jc w:val="center"/>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1C61C8DC" w14:textId="77777777" w:rsidR="0043001E" w:rsidRPr="0043001E" w:rsidRDefault="0043001E" w:rsidP="0043001E">
            <w:pPr>
              <w:spacing w:after="0" w:line="240" w:lineRule="auto"/>
              <w:rPr>
                <w:rFonts w:ascii="ArialMT" w:eastAsia="Times New Roman" w:hAnsi="ArialMT" w:cs="Calibri"/>
                <w:color w:val="000000"/>
                <w:sz w:val="18"/>
                <w:szCs w:val="18"/>
                <w:lang w:eastAsia="cs-CZ"/>
              </w:rPr>
            </w:pPr>
            <w:r w:rsidRPr="0043001E">
              <w:rPr>
                <w:rFonts w:ascii="ArialMT" w:eastAsia="Times New Roman" w:hAnsi="ArialMT" w:cs="Calibri"/>
                <w:color w:val="000000"/>
                <w:sz w:val="18"/>
                <w:szCs w:val="18"/>
                <w:lang w:eastAsia="cs-CZ"/>
              </w:rPr>
              <w:t>Montáž mantinelových modulů zpět k betonové ploše</w:t>
            </w:r>
          </w:p>
        </w:tc>
        <w:tc>
          <w:tcPr>
            <w:tcW w:w="460" w:type="dxa"/>
            <w:tcBorders>
              <w:top w:val="nil"/>
              <w:left w:val="nil"/>
              <w:bottom w:val="single" w:sz="4" w:space="0" w:color="auto"/>
              <w:right w:val="single" w:sz="4" w:space="0" w:color="auto"/>
            </w:tcBorders>
            <w:shd w:val="clear" w:color="auto" w:fill="auto"/>
            <w:noWrap/>
            <w:vAlign w:val="bottom"/>
            <w:hideMark/>
          </w:tcPr>
          <w:p w14:paraId="6E636D18"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775D355D"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4DD53688"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0799E217"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583484D"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08797171"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601A9C2"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000000" w:fill="808080"/>
            <w:noWrap/>
            <w:vAlign w:val="bottom"/>
            <w:hideMark/>
          </w:tcPr>
          <w:p w14:paraId="78DA49AB"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000000" w:fill="808080"/>
            <w:noWrap/>
            <w:vAlign w:val="bottom"/>
            <w:hideMark/>
          </w:tcPr>
          <w:p w14:paraId="69492F49"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7A801A0"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43532580"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67D27930"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1080108A"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1C073967"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8" w:space="0" w:color="auto"/>
            </w:tcBorders>
            <w:shd w:val="clear" w:color="auto" w:fill="auto"/>
            <w:noWrap/>
            <w:vAlign w:val="bottom"/>
            <w:hideMark/>
          </w:tcPr>
          <w:p w14:paraId="5C31F1E4"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r>
      <w:tr w:rsidR="0043001E" w:rsidRPr="0043001E" w14:paraId="4AA20090" w14:textId="77777777" w:rsidTr="0043001E">
        <w:trPr>
          <w:trHeight w:val="720"/>
          <w:jc w:val="center"/>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0BA7A8BD" w14:textId="77777777" w:rsidR="0043001E" w:rsidRPr="0043001E" w:rsidRDefault="0043001E" w:rsidP="0043001E">
            <w:pPr>
              <w:spacing w:after="0" w:line="240" w:lineRule="auto"/>
              <w:rPr>
                <w:rFonts w:ascii="ArialMT" w:eastAsia="Times New Roman" w:hAnsi="ArialMT" w:cs="Calibri"/>
                <w:color w:val="000000"/>
                <w:sz w:val="18"/>
                <w:szCs w:val="18"/>
                <w:lang w:eastAsia="cs-CZ"/>
              </w:rPr>
            </w:pPr>
            <w:r w:rsidRPr="0043001E">
              <w:rPr>
                <w:rFonts w:ascii="ArialMT" w:eastAsia="Times New Roman" w:hAnsi="ArialMT" w:cs="Calibri"/>
                <w:color w:val="000000"/>
                <w:sz w:val="18"/>
                <w:szCs w:val="18"/>
                <w:lang w:eastAsia="cs-CZ"/>
              </w:rPr>
              <w:t>Oprava vrchní modré hrany mantinelů připevnění pevnostními nýty se zápustnou hlavou</w:t>
            </w:r>
          </w:p>
        </w:tc>
        <w:tc>
          <w:tcPr>
            <w:tcW w:w="460" w:type="dxa"/>
            <w:tcBorders>
              <w:top w:val="nil"/>
              <w:left w:val="nil"/>
              <w:bottom w:val="single" w:sz="4" w:space="0" w:color="auto"/>
              <w:right w:val="single" w:sz="4" w:space="0" w:color="auto"/>
            </w:tcBorders>
            <w:shd w:val="clear" w:color="auto" w:fill="auto"/>
            <w:noWrap/>
            <w:vAlign w:val="bottom"/>
            <w:hideMark/>
          </w:tcPr>
          <w:p w14:paraId="3A011170"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5606B7B0"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5AC1CCD4"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57DBBE73"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24262F06"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67E6CC93"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1C43039D"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51EE5A34"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40075143"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000000" w:fill="808080"/>
            <w:noWrap/>
            <w:vAlign w:val="bottom"/>
            <w:hideMark/>
          </w:tcPr>
          <w:p w14:paraId="73C53F0B"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711082AD"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21722674"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339F081"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50CC5FD3"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8" w:space="0" w:color="auto"/>
            </w:tcBorders>
            <w:shd w:val="clear" w:color="auto" w:fill="auto"/>
            <w:noWrap/>
            <w:vAlign w:val="bottom"/>
            <w:hideMark/>
          </w:tcPr>
          <w:p w14:paraId="4B850F1F"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r>
      <w:tr w:rsidR="0043001E" w:rsidRPr="0043001E" w14:paraId="2ED4192E" w14:textId="77777777" w:rsidTr="0043001E">
        <w:trPr>
          <w:trHeight w:val="480"/>
          <w:jc w:val="center"/>
        </w:trPr>
        <w:tc>
          <w:tcPr>
            <w:tcW w:w="3400" w:type="dxa"/>
            <w:tcBorders>
              <w:top w:val="nil"/>
              <w:left w:val="single" w:sz="8" w:space="0" w:color="auto"/>
              <w:bottom w:val="single" w:sz="4" w:space="0" w:color="auto"/>
              <w:right w:val="single" w:sz="4" w:space="0" w:color="auto"/>
            </w:tcBorders>
            <w:shd w:val="clear" w:color="auto" w:fill="auto"/>
            <w:vAlign w:val="center"/>
            <w:hideMark/>
          </w:tcPr>
          <w:p w14:paraId="43FC6828" w14:textId="77777777" w:rsidR="0043001E" w:rsidRPr="0043001E" w:rsidRDefault="0043001E" w:rsidP="0043001E">
            <w:pPr>
              <w:spacing w:after="0" w:line="240" w:lineRule="auto"/>
              <w:rPr>
                <w:rFonts w:ascii="ArialMT" w:eastAsia="Times New Roman" w:hAnsi="ArialMT" w:cs="Calibri"/>
                <w:color w:val="000000"/>
                <w:sz w:val="18"/>
                <w:szCs w:val="18"/>
                <w:lang w:eastAsia="cs-CZ"/>
              </w:rPr>
            </w:pPr>
            <w:r w:rsidRPr="0043001E">
              <w:rPr>
                <w:rFonts w:ascii="ArialMT" w:eastAsia="Times New Roman" w:hAnsi="ArialMT" w:cs="Calibri"/>
                <w:color w:val="000000"/>
                <w:sz w:val="18"/>
                <w:szCs w:val="18"/>
                <w:lang w:eastAsia="cs-CZ"/>
              </w:rPr>
              <w:t>Montáž stávajících desek na nosnou konstrukci</w:t>
            </w:r>
          </w:p>
        </w:tc>
        <w:tc>
          <w:tcPr>
            <w:tcW w:w="460" w:type="dxa"/>
            <w:tcBorders>
              <w:top w:val="nil"/>
              <w:left w:val="nil"/>
              <w:bottom w:val="single" w:sz="4" w:space="0" w:color="auto"/>
              <w:right w:val="single" w:sz="4" w:space="0" w:color="auto"/>
            </w:tcBorders>
            <w:shd w:val="clear" w:color="auto" w:fill="auto"/>
            <w:noWrap/>
            <w:vAlign w:val="bottom"/>
            <w:hideMark/>
          </w:tcPr>
          <w:p w14:paraId="4534AA30"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1071BD3F"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7675CA23"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1FD8A005"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547FAAAB"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40C34D92"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1F839FA6"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17907355"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1BA5370F"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2C3DF040"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000000" w:fill="808080"/>
            <w:noWrap/>
            <w:vAlign w:val="bottom"/>
            <w:hideMark/>
          </w:tcPr>
          <w:p w14:paraId="5F368AC2"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000000" w:fill="808080"/>
            <w:noWrap/>
            <w:vAlign w:val="bottom"/>
            <w:hideMark/>
          </w:tcPr>
          <w:p w14:paraId="4A762791"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31D8BF84"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4" w:space="0" w:color="auto"/>
            </w:tcBorders>
            <w:shd w:val="clear" w:color="auto" w:fill="auto"/>
            <w:noWrap/>
            <w:vAlign w:val="bottom"/>
            <w:hideMark/>
          </w:tcPr>
          <w:p w14:paraId="6337FCA0"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4" w:space="0" w:color="auto"/>
              <w:right w:val="single" w:sz="8" w:space="0" w:color="auto"/>
            </w:tcBorders>
            <w:shd w:val="clear" w:color="000000" w:fill="808080"/>
            <w:noWrap/>
            <w:vAlign w:val="bottom"/>
            <w:hideMark/>
          </w:tcPr>
          <w:p w14:paraId="75E35F83"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r>
      <w:tr w:rsidR="0043001E" w:rsidRPr="0043001E" w14:paraId="2F46A64D" w14:textId="77777777" w:rsidTr="0043001E">
        <w:trPr>
          <w:trHeight w:val="315"/>
          <w:jc w:val="center"/>
        </w:trPr>
        <w:tc>
          <w:tcPr>
            <w:tcW w:w="3400" w:type="dxa"/>
            <w:tcBorders>
              <w:top w:val="nil"/>
              <w:left w:val="single" w:sz="8" w:space="0" w:color="auto"/>
              <w:bottom w:val="single" w:sz="8" w:space="0" w:color="auto"/>
              <w:right w:val="single" w:sz="4" w:space="0" w:color="auto"/>
            </w:tcBorders>
            <w:shd w:val="clear" w:color="auto" w:fill="auto"/>
            <w:vAlign w:val="center"/>
            <w:hideMark/>
          </w:tcPr>
          <w:p w14:paraId="19D6C577" w14:textId="77777777" w:rsidR="0043001E" w:rsidRPr="0043001E" w:rsidRDefault="0043001E" w:rsidP="0043001E">
            <w:pPr>
              <w:spacing w:after="0" w:line="240" w:lineRule="auto"/>
              <w:rPr>
                <w:rFonts w:ascii="ArialMT" w:eastAsia="Times New Roman" w:hAnsi="ArialMT" w:cs="Calibri"/>
                <w:color w:val="000000"/>
                <w:sz w:val="18"/>
                <w:szCs w:val="18"/>
                <w:lang w:eastAsia="cs-CZ"/>
              </w:rPr>
            </w:pPr>
            <w:r w:rsidRPr="0043001E">
              <w:rPr>
                <w:rFonts w:ascii="ArialMT" w:eastAsia="Times New Roman" w:hAnsi="ArialMT" w:cs="Calibri"/>
                <w:color w:val="000000"/>
                <w:sz w:val="18"/>
                <w:szCs w:val="18"/>
                <w:lang w:eastAsia="cs-CZ"/>
              </w:rPr>
              <w:t>Úklid a likvidace materiálů</w:t>
            </w:r>
          </w:p>
        </w:tc>
        <w:tc>
          <w:tcPr>
            <w:tcW w:w="460" w:type="dxa"/>
            <w:tcBorders>
              <w:top w:val="nil"/>
              <w:left w:val="nil"/>
              <w:bottom w:val="single" w:sz="8" w:space="0" w:color="auto"/>
              <w:right w:val="single" w:sz="4" w:space="0" w:color="auto"/>
            </w:tcBorders>
            <w:shd w:val="clear" w:color="auto" w:fill="auto"/>
            <w:noWrap/>
            <w:vAlign w:val="bottom"/>
            <w:hideMark/>
          </w:tcPr>
          <w:p w14:paraId="5F623235"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8" w:space="0" w:color="auto"/>
              <w:right w:val="single" w:sz="4" w:space="0" w:color="auto"/>
            </w:tcBorders>
            <w:shd w:val="clear" w:color="auto" w:fill="auto"/>
            <w:noWrap/>
            <w:vAlign w:val="bottom"/>
            <w:hideMark/>
          </w:tcPr>
          <w:p w14:paraId="552CFC23"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8" w:space="0" w:color="auto"/>
              <w:right w:val="single" w:sz="4" w:space="0" w:color="auto"/>
            </w:tcBorders>
            <w:shd w:val="clear" w:color="auto" w:fill="auto"/>
            <w:noWrap/>
            <w:vAlign w:val="bottom"/>
            <w:hideMark/>
          </w:tcPr>
          <w:p w14:paraId="39D19F3C"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8" w:space="0" w:color="auto"/>
              <w:right w:val="single" w:sz="4" w:space="0" w:color="auto"/>
            </w:tcBorders>
            <w:shd w:val="clear" w:color="auto" w:fill="auto"/>
            <w:noWrap/>
            <w:vAlign w:val="bottom"/>
            <w:hideMark/>
          </w:tcPr>
          <w:p w14:paraId="39D69671"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8" w:space="0" w:color="auto"/>
              <w:right w:val="single" w:sz="4" w:space="0" w:color="auto"/>
            </w:tcBorders>
            <w:shd w:val="clear" w:color="auto" w:fill="auto"/>
            <w:noWrap/>
            <w:vAlign w:val="bottom"/>
            <w:hideMark/>
          </w:tcPr>
          <w:p w14:paraId="78563820"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8" w:space="0" w:color="auto"/>
              <w:right w:val="single" w:sz="4" w:space="0" w:color="auto"/>
            </w:tcBorders>
            <w:shd w:val="clear" w:color="auto" w:fill="auto"/>
            <w:noWrap/>
            <w:vAlign w:val="bottom"/>
            <w:hideMark/>
          </w:tcPr>
          <w:p w14:paraId="1EB423FB"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8" w:space="0" w:color="auto"/>
              <w:right w:val="single" w:sz="4" w:space="0" w:color="auto"/>
            </w:tcBorders>
            <w:shd w:val="clear" w:color="auto" w:fill="auto"/>
            <w:noWrap/>
            <w:vAlign w:val="bottom"/>
            <w:hideMark/>
          </w:tcPr>
          <w:p w14:paraId="7FD50D80"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8" w:space="0" w:color="auto"/>
              <w:right w:val="single" w:sz="4" w:space="0" w:color="auto"/>
            </w:tcBorders>
            <w:shd w:val="clear" w:color="auto" w:fill="auto"/>
            <w:noWrap/>
            <w:vAlign w:val="bottom"/>
            <w:hideMark/>
          </w:tcPr>
          <w:p w14:paraId="2B73E5FB"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8" w:space="0" w:color="auto"/>
              <w:right w:val="single" w:sz="4" w:space="0" w:color="auto"/>
            </w:tcBorders>
            <w:shd w:val="clear" w:color="auto" w:fill="auto"/>
            <w:noWrap/>
            <w:vAlign w:val="bottom"/>
            <w:hideMark/>
          </w:tcPr>
          <w:p w14:paraId="184A990A"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8" w:space="0" w:color="auto"/>
              <w:right w:val="single" w:sz="4" w:space="0" w:color="auto"/>
            </w:tcBorders>
            <w:shd w:val="clear" w:color="auto" w:fill="auto"/>
            <w:noWrap/>
            <w:vAlign w:val="bottom"/>
            <w:hideMark/>
          </w:tcPr>
          <w:p w14:paraId="00DDD9B9"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8" w:space="0" w:color="auto"/>
              <w:right w:val="single" w:sz="4" w:space="0" w:color="auto"/>
            </w:tcBorders>
            <w:shd w:val="clear" w:color="auto" w:fill="auto"/>
            <w:noWrap/>
            <w:vAlign w:val="bottom"/>
            <w:hideMark/>
          </w:tcPr>
          <w:p w14:paraId="59F62D73"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8" w:space="0" w:color="auto"/>
              <w:right w:val="single" w:sz="4" w:space="0" w:color="auto"/>
            </w:tcBorders>
            <w:shd w:val="clear" w:color="auto" w:fill="auto"/>
            <w:noWrap/>
            <w:vAlign w:val="bottom"/>
            <w:hideMark/>
          </w:tcPr>
          <w:p w14:paraId="543A8B2A"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8" w:space="0" w:color="auto"/>
              <w:right w:val="single" w:sz="4" w:space="0" w:color="auto"/>
            </w:tcBorders>
            <w:shd w:val="clear" w:color="auto" w:fill="auto"/>
            <w:noWrap/>
            <w:vAlign w:val="bottom"/>
            <w:hideMark/>
          </w:tcPr>
          <w:p w14:paraId="64F9AF42"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8" w:space="0" w:color="auto"/>
              <w:right w:val="single" w:sz="4" w:space="0" w:color="auto"/>
            </w:tcBorders>
            <w:shd w:val="clear" w:color="auto" w:fill="auto"/>
            <w:noWrap/>
            <w:vAlign w:val="bottom"/>
            <w:hideMark/>
          </w:tcPr>
          <w:p w14:paraId="59C5717C"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c>
          <w:tcPr>
            <w:tcW w:w="460" w:type="dxa"/>
            <w:tcBorders>
              <w:top w:val="nil"/>
              <w:left w:val="nil"/>
              <w:bottom w:val="single" w:sz="8" w:space="0" w:color="auto"/>
              <w:right w:val="single" w:sz="8" w:space="0" w:color="auto"/>
            </w:tcBorders>
            <w:shd w:val="clear" w:color="000000" w:fill="808080"/>
            <w:noWrap/>
            <w:vAlign w:val="bottom"/>
            <w:hideMark/>
          </w:tcPr>
          <w:p w14:paraId="069F7B37" w14:textId="77777777" w:rsidR="0043001E" w:rsidRPr="0043001E" w:rsidRDefault="0043001E" w:rsidP="0043001E">
            <w:pPr>
              <w:spacing w:after="0" w:line="240" w:lineRule="auto"/>
              <w:rPr>
                <w:rFonts w:eastAsia="Times New Roman" w:cs="Calibri"/>
                <w:color w:val="000000"/>
                <w:lang w:eastAsia="cs-CZ"/>
              </w:rPr>
            </w:pPr>
            <w:r w:rsidRPr="0043001E">
              <w:rPr>
                <w:rFonts w:eastAsia="Times New Roman" w:cs="Calibri"/>
                <w:color w:val="000000"/>
                <w:lang w:eastAsia="cs-CZ"/>
              </w:rPr>
              <w:t> </w:t>
            </w:r>
          </w:p>
        </w:tc>
      </w:tr>
    </w:tbl>
    <w:p w14:paraId="70F7F56A" w14:textId="77777777" w:rsidR="0043001E" w:rsidRPr="00D9208C" w:rsidRDefault="0043001E" w:rsidP="008B5DBC">
      <w:pPr>
        <w:pStyle w:val="Normlnweb"/>
        <w:shd w:val="clear" w:color="auto" w:fill="FFFFFF"/>
      </w:pPr>
    </w:p>
    <w:sectPr w:rsidR="0043001E"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23359"/>
    <w:rsid w:val="000343D7"/>
    <w:rsid w:val="000456A9"/>
    <w:rsid w:val="00061D8A"/>
    <w:rsid w:val="0007467C"/>
    <w:rsid w:val="000B1595"/>
    <w:rsid w:val="000F1D1C"/>
    <w:rsid w:val="001000ED"/>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E5024"/>
    <w:rsid w:val="002F24C9"/>
    <w:rsid w:val="00304015"/>
    <w:rsid w:val="0030728A"/>
    <w:rsid w:val="00311E78"/>
    <w:rsid w:val="00325D82"/>
    <w:rsid w:val="003460BE"/>
    <w:rsid w:val="00347244"/>
    <w:rsid w:val="00355B24"/>
    <w:rsid w:val="00393563"/>
    <w:rsid w:val="003B0BCB"/>
    <w:rsid w:val="003C716B"/>
    <w:rsid w:val="00402CFB"/>
    <w:rsid w:val="004158C2"/>
    <w:rsid w:val="0043001E"/>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B0A10"/>
    <w:rsid w:val="005C16B5"/>
    <w:rsid w:val="005E1CF2"/>
    <w:rsid w:val="006B7D8C"/>
    <w:rsid w:val="006E1F61"/>
    <w:rsid w:val="007132CB"/>
    <w:rsid w:val="00721575"/>
    <w:rsid w:val="00730C13"/>
    <w:rsid w:val="00780308"/>
    <w:rsid w:val="007A1BE1"/>
    <w:rsid w:val="007A3B64"/>
    <w:rsid w:val="007E4B42"/>
    <w:rsid w:val="007E512E"/>
    <w:rsid w:val="00807F28"/>
    <w:rsid w:val="008205F6"/>
    <w:rsid w:val="00821980"/>
    <w:rsid w:val="00823EC6"/>
    <w:rsid w:val="008304EF"/>
    <w:rsid w:val="00866E2F"/>
    <w:rsid w:val="008A60F9"/>
    <w:rsid w:val="008B5DBC"/>
    <w:rsid w:val="008C5248"/>
    <w:rsid w:val="008D5A01"/>
    <w:rsid w:val="008D5DE7"/>
    <w:rsid w:val="008E76BE"/>
    <w:rsid w:val="00940C56"/>
    <w:rsid w:val="00995F9E"/>
    <w:rsid w:val="009A0283"/>
    <w:rsid w:val="009C72D2"/>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1796"/>
    <w:rsid w:val="00BF76EA"/>
    <w:rsid w:val="00C03739"/>
    <w:rsid w:val="00C255B0"/>
    <w:rsid w:val="00C64A55"/>
    <w:rsid w:val="00C712BA"/>
    <w:rsid w:val="00CA23FB"/>
    <w:rsid w:val="00CB271E"/>
    <w:rsid w:val="00CC6510"/>
    <w:rsid w:val="00CD3FDC"/>
    <w:rsid w:val="00CF36BF"/>
    <w:rsid w:val="00CF4F3E"/>
    <w:rsid w:val="00D066CC"/>
    <w:rsid w:val="00D82149"/>
    <w:rsid w:val="00D9055B"/>
    <w:rsid w:val="00D9208C"/>
    <w:rsid w:val="00E2014D"/>
    <w:rsid w:val="00E3332E"/>
    <w:rsid w:val="00E350F9"/>
    <w:rsid w:val="00E402E4"/>
    <w:rsid w:val="00E4379D"/>
    <w:rsid w:val="00E572F8"/>
    <w:rsid w:val="00E61961"/>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8B5DBC"/>
    <w:rPr>
      <w:rFonts w:ascii="Arial-BoldMT" w:hAnsi="Arial-BoldMT" w:hint="default"/>
      <w:b/>
      <w:bCs/>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8B5DBC"/>
    <w:rPr>
      <w:rFonts w:ascii="Arial-BoldMT" w:hAnsi="Arial-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59086097">
      <w:bodyDiv w:val="1"/>
      <w:marLeft w:val="0"/>
      <w:marRight w:val="0"/>
      <w:marTop w:val="0"/>
      <w:marBottom w:val="0"/>
      <w:divBdr>
        <w:top w:val="none" w:sz="0" w:space="0" w:color="auto"/>
        <w:left w:val="none" w:sz="0" w:space="0" w:color="auto"/>
        <w:bottom w:val="none" w:sz="0" w:space="0" w:color="auto"/>
        <w:right w:val="none" w:sz="0" w:space="0" w:color="auto"/>
      </w:divBdr>
    </w:div>
    <w:div w:id="161749975">
      <w:bodyDiv w:val="1"/>
      <w:marLeft w:val="0"/>
      <w:marRight w:val="0"/>
      <w:marTop w:val="0"/>
      <w:marBottom w:val="0"/>
      <w:divBdr>
        <w:top w:val="none" w:sz="0" w:space="0" w:color="auto"/>
        <w:left w:val="none" w:sz="0" w:space="0" w:color="auto"/>
        <w:bottom w:val="none" w:sz="0" w:space="0" w:color="auto"/>
        <w:right w:val="none" w:sz="0" w:space="0" w:color="auto"/>
      </w:divBdr>
    </w:div>
    <w:div w:id="181863240">
      <w:bodyDiv w:val="1"/>
      <w:marLeft w:val="0"/>
      <w:marRight w:val="0"/>
      <w:marTop w:val="0"/>
      <w:marBottom w:val="0"/>
      <w:divBdr>
        <w:top w:val="none" w:sz="0" w:space="0" w:color="auto"/>
        <w:left w:val="none" w:sz="0" w:space="0" w:color="auto"/>
        <w:bottom w:val="none" w:sz="0" w:space="0" w:color="auto"/>
        <w:right w:val="none" w:sz="0" w:space="0" w:color="auto"/>
      </w:divBdr>
    </w:div>
    <w:div w:id="450828872">
      <w:bodyDiv w:val="1"/>
      <w:marLeft w:val="0"/>
      <w:marRight w:val="0"/>
      <w:marTop w:val="0"/>
      <w:marBottom w:val="0"/>
      <w:divBdr>
        <w:top w:val="none" w:sz="0" w:space="0" w:color="auto"/>
        <w:left w:val="none" w:sz="0" w:space="0" w:color="auto"/>
        <w:bottom w:val="none" w:sz="0" w:space="0" w:color="auto"/>
        <w:right w:val="none" w:sz="0" w:space="0" w:color="auto"/>
      </w:divBdr>
    </w:div>
    <w:div w:id="482476867">
      <w:bodyDiv w:val="1"/>
      <w:marLeft w:val="0"/>
      <w:marRight w:val="0"/>
      <w:marTop w:val="0"/>
      <w:marBottom w:val="0"/>
      <w:divBdr>
        <w:top w:val="none" w:sz="0" w:space="0" w:color="auto"/>
        <w:left w:val="none" w:sz="0" w:space="0" w:color="auto"/>
        <w:bottom w:val="none" w:sz="0" w:space="0" w:color="auto"/>
        <w:right w:val="none" w:sz="0" w:space="0" w:color="auto"/>
      </w:divBdr>
    </w:div>
    <w:div w:id="652107491">
      <w:bodyDiv w:val="1"/>
      <w:marLeft w:val="0"/>
      <w:marRight w:val="0"/>
      <w:marTop w:val="0"/>
      <w:marBottom w:val="0"/>
      <w:divBdr>
        <w:top w:val="none" w:sz="0" w:space="0" w:color="auto"/>
        <w:left w:val="none" w:sz="0" w:space="0" w:color="auto"/>
        <w:bottom w:val="none" w:sz="0" w:space="0" w:color="auto"/>
        <w:right w:val="none" w:sz="0" w:space="0" w:color="auto"/>
      </w:divBdr>
    </w:div>
    <w:div w:id="1042635791">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095579">
      <w:bodyDiv w:val="1"/>
      <w:marLeft w:val="0"/>
      <w:marRight w:val="0"/>
      <w:marTop w:val="0"/>
      <w:marBottom w:val="0"/>
      <w:divBdr>
        <w:top w:val="none" w:sz="0" w:space="0" w:color="auto"/>
        <w:left w:val="none" w:sz="0" w:space="0" w:color="auto"/>
        <w:bottom w:val="none" w:sz="0" w:space="0" w:color="auto"/>
        <w:right w:val="none" w:sz="0" w:space="0" w:color="auto"/>
      </w:divBdr>
    </w:div>
    <w:div w:id="1808694252">
      <w:bodyDiv w:val="1"/>
      <w:marLeft w:val="0"/>
      <w:marRight w:val="0"/>
      <w:marTop w:val="0"/>
      <w:marBottom w:val="0"/>
      <w:divBdr>
        <w:top w:val="none" w:sz="0" w:space="0" w:color="auto"/>
        <w:left w:val="none" w:sz="0" w:space="0" w:color="auto"/>
        <w:bottom w:val="none" w:sz="0" w:space="0" w:color="auto"/>
        <w:right w:val="none" w:sz="0" w:space="0" w:color="auto"/>
      </w:divBdr>
    </w:div>
    <w:div w:id="1910311397">
      <w:bodyDiv w:val="1"/>
      <w:marLeft w:val="0"/>
      <w:marRight w:val="0"/>
      <w:marTop w:val="0"/>
      <w:marBottom w:val="0"/>
      <w:divBdr>
        <w:top w:val="none" w:sz="0" w:space="0" w:color="auto"/>
        <w:left w:val="none" w:sz="0" w:space="0" w:color="auto"/>
        <w:bottom w:val="none" w:sz="0" w:space="0" w:color="auto"/>
        <w:right w:val="none" w:sz="0" w:space="0" w:color="auto"/>
      </w:divBdr>
    </w:div>
    <w:div w:id="1974863950">
      <w:bodyDiv w:val="1"/>
      <w:marLeft w:val="0"/>
      <w:marRight w:val="0"/>
      <w:marTop w:val="0"/>
      <w:marBottom w:val="0"/>
      <w:divBdr>
        <w:top w:val="none" w:sz="0" w:space="0" w:color="auto"/>
        <w:left w:val="none" w:sz="0" w:space="0" w:color="auto"/>
        <w:bottom w:val="none" w:sz="0" w:space="0" w:color="auto"/>
        <w:right w:val="none" w:sz="0" w:space="0" w:color="auto"/>
      </w:divBdr>
    </w:div>
    <w:div w:id="2076004214">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3484</Words>
  <Characters>20562</Characters>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2023-11-01T08:23:00Z</dcterms:created>
  <dcterms:modified xsi:type="dcterms:W3CDTF">2023-11-03T13:20:00Z</dcterms:modified>
</cp:coreProperties>
</file>