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D13" w:rsidRDefault="003447A9">
      <w:pPr>
        <w:pStyle w:val="Bodytext30"/>
        <w:framePr w:w="8746" w:h="540" w:hRule="exact" w:wrap="none" w:vAnchor="page" w:hAnchor="page" w:x="1530" w:y="1618"/>
        <w:shd w:val="clear" w:color="auto" w:fill="auto"/>
        <w:ind w:firstLine="0"/>
      </w:pPr>
      <w:r>
        <w:t>SMLOUVA O POSKYTOVÁNÍ CLOUDOVÝCH SLUŽEB</w:t>
      </w:r>
    </w:p>
    <w:p w:rsidR="00517D13" w:rsidRDefault="003447A9">
      <w:pPr>
        <w:pStyle w:val="Bodytext40"/>
        <w:framePr w:w="8746" w:h="540" w:hRule="exact" w:wrap="none" w:vAnchor="page" w:hAnchor="page" w:x="1530" w:y="1618"/>
        <w:shd w:val="clear" w:color="auto" w:fill="auto"/>
        <w:spacing w:after="0"/>
      </w:pPr>
      <w:r>
        <w:t>č. 3102/1</w:t>
      </w:r>
    </w:p>
    <w:p w:rsidR="00517D13" w:rsidRDefault="003447A9">
      <w:pPr>
        <w:pStyle w:val="Bodytext20"/>
        <w:framePr w:w="8746" w:h="1758" w:hRule="exact" w:wrap="none" w:vAnchor="page" w:hAnchor="page" w:x="1530" w:y="2354"/>
        <w:shd w:val="clear" w:color="auto" w:fill="auto"/>
        <w:spacing w:before="0" w:after="230"/>
        <w:ind w:left="1120" w:hanging="1120"/>
      </w:pPr>
      <w:r>
        <w:t>Tato smlouva byla uzavřena mezi následujícími subjekty:</w:t>
      </w:r>
    </w:p>
    <w:p w:rsidR="00517D13" w:rsidRDefault="003447A9">
      <w:pPr>
        <w:pStyle w:val="Bodytext20"/>
        <w:framePr w:w="8746" w:h="1758" w:hRule="exact" w:wrap="none" w:vAnchor="page" w:hAnchor="page" w:x="1530" w:y="2354"/>
        <w:shd w:val="clear" w:color="auto" w:fill="auto"/>
        <w:spacing w:before="0" w:after="250" w:line="245" w:lineRule="exact"/>
        <w:ind w:left="400" w:hanging="400"/>
      </w:pPr>
      <w:r>
        <w:rPr>
          <w:rStyle w:val="Bodytext2Bold"/>
        </w:rPr>
        <w:t xml:space="preserve">1. BAKALÁŘI software s.r.o., </w:t>
      </w:r>
      <w:r>
        <w:t xml:space="preserve">se sídlem Čs. armády </w:t>
      </w:r>
      <w:r>
        <w:rPr>
          <w:rStyle w:val="Bodytext2Bold"/>
        </w:rPr>
        <w:t xml:space="preserve">2, </w:t>
      </w:r>
      <w:r>
        <w:t xml:space="preserve">Příbram IV, PSČ </w:t>
      </w:r>
      <w:r>
        <w:rPr>
          <w:rStyle w:val="Bodytext2Bold"/>
        </w:rPr>
        <w:t xml:space="preserve">261 01, </w:t>
      </w:r>
      <w:r>
        <w:t xml:space="preserve">IČO: </w:t>
      </w:r>
      <w:r>
        <w:rPr>
          <w:rStyle w:val="Bodytext2Bold"/>
        </w:rPr>
        <w:t xml:space="preserve">27483045, </w:t>
      </w:r>
      <w:r>
        <w:t xml:space="preserve">společnost zapsaná v obchodním rejstříku vedeném Městským soudem v Praze, oddíl C, vložka </w:t>
      </w:r>
      <w:r>
        <w:rPr>
          <w:rStyle w:val="Bodytext2Bold"/>
        </w:rPr>
        <w:t xml:space="preserve">344654, </w:t>
      </w:r>
      <w:r>
        <w:t>jako poskytovatel Cloudových služeb na straně jedné</w:t>
      </w:r>
    </w:p>
    <w:p w:rsidR="00517D13" w:rsidRDefault="003447A9">
      <w:pPr>
        <w:pStyle w:val="Bodytext30"/>
        <w:framePr w:w="8746" w:h="1758" w:hRule="exact" w:wrap="none" w:vAnchor="page" w:hAnchor="page" w:x="1530" w:y="2354"/>
        <w:shd w:val="clear" w:color="auto" w:fill="auto"/>
        <w:ind w:left="600" w:firstLine="0"/>
        <w:jc w:val="left"/>
      </w:pPr>
      <w:r>
        <w:rPr>
          <w:rStyle w:val="Bodytext3NotBold"/>
        </w:rPr>
        <w:t xml:space="preserve">(dále jen </w:t>
      </w:r>
      <w:r>
        <w:t>„Poskytovatel</w:t>
      </w:r>
      <w:r>
        <w:rPr>
          <w:vertAlign w:val="superscript"/>
        </w:rPr>
        <w:t>44</w:t>
      </w:r>
      <w:r>
        <w:t>)</w:t>
      </w:r>
    </w:p>
    <w:p w:rsidR="00517D13" w:rsidRDefault="003447A9">
      <w:pPr>
        <w:pStyle w:val="Bodytext20"/>
        <w:framePr w:w="8746" w:h="5892" w:hRule="exact" w:wrap="none" w:vAnchor="page" w:hAnchor="page" w:x="1530" w:y="4781"/>
        <w:shd w:val="clear" w:color="auto" w:fill="auto"/>
        <w:spacing w:before="0" w:line="245" w:lineRule="exact"/>
        <w:ind w:left="400" w:right="180" w:hanging="400"/>
        <w:jc w:val="both"/>
      </w:pPr>
      <w:r>
        <w:t xml:space="preserve">2. </w:t>
      </w:r>
      <w:r>
        <w:rPr>
          <w:rStyle w:val="Bodytext2Bold"/>
        </w:rPr>
        <w:t>Základní škola a Mateřská škola Emy Destinnové, Praha 6, náměstí Svobody 3/9</w:t>
      </w:r>
      <w:r>
        <w:rPr>
          <w:rStyle w:val="Bodytext2Bold"/>
        </w:rPr>
        <w:t xml:space="preserve">30, </w:t>
      </w:r>
      <w:r>
        <w:t>náměstí Svobody 3/930, 160 00 Praha 6 - Bubeneč, IČO: 48133892, jako uživatel Cloudových služeb na straně druhé</w:t>
      </w:r>
    </w:p>
    <w:p w:rsidR="00517D13" w:rsidRDefault="003447A9">
      <w:pPr>
        <w:pStyle w:val="Bodytext20"/>
        <w:framePr w:w="8746" w:h="5892" w:hRule="exact" w:wrap="none" w:vAnchor="page" w:hAnchor="page" w:x="1530" w:y="4781"/>
        <w:shd w:val="clear" w:color="auto" w:fill="auto"/>
        <w:spacing w:before="0" w:after="250" w:line="245" w:lineRule="exact"/>
        <w:ind w:left="600" w:right="500" w:firstLine="0"/>
      </w:pPr>
      <w:r>
        <w:t xml:space="preserve">(dále jen </w:t>
      </w:r>
      <w:r>
        <w:rPr>
          <w:rStyle w:val="Bodytext2Bold"/>
        </w:rPr>
        <w:t>„Uživatel</w:t>
      </w:r>
      <w:r>
        <w:rPr>
          <w:rStyle w:val="Bodytext2Bold"/>
          <w:vertAlign w:val="superscript"/>
        </w:rPr>
        <w:t>44</w:t>
      </w:r>
      <w:r>
        <w:rPr>
          <w:rStyle w:val="Bodytext2Bold"/>
        </w:rPr>
        <w:t xml:space="preserve">; </w:t>
      </w:r>
      <w:r>
        <w:t xml:space="preserve">Poskytovatel a Uživatel dále společně jen </w:t>
      </w:r>
      <w:r>
        <w:rPr>
          <w:rStyle w:val="Bodytext2Bold"/>
        </w:rPr>
        <w:t>„Smluvní strany</w:t>
      </w:r>
      <w:r>
        <w:rPr>
          <w:rStyle w:val="Bodytext2Bold"/>
          <w:vertAlign w:val="superscript"/>
        </w:rPr>
        <w:t>44</w:t>
      </w:r>
      <w:r>
        <w:rPr>
          <w:rStyle w:val="Bodytext2Bold"/>
        </w:rPr>
        <w:t xml:space="preserve"> </w:t>
      </w:r>
      <w:r>
        <w:t xml:space="preserve">a každý z nich </w:t>
      </w:r>
      <w:r>
        <w:rPr>
          <w:rStyle w:val="Bodytext2Bold"/>
        </w:rPr>
        <w:t>„Smluvní strana</w:t>
      </w:r>
      <w:r>
        <w:rPr>
          <w:rStyle w:val="Bodytext2Bold"/>
          <w:vertAlign w:val="superscript"/>
        </w:rPr>
        <w:t>44</w:t>
      </w:r>
      <w:r>
        <w:rPr>
          <w:rStyle w:val="Bodytext2Bold"/>
        </w:rPr>
        <w:t>)</w:t>
      </w:r>
    </w:p>
    <w:p w:rsidR="00517D13" w:rsidRDefault="003447A9">
      <w:pPr>
        <w:pStyle w:val="Bodytext30"/>
        <w:framePr w:w="8746" w:h="5892" w:hRule="exact" w:wrap="none" w:vAnchor="page" w:hAnchor="page" w:x="1530" w:y="4781"/>
        <w:shd w:val="clear" w:color="auto" w:fill="auto"/>
        <w:spacing w:after="230"/>
        <w:ind w:left="1120"/>
        <w:jc w:val="left"/>
      </w:pPr>
      <w:r>
        <w:t>VZHLEDEM K TOMU, ŽE:</w:t>
      </w:r>
    </w:p>
    <w:p w:rsidR="00517D13" w:rsidRDefault="003447A9">
      <w:pPr>
        <w:pStyle w:val="Bodytext20"/>
        <w:framePr w:w="8746" w:h="5892" w:hRule="exact" w:wrap="none" w:vAnchor="page" w:hAnchor="page" w:x="1530" w:y="4781"/>
        <w:numPr>
          <w:ilvl w:val="0"/>
          <w:numId w:val="1"/>
        </w:numPr>
        <w:shd w:val="clear" w:color="auto" w:fill="auto"/>
        <w:tabs>
          <w:tab w:val="left" w:pos="1066"/>
        </w:tabs>
        <w:spacing w:before="0" w:line="245" w:lineRule="exact"/>
        <w:ind w:left="1120" w:hanging="1120"/>
      </w:pPr>
      <w:r>
        <w:t>Poskytovatel je společností zabývající se vývojem a implementací Software (jak je tento pojem spolu s dalšími pojmy uvozenými velkými písmeny a užitými v této Smlouvě definován v článku 1.1);</w:t>
      </w:r>
    </w:p>
    <w:p w:rsidR="00517D13" w:rsidRDefault="003447A9">
      <w:pPr>
        <w:pStyle w:val="Bodytext20"/>
        <w:framePr w:w="8746" w:h="5892" w:hRule="exact" w:wrap="none" w:vAnchor="page" w:hAnchor="page" w:x="1530" w:y="4781"/>
        <w:numPr>
          <w:ilvl w:val="0"/>
          <w:numId w:val="1"/>
        </w:numPr>
        <w:shd w:val="clear" w:color="auto" w:fill="auto"/>
        <w:tabs>
          <w:tab w:val="left" w:pos="1066"/>
        </w:tabs>
        <w:spacing w:before="0" w:line="245" w:lineRule="exact"/>
        <w:ind w:left="1120" w:hanging="1120"/>
      </w:pPr>
      <w:r>
        <w:t xml:space="preserve">Uživatel je školou, školským zařízením či jiným obdobným, která </w:t>
      </w:r>
      <w:r>
        <w:t>má zájem využít hardwarovou infrastrukturu Poskytovatele, tj. Cloudové služby, za účelem provozování a užívání Software a umístění a zálohování Dat;</w:t>
      </w:r>
    </w:p>
    <w:p w:rsidR="00517D13" w:rsidRDefault="003447A9">
      <w:pPr>
        <w:pStyle w:val="Bodytext20"/>
        <w:framePr w:w="8746" w:h="5892" w:hRule="exact" w:wrap="none" w:vAnchor="page" w:hAnchor="page" w:x="1530" w:y="4781"/>
        <w:numPr>
          <w:ilvl w:val="0"/>
          <w:numId w:val="1"/>
        </w:numPr>
        <w:shd w:val="clear" w:color="auto" w:fill="auto"/>
        <w:tabs>
          <w:tab w:val="left" w:pos="1066"/>
        </w:tabs>
        <w:spacing w:before="0" w:after="0" w:line="245" w:lineRule="exact"/>
        <w:ind w:left="1120" w:hanging="1120"/>
      </w:pPr>
      <w:r>
        <w:t xml:space="preserve">Poskytovatel má zájem Cloudové služby Uživateli poskytnout a Smluvní strany proto uzavírají tuto Smlouvou, </w:t>
      </w:r>
      <w:r>
        <w:t>kterou upravují vzájemná práva a povinnosti související</w:t>
      </w:r>
    </w:p>
    <w:p w:rsidR="00517D13" w:rsidRDefault="003447A9">
      <w:pPr>
        <w:pStyle w:val="Bodytext20"/>
        <w:framePr w:w="8746" w:h="5892" w:hRule="exact" w:wrap="none" w:vAnchor="page" w:hAnchor="page" w:x="1530" w:y="4781"/>
        <w:shd w:val="clear" w:color="auto" w:fill="auto"/>
        <w:spacing w:before="0" w:after="250" w:line="245" w:lineRule="exact"/>
        <w:ind w:left="1120" w:firstLine="0"/>
        <w:jc w:val="both"/>
      </w:pPr>
      <w:r>
        <w:t>s poskytováním Cloudových služeb ze strany Poskytovatele;</w:t>
      </w:r>
    </w:p>
    <w:p w:rsidR="00517D13" w:rsidRDefault="003447A9">
      <w:pPr>
        <w:pStyle w:val="Bodytext30"/>
        <w:framePr w:w="8746" w:h="5892" w:hRule="exact" w:wrap="none" w:vAnchor="page" w:hAnchor="page" w:x="1530" w:y="4781"/>
        <w:shd w:val="clear" w:color="auto" w:fill="auto"/>
        <w:spacing w:after="240"/>
        <w:ind w:left="1120"/>
        <w:jc w:val="left"/>
      </w:pPr>
      <w:r>
        <w:t>V TOMTO ZNĚNÍ:</w:t>
      </w:r>
    </w:p>
    <w:p w:rsidR="00517D13" w:rsidRDefault="003447A9">
      <w:pPr>
        <w:pStyle w:val="Bodytext50"/>
        <w:framePr w:w="8746" w:h="5892" w:hRule="exact" w:wrap="none" w:vAnchor="page" w:hAnchor="page" w:x="1530" w:y="4781"/>
        <w:shd w:val="clear" w:color="auto" w:fill="auto"/>
        <w:tabs>
          <w:tab w:val="left" w:pos="1066"/>
        </w:tabs>
        <w:spacing w:before="0" w:after="0"/>
        <w:ind w:left="400" w:hanging="400"/>
      </w:pPr>
      <w:r>
        <w:t>1.</w:t>
      </w:r>
      <w:r>
        <w:tab/>
        <w:t>Definice a interpretace</w:t>
      </w:r>
    </w:p>
    <w:p w:rsidR="00517D13" w:rsidRDefault="003447A9">
      <w:pPr>
        <w:pStyle w:val="Bodytext20"/>
        <w:framePr w:w="8746" w:h="2898" w:hRule="exact" w:wrap="none" w:vAnchor="page" w:hAnchor="page" w:x="1530" w:y="10893"/>
        <w:numPr>
          <w:ilvl w:val="0"/>
          <w:numId w:val="2"/>
        </w:numPr>
        <w:shd w:val="clear" w:color="auto" w:fill="auto"/>
        <w:tabs>
          <w:tab w:val="left" w:pos="1066"/>
        </w:tabs>
        <w:spacing w:before="0" w:after="0" w:line="245" w:lineRule="exact"/>
        <w:ind w:left="400" w:hanging="400"/>
        <w:jc w:val="both"/>
      </w:pPr>
      <w:r>
        <w:t>Není-li v konkrétním případě stanoveno výslovně jinak nebo nevyplývá-li z kontextu</w:t>
      </w:r>
    </w:p>
    <w:p w:rsidR="00517D13" w:rsidRDefault="003447A9">
      <w:pPr>
        <w:pStyle w:val="Bodytext20"/>
        <w:framePr w:w="8746" w:h="2898" w:hRule="exact" w:wrap="none" w:vAnchor="page" w:hAnchor="page" w:x="1530" w:y="10893"/>
        <w:shd w:val="clear" w:color="auto" w:fill="auto"/>
        <w:spacing w:before="0" w:line="245" w:lineRule="exact"/>
        <w:ind w:left="1120" w:firstLine="0"/>
        <w:jc w:val="both"/>
      </w:pPr>
      <w:r>
        <w:t xml:space="preserve">něco jiného, </w:t>
      </w:r>
      <w:r>
        <w:t>výrazy použité v této Smlouvě, které jsou uvozeny velkým písmenem, mají v této Smlouvě následující význam:</w:t>
      </w:r>
    </w:p>
    <w:p w:rsidR="00517D13" w:rsidRDefault="003447A9">
      <w:pPr>
        <w:pStyle w:val="Bodytext20"/>
        <w:framePr w:w="8746" w:h="2898" w:hRule="exact" w:wrap="none" w:vAnchor="page" w:hAnchor="page" w:x="1530" w:y="10893"/>
        <w:shd w:val="clear" w:color="auto" w:fill="auto"/>
        <w:tabs>
          <w:tab w:val="left" w:pos="1856"/>
        </w:tabs>
        <w:spacing w:before="0" w:after="0" w:line="245" w:lineRule="exact"/>
        <w:ind w:firstLine="0"/>
        <w:jc w:val="both"/>
      </w:pPr>
      <w:r>
        <w:rPr>
          <w:rStyle w:val="Bodytext2Bold"/>
        </w:rPr>
        <w:t>„AZ“</w:t>
      </w:r>
      <w:r>
        <w:rPr>
          <w:rStyle w:val="Bodytext2Bold"/>
        </w:rPr>
        <w:tab/>
      </w:r>
      <w:r>
        <w:t>znamená zákon č. 121/2000 Sb., o právu autorském, o právech souvisejících</w:t>
      </w:r>
    </w:p>
    <w:p w:rsidR="00517D13" w:rsidRDefault="003447A9">
      <w:pPr>
        <w:pStyle w:val="Bodytext20"/>
        <w:framePr w:w="8746" w:h="2898" w:hRule="exact" w:wrap="none" w:vAnchor="page" w:hAnchor="page" w:x="1530" w:y="10893"/>
        <w:shd w:val="clear" w:color="auto" w:fill="auto"/>
        <w:spacing w:before="0" w:after="244" w:line="245" w:lineRule="exact"/>
        <w:ind w:left="1980" w:firstLine="0"/>
      </w:pPr>
      <w:r>
        <w:t xml:space="preserve">s právem autorským a o změně některých zákonů (autorský zákon), ve </w:t>
      </w:r>
      <w:r>
        <w:t>znění pozdějších předpisů;</w:t>
      </w:r>
    </w:p>
    <w:p w:rsidR="00517D13" w:rsidRDefault="003447A9">
      <w:pPr>
        <w:pStyle w:val="Bodytext20"/>
        <w:framePr w:w="8746" w:h="2898" w:hRule="exact" w:wrap="none" w:vAnchor="page" w:hAnchor="page" w:x="1530" w:y="10893"/>
        <w:shd w:val="clear" w:color="auto" w:fill="auto"/>
        <w:tabs>
          <w:tab w:val="left" w:pos="1856"/>
        </w:tabs>
        <w:spacing w:before="0" w:after="0" w:line="240" w:lineRule="exact"/>
        <w:ind w:firstLine="0"/>
        <w:jc w:val="both"/>
      </w:pPr>
      <w:r>
        <w:rPr>
          <w:rStyle w:val="Bodytext2Bold"/>
        </w:rPr>
        <w:t>„Cloudové</w:t>
      </w:r>
      <w:r>
        <w:rPr>
          <w:rStyle w:val="Bodytext2Bold"/>
        </w:rPr>
        <w:tab/>
      </w:r>
      <w:r>
        <w:t>znamená serverovou infrastrukturu a Software umožňující ukládání a další</w:t>
      </w:r>
    </w:p>
    <w:p w:rsidR="00517D13" w:rsidRDefault="003447A9">
      <w:pPr>
        <w:pStyle w:val="Bodytext20"/>
        <w:framePr w:w="8746" w:h="2898" w:hRule="exact" w:wrap="none" w:vAnchor="page" w:hAnchor="page" w:x="1530" w:y="10893"/>
        <w:shd w:val="clear" w:color="auto" w:fill="auto"/>
        <w:tabs>
          <w:tab w:val="left" w:pos="1856"/>
        </w:tabs>
        <w:spacing w:before="0" w:after="0" w:line="240" w:lineRule="exact"/>
        <w:ind w:firstLine="0"/>
        <w:jc w:val="both"/>
      </w:pPr>
      <w:r>
        <w:rPr>
          <w:rStyle w:val="Bodytext2Bold"/>
        </w:rPr>
        <w:t>služby“</w:t>
      </w:r>
      <w:r>
        <w:rPr>
          <w:rStyle w:val="Bodytext2Bold"/>
        </w:rPr>
        <w:tab/>
      </w:r>
      <w:r>
        <w:t>zpracování Dat; serverová infrastruktura i Software jsou umístěny mimo</w:t>
      </w:r>
    </w:p>
    <w:p w:rsidR="00517D13" w:rsidRDefault="003447A9">
      <w:pPr>
        <w:pStyle w:val="Bodytext20"/>
        <w:framePr w:w="8746" w:h="2898" w:hRule="exact" w:wrap="none" w:vAnchor="page" w:hAnchor="page" w:x="1530" w:y="10893"/>
        <w:shd w:val="clear" w:color="auto" w:fill="auto"/>
        <w:spacing w:before="0" w:after="0" w:line="240" w:lineRule="exact"/>
        <w:ind w:left="1980" w:firstLine="0"/>
      </w:pPr>
      <w:r>
        <w:t>prostředí Uživatele a jsou sdílené Uživatelem spolu s třetími osoba</w:t>
      </w:r>
      <w:r>
        <w:t>mi - dalšími uživateli;</w:t>
      </w:r>
    </w:p>
    <w:p w:rsidR="00517D13" w:rsidRDefault="003447A9">
      <w:pPr>
        <w:pStyle w:val="Bodytext20"/>
        <w:framePr w:w="8746" w:h="553" w:hRule="exact" w:wrap="none" w:vAnchor="page" w:hAnchor="page" w:x="1530" w:y="13954"/>
        <w:shd w:val="clear" w:color="auto" w:fill="auto"/>
        <w:tabs>
          <w:tab w:val="left" w:pos="1856"/>
        </w:tabs>
        <w:spacing w:before="0" w:after="0" w:line="245" w:lineRule="exact"/>
        <w:ind w:firstLine="0"/>
        <w:jc w:val="both"/>
      </w:pPr>
      <w:r>
        <w:rPr>
          <w:rStyle w:val="Bodytext2Bold"/>
        </w:rPr>
        <w:t>„Ceník“</w:t>
      </w:r>
      <w:r>
        <w:rPr>
          <w:rStyle w:val="Bodytext2Bold"/>
        </w:rPr>
        <w:tab/>
      </w:r>
      <w:r>
        <w:t>znamená ceník za služby poskytované dle této Smlouvy Poskytovatelem</w:t>
      </w:r>
    </w:p>
    <w:p w:rsidR="00517D13" w:rsidRDefault="003447A9">
      <w:pPr>
        <w:pStyle w:val="Bodytext20"/>
        <w:framePr w:w="8746" w:h="553" w:hRule="exact" w:wrap="none" w:vAnchor="page" w:hAnchor="page" w:x="1530" w:y="13954"/>
        <w:shd w:val="clear" w:color="auto" w:fill="auto"/>
        <w:spacing w:before="0" w:after="0" w:line="245" w:lineRule="exact"/>
        <w:ind w:left="1980" w:firstLine="0"/>
      </w:pPr>
      <w:r>
        <w:t>Uživateli, který tvoří přílohu č. 2 této Smlouvy;</w:t>
      </w:r>
    </w:p>
    <w:p w:rsidR="00517D13" w:rsidRDefault="00517D13">
      <w:pPr>
        <w:rPr>
          <w:sz w:val="2"/>
          <w:szCs w:val="2"/>
        </w:rPr>
        <w:sectPr w:rsidR="00517D13">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690"/>
        <w:gridCol w:w="6715"/>
      </w:tblGrid>
      <w:tr w:rsidR="00517D13">
        <w:tblPrEx>
          <w:tblCellMar>
            <w:top w:w="0" w:type="dxa"/>
            <w:bottom w:w="0" w:type="dxa"/>
          </w:tblCellMar>
        </w:tblPrEx>
        <w:trPr>
          <w:trHeight w:hRule="exact" w:val="600"/>
        </w:trPr>
        <w:tc>
          <w:tcPr>
            <w:tcW w:w="1690" w:type="dxa"/>
            <w:shd w:val="clear" w:color="auto" w:fill="FFFFFF"/>
          </w:tcPr>
          <w:p w:rsidR="00517D13" w:rsidRDefault="003447A9">
            <w:pPr>
              <w:pStyle w:val="Bodytext20"/>
              <w:framePr w:w="8405" w:h="12677" w:wrap="none" w:vAnchor="page" w:hAnchor="page" w:x="1592" w:y="2050"/>
              <w:shd w:val="clear" w:color="auto" w:fill="auto"/>
              <w:spacing w:before="0" w:after="0"/>
              <w:ind w:firstLine="0"/>
            </w:pPr>
            <w:r>
              <w:rPr>
                <w:rStyle w:val="Bodytext2Bold0"/>
              </w:rPr>
              <w:lastRenderedPageBreak/>
              <w:t>„Data</w:t>
            </w:r>
            <w:r>
              <w:rPr>
                <w:rStyle w:val="Bodytext2Bold0"/>
                <w:vertAlign w:val="superscript"/>
              </w:rPr>
              <w:t>44</w:t>
            </w:r>
          </w:p>
        </w:tc>
        <w:tc>
          <w:tcPr>
            <w:tcW w:w="6715" w:type="dxa"/>
            <w:shd w:val="clear" w:color="auto" w:fill="FFFFFF"/>
          </w:tcPr>
          <w:p w:rsidR="00517D13" w:rsidRDefault="003447A9">
            <w:pPr>
              <w:pStyle w:val="Bodytext20"/>
              <w:framePr w:w="8405" w:h="12677" w:wrap="none" w:vAnchor="page" w:hAnchor="page" w:x="1592" w:y="2050"/>
              <w:shd w:val="clear" w:color="auto" w:fill="auto"/>
              <w:spacing w:before="0" w:after="0" w:line="250" w:lineRule="exact"/>
              <w:ind w:left="240" w:firstLine="0"/>
            </w:pPr>
            <w:r>
              <w:rPr>
                <w:rStyle w:val="Bodytext21"/>
              </w:rPr>
              <w:t xml:space="preserve">znamená soubor údajů vytvořených, uspořádaných a zpracovávaných </w:t>
            </w:r>
            <w:r>
              <w:rPr>
                <w:rStyle w:val="Bodytext21"/>
              </w:rPr>
              <w:t>Uživatelem;</w:t>
            </w:r>
          </w:p>
        </w:tc>
      </w:tr>
      <w:tr w:rsidR="00517D13">
        <w:tblPrEx>
          <w:tblCellMar>
            <w:top w:w="0" w:type="dxa"/>
            <w:bottom w:w="0" w:type="dxa"/>
          </w:tblCellMar>
        </w:tblPrEx>
        <w:trPr>
          <w:trHeight w:hRule="exact" w:val="970"/>
        </w:trPr>
        <w:tc>
          <w:tcPr>
            <w:tcW w:w="1690" w:type="dxa"/>
            <w:shd w:val="clear" w:color="auto" w:fill="FFFFFF"/>
          </w:tcPr>
          <w:p w:rsidR="00517D13" w:rsidRDefault="003447A9">
            <w:pPr>
              <w:pStyle w:val="Bodytext20"/>
              <w:framePr w:w="8405" w:h="12677" w:wrap="none" w:vAnchor="page" w:hAnchor="page" w:x="1592" w:y="2050"/>
              <w:shd w:val="clear" w:color="auto" w:fill="auto"/>
              <w:spacing w:before="0" w:after="0"/>
              <w:ind w:firstLine="0"/>
            </w:pPr>
            <w:r>
              <w:rPr>
                <w:rStyle w:val="Bodytext2Bold0"/>
              </w:rPr>
              <w:t>„Dodatečné</w:t>
            </w:r>
          </w:p>
          <w:p w:rsidR="00517D13" w:rsidRDefault="003447A9">
            <w:pPr>
              <w:pStyle w:val="Bodytext20"/>
              <w:framePr w:w="8405" w:h="12677" w:wrap="none" w:vAnchor="page" w:hAnchor="page" w:x="1592" w:y="2050"/>
              <w:shd w:val="clear" w:color="auto" w:fill="auto"/>
              <w:spacing w:before="0" w:after="0"/>
              <w:ind w:firstLine="0"/>
            </w:pPr>
            <w:r>
              <w:rPr>
                <w:rStyle w:val="Bodytext2Bold0"/>
              </w:rPr>
              <w:t>období“</w:t>
            </w:r>
          </w:p>
        </w:tc>
        <w:tc>
          <w:tcPr>
            <w:tcW w:w="6715" w:type="dxa"/>
            <w:shd w:val="clear" w:color="auto" w:fill="FFFFFF"/>
            <w:vAlign w:val="center"/>
          </w:tcPr>
          <w:p w:rsidR="00517D13" w:rsidRDefault="003447A9">
            <w:pPr>
              <w:pStyle w:val="Bodytext20"/>
              <w:framePr w:w="8405" w:h="12677" w:wrap="none" w:vAnchor="page" w:hAnchor="page" w:x="1592" w:y="2050"/>
              <w:shd w:val="clear" w:color="auto" w:fill="auto"/>
              <w:spacing w:before="0" w:after="0" w:line="245" w:lineRule="exact"/>
              <w:ind w:left="240" w:firstLine="0"/>
            </w:pPr>
            <w:r>
              <w:rPr>
                <w:rStyle w:val="Bodytext21"/>
              </w:rPr>
              <w:t>znamená období 30 po sobě jdoucích dnů bezprostředně navazujících na Období (tj. prvním dnem Dodatečného období je prvý den následující po Období);</w:t>
            </w:r>
          </w:p>
        </w:tc>
      </w:tr>
      <w:tr w:rsidR="00517D13">
        <w:tblPrEx>
          <w:tblCellMar>
            <w:top w:w="0" w:type="dxa"/>
            <w:bottom w:w="0" w:type="dxa"/>
          </w:tblCellMar>
        </w:tblPrEx>
        <w:trPr>
          <w:trHeight w:hRule="exact" w:val="960"/>
        </w:trPr>
        <w:tc>
          <w:tcPr>
            <w:tcW w:w="1690" w:type="dxa"/>
            <w:shd w:val="clear" w:color="auto" w:fill="FFFFFF"/>
          </w:tcPr>
          <w:p w:rsidR="00517D13" w:rsidRDefault="003447A9">
            <w:pPr>
              <w:pStyle w:val="Bodytext20"/>
              <w:framePr w:w="8405" w:h="12677" w:wrap="none" w:vAnchor="page" w:hAnchor="page" w:x="1592" w:y="2050"/>
              <w:shd w:val="clear" w:color="auto" w:fill="auto"/>
              <w:spacing w:before="0" w:after="0"/>
              <w:ind w:firstLine="0"/>
            </w:pPr>
            <w:r>
              <w:rPr>
                <w:rStyle w:val="Bodytext2Bold0"/>
              </w:rPr>
              <w:t>„Dokumentace</w:t>
            </w:r>
            <w:r>
              <w:rPr>
                <w:rStyle w:val="Bodytext2Bold0"/>
                <w:vertAlign w:val="superscript"/>
              </w:rPr>
              <w:t>44</w:t>
            </w:r>
          </w:p>
        </w:tc>
        <w:tc>
          <w:tcPr>
            <w:tcW w:w="6715" w:type="dxa"/>
            <w:shd w:val="clear" w:color="auto" w:fill="FFFFFF"/>
            <w:vAlign w:val="center"/>
          </w:tcPr>
          <w:p w:rsidR="00517D13" w:rsidRDefault="003447A9">
            <w:pPr>
              <w:pStyle w:val="Bodytext20"/>
              <w:framePr w:w="8405" w:h="12677" w:wrap="none" w:vAnchor="page" w:hAnchor="page" w:x="1592" w:y="2050"/>
              <w:shd w:val="clear" w:color="auto" w:fill="auto"/>
              <w:spacing w:before="0" w:after="0" w:line="245" w:lineRule="exact"/>
              <w:ind w:left="240" w:firstLine="0"/>
            </w:pPr>
            <w:r>
              <w:rPr>
                <w:rStyle w:val="Bodytext21"/>
              </w:rPr>
              <w:t xml:space="preserve">znamená soubor informací o uživatelských parametrech a </w:t>
            </w:r>
            <w:r>
              <w:rPr>
                <w:rStyle w:val="Bodytext21"/>
              </w:rPr>
              <w:t>funkcích Cloudových služeb včetně informací o serverové infrastruktuře Cloudu, který tvoří přílohu č. 1 k této smlouvě;</w:t>
            </w:r>
          </w:p>
        </w:tc>
      </w:tr>
      <w:tr w:rsidR="00517D13">
        <w:tblPrEx>
          <w:tblCellMar>
            <w:top w:w="0" w:type="dxa"/>
            <w:bottom w:w="0" w:type="dxa"/>
          </w:tblCellMar>
        </w:tblPrEx>
        <w:trPr>
          <w:trHeight w:hRule="exact" w:val="715"/>
        </w:trPr>
        <w:tc>
          <w:tcPr>
            <w:tcW w:w="1690" w:type="dxa"/>
            <w:shd w:val="clear" w:color="auto" w:fill="FFFFFF"/>
            <w:vAlign w:val="center"/>
          </w:tcPr>
          <w:p w:rsidR="00517D13" w:rsidRDefault="003447A9">
            <w:pPr>
              <w:pStyle w:val="Bodytext20"/>
              <w:framePr w:w="8405" w:h="12677" w:wrap="none" w:vAnchor="page" w:hAnchor="page" w:x="1592" w:y="2050"/>
              <w:shd w:val="clear" w:color="auto" w:fill="auto"/>
              <w:spacing w:before="0" w:after="0"/>
              <w:ind w:firstLine="0"/>
            </w:pPr>
            <w:r>
              <w:rPr>
                <w:rStyle w:val="Bodytext2Bold0"/>
              </w:rPr>
              <w:t>„Koncová</w:t>
            </w:r>
          </w:p>
          <w:p w:rsidR="00517D13" w:rsidRDefault="003447A9">
            <w:pPr>
              <w:pStyle w:val="Bodytext20"/>
              <w:framePr w:w="8405" w:h="12677" w:wrap="none" w:vAnchor="page" w:hAnchor="page" w:x="1592" w:y="2050"/>
              <w:shd w:val="clear" w:color="auto" w:fill="auto"/>
              <w:spacing w:before="0" w:after="0"/>
              <w:ind w:firstLine="0"/>
            </w:pPr>
            <w:r>
              <w:rPr>
                <w:rStyle w:val="Bodytext2Bold0"/>
              </w:rPr>
              <w:t>zařízení</w:t>
            </w:r>
            <w:r>
              <w:rPr>
                <w:rStyle w:val="Bodytext2Bold0"/>
                <w:vertAlign w:val="superscript"/>
              </w:rPr>
              <w:t>44</w:t>
            </w:r>
          </w:p>
        </w:tc>
        <w:tc>
          <w:tcPr>
            <w:tcW w:w="6715" w:type="dxa"/>
            <w:shd w:val="clear" w:color="auto" w:fill="FFFFFF"/>
            <w:vAlign w:val="center"/>
          </w:tcPr>
          <w:p w:rsidR="00517D13" w:rsidRDefault="003447A9">
            <w:pPr>
              <w:pStyle w:val="Bodytext20"/>
              <w:framePr w:w="8405" w:h="12677" w:wrap="none" w:vAnchor="page" w:hAnchor="page" w:x="1592" w:y="2050"/>
              <w:shd w:val="clear" w:color="auto" w:fill="auto"/>
              <w:spacing w:before="0" w:after="0" w:line="245" w:lineRule="exact"/>
              <w:ind w:left="240" w:firstLine="0"/>
            </w:pPr>
            <w:r>
              <w:rPr>
                <w:rStyle w:val="Bodytext21"/>
              </w:rPr>
              <w:t>znamená počítače či jiné obdobné zařízení (např. tablety, mobilní telefony) Koncových uživatelů;</w:t>
            </w:r>
          </w:p>
        </w:tc>
      </w:tr>
      <w:tr w:rsidR="00517D13">
        <w:tblPrEx>
          <w:tblCellMar>
            <w:top w:w="0" w:type="dxa"/>
            <w:bottom w:w="0" w:type="dxa"/>
          </w:tblCellMar>
        </w:tblPrEx>
        <w:trPr>
          <w:trHeight w:hRule="exact" w:val="965"/>
        </w:trPr>
        <w:tc>
          <w:tcPr>
            <w:tcW w:w="1690" w:type="dxa"/>
            <w:shd w:val="clear" w:color="auto" w:fill="FFFFFF"/>
          </w:tcPr>
          <w:p w:rsidR="00517D13" w:rsidRDefault="003447A9">
            <w:pPr>
              <w:pStyle w:val="Bodytext20"/>
              <w:framePr w:w="8405" w:h="12677" w:wrap="none" w:vAnchor="page" w:hAnchor="page" w:x="1592" w:y="2050"/>
              <w:shd w:val="clear" w:color="auto" w:fill="auto"/>
              <w:spacing w:before="0" w:after="0"/>
              <w:ind w:firstLine="0"/>
            </w:pPr>
            <w:r>
              <w:rPr>
                <w:rStyle w:val="Bodytext2Bold0"/>
              </w:rPr>
              <w:t>„Koncoví</w:t>
            </w:r>
          </w:p>
          <w:p w:rsidR="00517D13" w:rsidRDefault="003447A9">
            <w:pPr>
              <w:pStyle w:val="Bodytext20"/>
              <w:framePr w:w="8405" w:h="12677" w:wrap="none" w:vAnchor="page" w:hAnchor="page" w:x="1592" w:y="2050"/>
              <w:shd w:val="clear" w:color="auto" w:fill="auto"/>
              <w:spacing w:before="0" w:after="0"/>
              <w:ind w:firstLine="0"/>
            </w:pPr>
            <w:r>
              <w:rPr>
                <w:rStyle w:val="Bodytext2Bold0"/>
              </w:rPr>
              <w:t>uživatelé</w:t>
            </w:r>
            <w:r>
              <w:rPr>
                <w:rStyle w:val="Bodytext2Bold0"/>
                <w:vertAlign w:val="superscript"/>
              </w:rPr>
              <w:t>44</w:t>
            </w:r>
          </w:p>
        </w:tc>
        <w:tc>
          <w:tcPr>
            <w:tcW w:w="6715" w:type="dxa"/>
            <w:shd w:val="clear" w:color="auto" w:fill="FFFFFF"/>
            <w:vAlign w:val="center"/>
          </w:tcPr>
          <w:p w:rsidR="00517D13" w:rsidRDefault="003447A9">
            <w:pPr>
              <w:pStyle w:val="Bodytext20"/>
              <w:framePr w:w="8405" w:h="12677" w:wrap="none" w:vAnchor="page" w:hAnchor="page" w:x="1592" w:y="2050"/>
              <w:shd w:val="clear" w:color="auto" w:fill="auto"/>
              <w:spacing w:before="0" w:after="0" w:line="245" w:lineRule="exact"/>
              <w:ind w:left="240" w:firstLine="0"/>
            </w:pPr>
            <w:r>
              <w:rPr>
                <w:rStyle w:val="Bodytext21"/>
              </w:rPr>
              <w:t>znamená, učitele a další zaměstnance Uživatele a další osoby v obdobném postavení, kteří užívají Cloudových služeb za účelem plnění svých pracovních povinností k Uživateli;</w:t>
            </w:r>
          </w:p>
        </w:tc>
      </w:tr>
      <w:tr w:rsidR="00517D13">
        <w:tblPrEx>
          <w:tblCellMar>
            <w:top w:w="0" w:type="dxa"/>
            <w:bottom w:w="0" w:type="dxa"/>
          </w:tblCellMar>
        </w:tblPrEx>
        <w:trPr>
          <w:trHeight w:hRule="exact" w:val="1450"/>
        </w:trPr>
        <w:tc>
          <w:tcPr>
            <w:tcW w:w="1690" w:type="dxa"/>
            <w:shd w:val="clear" w:color="auto" w:fill="FFFFFF"/>
          </w:tcPr>
          <w:p w:rsidR="00517D13" w:rsidRDefault="003447A9">
            <w:pPr>
              <w:pStyle w:val="Bodytext20"/>
              <w:framePr w:w="8405" w:h="12677" w:wrap="none" w:vAnchor="page" w:hAnchor="page" w:x="1592" w:y="2050"/>
              <w:shd w:val="clear" w:color="auto" w:fill="auto"/>
              <w:spacing w:before="0" w:after="0"/>
              <w:ind w:firstLine="0"/>
            </w:pPr>
            <w:r>
              <w:rPr>
                <w:rStyle w:val="Bodytext2Bold0"/>
              </w:rPr>
              <w:t>„Období</w:t>
            </w:r>
            <w:r>
              <w:rPr>
                <w:rStyle w:val="Bodytext2Bold0"/>
                <w:vertAlign w:val="superscript"/>
              </w:rPr>
              <w:t>44</w:t>
            </w:r>
          </w:p>
        </w:tc>
        <w:tc>
          <w:tcPr>
            <w:tcW w:w="6715" w:type="dxa"/>
            <w:shd w:val="clear" w:color="auto" w:fill="FFFFFF"/>
            <w:vAlign w:val="center"/>
          </w:tcPr>
          <w:p w:rsidR="00517D13" w:rsidRDefault="003447A9">
            <w:pPr>
              <w:pStyle w:val="Bodytext20"/>
              <w:framePr w:w="8405" w:h="12677" w:wrap="none" w:vAnchor="page" w:hAnchor="page" w:x="1592" w:y="2050"/>
              <w:shd w:val="clear" w:color="auto" w:fill="auto"/>
              <w:spacing w:before="0" w:after="0" w:line="245" w:lineRule="exact"/>
              <w:ind w:left="240" w:firstLine="0"/>
            </w:pPr>
            <w:r>
              <w:rPr>
                <w:rStyle w:val="Bodytext21"/>
              </w:rPr>
              <w:t xml:space="preserve">znamená období počínající dnem účinnosti této Smlouvy a </w:t>
            </w:r>
            <w:r>
              <w:rPr>
                <w:rStyle w:val="Bodytext21"/>
              </w:rPr>
              <w:t>končící 31. ledna školního roku následujícího po školním roce, ve kterém nabyla tato Smlouva účinnosti; pro odstranění pochybností, se školním rokem rozumí dvě pololetí po sobě jdoucích kalendářních let, vždy od 1. září kalendářního roku do 30. června kale</w:t>
            </w:r>
            <w:r>
              <w:rPr>
                <w:rStyle w:val="Bodytext21"/>
              </w:rPr>
              <w:t>ndářního roku následujícího;</w:t>
            </w:r>
          </w:p>
        </w:tc>
      </w:tr>
      <w:tr w:rsidR="00517D13">
        <w:tblPrEx>
          <w:tblCellMar>
            <w:top w:w="0" w:type="dxa"/>
            <w:bottom w:w="0" w:type="dxa"/>
          </w:tblCellMar>
        </w:tblPrEx>
        <w:trPr>
          <w:trHeight w:hRule="exact" w:val="715"/>
        </w:trPr>
        <w:tc>
          <w:tcPr>
            <w:tcW w:w="1690" w:type="dxa"/>
            <w:shd w:val="clear" w:color="auto" w:fill="FFFFFF"/>
          </w:tcPr>
          <w:p w:rsidR="00517D13" w:rsidRDefault="003447A9">
            <w:pPr>
              <w:pStyle w:val="Bodytext20"/>
              <w:framePr w:w="8405" w:h="12677" w:wrap="none" w:vAnchor="page" w:hAnchor="page" w:x="1592" w:y="2050"/>
              <w:shd w:val="clear" w:color="auto" w:fill="auto"/>
              <w:spacing w:before="0" w:after="0"/>
              <w:ind w:firstLine="0"/>
            </w:pPr>
            <w:r>
              <w:rPr>
                <w:rStyle w:val="Bodytext2Bold0"/>
              </w:rPr>
              <w:t>„Odměna</w:t>
            </w:r>
            <w:r>
              <w:rPr>
                <w:rStyle w:val="Bodytext2Bold0"/>
                <w:vertAlign w:val="superscript"/>
              </w:rPr>
              <w:t>44</w:t>
            </w:r>
          </w:p>
        </w:tc>
        <w:tc>
          <w:tcPr>
            <w:tcW w:w="6715" w:type="dxa"/>
            <w:shd w:val="clear" w:color="auto" w:fill="FFFFFF"/>
            <w:vAlign w:val="center"/>
          </w:tcPr>
          <w:p w:rsidR="00517D13" w:rsidRDefault="003447A9">
            <w:pPr>
              <w:pStyle w:val="Bodytext20"/>
              <w:framePr w:w="8405" w:h="12677" w:wrap="none" w:vAnchor="page" w:hAnchor="page" w:x="1592" w:y="2050"/>
              <w:shd w:val="clear" w:color="auto" w:fill="auto"/>
              <w:spacing w:before="0" w:after="0" w:line="240" w:lineRule="exact"/>
              <w:ind w:left="240" w:firstLine="0"/>
            </w:pPr>
            <w:r>
              <w:rPr>
                <w:rStyle w:val="Bodytext21"/>
              </w:rPr>
              <w:t>znamená odměnu, kterou je povinen Uživatel Poskytovateli zaplatit za podmínek stanovených v této Smlouvě ve výši stanovené na základě Ceníku;</w:t>
            </w:r>
          </w:p>
        </w:tc>
      </w:tr>
      <w:tr w:rsidR="00517D13">
        <w:tblPrEx>
          <w:tblCellMar>
            <w:top w:w="0" w:type="dxa"/>
            <w:bottom w:w="0" w:type="dxa"/>
          </w:tblCellMar>
        </w:tblPrEx>
        <w:trPr>
          <w:trHeight w:hRule="exact" w:val="715"/>
        </w:trPr>
        <w:tc>
          <w:tcPr>
            <w:tcW w:w="1690" w:type="dxa"/>
            <w:shd w:val="clear" w:color="auto" w:fill="FFFFFF"/>
          </w:tcPr>
          <w:p w:rsidR="00517D13" w:rsidRDefault="003447A9">
            <w:pPr>
              <w:pStyle w:val="Bodytext20"/>
              <w:framePr w:w="8405" w:h="12677" w:wrap="none" w:vAnchor="page" w:hAnchor="page" w:x="1592" w:y="2050"/>
              <w:shd w:val="clear" w:color="auto" w:fill="auto"/>
              <w:spacing w:before="0" w:after="0"/>
              <w:ind w:firstLine="0"/>
            </w:pPr>
            <w:r>
              <w:rPr>
                <w:rStyle w:val="Bodytext2Bold0"/>
              </w:rPr>
              <w:t>„OZ</w:t>
            </w:r>
            <w:r>
              <w:rPr>
                <w:rStyle w:val="Bodytext2Bold0"/>
                <w:vertAlign w:val="superscript"/>
              </w:rPr>
              <w:t>44</w:t>
            </w:r>
          </w:p>
        </w:tc>
        <w:tc>
          <w:tcPr>
            <w:tcW w:w="6715" w:type="dxa"/>
            <w:shd w:val="clear" w:color="auto" w:fill="FFFFFF"/>
            <w:vAlign w:val="center"/>
          </w:tcPr>
          <w:p w:rsidR="00517D13" w:rsidRDefault="003447A9">
            <w:pPr>
              <w:pStyle w:val="Bodytext20"/>
              <w:framePr w:w="8405" w:h="12677" w:wrap="none" w:vAnchor="page" w:hAnchor="page" w:x="1592" w:y="2050"/>
              <w:shd w:val="clear" w:color="auto" w:fill="auto"/>
              <w:spacing w:before="0" w:after="0" w:line="250" w:lineRule="exact"/>
              <w:ind w:left="240" w:firstLine="0"/>
            </w:pPr>
            <w:r>
              <w:rPr>
                <w:rStyle w:val="Bodytext21"/>
              </w:rPr>
              <w:t>znamená zákon č. 89/2012 Sb., občanský zákoník, ve znění pozdějších</w:t>
            </w:r>
            <w:r>
              <w:rPr>
                <w:rStyle w:val="Bodytext21"/>
              </w:rPr>
              <w:t xml:space="preserve"> předpisů;</w:t>
            </w:r>
          </w:p>
        </w:tc>
      </w:tr>
      <w:tr w:rsidR="00517D13">
        <w:tblPrEx>
          <w:tblCellMar>
            <w:top w:w="0" w:type="dxa"/>
            <w:bottom w:w="0" w:type="dxa"/>
          </w:tblCellMar>
        </w:tblPrEx>
        <w:trPr>
          <w:trHeight w:hRule="exact" w:val="1440"/>
        </w:trPr>
        <w:tc>
          <w:tcPr>
            <w:tcW w:w="1690" w:type="dxa"/>
            <w:shd w:val="clear" w:color="auto" w:fill="FFFFFF"/>
          </w:tcPr>
          <w:p w:rsidR="00517D13" w:rsidRDefault="003447A9">
            <w:pPr>
              <w:pStyle w:val="Bodytext20"/>
              <w:framePr w:w="8405" w:h="12677" w:wrap="none" w:vAnchor="page" w:hAnchor="page" w:x="1592" w:y="2050"/>
              <w:shd w:val="clear" w:color="auto" w:fill="auto"/>
              <w:spacing w:before="0" w:after="0"/>
              <w:ind w:firstLine="0"/>
            </w:pPr>
            <w:r>
              <w:rPr>
                <w:rStyle w:val="Bodytext2Bold0"/>
              </w:rPr>
              <w:t>„Oznámení</w:t>
            </w:r>
          </w:p>
          <w:p w:rsidR="00517D13" w:rsidRDefault="003447A9">
            <w:pPr>
              <w:pStyle w:val="Bodytext20"/>
              <w:framePr w:w="8405" w:h="12677" w:wrap="none" w:vAnchor="page" w:hAnchor="page" w:x="1592" w:y="2050"/>
              <w:shd w:val="clear" w:color="auto" w:fill="auto"/>
              <w:spacing w:before="0" w:after="0"/>
              <w:ind w:firstLine="0"/>
            </w:pPr>
            <w:r>
              <w:rPr>
                <w:rStyle w:val="Bodytext2Bold0"/>
              </w:rPr>
              <w:t>Vad</w:t>
            </w:r>
            <w:r>
              <w:rPr>
                <w:rStyle w:val="Bodytext2Bold0"/>
                <w:vertAlign w:val="superscript"/>
              </w:rPr>
              <w:t>44</w:t>
            </w:r>
          </w:p>
        </w:tc>
        <w:tc>
          <w:tcPr>
            <w:tcW w:w="6715" w:type="dxa"/>
            <w:shd w:val="clear" w:color="auto" w:fill="FFFFFF"/>
            <w:vAlign w:val="center"/>
          </w:tcPr>
          <w:p w:rsidR="00517D13" w:rsidRDefault="003447A9">
            <w:pPr>
              <w:pStyle w:val="Bodytext20"/>
              <w:framePr w:w="8405" w:h="12677" w:wrap="none" w:vAnchor="page" w:hAnchor="page" w:x="1592" w:y="2050"/>
              <w:shd w:val="clear" w:color="auto" w:fill="auto"/>
              <w:spacing w:before="0" w:after="0" w:line="240" w:lineRule="exact"/>
              <w:ind w:left="240" w:firstLine="0"/>
            </w:pPr>
            <w:r>
              <w:rPr>
                <w:rStyle w:val="Bodytext21"/>
              </w:rPr>
              <w:t xml:space="preserve">znamená oznámení o Vadě učiněné Uživatelem e-mailem na e-mailovou adresu Poskytovatele: </w:t>
            </w:r>
            <w:hyperlink r:id="rId7" w:history="1">
              <w:r>
                <w:rPr>
                  <w:rStyle w:val="Bodytext21"/>
                  <w:lang w:val="en-US" w:eastAsia="en-US" w:bidi="en-US"/>
                </w:rPr>
                <w:t>podpora@bakalari.cz</w:t>
              </w:r>
            </w:hyperlink>
            <w:r>
              <w:rPr>
                <w:rStyle w:val="Bodytext21"/>
                <w:lang w:val="en-US" w:eastAsia="en-US" w:bidi="en-US"/>
              </w:rPr>
              <w:t xml:space="preserve">, </w:t>
            </w:r>
            <w:r>
              <w:rPr>
                <w:rStyle w:val="Bodytext21"/>
              </w:rPr>
              <w:t xml:space="preserve">které musí obsahovat (i) základní popis Vady, případně popis projevů Vady; </w:t>
            </w:r>
            <w:r>
              <w:rPr>
                <w:rStyle w:val="Bodytext21"/>
              </w:rPr>
              <w:t>(ii) stručný popis postupu či pracovní operace, při kterých k výskytu Vady došlo či při kterých se Vada vyskytuje;</w:t>
            </w:r>
          </w:p>
        </w:tc>
      </w:tr>
      <w:tr w:rsidR="00517D13">
        <w:tblPrEx>
          <w:tblCellMar>
            <w:top w:w="0" w:type="dxa"/>
            <w:bottom w:w="0" w:type="dxa"/>
          </w:tblCellMar>
        </w:tblPrEx>
        <w:trPr>
          <w:trHeight w:hRule="exact" w:val="475"/>
        </w:trPr>
        <w:tc>
          <w:tcPr>
            <w:tcW w:w="1690" w:type="dxa"/>
            <w:shd w:val="clear" w:color="auto" w:fill="FFFFFF"/>
            <w:vAlign w:val="center"/>
          </w:tcPr>
          <w:p w:rsidR="00517D13" w:rsidRDefault="003447A9">
            <w:pPr>
              <w:pStyle w:val="Bodytext20"/>
              <w:framePr w:w="8405" w:h="12677" w:wrap="none" w:vAnchor="page" w:hAnchor="page" w:x="1592" w:y="2050"/>
              <w:shd w:val="clear" w:color="auto" w:fill="auto"/>
              <w:spacing w:before="0" w:after="0"/>
              <w:ind w:firstLine="0"/>
            </w:pPr>
            <w:r>
              <w:rPr>
                <w:rStyle w:val="Bodytext2Bold0"/>
              </w:rPr>
              <w:t>„Poskytovatel</w:t>
            </w:r>
            <w:r>
              <w:rPr>
                <w:rStyle w:val="Bodytext2Bold0"/>
                <w:vertAlign w:val="superscript"/>
              </w:rPr>
              <w:t>44</w:t>
            </w:r>
          </w:p>
        </w:tc>
        <w:tc>
          <w:tcPr>
            <w:tcW w:w="6715" w:type="dxa"/>
            <w:shd w:val="clear" w:color="auto" w:fill="FFFFFF"/>
            <w:vAlign w:val="center"/>
          </w:tcPr>
          <w:p w:rsidR="00517D13" w:rsidRDefault="003447A9">
            <w:pPr>
              <w:pStyle w:val="Bodytext20"/>
              <w:framePr w:w="8405" w:h="12677" w:wrap="none" w:vAnchor="page" w:hAnchor="page" w:x="1592" w:y="2050"/>
              <w:shd w:val="clear" w:color="auto" w:fill="auto"/>
              <w:spacing w:before="0" w:after="0"/>
              <w:ind w:left="240" w:firstLine="0"/>
            </w:pPr>
            <w:r>
              <w:rPr>
                <w:rStyle w:val="Bodytext21"/>
              </w:rPr>
              <w:t>má význam, který je tomuto pojmu přiřazen v záhlaví této Smlouvy;</w:t>
            </w:r>
          </w:p>
        </w:tc>
      </w:tr>
      <w:tr w:rsidR="00517D13">
        <w:tblPrEx>
          <w:tblCellMar>
            <w:top w:w="0" w:type="dxa"/>
            <w:bottom w:w="0" w:type="dxa"/>
          </w:tblCellMar>
        </w:tblPrEx>
        <w:trPr>
          <w:trHeight w:hRule="exact" w:val="696"/>
        </w:trPr>
        <w:tc>
          <w:tcPr>
            <w:tcW w:w="1690" w:type="dxa"/>
            <w:shd w:val="clear" w:color="auto" w:fill="FFFFFF"/>
            <w:vAlign w:val="center"/>
          </w:tcPr>
          <w:p w:rsidR="00517D13" w:rsidRDefault="003447A9">
            <w:pPr>
              <w:pStyle w:val="Bodytext20"/>
              <w:framePr w:w="8405" w:h="12677" w:wrap="none" w:vAnchor="page" w:hAnchor="page" w:x="1592" w:y="2050"/>
              <w:shd w:val="clear" w:color="auto" w:fill="auto"/>
              <w:spacing w:before="0" w:after="0"/>
              <w:ind w:firstLine="0"/>
            </w:pPr>
            <w:r>
              <w:rPr>
                <w:rStyle w:val="Bodytext2Bold0"/>
              </w:rPr>
              <w:t>„Pracovní</w:t>
            </w:r>
          </w:p>
          <w:p w:rsidR="00517D13" w:rsidRDefault="003447A9">
            <w:pPr>
              <w:pStyle w:val="Bodytext20"/>
              <w:framePr w:w="8405" w:h="12677" w:wrap="none" w:vAnchor="page" w:hAnchor="page" w:x="1592" w:y="2050"/>
              <w:shd w:val="clear" w:color="auto" w:fill="auto"/>
              <w:spacing w:before="0" w:after="0"/>
              <w:ind w:firstLine="0"/>
            </w:pPr>
            <w:r>
              <w:rPr>
                <w:rStyle w:val="Bodytext2Bold0"/>
              </w:rPr>
              <w:t>doba</w:t>
            </w:r>
            <w:r>
              <w:rPr>
                <w:rStyle w:val="Bodytext2Bold0"/>
                <w:vertAlign w:val="superscript"/>
              </w:rPr>
              <w:t>44</w:t>
            </w:r>
          </w:p>
        </w:tc>
        <w:tc>
          <w:tcPr>
            <w:tcW w:w="6715" w:type="dxa"/>
            <w:shd w:val="clear" w:color="auto" w:fill="FFFFFF"/>
          </w:tcPr>
          <w:p w:rsidR="00517D13" w:rsidRDefault="003447A9">
            <w:pPr>
              <w:pStyle w:val="Bodytext20"/>
              <w:framePr w:w="8405" w:h="12677" w:wrap="none" w:vAnchor="page" w:hAnchor="page" w:x="1592" w:y="2050"/>
              <w:shd w:val="clear" w:color="auto" w:fill="auto"/>
              <w:spacing w:before="0" w:after="0"/>
              <w:ind w:left="240" w:firstLine="0"/>
            </w:pPr>
            <w:r>
              <w:rPr>
                <w:rStyle w:val="Bodytext21"/>
              </w:rPr>
              <w:t xml:space="preserve">znamená období od pondělí do pátku od </w:t>
            </w:r>
            <w:r>
              <w:rPr>
                <w:rStyle w:val="Bodytext21"/>
              </w:rPr>
              <w:t>08:00 do 16:00;</w:t>
            </w:r>
          </w:p>
        </w:tc>
      </w:tr>
      <w:tr w:rsidR="00517D13">
        <w:tblPrEx>
          <w:tblCellMar>
            <w:top w:w="0" w:type="dxa"/>
            <w:bottom w:w="0" w:type="dxa"/>
          </w:tblCellMar>
        </w:tblPrEx>
        <w:trPr>
          <w:trHeight w:hRule="exact" w:val="1685"/>
        </w:trPr>
        <w:tc>
          <w:tcPr>
            <w:tcW w:w="1690" w:type="dxa"/>
            <w:shd w:val="clear" w:color="auto" w:fill="FFFFFF"/>
          </w:tcPr>
          <w:p w:rsidR="00517D13" w:rsidRDefault="003447A9">
            <w:pPr>
              <w:pStyle w:val="Bodytext20"/>
              <w:framePr w:w="8405" w:h="12677" w:wrap="none" w:vAnchor="page" w:hAnchor="page" w:x="1592" w:y="2050"/>
              <w:shd w:val="clear" w:color="auto" w:fill="auto"/>
              <w:spacing w:before="0" w:after="0"/>
              <w:ind w:firstLine="0"/>
            </w:pPr>
            <w:r>
              <w:rPr>
                <w:rStyle w:val="Bodytext2Bold0"/>
              </w:rPr>
              <w:t>„Provozní</w:t>
            </w:r>
          </w:p>
          <w:p w:rsidR="00517D13" w:rsidRDefault="003447A9">
            <w:pPr>
              <w:pStyle w:val="Bodytext20"/>
              <w:framePr w:w="8405" w:h="12677" w:wrap="none" w:vAnchor="page" w:hAnchor="page" w:x="1592" w:y="2050"/>
              <w:shd w:val="clear" w:color="auto" w:fill="auto"/>
              <w:spacing w:before="0" w:after="0"/>
              <w:ind w:firstLine="0"/>
            </w:pPr>
            <w:r>
              <w:rPr>
                <w:rStyle w:val="Bodytext2Bold0"/>
              </w:rPr>
              <w:t>doba</w:t>
            </w:r>
            <w:r>
              <w:rPr>
                <w:rStyle w:val="Bodytext2Bold0"/>
                <w:vertAlign w:val="superscript"/>
              </w:rPr>
              <w:t>44</w:t>
            </w:r>
          </w:p>
        </w:tc>
        <w:tc>
          <w:tcPr>
            <w:tcW w:w="6715" w:type="dxa"/>
            <w:shd w:val="clear" w:color="auto" w:fill="FFFFFF"/>
            <w:vAlign w:val="center"/>
          </w:tcPr>
          <w:p w:rsidR="00517D13" w:rsidRDefault="003447A9">
            <w:pPr>
              <w:pStyle w:val="Bodytext20"/>
              <w:framePr w:w="8405" w:h="12677" w:wrap="none" w:vAnchor="page" w:hAnchor="page" w:x="1592" w:y="2050"/>
              <w:shd w:val="clear" w:color="auto" w:fill="auto"/>
              <w:spacing w:before="0"/>
              <w:ind w:left="240" w:firstLine="0"/>
            </w:pPr>
            <w:r>
              <w:rPr>
                <w:rStyle w:val="Bodytext21"/>
              </w:rPr>
              <w:t>znamená období od pondělí do neděle od 00:00 do 24:00;</w:t>
            </w:r>
          </w:p>
          <w:p w:rsidR="00517D13" w:rsidRDefault="003447A9">
            <w:pPr>
              <w:pStyle w:val="Bodytext20"/>
              <w:framePr w:w="8405" w:h="12677" w:wrap="none" w:vAnchor="page" w:hAnchor="page" w:x="1592" w:y="2050"/>
              <w:shd w:val="clear" w:color="auto" w:fill="auto"/>
              <w:spacing w:after="0" w:line="240" w:lineRule="exact"/>
              <w:ind w:left="240" w:firstLine="0"/>
            </w:pPr>
            <w:r>
              <w:rPr>
                <w:rStyle w:val="Bodytext21"/>
              </w:rPr>
              <w:t xml:space="preserve">„24/7“ s výjimkou možného přerušeni na nezbytnou dobu určenou k zálohování dat a servisním zásahům v čase 00:00 do 05:00. V případě výjimky v jiném, než výše uvedeném </w:t>
            </w:r>
            <w:r>
              <w:rPr>
                <w:rStyle w:val="Bodytext21"/>
              </w:rPr>
              <w:t>čase musí být Poskytovatelem ohlášena nejméně 2 pracovní dny předem;</w:t>
            </w:r>
          </w:p>
        </w:tc>
      </w:tr>
      <w:tr w:rsidR="00517D13">
        <w:tblPrEx>
          <w:tblCellMar>
            <w:top w:w="0" w:type="dxa"/>
            <w:bottom w:w="0" w:type="dxa"/>
          </w:tblCellMar>
        </w:tblPrEx>
        <w:trPr>
          <w:trHeight w:hRule="exact" w:val="720"/>
        </w:trPr>
        <w:tc>
          <w:tcPr>
            <w:tcW w:w="1690" w:type="dxa"/>
            <w:shd w:val="clear" w:color="auto" w:fill="FFFFFF"/>
          </w:tcPr>
          <w:p w:rsidR="00517D13" w:rsidRDefault="003447A9">
            <w:pPr>
              <w:pStyle w:val="Bodytext20"/>
              <w:framePr w:w="8405" w:h="12677" w:wrap="none" w:vAnchor="page" w:hAnchor="page" w:x="1592" w:y="2050"/>
              <w:shd w:val="clear" w:color="auto" w:fill="auto"/>
              <w:spacing w:before="0" w:after="0"/>
              <w:ind w:firstLine="0"/>
            </w:pPr>
            <w:r>
              <w:rPr>
                <w:rStyle w:val="Bodytext2Bold0"/>
              </w:rPr>
              <w:t>„Smlouva</w:t>
            </w:r>
            <w:r>
              <w:rPr>
                <w:rStyle w:val="Bodytext2Bold0"/>
                <w:vertAlign w:val="superscript"/>
              </w:rPr>
              <w:t>44</w:t>
            </w:r>
          </w:p>
        </w:tc>
        <w:tc>
          <w:tcPr>
            <w:tcW w:w="6715" w:type="dxa"/>
            <w:shd w:val="clear" w:color="auto" w:fill="FFFFFF"/>
            <w:vAlign w:val="center"/>
          </w:tcPr>
          <w:p w:rsidR="00517D13" w:rsidRDefault="003447A9">
            <w:pPr>
              <w:pStyle w:val="Bodytext20"/>
              <w:framePr w:w="8405" w:h="12677" w:wrap="none" w:vAnchor="page" w:hAnchor="page" w:x="1592" w:y="2050"/>
              <w:shd w:val="clear" w:color="auto" w:fill="auto"/>
              <w:spacing w:before="0" w:after="0" w:line="245" w:lineRule="exact"/>
              <w:ind w:left="240" w:firstLine="0"/>
            </w:pPr>
            <w:r>
              <w:rPr>
                <w:rStyle w:val="Bodytext21"/>
              </w:rPr>
              <w:t>znamená tuto smlouvu sepsanou na této listině včetně všech jejích příloh, jakož i případných dodatků;</w:t>
            </w:r>
          </w:p>
        </w:tc>
      </w:tr>
      <w:tr w:rsidR="00517D13">
        <w:tblPrEx>
          <w:tblCellMar>
            <w:top w:w="0" w:type="dxa"/>
            <w:bottom w:w="0" w:type="dxa"/>
          </w:tblCellMar>
        </w:tblPrEx>
        <w:trPr>
          <w:trHeight w:hRule="exact" w:val="571"/>
        </w:trPr>
        <w:tc>
          <w:tcPr>
            <w:tcW w:w="1690" w:type="dxa"/>
            <w:shd w:val="clear" w:color="auto" w:fill="FFFFFF"/>
            <w:vAlign w:val="bottom"/>
          </w:tcPr>
          <w:p w:rsidR="00517D13" w:rsidRDefault="003447A9">
            <w:pPr>
              <w:pStyle w:val="Bodytext20"/>
              <w:framePr w:w="8405" w:h="12677" w:wrap="none" w:vAnchor="page" w:hAnchor="page" w:x="1592" w:y="2050"/>
              <w:shd w:val="clear" w:color="auto" w:fill="auto"/>
              <w:spacing w:before="0" w:after="0"/>
              <w:ind w:firstLine="0"/>
            </w:pPr>
            <w:r>
              <w:rPr>
                <w:rStyle w:val="Bodytext2Bold0"/>
              </w:rPr>
              <w:t>„Smluvní</w:t>
            </w:r>
          </w:p>
          <w:p w:rsidR="00517D13" w:rsidRDefault="003447A9">
            <w:pPr>
              <w:pStyle w:val="Bodytext20"/>
              <w:framePr w:w="8405" w:h="12677" w:wrap="none" w:vAnchor="page" w:hAnchor="page" w:x="1592" w:y="2050"/>
              <w:shd w:val="clear" w:color="auto" w:fill="auto"/>
              <w:spacing w:before="0" w:after="0"/>
              <w:ind w:firstLine="0"/>
            </w:pPr>
            <w:r>
              <w:rPr>
                <w:rStyle w:val="Bodytext2Bold0"/>
              </w:rPr>
              <w:t>strana</w:t>
            </w:r>
            <w:r>
              <w:rPr>
                <w:rStyle w:val="Bodytext2Bold0"/>
                <w:vertAlign w:val="superscript"/>
              </w:rPr>
              <w:t>44</w:t>
            </w:r>
          </w:p>
        </w:tc>
        <w:tc>
          <w:tcPr>
            <w:tcW w:w="6715" w:type="dxa"/>
            <w:shd w:val="clear" w:color="auto" w:fill="FFFFFF"/>
            <w:vAlign w:val="center"/>
          </w:tcPr>
          <w:p w:rsidR="00517D13" w:rsidRDefault="003447A9">
            <w:pPr>
              <w:pStyle w:val="Bodytext20"/>
              <w:framePr w:w="8405" w:h="12677" w:wrap="none" w:vAnchor="page" w:hAnchor="page" w:x="1592" w:y="2050"/>
              <w:shd w:val="clear" w:color="auto" w:fill="auto"/>
              <w:spacing w:before="0" w:after="0"/>
              <w:ind w:left="240" w:firstLine="0"/>
            </w:pPr>
            <w:r>
              <w:rPr>
                <w:rStyle w:val="Bodytext21"/>
              </w:rPr>
              <w:t xml:space="preserve">má význam, který je tomuto pojmu přiřazen v záhlaví </w:t>
            </w:r>
            <w:r>
              <w:rPr>
                <w:rStyle w:val="Bodytext21"/>
              </w:rPr>
              <w:t>této Smlouvy;</w:t>
            </w:r>
          </w:p>
        </w:tc>
      </w:tr>
    </w:tbl>
    <w:p w:rsidR="00517D13" w:rsidRDefault="003447A9">
      <w:pPr>
        <w:pStyle w:val="Headerorfooter10"/>
        <w:framePr w:wrap="none" w:vAnchor="page" w:hAnchor="page" w:x="5754" w:y="15782"/>
        <w:shd w:val="clear" w:color="auto" w:fill="auto"/>
      </w:pPr>
      <w:r>
        <w:t>2</w:t>
      </w:r>
    </w:p>
    <w:p w:rsidR="00517D13" w:rsidRDefault="00517D13">
      <w:pPr>
        <w:rPr>
          <w:sz w:val="2"/>
          <w:szCs w:val="2"/>
        </w:rPr>
        <w:sectPr w:rsidR="00517D13">
          <w:pgSz w:w="11900" w:h="16840"/>
          <w:pgMar w:top="360" w:right="360" w:bottom="360" w:left="360" w:header="0" w:footer="3" w:gutter="0"/>
          <w:cols w:space="720"/>
          <w:noEndnote/>
          <w:docGrid w:linePitch="360"/>
        </w:sectPr>
      </w:pPr>
    </w:p>
    <w:p w:rsidR="00517D13" w:rsidRDefault="003447A9">
      <w:pPr>
        <w:pStyle w:val="Bodytext30"/>
        <w:framePr w:w="1080" w:h="4472" w:hRule="exact" w:wrap="none" w:vAnchor="page" w:hAnchor="page" w:x="1676" w:y="1653"/>
        <w:shd w:val="clear" w:color="auto" w:fill="auto"/>
        <w:spacing w:after="480"/>
        <w:ind w:firstLine="0"/>
        <w:jc w:val="left"/>
      </w:pPr>
      <w:r>
        <w:rPr>
          <w:lang w:val="en-US" w:eastAsia="en-US" w:bidi="en-US"/>
        </w:rPr>
        <w:lastRenderedPageBreak/>
        <w:t>„Software</w:t>
      </w:r>
      <w:r>
        <w:rPr>
          <w:vertAlign w:val="superscript"/>
          <w:lang w:val="en-US" w:eastAsia="en-US" w:bidi="en-US"/>
        </w:rPr>
        <w:t>41</w:t>
      </w:r>
    </w:p>
    <w:p w:rsidR="00517D13" w:rsidRDefault="003447A9">
      <w:pPr>
        <w:pStyle w:val="Bodytext30"/>
        <w:framePr w:w="1080" w:h="4472" w:hRule="exact" w:wrap="none" w:vAnchor="page" w:hAnchor="page" w:x="1676" w:y="1653"/>
        <w:shd w:val="clear" w:color="auto" w:fill="auto"/>
        <w:ind w:firstLine="0"/>
        <w:jc w:val="left"/>
      </w:pPr>
      <w:r>
        <w:t>„Testovací</w:t>
      </w:r>
    </w:p>
    <w:p w:rsidR="00517D13" w:rsidRDefault="003447A9">
      <w:pPr>
        <w:pStyle w:val="Bodytext30"/>
        <w:framePr w:w="1080" w:h="4472" w:hRule="exact" w:wrap="none" w:vAnchor="page" w:hAnchor="page" w:x="1676" w:y="1653"/>
        <w:shd w:val="clear" w:color="auto" w:fill="auto"/>
        <w:spacing w:after="480"/>
        <w:ind w:firstLine="0"/>
        <w:jc w:val="left"/>
      </w:pPr>
      <w:r>
        <w:t>období“</w:t>
      </w:r>
    </w:p>
    <w:p w:rsidR="00517D13" w:rsidRDefault="003447A9">
      <w:pPr>
        <w:pStyle w:val="Bodytext30"/>
        <w:framePr w:w="1080" w:h="4472" w:hRule="exact" w:wrap="none" w:vAnchor="page" w:hAnchor="page" w:x="1676" w:y="1653"/>
        <w:shd w:val="clear" w:color="auto" w:fill="auto"/>
        <w:spacing w:after="720"/>
        <w:ind w:firstLine="0"/>
        <w:jc w:val="left"/>
      </w:pPr>
      <w:r>
        <w:t>„Vada“</w:t>
      </w:r>
    </w:p>
    <w:p w:rsidR="00517D13" w:rsidRDefault="003447A9">
      <w:pPr>
        <w:pStyle w:val="Bodytext30"/>
        <w:framePr w:w="1080" w:h="4472" w:hRule="exact" w:wrap="none" w:vAnchor="page" w:hAnchor="page" w:x="1676" w:y="1653"/>
        <w:shd w:val="clear" w:color="auto" w:fill="auto"/>
        <w:spacing w:after="90"/>
        <w:ind w:firstLine="0"/>
        <w:jc w:val="left"/>
      </w:pPr>
      <w:r>
        <w:t>„Záloha</w:t>
      </w:r>
      <w:r>
        <w:rPr>
          <w:vertAlign w:val="superscript"/>
        </w:rPr>
        <w:t>44</w:t>
      </w:r>
    </w:p>
    <w:p w:rsidR="00517D13" w:rsidRDefault="003447A9">
      <w:pPr>
        <w:pStyle w:val="Bodytext30"/>
        <w:framePr w:w="1080" w:h="4472" w:hRule="exact" w:wrap="none" w:vAnchor="page" w:hAnchor="page" w:x="1676" w:y="1653"/>
        <w:shd w:val="clear" w:color="auto" w:fill="auto"/>
        <w:spacing w:line="720" w:lineRule="exact"/>
        <w:ind w:firstLine="0"/>
        <w:jc w:val="left"/>
      </w:pPr>
      <w:r>
        <w:t>„ZOOU</w:t>
      </w:r>
      <w:r>
        <w:rPr>
          <w:vertAlign w:val="superscript"/>
        </w:rPr>
        <w:t>44</w:t>
      </w:r>
    </w:p>
    <w:p w:rsidR="00517D13" w:rsidRDefault="003447A9">
      <w:pPr>
        <w:pStyle w:val="Bodytext30"/>
        <w:framePr w:w="1080" w:h="4472" w:hRule="exact" w:wrap="none" w:vAnchor="page" w:hAnchor="page" w:x="1676" w:y="1653"/>
        <w:shd w:val="clear" w:color="auto" w:fill="auto"/>
        <w:spacing w:line="720" w:lineRule="exact"/>
        <w:ind w:firstLine="0"/>
        <w:jc w:val="left"/>
      </w:pPr>
      <w:r>
        <w:t>„GDPR</w:t>
      </w:r>
      <w:r>
        <w:rPr>
          <w:vertAlign w:val="superscript"/>
        </w:rPr>
        <w:t>44</w:t>
      </w:r>
    </w:p>
    <w:p w:rsidR="00517D13" w:rsidRDefault="003447A9">
      <w:pPr>
        <w:pStyle w:val="Bodytext20"/>
        <w:framePr w:w="8760" w:h="4626" w:hRule="exact" w:wrap="none" w:vAnchor="page" w:hAnchor="page" w:x="1523" w:y="1647"/>
        <w:shd w:val="clear" w:color="auto" w:fill="auto"/>
        <w:spacing w:before="0" w:after="260" w:line="245" w:lineRule="exact"/>
        <w:ind w:left="2030" w:firstLine="0"/>
      </w:pPr>
      <w:r>
        <w:t>znamená software BAKALÁŘI ve verzi a variantě popsané v příloze č. 1</w:t>
      </w:r>
      <w:r>
        <w:br/>
        <w:t>provozovaný v prostředí Cloudových služeb;</w:t>
      </w:r>
    </w:p>
    <w:p w:rsidR="00517D13" w:rsidRDefault="003447A9">
      <w:pPr>
        <w:pStyle w:val="Bodytext20"/>
        <w:framePr w:w="8760" w:h="4626" w:hRule="exact" w:wrap="none" w:vAnchor="page" w:hAnchor="page" w:x="1523" w:y="1647"/>
        <w:shd w:val="clear" w:color="auto" w:fill="auto"/>
        <w:spacing w:before="0" w:after="264" w:line="245" w:lineRule="exact"/>
        <w:ind w:left="2030" w:firstLine="0"/>
      </w:pPr>
      <w:r>
        <w:t xml:space="preserve">znamená období počínající dnem </w:t>
      </w:r>
      <w:r>
        <w:t>účinnosti této Smlouvy a končící datem</w:t>
      </w:r>
      <w:r>
        <w:br/>
        <w:t>uvedeným v bodě 2.4; v tomto období nebude vyžadována odměna a slouží</w:t>
      </w:r>
      <w:r>
        <w:br/>
        <w:t>k otestování funkčnosti Cloudových služeb;</w:t>
      </w:r>
    </w:p>
    <w:p w:rsidR="00517D13" w:rsidRDefault="003447A9">
      <w:pPr>
        <w:pStyle w:val="Bodytext20"/>
        <w:framePr w:w="8760" w:h="4626" w:hRule="exact" w:wrap="none" w:vAnchor="page" w:hAnchor="page" w:x="1523" w:y="1647"/>
        <w:shd w:val="clear" w:color="auto" w:fill="auto"/>
        <w:spacing w:before="0" w:after="256" w:line="240" w:lineRule="exact"/>
        <w:ind w:left="2030" w:firstLine="0"/>
      </w:pPr>
      <w:r>
        <w:t>znamená nefunkčnost Cloudových služeb, tj. stav, který neodpovídá'</w:t>
      </w:r>
      <w:r>
        <w:br/>
        <w:t>podstatným funkcím a vlastnostem Clou</w:t>
      </w:r>
      <w:r>
        <w:t>dových služeb stanoveným</w:t>
      </w:r>
      <w:r>
        <w:br/>
        <w:t>v Dokumentaci;</w:t>
      </w:r>
    </w:p>
    <w:p w:rsidR="00517D13" w:rsidRDefault="003447A9">
      <w:pPr>
        <w:pStyle w:val="Bodytext20"/>
        <w:framePr w:w="8760" w:h="4626" w:hRule="exact" w:wrap="none" w:vAnchor="page" w:hAnchor="page" w:x="1523" w:y="1647"/>
        <w:shd w:val="clear" w:color="auto" w:fill="auto"/>
        <w:spacing w:before="0" w:after="264" w:line="245" w:lineRule="exact"/>
        <w:ind w:left="2030" w:firstLine="0"/>
      </w:pPr>
      <w:r>
        <w:t>znamená pravidelné vytváření záložního souboru Dat s cílem zamezit ztrátě</w:t>
      </w:r>
      <w:r>
        <w:br/>
        <w:t>či poškození Dat v souladu s postupem stanoveným touto Smlouvou;</w:t>
      </w:r>
    </w:p>
    <w:p w:rsidR="00517D13" w:rsidRDefault="003447A9">
      <w:pPr>
        <w:pStyle w:val="Bodytext20"/>
        <w:framePr w:w="8760" w:h="4626" w:hRule="exact" w:wrap="none" w:vAnchor="page" w:hAnchor="page" w:x="1523" w:y="1647"/>
        <w:shd w:val="clear" w:color="auto" w:fill="auto"/>
        <w:spacing w:before="0" w:after="260" w:line="240" w:lineRule="exact"/>
        <w:ind w:left="2030" w:firstLine="0"/>
      </w:pPr>
      <w:r>
        <w:t>znamená zákon č. 101/2000 Sb., o ochraně osobních údajů a o změně</w:t>
      </w:r>
      <w:r>
        <w:br/>
        <w:t xml:space="preserve">některých </w:t>
      </w:r>
      <w:r>
        <w:t>zákonů, ve znění pozdějších předpisů;</w:t>
      </w:r>
    </w:p>
    <w:p w:rsidR="00517D13" w:rsidRDefault="003447A9">
      <w:pPr>
        <w:pStyle w:val="Bodytext20"/>
        <w:framePr w:w="8760" w:h="4626" w:hRule="exact" w:wrap="none" w:vAnchor="page" w:hAnchor="page" w:x="1523" w:y="1647"/>
        <w:shd w:val="clear" w:color="auto" w:fill="auto"/>
        <w:spacing w:before="0" w:after="0" w:line="240" w:lineRule="exact"/>
        <w:ind w:left="2030" w:firstLine="0"/>
      </w:pPr>
      <w:r>
        <w:t>znamená nařízení Evropského Parlamentu a Rady 2016/679, ze dne 27.</w:t>
      </w:r>
      <w:r>
        <w:br/>
        <w:t>dubna 2016.</w:t>
      </w:r>
    </w:p>
    <w:p w:rsidR="00517D13" w:rsidRDefault="003447A9">
      <w:pPr>
        <w:pStyle w:val="Bodytext20"/>
        <w:framePr w:w="8760" w:h="7894" w:hRule="exact" w:wrap="none" w:vAnchor="page" w:hAnchor="page" w:x="1523" w:y="6576"/>
        <w:numPr>
          <w:ilvl w:val="0"/>
          <w:numId w:val="2"/>
        </w:numPr>
        <w:shd w:val="clear" w:color="auto" w:fill="auto"/>
        <w:tabs>
          <w:tab w:val="left" w:pos="1064"/>
        </w:tabs>
        <w:spacing w:before="0" w:after="0" w:line="240" w:lineRule="exact"/>
        <w:ind w:left="1140"/>
      </w:pPr>
      <w:r>
        <w:t>Tam, kde se v této Smlouvě hovoří o povinnosti Smluvní strany něco „zajistit</w:t>
      </w:r>
      <w:r>
        <w:rPr>
          <w:vertAlign w:val="superscript"/>
        </w:rPr>
        <w:t>44</w:t>
      </w:r>
      <w:r>
        <w:t>, nebo</w:t>
      </w:r>
    </w:p>
    <w:p w:rsidR="00517D13" w:rsidRDefault="003447A9">
      <w:pPr>
        <w:pStyle w:val="Bodytext20"/>
        <w:framePr w:w="8760" w:h="7894" w:hRule="exact" w:wrap="none" w:vAnchor="page" w:hAnchor="page" w:x="1523" w:y="6576"/>
        <w:shd w:val="clear" w:color="auto" w:fill="auto"/>
        <w:spacing w:before="0" w:after="266" w:line="240" w:lineRule="exact"/>
        <w:ind w:left="1140" w:firstLine="0"/>
      </w:pPr>
      <w:r>
        <w:t xml:space="preserve">zajistit, aby třetí osoba jednala (nebo nejednala) </w:t>
      </w:r>
      <w:r>
        <w:t xml:space="preserve">určitým způsobem, má se tím na mysli, že taková povinná Smluvní strana je odpovědna za to, že zamýšlený výsledek se stane, bez ohledu na jakákoliv subjektivní či objektivní omezení v možnostech povinné Smluvní strany kontrolovat či ovlivňovat třetí osoby, </w:t>
      </w:r>
      <w:r>
        <w:t>či jiné subjektivní či objektivní skutečnosti, které jsou nezbytné k tomu, aby byl zamýšlený výsledek dosáhnut.</w:t>
      </w:r>
    </w:p>
    <w:p w:rsidR="00517D13" w:rsidRDefault="003447A9">
      <w:pPr>
        <w:pStyle w:val="Bodytext50"/>
        <w:framePr w:w="8760" w:h="7894" w:hRule="exact" w:wrap="none" w:vAnchor="page" w:hAnchor="page" w:x="1523" w:y="6576"/>
        <w:shd w:val="clear" w:color="auto" w:fill="auto"/>
        <w:tabs>
          <w:tab w:val="left" w:pos="1064"/>
        </w:tabs>
        <w:spacing w:before="0" w:after="254"/>
        <w:ind w:firstLine="0"/>
      </w:pPr>
      <w:r>
        <w:t>2.</w:t>
      </w:r>
      <w:r>
        <w:tab/>
        <w:t>Předmět Smlouvy</w:t>
      </w:r>
    </w:p>
    <w:p w:rsidR="00517D13" w:rsidRDefault="003447A9">
      <w:pPr>
        <w:pStyle w:val="Bodytext20"/>
        <w:framePr w:w="8760" w:h="7894" w:hRule="exact" w:wrap="none" w:vAnchor="page" w:hAnchor="page" w:x="1523" w:y="6576"/>
        <w:numPr>
          <w:ilvl w:val="1"/>
          <w:numId w:val="2"/>
        </w:numPr>
        <w:shd w:val="clear" w:color="auto" w:fill="auto"/>
        <w:tabs>
          <w:tab w:val="left" w:pos="1064"/>
        </w:tabs>
        <w:spacing w:before="0" w:after="260" w:line="240" w:lineRule="exact"/>
        <w:ind w:left="1140"/>
      </w:pPr>
      <w:r>
        <w:t xml:space="preserve">Poskytovatel v rozsahu a za podmínek v této Smlouvě stanovených včetně všech jejích příloh a údajů, na které tato Smlouva </w:t>
      </w:r>
      <w:r>
        <w:t>výslovně odkazuje:</w:t>
      </w:r>
    </w:p>
    <w:p w:rsidR="00517D13" w:rsidRDefault="003447A9">
      <w:pPr>
        <w:pStyle w:val="Bodytext20"/>
        <w:framePr w:w="8760" w:h="7894" w:hRule="exact" w:wrap="none" w:vAnchor="page" w:hAnchor="page" w:x="1523" w:y="6576"/>
        <w:numPr>
          <w:ilvl w:val="0"/>
          <w:numId w:val="3"/>
        </w:numPr>
        <w:shd w:val="clear" w:color="auto" w:fill="auto"/>
        <w:tabs>
          <w:tab w:val="left" w:pos="1682"/>
        </w:tabs>
        <w:spacing w:before="0" w:after="260" w:line="240" w:lineRule="exact"/>
        <w:ind w:left="1680" w:hanging="540"/>
      </w:pPr>
      <w:r>
        <w:t>umožní Uživateli umístění Dat v prostředí Cloudových služeb, zajistí základní zálohování těchto Dat a zajistí Uživateli přístup k těmto Datům prostřednictvím Koncových zařízení;</w:t>
      </w:r>
    </w:p>
    <w:p w:rsidR="00517D13" w:rsidRDefault="003447A9">
      <w:pPr>
        <w:pStyle w:val="Bodytext20"/>
        <w:framePr w:w="8760" w:h="7894" w:hRule="exact" w:wrap="none" w:vAnchor="page" w:hAnchor="page" w:x="1523" w:y="6576"/>
        <w:numPr>
          <w:ilvl w:val="0"/>
          <w:numId w:val="3"/>
        </w:numPr>
        <w:shd w:val="clear" w:color="auto" w:fill="auto"/>
        <w:tabs>
          <w:tab w:val="left" w:pos="1682"/>
        </w:tabs>
        <w:spacing w:before="0" w:after="260" w:line="240" w:lineRule="exact"/>
        <w:ind w:left="1680" w:hanging="540"/>
      </w:pPr>
      <w:r>
        <w:t>umožní Uživateli zpracování Dat uložených v prostředí Cloud</w:t>
      </w:r>
      <w:r>
        <w:t>ových služeb pomocí funkcí Software.</w:t>
      </w:r>
    </w:p>
    <w:p w:rsidR="00517D13" w:rsidRDefault="003447A9">
      <w:pPr>
        <w:pStyle w:val="Bodytext20"/>
        <w:framePr w:w="8760" w:h="7894" w:hRule="exact" w:wrap="none" w:vAnchor="page" w:hAnchor="page" w:x="1523" w:y="6576"/>
        <w:numPr>
          <w:ilvl w:val="1"/>
          <w:numId w:val="2"/>
        </w:numPr>
        <w:shd w:val="clear" w:color="auto" w:fill="auto"/>
        <w:tabs>
          <w:tab w:val="left" w:pos="1064"/>
        </w:tabs>
        <w:spacing w:before="0" w:after="260" w:line="240" w:lineRule="exact"/>
        <w:ind w:left="1140"/>
      </w:pPr>
      <w:r>
        <w:t>Uživatel se touto Smlouvou zavazuje plnit a respektovat povinnosti stanovené touto Smlouvou a zaplatit Poskytovateli Odměnu a případnou další odměnu, na kterou podle této Smlouvy vznikne Poskytovateli právo.</w:t>
      </w:r>
    </w:p>
    <w:p w:rsidR="00517D13" w:rsidRDefault="003447A9">
      <w:pPr>
        <w:pStyle w:val="Bodytext20"/>
        <w:framePr w:w="8760" w:h="7894" w:hRule="exact" w:wrap="none" w:vAnchor="page" w:hAnchor="page" w:x="1523" w:y="6576"/>
        <w:numPr>
          <w:ilvl w:val="1"/>
          <w:numId w:val="2"/>
        </w:numPr>
        <w:shd w:val="clear" w:color="auto" w:fill="auto"/>
        <w:tabs>
          <w:tab w:val="left" w:pos="1064"/>
        </w:tabs>
        <w:spacing w:before="0" w:after="0" w:line="240" w:lineRule="exact"/>
        <w:ind w:left="1140"/>
      </w:pPr>
      <w:r>
        <w:t>Uživatel pr</w:t>
      </w:r>
      <w:r>
        <w:t>ohlašuje, že se seznámil s Dokumentací, zejména s povahou Cloudových služeb, funkčními a uživatelskými parametry Cloudových služeb a s technickými podmínkami pro užití Cloudových služeb. Uživatel prohlašuje, že zvážil veškerá specifika ukládání a zpracován</w:t>
      </w:r>
      <w:r>
        <w:t>í Dat prostřednictvím Cloudových služeb v souvislosti</w:t>
      </w:r>
    </w:p>
    <w:p w:rsidR="00517D13" w:rsidRDefault="003447A9">
      <w:pPr>
        <w:pStyle w:val="Bodytext20"/>
        <w:framePr w:w="8760" w:h="7894" w:hRule="exact" w:wrap="none" w:vAnchor="page" w:hAnchor="page" w:x="1523" w:y="6576"/>
        <w:shd w:val="clear" w:color="auto" w:fill="auto"/>
        <w:spacing w:before="0" w:after="266" w:line="240" w:lineRule="exact"/>
        <w:ind w:left="1140" w:firstLine="0"/>
      </w:pPr>
      <w:r>
        <w:t>s činností Uživatele a seznámil se s technickým a organizačním zabezpečením ochrany Dat včetně osobních údajů v rámci Cloudových služeb.</w:t>
      </w:r>
    </w:p>
    <w:p w:rsidR="00517D13" w:rsidRDefault="003447A9">
      <w:pPr>
        <w:pStyle w:val="Bodytext20"/>
        <w:framePr w:w="8760" w:h="7894" w:hRule="exact" w:wrap="none" w:vAnchor="page" w:hAnchor="page" w:x="1523" w:y="6576"/>
        <w:numPr>
          <w:ilvl w:val="1"/>
          <w:numId w:val="2"/>
        </w:numPr>
        <w:shd w:val="clear" w:color="auto" w:fill="auto"/>
        <w:tabs>
          <w:tab w:val="left" w:pos="1064"/>
        </w:tabs>
        <w:spacing w:before="0" w:after="0"/>
        <w:ind w:firstLine="0"/>
        <w:jc w:val="both"/>
      </w:pPr>
      <w:r>
        <w:t>Testovací období bylo sjednáno do 30. listopadu 2023.</w:t>
      </w:r>
    </w:p>
    <w:p w:rsidR="00517D13" w:rsidRDefault="003447A9">
      <w:pPr>
        <w:pStyle w:val="Headerorfooter10"/>
        <w:framePr w:wrap="none" w:vAnchor="page" w:hAnchor="page" w:x="5795" w:y="15446"/>
        <w:shd w:val="clear" w:color="auto" w:fill="auto"/>
      </w:pPr>
      <w:r>
        <w:t>3</w:t>
      </w:r>
    </w:p>
    <w:p w:rsidR="00517D13" w:rsidRDefault="00517D13">
      <w:pPr>
        <w:rPr>
          <w:sz w:val="2"/>
          <w:szCs w:val="2"/>
        </w:rPr>
        <w:sectPr w:rsidR="00517D13">
          <w:pgSz w:w="11900" w:h="16840"/>
          <w:pgMar w:top="360" w:right="360" w:bottom="360" w:left="360" w:header="0" w:footer="3" w:gutter="0"/>
          <w:cols w:space="720"/>
          <w:noEndnote/>
          <w:docGrid w:linePitch="360"/>
        </w:sectPr>
      </w:pPr>
    </w:p>
    <w:p w:rsidR="00517D13" w:rsidRDefault="003447A9">
      <w:pPr>
        <w:pStyle w:val="Bodytext50"/>
        <w:framePr w:wrap="none" w:vAnchor="page" w:hAnchor="page" w:x="1590" w:y="1581"/>
        <w:shd w:val="clear" w:color="auto" w:fill="auto"/>
        <w:spacing w:before="0" w:after="0"/>
        <w:ind w:firstLine="0"/>
        <w:jc w:val="left"/>
      </w:pPr>
      <w:r>
        <w:lastRenderedPageBreak/>
        <w:t>3.</w:t>
      </w:r>
    </w:p>
    <w:p w:rsidR="00517D13" w:rsidRDefault="003447A9">
      <w:pPr>
        <w:pStyle w:val="Bodytext50"/>
        <w:framePr w:wrap="none" w:vAnchor="page" w:hAnchor="page" w:x="1551" w:y="1581"/>
        <w:shd w:val="clear" w:color="auto" w:fill="auto"/>
        <w:spacing w:before="0" w:after="0"/>
        <w:ind w:left="2273"/>
        <w:jc w:val="left"/>
      </w:pPr>
      <w:r>
        <w:t>Užití Cloudových služeb</w:t>
      </w:r>
    </w:p>
    <w:p w:rsidR="00517D13" w:rsidRDefault="003447A9">
      <w:pPr>
        <w:pStyle w:val="Bodytext20"/>
        <w:framePr w:w="8702" w:h="12883" w:hRule="exact" w:wrap="none" w:vAnchor="page" w:hAnchor="page" w:x="1551" w:y="2098"/>
        <w:numPr>
          <w:ilvl w:val="0"/>
          <w:numId w:val="4"/>
        </w:numPr>
        <w:shd w:val="clear" w:color="auto" w:fill="auto"/>
        <w:tabs>
          <w:tab w:val="left" w:pos="1070"/>
        </w:tabs>
        <w:spacing w:before="0" w:after="0" w:line="245" w:lineRule="exact"/>
        <w:ind w:left="1140"/>
      </w:pPr>
      <w:r>
        <w:t>Poskytovatel prohlašuje, že Software je dílem ve smyslu § 2 odst. 2 AZ, k němuž Poskytovatel vykonává majetková autorská práva. Poskytovatel prohlašuje, že je</w:t>
      </w:r>
    </w:p>
    <w:p w:rsidR="00517D13" w:rsidRDefault="003447A9">
      <w:pPr>
        <w:pStyle w:val="Bodytext20"/>
        <w:framePr w:w="8702" w:h="12883" w:hRule="exact" w:wrap="none" w:vAnchor="page" w:hAnchor="page" w:x="1551" w:y="2098"/>
        <w:shd w:val="clear" w:color="auto" w:fill="auto"/>
        <w:spacing w:before="0" w:after="284" w:line="245" w:lineRule="exact"/>
        <w:ind w:left="1140" w:firstLine="0"/>
      </w:pPr>
      <w:r>
        <w:t>v souvislosti s plněním závazků z této smlouv</w:t>
      </w:r>
      <w:r>
        <w:t>y oprávněn umožnit Uživateli užívat i další programové aplikace Cloudových služeb.</w:t>
      </w:r>
    </w:p>
    <w:p w:rsidR="00517D13" w:rsidRDefault="003447A9">
      <w:pPr>
        <w:pStyle w:val="Bodytext20"/>
        <w:framePr w:w="8702" w:h="12883" w:hRule="exact" w:wrap="none" w:vAnchor="page" w:hAnchor="page" w:x="1551" w:y="2098"/>
        <w:numPr>
          <w:ilvl w:val="0"/>
          <w:numId w:val="4"/>
        </w:numPr>
        <w:shd w:val="clear" w:color="auto" w:fill="auto"/>
        <w:tabs>
          <w:tab w:val="left" w:pos="1070"/>
        </w:tabs>
        <w:spacing w:before="0" w:after="0" w:line="240" w:lineRule="exact"/>
        <w:ind w:left="1140"/>
      </w:pPr>
      <w:r>
        <w:t xml:space="preserve">Poskytovatel touto Smlouvou uděluje Uživateli právo využívat funkcionalit Software a dalších programových aplikací v rámci Cloudových služeb za účelem správy záležitostí </w:t>
      </w:r>
      <w:r>
        <w:t>souvisejících s provozem Uživatele jakožto školy či školského zařízení. Uživatel je oprávněn Cloudových služeb užívat výhradně prostřednictvím přístupových oprávnění (případně certifikátů) a heslem chráněných uživatelských účtů Uživatele, resp.</w:t>
      </w:r>
    </w:p>
    <w:p w:rsidR="00517D13" w:rsidRDefault="003447A9">
      <w:pPr>
        <w:pStyle w:val="Bodytext20"/>
        <w:framePr w:w="8702" w:h="12883" w:hRule="exact" w:wrap="none" w:vAnchor="page" w:hAnchor="page" w:x="1551" w:y="2098"/>
        <w:shd w:val="clear" w:color="auto" w:fill="auto"/>
        <w:spacing w:before="0" w:after="280" w:line="240" w:lineRule="exact"/>
        <w:ind w:left="1140" w:firstLine="0"/>
      </w:pPr>
      <w:r>
        <w:t>Koncových u</w:t>
      </w:r>
      <w:r>
        <w:t>živatelů, a příslušné přístupové aplikace.</w:t>
      </w:r>
    </w:p>
    <w:p w:rsidR="00517D13" w:rsidRDefault="003447A9">
      <w:pPr>
        <w:pStyle w:val="Bodytext20"/>
        <w:framePr w:w="8702" w:h="12883" w:hRule="exact" w:wrap="none" w:vAnchor="page" w:hAnchor="page" w:x="1551" w:y="2098"/>
        <w:numPr>
          <w:ilvl w:val="0"/>
          <w:numId w:val="4"/>
        </w:numPr>
        <w:shd w:val="clear" w:color="auto" w:fill="auto"/>
        <w:tabs>
          <w:tab w:val="left" w:pos="1070"/>
        </w:tabs>
        <w:spacing w:before="0" w:after="280" w:line="240" w:lineRule="exact"/>
        <w:ind w:left="1140"/>
      </w:pPr>
      <w:r>
        <w:t>Pokud se jedná o variantu Cloudových služeb 1 nebo 3 uvedené v Ceníku, uživatelské účty a přístupová oprávnění Uživatele, resp. Koncových uživatelů Poskytovatel vytvoří, resp. změní či odstraní, na základě informa</w:t>
      </w:r>
      <w:r>
        <w:t>cí poskytnutých Uživatelem, přičemž Smluvní strany se dohodly, že:</w:t>
      </w:r>
    </w:p>
    <w:p w:rsidR="00517D13" w:rsidRDefault="003447A9">
      <w:pPr>
        <w:pStyle w:val="Bodytext20"/>
        <w:framePr w:w="8702" w:h="12883" w:hRule="exact" w:wrap="none" w:vAnchor="page" w:hAnchor="page" w:x="1551" w:y="2098"/>
        <w:numPr>
          <w:ilvl w:val="0"/>
          <w:numId w:val="5"/>
        </w:numPr>
        <w:shd w:val="clear" w:color="auto" w:fill="auto"/>
        <w:tabs>
          <w:tab w:val="left" w:pos="1676"/>
        </w:tabs>
        <w:spacing w:before="0" w:after="276" w:line="240" w:lineRule="exact"/>
        <w:ind w:left="1660" w:hanging="520"/>
      </w:pPr>
      <w:r>
        <w:t>Poskytovatel vytvoří uživatelský účet Koncového uživatele nejpozději do 3 pracovních dnů od sdělení jména a příjmení daného Koncového uživatele ze strany Uživatele Poskytovateli, Uživatel j</w:t>
      </w:r>
      <w:r>
        <w:t>e povinen sdělit jméno a příjmení Koncového uživatele písemně a písemně potvrdit vytvoření Uživatelského účtu;</w:t>
      </w:r>
    </w:p>
    <w:p w:rsidR="00517D13" w:rsidRDefault="003447A9">
      <w:pPr>
        <w:pStyle w:val="Bodytext20"/>
        <w:framePr w:w="8702" w:h="12883" w:hRule="exact" w:wrap="none" w:vAnchor="page" w:hAnchor="page" w:x="1551" w:y="2098"/>
        <w:numPr>
          <w:ilvl w:val="0"/>
          <w:numId w:val="5"/>
        </w:numPr>
        <w:shd w:val="clear" w:color="auto" w:fill="auto"/>
        <w:tabs>
          <w:tab w:val="left" w:pos="1676"/>
        </w:tabs>
        <w:spacing w:before="0" w:after="280" w:line="245" w:lineRule="exact"/>
        <w:ind w:left="1660" w:hanging="520"/>
      </w:pPr>
      <w:r>
        <w:t>Uživatel je povinen nejpozději do 7 dnů od okamžiku, kdy Koncový uživatel přestal být Koncovým uživatelem, oznámit takovou skutečnost Poskytovate</w:t>
      </w:r>
      <w:r>
        <w:t>li; Poskytovatel v takovém případě zruší přístupové oprávnění a uživatelský účet daného Koncového uživatele;</w:t>
      </w:r>
    </w:p>
    <w:p w:rsidR="00517D13" w:rsidRDefault="003447A9">
      <w:pPr>
        <w:pStyle w:val="Bodytext20"/>
        <w:framePr w:w="8702" w:h="12883" w:hRule="exact" w:wrap="none" w:vAnchor="page" w:hAnchor="page" w:x="1551" w:y="2098"/>
        <w:numPr>
          <w:ilvl w:val="0"/>
          <w:numId w:val="5"/>
        </w:numPr>
        <w:shd w:val="clear" w:color="auto" w:fill="auto"/>
        <w:tabs>
          <w:tab w:val="left" w:pos="1676"/>
        </w:tabs>
        <w:spacing w:before="0" w:after="284" w:line="245" w:lineRule="exact"/>
        <w:ind w:left="1660" w:hanging="520"/>
      </w:pPr>
      <w:r>
        <w:t xml:space="preserve">Uživatel je povinen vést po dobu trvání této Smlouvy aktuální a pravdivý seznam všech Koncových uživatelů a na vyžádání Poskytovatele tento seznam </w:t>
      </w:r>
      <w:r>
        <w:t>neprodleně předložit Poskytovateli;</w:t>
      </w:r>
    </w:p>
    <w:p w:rsidR="00517D13" w:rsidRDefault="003447A9">
      <w:pPr>
        <w:pStyle w:val="Bodytext20"/>
        <w:framePr w:w="8702" w:h="12883" w:hRule="exact" w:wrap="none" w:vAnchor="page" w:hAnchor="page" w:x="1551" w:y="2098"/>
        <w:numPr>
          <w:ilvl w:val="0"/>
          <w:numId w:val="5"/>
        </w:numPr>
        <w:shd w:val="clear" w:color="auto" w:fill="auto"/>
        <w:tabs>
          <w:tab w:val="left" w:pos="1676"/>
        </w:tabs>
        <w:spacing w:before="0" w:after="280" w:line="240" w:lineRule="exact"/>
        <w:ind w:left="1660" w:hanging="520"/>
      </w:pPr>
      <w:r>
        <w:t>Uživatel je povinen Poskytovateli v souvislosti s tvorbou přístupových oprávnění a uživatelských účtů sdělovat a udržovat o Koncových uživatelích pravdivé údaje a Uživatel odpovídá za veškerou újmu, která Poskytovateli a</w:t>
      </w:r>
      <w:r>
        <w:t xml:space="preserve"> vznikne v důsledku porušení této povinnosti Uživatelem;</w:t>
      </w:r>
    </w:p>
    <w:p w:rsidR="00517D13" w:rsidRDefault="003447A9">
      <w:pPr>
        <w:pStyle w:val="Bodytext20"/>
        <w:framePr w:w="8702" w:h="12883" w:hRule="exact" w:wrap="none" w:vAnchor="page" w:hAnchor="page" w:x="1551" w:y="2098"/>
        <w:numPr>
          <w:ilvl w:val="0"/>
          <w:numId w:val="5"/>
        </w:numPr>
        <w:shd w:val="clear" w:color="auto" w:fill="auto"/>
        <w:tabs>
          <w:tab w:val="left" w:pos="1676"/>
        </w:tabs>
        <w:spacing w:before="0" w:after="276" w:line="240" w:lineRule="exact"/>
        <w:ind w:left="1660" w:hanging="520"/>
      </w:pPr>
      <w:r>
        <w:t>Uživatel je povinen seznámit Koncové uživatele s povahou Cloudových služeb a se specifickými povinnostmi souvisejícími s ochranou Dat; Uživatel je zejména povinen seznámit Koncové uživatele s povinno</w:t>
      </w:r>
      <w:r>
        <w:t>stmi chránit přístupová oprávnění a hesla (certifikáty) před zneužitím.</w:t>
      </w:r>
    </w:p>
    <w:p w:rsidR="00517D13" w:rsidRDefault="003447A9">
      <w:pPr>
        <w:pStyle w:val="Bodytext20"/>
        <w:framePr w:w="8702" w:h="12883" w:hRule="exact" w:wrap="none" w:vAnchor="page" w:hAnchor="page" w:x="1551" w:y="2098"/>
        <w:numPr>
          <w:ilvl w:val="0"/>
          <w:numId w:val="4"/>
        </w:numPr>
        <w:shd w:val="clear" w:color="auto" w:fill="auto"/>
        <w:tabs>
          <w:tab w:val="left" w:pos="1070"/>
        </w:tabs>
        <w:spacing w:before="0" w:after="0" w:line="245" w:lineRule="exact"/>
        <w:ind w:left="1140"/>
      </w:pPr>
      <w:r>
        <w:t>Poskytovatel je povinen zabezpečit funkčnost a přístupnost Cloudových služeb</w:t>
      </w:r>
    </w:p>
    <w:p w:rsidR="00517D13" w:rsidRDefault="003447A9">
      <w:pPr>
        <w:pStyle w:val="Bodytext20"/>
        <w:framePr w:w="8702" w:h="12883" w:hRule="exact" w:wrap="none" w:vAnchor="page" w:hAnchor="page" w:x="1551" w:y="2098"/>
        <w:shd w:val="clear" w:color="auto" w:fill="auto"/>
        <w:spacing w:before="0" w:after="290" w:line="245" w:lineRule="exact"/>
        <w:ind w:left="1140" w:firstLine="0"/>
      </w:pPr>
      <w:r>
        <w:t>v Provozní době a v Pracovní době odstraňovat případně Vady Cloudových služeb v souladu s čl. 8 této Smlouv</w:t>
      </w:r>
      <w:r>
        <w:t>y.</w:t>
      </w:r>
    </w:p>
    <w:p w:rsidR="00517D13" w:rsidRDefault="003447A9">
      <w:pPr>
        <w:pStyle w:val="Bodytext50"/>
        <w:framePr w:w="8702" w:h="12883" w:hRule="exact" w:wrap="none" w:vAnchor="page" w:hAnchor="page" w:x="1551" w:y="2098"/>
        <w:numPr>
          <w:ilvl w:val="0"/>
          <w:numId w:val="6"/>
        </w:numPr>
        <w:shd w:val="clear" w:color="auto" w:fill="auto"/>
        <w:tabs>
          <w:tab w:val="left" w:pos="1070"/>
        </w:tabs>
        <w:spacing w:before="0" w:after="274"/>
        <w:ind w:left="1140"/>
        <w:jc w:val="left"/>
      </w:pPr>
      <w:r>
        <w:t>Zálohování Dat, archivace Záloh a obnova Dat</w:t>
      </w:r>
    </w:p>
    <w:p w:rsidR="00517D13" w:rsidRDefault="003447A9">
      <w:pPr>
        <w:pStyle w:val="Bodytext20"/>
        <w:framePr w:w="8702" w:h="12883" w:hRule="exact" w:wrap="none" w:vAnchor="page" w:hAnchor="page" w:x="1551" w:y="2098"/>
        <w:numPr>
          <w:ilvl w:val="1"/>
          <w:numId w:val="6"/>
        </w:numPr>
        <w:shd w:val="clear" w:color="auto" w:fill="auto"/>
        <w:tabs>
          <w:tab w:val="left" w:pos="1070"/>
        </w:tabs>
        <w:spacing w:before="0" w:after="0" w:line="240" w:lineRule="exact"/>
        <w:ind w:left="1140"/>
      </w:pPr>
      <w:r>
        <w:t>Poskytovatel je povinen zálohovat Data každý den, dle definice Provozní doby anebo</w:t>
      </w:r>
    </w:p>
    <w:p w:rsidR="00517D13" w:rsidRDefault="003447A9">
      <w:pPr>
        <w:pStyle w:val="Bodytext20"/>
        <w:framePr w:w="8702" w:h="12883" w:hRule="exact" w:wrap="none" w:vAnchor="page" w:hAnchor="page" w:x="1551" w:y="2098"/>
        <w:shd w:val="clear" w:color="auto" w:fill="auto"/>
        <w:spacing w:before="0" w:after="0" w:line="240" w:lineRule="exact"/>
        <w:ind w:left="1140" w:firstLine="0"/>
      </w:pPr>
      <w:r>
        <w:t>v jinou dobu, kterou Poskytovatel Uživateli oznámí nejméně 2 hodiny před začátkem zálohování. Poskytovatel je povinen uchovat</w:t>
      </w:r>
      <w:r>
        <w:t xml:space="preserve"> v systému Cloudových služeb takto vytvořenou Zálohu nejméně po dobu 14 dní; po uplynutí uvedené doby je Poskytovatel</w:t>
      </w:r>
    </w:p>
    <w:p w:rsidR="00517D13" w:rsidRDefault="003447A9">
      <w:pPr>
        <w:pStyle w:val="Headerorfooter10"/>
        <w:framePr w:wrap="none" w:vAnchor="page" w:hAnchor="page" w:x="5819" w:y="15446"/>
        <w:shd w:val="clear" w:color="auto" w:fill="auto"/>
      </w:pPr>
      <w:r>
        <w:t>4</w:t>
      </w:r>
    </w:p>
    <w:p w:rsidR="00517D13" w:rsidRDefault="00517D13">
      <w:pPr>
        <w:rPr>
          <w:sz w:val="2"/>
          <w:szCs w:val="2"/>
        </w:rPr>
        <w:sectPr w:rsidR="00517D13">
          <w:pgSz w:w="11900" w:h="16840"/>
          <w:pgMar w:top="360" w:right="360" w:bottom="360" w:left="360" w:header="0" w:footer="3" w:gutter="0"/>
          <w:cols w:space="720"/>
          <w:noEndnote/>
          <w:docGrid w:linePitch="360"/>
        </w:sectPr>
      </w:pPr>
    </w:p>
    <w:p w:rsidR="00517D13" w:rsidRDefault="003447A9">
      <w:pPr>
        <w:pStyle w:val="Bodytext20"/>
        <w:framePr w:w="8731" w:h="13153" w:hRule="exact" w:wrap="none" w:vAnchor="page" w:hAnchor="page" w:x="1537" w:y="1580"/>
        <w:shd w:val="clear" w:color="auto" w:fill="auto"/>
        <w:spacing w:before="0" w:after="280" w:line="240" w:lineRule="exact"/>
        <w:ind w:left="1140" w:firstLine="0"/>
      </w:pPr>
      <w:r>
        <w:lastRenderedPageBreak/>
        <w:t>oprávněn Zálohu odstranit. Poskytovatel je povinen po stanovenou dobu pro uchování Zálohy umožnit Uživateli Zálo</w:t>
      </w:r>
      <w:r>
        <w:t>hu převést do vlastního systému Uživatele za účelem archivace. Uživatel je povinen zajistit archivaci Zálohy způsobem, který si sám zvolí.</w:t>
      </w:r>
    </w:p>
    <w:p w:rsidR="00517D13" w:rsidRDefault="003447A9">
      <w:pPr>
        <w:pStyle w:val="Bodytext20"/>
        <w:framePr w:w="8731" w:h="13153" w:hRule="exact" w:wrap="none" w:vAnchor="page" w:hAnchor="page" w:x="1537" w:y="1580"/>
        <w:numPr>
          <w:ilvl w:val="1"/>
          <w:numId w:val="6"/>
        </w:numPr>
        <w:shd w:val="clear" w:color="auto" w:fill="auto"/>
        <w:tabs>
          <w:tab w:val="left" w:pos="1069"/>
        </w:tabs>
        <w:spacing w:before="0" w:after="276" w:line="240" w:lineRule="exact"/>
        <w:ind w:left="1140"/>
      </w:pPr>
      <w:r>
        <w:t xml:space="preserve">Uživatel je povinen Zálohy archivovat, a to na mistě, které je zabezpečeno proti ztrátě Záloh. Za účelem vyloučení </w:t>
      </w:r>
      <w:r>
        <w:t>pochybností se stanovuje, že Poskytovatel nenese odpovědnost za archivaci Záloh Uživatelem.</w:t>
      </w:r>
    </w:p>
    <w:p w:rsidR="00517D13" w:rsidRDefault="003447A9">
      <w:pPr>
        <w:pStyle w:val="Bodytext20"/>
        <w:framePr w:w="8731" w:h="13153" w:hRule="exact" w:wrap="none" w:vAnchor="page" w:hAnchor="page" w:x="1537" w:y="1580"/>
        <w:numPr>
          <w:ilvl w:val="1"/>
          <w:numId w:val="6"/>
        </w:numPr>
        <w:shd w:val="clear" w:color="auto" w:fill="auto"/>
        <w:tabs>
          <w:tab w:val="left" w:pos="1069"/>
        </w:tabs>
        <w:spacing w:before="0" w:after="290" w:line="245" w:lineRule="exact"/>
        <w:ind w:left="1140"/>
      </w:pPr>
      <w:r>
        <w:t>Uživatel je oprávněn obnovit Data pomocí Zálohy pouze, pokud o takové skutečnosti informuje Poskytovatele alespoň 2 pracovní dny před takovou obnovou. Uživatel je p</w:t>
      </w:r>
      <w:r>
        <w:t>ovinen se při obnově Dat řídit instrukcemi Poskytovatele. Poskytovatel neodpovídá za žádnou újmu způsobenou Uživateli v důsledku obnovy Dat pomocí Zálohy.</w:t>
      </w:r>
    </w:p>
    <w:p w:rsidR="00517D13" w:rsidRDefault="003447A9">
      <w:pPr>
        <w:pStyle w:val="Bodytext50"/>
        <w:framePr w:w="8731" w:h="13153" w:hRule="exact" w:wrap="none" w:vAnchor="page" w:hAnchor="page" w:x="1537" w:y="1580"/>
        <w:numPr>
          <w:ilvl w:val="0"/>
          <w:numId w:val="6"/>
        </w:numPr>
        <w:shd w:val="clear" w:color="auto" w:fill="auto"/>
        <w:tabs>
          <w:tab w:val="left" w:pos="1069"/>
        </w:tabs>
        <w:spacing w:before="0" w:after="274"/>
        <w:ind w:left="1140"/>
        <w:jc w:val="left"/>
      </w:pPr>
      <w:r>
        <w:t>Předání Dat po skončení Smlouvy a zásahy do Dat</w:t>
      </w:r>
    </w:p>
    <w:p w:rsidR="00517D13" w:rsidRDefault="003447A9">
      <w:pPr>
        <w:pStyle w:val="Bodytext20"/>
        <w:framePr w:w="8731" w:h="13153" w:hRule="exact" w:wrap="none" w:vAnchor="page" w:hAnchor="page" w:x="1537" w:y="1580"/>
        <w:numPr>
          <w:ilvl w:val="1"/>
          <w:numId w:val="6"/>
        </w:numPr>
        <w:shd w:val="clear" w:color="auto" w:fill="auto"/>
        <w:tabs>
          <w:tab w:val="left" w:pos="1069"/>
        </w:tabs>
        <w:spacing w:before="0" w:after="280" w:line="240" w:lineRule="exact"/>
        <w:ind w:left="1140"/>
      </w:pPr>
      <w:r>
        <w:t>Poskytovatel je povinen nejpozději do 1 měsíce po sko</w:t>
      </w:r>
      <w:r>
        <w:t>nčení této Smlouvy předat Uživateli Data na CD či jiném vhodném datovém nosiči a Uživatel je povinen Data od Poskytovatele převzít. K předání Dat dojde v Pracovní době na adrese Uživatele uvedené v záhlaví této Smlouvy v den, který Poskytovatel Uživateli o</w:t>
      </w:r>
      <w:r>
        <w:t>známí nejméně 7 pracovních dnů před dnem předání. V případě, že Uživatel Data v uvedený den nepřevezme, je Poskytovatel oprávněn Data Uživateli zaslat poštou na CD či jiném vhodném datovém nosiči.</w:t>
      </w:r>
    </w:p>
    <w:p w:rsidR="00517D13" w:rsidRDefault="003447A9">
      <w:pPr>
        <w:pStyle w:val="Bodytext20"/>
        <w:framePr w:w="8731" w:h="13153" w:hRule="exact" w:wrap="none" w:vAnchor="page" w:hAnchor="page" w:x="1537" w:y="1580"/>
        <w:numPr>
          <w:ilvl w:val="1"/>
          <w:numId w:val="6"/>
        </w:numPr>
        <w:shd w:val="clear" w:color="auto" w:fill="auto"/>
        <w:tabs>
          <w:tab w:val="left" w:pos="1069"/>
        </w:tabs>
        <w:spacing w:before="0" w:after="276" w:line="240" w:lineRule="exact"/>
        <w:ind w:left="1140"/>
      </w:pPr>
      <w:r>
        <w:t xml:space="preserve">Uživatel je povinen Data předaná postupem dle čl. 5.1 této </w:t>
      </w:r>
      <w:r>
        <w:t xml:space="preserve">Smlouvy zkontrolovat a oznámit Poskytovateli případná chybějící Data či jakékoliv jiné nedostatky Dat, a to nejpozději do 10 pracovních dnů od předání Dat. Neoznámí-li Uživatel chybějící Data či jakékoliv jiné nedostatky Dat Poskytovateli v uvedené lhůtě, </w:t>
      </w:r>
      <w:r>
        <w:t>není Uživatel oprávněn uplatňovat vůči Poskytovateli jakákoliv práva vzniklá v důsledku chybějících Dat či jakýchkoliv jiných nedostatků Dat a Poskytovatel již není povinen Data uchovávat.</w:t>
      </w:r>
    </w:p>
    <w:p w:rsidR="00517D13" w:rsidRDefault="003447A9">
      <w:pPr>
        <w:pStyle w:val="Bodytext20"/>
        <w:framePr w:w="8731" w:h="13153" w:hRule="exact" w:wrap="none" w:vAnchor="page" w:hAnchor="page" w:x="1537" w:y="1580"/>
        <w:numPr>
          <w:ilvl w:val="1"/>
          <w:numId w:val="6"/>
        </w:numPr>
        <w:shd w:val="clear" w:color="auto" w:fill="auto"/>
        <w:tabs>
          <w:tab w:val="left" w:pos="1069"/>
        </w:tabs>
        <w:spacing w:before="0" w:after="0" w:line="245" w:lineRule="exact"/>
        <w:ind w:left="1140"/>
      </w:pPr>
      <w:r>
        <w:t>Poskytovatel je povinen veškerá Data smazat z Cloudových služeb nej</w:t>
      </w:r>
      <w:r>
        <w:t>později do 1 roku od ukončení trvání této Smlouvy, ledaže by tato Data bylo nutné uchovávat za účelem doplnění chybějících Dat či odstranění jakýchkoliv nedostatků Dat oznámených</w:t>
      </w:r>
    </w:p>
    <w:p w:rsidR="00517D13" w:rsidRDefault="003447A9">
      <w:pPr>
        <w:pStyle w:val="Bodytext20"/>
        <w:framePr w:w="8731" w:h="13153" w:hRule="exact" w:wrap="none" w:vAnchor="page" w:hAnchor="page" w:x="1537" w:y="1580"/>
        <w:shd w:val="clear" w:color="auto" w:fill="auto"/>
        <w:spacing w:before="0" w:after="284" w:line="245" w:lineRule="exact"/>
        <w:ind w:left="1140" w:firstLine="0"/>
      </w:pPr>
      <w:r>
        <w:t>v souladu s čl. 5.2 této Smlouvy.</w:t>
      </w:r>
    </w:p>
    <w:p w:rsidR="00517D13" w:rsidRDefault="003447A9">
      <w:pPr>
        <w:pStyle w:val="Bodytext20"/>
        <w:framePr w:w="8731" w:h="13153" w:hRule="exact" w:wrap="none" w:vAnchor="page" w:hAnchor="page" w:x="1537" w:y="1580"/>
        <w:numPr>
          <w:ilvl w:val="1"/>
          <w:numId w:val="6"/>
        </w:numPr>
        <w:shd w:val="clear" w:color="auto" w:fill="auto"/>
        <w:tabs>
          <w:tab w:val="left" w:pos="1069"/>
        </w:tabs>
        <w:spacing w:before="0" w:after="286" w:line="240" w:lineRule="exact"/>
        <w:ind w:left="1140"/>
      </w:pPr>
      <w:r>
        <w:t xml:space="preserve">Poskytovatel je oprávněn na základě výzvy </w:t>
      </w:r>
      <w:r>
        <w:t>Uživatele učinit zásahy do Dat či nahlédnout do Dat za účelem odstranění problémů a nefunkčností systému uchování, zpracování a správy Dat. Poskytovatel je oprávněn učinit zásahy do Dat či nahlédnout do Dat, hrozí-li bezprostřední nebezpečí ztráty či poško</w:t>
      </w:r>
      <w:r>
        <w:t>zení Dat nebo jiný stav, který může poškodit oprávněné zájmy Uživatele. O takovém zásahu je povinen neprodleně Uživatele informovat.</w:t>
      </w:r>
    </w:p>
    <w:p w:rsidR="00517D13" w:rsidRDefault="003447A9">
      <w:pPr>
        <w:pStyle w:val="Bodytext50"/>
        <w:framePr w:w="8731" w:h="13153" w:hRule="exact" w:wrap="none" w:vAnchor="page" w:hAnchor="page" w:x="1537" w:y="1580"/>
        <w:numPr>
          <w:ilvl w:val="0"/>
          <w:numId w:val="6"/>
        </w:numPr>
        <w:shd w:val="clear" w:color="auto" w:fill="auto"/>
        <w:tabs>
          <w:tab w:val="left" w:pos="1069"/>
        </w:tabs>
        <w:spacing w:before="0" w:after="274"/>
        <w:ind w:left="1140"/>
        <w:jc w:val="left"/>
      </w:pPr>
      <w:r>
        <w:t>Odměna a další odměny</w:t>
      </w:r>
    </w:p>
    <w:p w:rsidR="00517D13" w:rsidRDefault="003447A9">
      <w:pPr>
        <w:pStyle w:val="Bodytext20"/>
        <w:framePr w:w="8731" w:h="13153" w:hRule="exact" w:wrap="none" w:vAnchor="page" w:hAnchor="page" w:x="1537" w:y="1580"/>
        <w:numPr>
          <w:ilvl w:val="1"/>
          <w:numId w:val="6"/>
        </w:numPr>
        <w:shd w:val="clear" w:color="auto" w:fill="auto"/>
        <w:tabs>
          <w:tab w:val="left" w:pos="1069"/>
        </w:tabs>
        <w:spacing w:before="0" w:after="276" w:line="240" w:lineRule="exact"/>
        <w:ind w:left="1140"/>
      </w:pPr>
      <w:r>
        <w:t>Uživatel je povinen zaplatit Poskytovateli Odměnu a případně jakoukoliv další odměnu, na kterou vznik</w:t>
      </w:r>
      <w:r>
        <w:t>ne Poskytovateli právo. V případě, že Odměna či případně jakákoliv další odměna je uvedena bez DPH, bude k uvedeným odměnám případně připočteno DPH ve výši stanovené právními předpisy ke dni uskutečnění zdanitelného plnění.</w:t>
      </w:r>
    </w:p>
    <w:p w:rsidR="00517D13" w:rsidRDefault="003447A9">
      <w:pPr>
        <w:pStyle w:val="Bodytext20"/>
        <w:framePr w:w="8731" w:h="13153" w:hRule="exact" w:wrap="none" w:vAnchor="page" w:hAnchor="page" w:x="1537" w:y="1580"/>
        <w:numPr>
          <w:ilvl w:val="1"/>
          <w:numId w:val="6"/>
        </w:numPr>
        <w:shd w:val="clear" w:color="auto" w:fill="auto"/>
        <w:tabs>
          <w:tab w:val="left" w:pos="1069"/>
        </w:tabs>
        <w:spacing w:before="0" w:after="0" w:line="245" w:lineRule="exact"/>
        <w:ind w:left="1140"/>
      </w:pPr>
      <w:r>
        <w:t>Uživatel je povinen Odměnu či ja</w:t>
      </w:r>
      <w:r>
        <w:t>koukoliv další odměnu uhradit bezhotovostním převodem na základě faktuiy vystavené Poskytovatelem na účet, který za tím účelem Poskytovatel Uživateli sdělí.</w:t>
      </w:r>
    </w:p>
    <w:p w:rsidR="00517D13" w:rsidRDefault="003447A9">
      <w:pPr>
        <w:pStyle w:val="Headerorfooter10"/>
        <w:framePr w:wrap="none" w:vAnchor="page" w:hAnchor="page" w:x="5819" w:y="15489"/>
        <w:shd w:val="clear" w:color="auto" w:fill="auto"/>
      </w:pPr>
      <w:r>
        <w:t>5</w:t>
      </w:r>
    </w:p>
    <w:p w:rsidR="00517D13" w:rsidRDefault="00517D13">
      <w:pPr>
        <w:rPr>
          <w:sz w:val="2"/>
          <w:szCs w:val="2"/>
        </w:rPr>
        <w:sectPr w:rsidR="00517D13">
          <w:pgSz w:w="11900" w:h="16840"/>
          <w:pgMar w:top="360" w:right="360" w:bottom="360" w:left="360" w:header="0" w:footer="3" w:gutter="0"/>
          <w:cols w:space="720"/>
          <w:noEndnote/>
          <w:docGrid w:linePitch="360"/>
        </w:sectPr>
      </w:pPr>
    </w:p>
    <w:p w:rsidR="00517D13" w:rsidRDefault="003447A9">
      <w:pPr>
        <w:pStyle w:val="Bodytext20"/>
        <w:framePr w:w="8736" w:h="12783" w:hRule="exact" w:wrap="none" w:vAnchor="page" w:hAnchor="page" w:x="1535" w:y="1584"/>
        <w:numPr>
          <w:ilvl w:val="1"/>
          <w:numId w:val="6"/>
        </w:numPr>
        <w:shd w:val="clear" w:color="auto" w:fill="auto"/>
        <w:tabs>
          <w:tab w:val="left" w:pos="1066"/>
        </w:tabs>
        <w:spacing w:before="0" w:after="286" w:line="240" w:lineRule="exact"/>
        <w:ind w:left="1140"/>
      </w:pPr>
      <w:r>
        <w:lastRenderedPageBreak/>
        <w:t xml:space="preserve">Faktura vystavená Poskytovatelem bude mít podobu daňového dokladu se </w:t>
      </w:r>
      <w:r>
        <w:t>všemi náležitostmi dle příslušných právních předpisů a bude splatná do 15 dnů od data jejího doručení Uživateli. Faktura Poskytovatele bude zaslána Uživateli na adresu jeho sidla, pokud z dohody Smluvních stran nevyplyne něco jiného.</w:t>
      </w:r>
    </w:p>
    <w:p w:rsidR="00517D13" w:rsidRDefault="003447A9">
      <w:pPr>
        <w:pStyle w:val="Bodytext20"/>
        <w:framePr w:w="8736" w:h="12783" w:hRule="exact" w:wrap="none" w:vAnchor="page" w:hAnchor="page" w:x="1535" w:y="1584"/>
        <w:numPr>
          <w:ilvl w:val="1"/>
          <w:numId w:val="6"/>
        </w:numPr>
        <w:shd w:val="clear" w:color="auto" w:fill="auto"/>
        <w:tabs>
          <w:tab w:val="left" w:pos="1066"/>
        </w:tabs>
        <w:spacing w:before="0" w:after="280"/>
        <w:ind w:left="1140"/>
      </w:pPr>
      <w:r>
        <w:t>Cena za Cloudové služb</w:t>
      </w:r>
      <w:r>
        <w:t>y nezahrnuje cenu za běžnou roční licenci za software Bakaláři.</w:t>
      </w:r>
    </w:p>
    <w:p w:rsidR="00517D13" w:rsidRDefault="003447A9">
      <w:pPr>
        <w:pStyle w:val="Bodytext50"/>
        <w:framePr w:w="8736" w:h="12783" w:hRule="exact" w:wrap="none" w:vAnchor="page" w:hAnchor="page" w:x="1535" w:y="1584"/>
        <w:numPr>
          <w:ilvl w:val="0"/>
          <w:numId w:val="6"/>
        </w:numPr>
        <w:shd w:val="clear" w:color="auto" w:fill="auto"/>
        <w:tabs>
          <w:tab w:val="left" w:pos="1066"/>
        </w:tabs>
        <w:spacing w:before="0" w:after="274"/>
        <w:ind w:left="1140"/>
        <w:jc w:val="left"/>
      </w:pPr>
      <w:r>
        <w:t>Změna Ceníku</w:t>
      </w:r>
    </w:p>
    <w:p w:rsidR="00517D13" w:rsidRDefault="003447A9">
      <w:pPr>
        <w:pStyle w:val="Bodytext20"/>
        <w:framePr w:w="8736" w:h="12783" w:hRule="exact" w:wrap="none" w:vAnchor="page" w:hAnchor="page" w:x="1535" w:y="1584"/>
        <w:numPr>
          <w:ilvl w:val="1"/>
          <w:numId w:val="6"/>
        </w:numPr>
        <w:shd w:val="clear" w:color="auto" w:fill="auto"/>
        <w:tabs>
          <w:tab w:val="left" w:pos="1066"/>
        </w:tabs>
        <w:spacing w:before="0" w:after="280" w:line="240" w:lineRule="exact"/>
        <w:ind w:left="1140"/>
      </w:pPr>
      <w:r>
        <w:t>Poskytovatel je oprávněn pro další Období (dojde-li k prodloužení trvání této Smlouvy) jednostranně změnit Ceník. Nové znění Ceníku se stává pro Uživatele účinným prvním dnem Obdo</w:t>
      </w:r>
      <w:r>
        <w:t>bí, na které bylo trvání této Smlouvy prodlouženo. Poskytovatel je povinen nové znění Ceníku doručit alespoň 6 týdnů před začátkem Období, na něž bude trvání této Smlouvy prodlouženo.</w:t>
      </w:r>
    </w:p>
    <w:p w:rsidR="00517D13" w:rsidRDefault="003447A9">
      <w:pPr>
        <w:pStyle w:val="Bodytext20"/>
        <w:framePr w:w="8736" w:h="12783" w:hRule="exact" w:wrap="none" w:vAnchor="page" w:hAnchor="page" w:x="1535" w:y="1584"/>
        <w:numPr>
          <w:ilvl w:val="1"/>
          <w:numId w:val="6"/>
        </w:numPr>
        <w:shd w:val="clear" w:color="auto" w:fill="auto"/>
        <w:tabs>
          <w:tab w:val="left" w:pos="1066"/>
        </w:tabs>
        <w:spacing w:before="0" w:after="286" w:line="240" w:lineRule="exact"/>
        <w:ind w:left="1140"/>
      </w:pPr>
      <w:r>
        <w:t>Uživatel je oprávněn v případě změny Ceníku takovou změnu písemně odmítn</w:t>
      </w:r>
      <w:r>
        <w:t>out, a to nejpozději do 1 týdne od doručení nového znění Ceníku dle čl. 7.1. Spolu s písemným odmítnutím změny Ceníku je Uživatel povinen oznámit Poskytovateli, že nemá zájem na prodloužení trvání této Smlouvy dle ěl. 12.2 této Smlouvy, přičemž pokud tak U</w:t>
      </w:r>
      <w:r>
        <w:t>živatel neučiní, nepovažuje se změna Ceníku za odmítnutou. Uživatel prohlašuje, že právo neprodloužit trvání této Smlouvy dle čl. 12.2 této Smlouvy, považuje za dostatečnou možnost jednostranně ukončit tuto Smlouvu v případě změny Ceníku.</w:t>
      </w:r>
    </w:p>
    <w:p w:rsidR="00517D13" w:rsidRDefault="003447A9">
      <w:pPr>
        <w:pStyle w:val="Bodytext50"/>
        <w:framePr w:w="8736" w:h="12783" w:hRule="exact" w:wrap="none" w:vAnchor="page" w:hAnchor="page" w:x="1535" w:y="1584"/>
        <w:numPr>
          <w:ilvl w:val="0"/>
          <w:numId w:val="6"/>
        </w:numPr>
        <w:shd w:val="clear" w:color="auto" w:fill="auto"/>
        <w:tabs>
          <w:tab w:val="left" w:pos="1066"/>
        </w:tabs>
        <w:spacing w:before="0" w:after="270"/>
        <w:ind w:left="1140"/>
        <w:jc w:val="left"/>
      </w:pPr>
      <w:r>
        <w:t xml:space="preserve">Záruka a </w:t>
      </w:r>
      <w:r>
        <w:t>odstraňování Vad</w:t>
      </w:r>
    </w:p>
    <w:p w:rsidR="00517D13" w:rsidRDefault="003447A9">
      <w:pPr>
        <w:pStyle w:val="Bodytext20"/>
        <w:framePr w:w="8736" w:h="12783" w:hRule="exact" w:wrap="none" w:vAnchor="page" w:hAnchor="page" w:x="1535" w:y="1584"/>
        <w:numPr>
          <w:ilvl w:val="1"/>
          <w:numId w:val="6"/>
        </w:numPr>
        <w:shd w:val="clear" w:color="auto" w:fill="auto"/>
        <w:tabs>
          <w:tab w:val="left" w:pos="1066"/>
        </w:tabs>
        <w:spacing w:before="0" w:after="280" w:line="245" w:lineRule="exact"/>
        <w:ind w:left="1140"/>
      </w:pPr>
      <w:r>
        <w:t>Poskytovatel se zavazuje bez nároku na další odměnu zajistit odstranění Vady, které se projeví po dobu Období za níže uvedených podmínek:</w:t>
      </w:r>
    </w:p>
    <w:p w:rsidR="00517D13" w:rsidRDefault="003447A9">
      <w:pPr>
        <w:pStyle w:val="Bodytext20"/>
        <w:framePr w:w="8736" w:h="12783" w:hRule="exact" w:wrap="none" w:vAnchor="page" w:hAnchor="page" w:x="1535" w:y="1584"/>
        <w:numPr>
          <w:ilvl w:val="0"/>
          <w:numId w:val="7"/>
        </w:numPr>
        <w:shd w:val="clear" w:color="auto" w:fill="auto"/>
        <w:tabs>
          <w:tab w:val="left" w:pos="1671"/>
        </w:tabs>
        <w:spacing w:before="0" w:after="284" w:line="245" w:lineRule="exact"/>
        <w:ind w:left="1660" w:hanging="520"/>
      </w:pPr>
      <w:r>
        <w:t>Uživatel se zavazuje o výskytu Vady nejpozději do 3 pracovních dnů od jejího vzniku informovat oznámi</w:t>
      </w:r>
      <w:r>
        <w:t>t Poskytovatele, a to zasláním Oznámení;</w:t>
      </w:r>
    </w:p>
    <w:p w:rsidR="00517D13" w:rsidRDefault="003447A9">
      <w:pPr>
        <w:pStyle w:val="Bodytext20"/>
        <w:framePr w:w="8736" w:h="12783" w:hRule="exact" w:wrap="none" w:vAnchor="page" w:hAnchor="page" w:x="1535" w:y="1584"/>
        <w:numPr>
          <w:ilvl w:val="0"/>
          <w:numId w:val="7"/>
        </w:numPr>
        <w:shd w:val="clear" w:color="auto" w:fill="auto"/>
        <w:tabs>
          <w:tab w:val="left" w:pos="1671"/>
        </w:tabs>
        <w:spacing w:before="0" w:after="280" w:line="240" w:lineRule="exact"/>
        <w:ind w:left="1660" w:hanging="520"/>
      </w:pPr>
      <w:r>
        <w:t>Poskytovatel se zavazuje do 7 pracovních dní po přijetí Oznámení zajistit práce na odstranění Vady a oznámit Uživateli předběžnou lhůtu, ve které bude Vada odstraněna. Poskytovatel vyvine potřebné a ekonomicky optim</w:t>
      </w:r>
      <w:r>
        <w:t>ální úsilí k tomu, aby v oznámené předběžné lhůtě zajistil nápravu. Pokud by se v průběhu odstraňování Vady ukázalo, že lhůta nemůže být dodržena, je Poskytovatel povinen sdělit Uživateli novou přiměřenou lhůtu k odstranění Vady;</w:t>
      </w:r>
    </w:p>
    <w:p w:rsidR="00517D13" w:rsidRDefault="003447A9">
      <w:pPr>
        <w:pStyle w:val="Bodytext20"/>
        <w:framePr w:w="8736" w:h="12783" w:hRule="exact" w:wrap="none" w:vAnchor="page" w:hAnchor="page" w:x="1535" w:y="1584"/>
        <w:numPr>
          <w:ilvl w:val="0"/>
          <w:numId w:val="7"/>
        </w:numPr>
        <w:shd w:val="clear" w:color="auto" w:fill="auto"/>
        <w:tabs>
          <w:tab w:val="left" w:pos="1671"/>
        </w:tabs>
        <w:spacing w:before="0" w:after="286" w:line="240" w:lineRule="exact"/>
        <w:ind w:left="1660" w:hanging="520"/>
      </w:pPr>
      <w:r>
        <w:t xml:space="preserve">Uživatel se zavazuje </w:t>
      </w:r>
      <w:r>
        <w:t>poskytnout Poskytovateli při odstraňování Vad veškerou možnou součinnost.</w:t>
      </w:r>
    </w:p>
    <w:p w:rsidR="00517D13" w:rsidRDefault="003447A9">
      <w:pPr>
        <w:pStyle w:val="Bodytext50"/>
        <w:framePr w:w="8736" w:h="12783" w:hRule="exact" w:wrap="none" w:vAnchor="page" w:hAnchor="page" w:x="1535" w:y="1584"/>
        <w:numPr>
          <w:ilvl w:val="0"/>
          <w:numId w:val="6"/>
        </w:numPr>
        <w:shd w:val="clear" w:color="auto" w:fill="auto"/>
        <w:tabs>
          <w:tab w:val="left" w:pos="1066"/>
        </w:tabs>
        <w:spacing w:before="0" w:after="43"/>
        <w:ind w:left="1140"/>
        <w:jc w:val="left"/>
      </w:pPr>
      <w:r>
        <w:t>Další ujednání Smluvních stran</w:t>
      </w:r>
    </w:p>
    <w:p w:rsidR="00517D13" w:rsidRDefault="003447A9">
      <w:pPr>
        <w:pStyle w:val="Bodytext20"/>
        <w:framePr w:w="8736" w:h="12783" w:hRule="exact" w:wrap="none" w:vAnchor="page" w:hAnchor="page" w:x="1535" w:y="1584"/>
        <w:numPr>
          <w:ilvl w:val="1"/>
          <w:numId w:val="6"/>
        </w:numPr>
        <w:shd w:val="clear" w:color="auto" w:fill="auto"/>
        <w:tabs>
          <w:tab w:val="left" w:pos="1066"/>
        </w:tabs>
        <w:spacing w:before="0" w:after="0" w:line="528" w:lineRule="exact"/>
        <w:ind w:left="1140"/>
      </w:pPr>
      <w:r>
        <w:t>Uživatel se zavazuje:</w:t>
      </w:r>
    </w:p>
    <w:p w:rsidR="00517D13" w:rsidRDefault="003447A9">
      <w:pPr>
        <w:pStyle w:val="Bodytext20"/>
        <w:framePr w:w="8736" w:h="12783" w:hRule="exact" w:wrap="none" w:vAnchor="page" w:hAnchor="page" w:x="1535" w:y="1584"/>
        <w:numPr>
          <w:ilvl w:val="0"/>
          <w:numId w:val="8"/>
        </w:numPr>
        <w:shd w:val="clear" w:color="auto" w:fill="auto"/>
        <w:tabs>
          <w:tab w:val="left" w:pos="1671"/>
        </w:tabs>
        <w:spacing w:before="0" w:after="0" w:line="528" w:lineRule="exact"/>
        <w:ind w:left="1660" w:hanging="520"/>
      </w:pPr>
      <w:r>
        <w:t>dodržovat veškeré pokyny k užívání Software uvedené v Dokumentaci;</w:t>
      </w:r>
    </w:p>
    <w:p w:rsidR="00517D13" w:rsidRDefault="003447A9">
      <w:pPr>
        <w:pStyle w:val="Bodytext20"/>
        <w:framePr w:w="8736" w:h="12783" w:hRule="exact" w:wrap="none" w:vAnchor="page" w:hAnchor="page" w:x="1535" w:y="1584"/>
        <w:numPr>
          <w:ilvl w:val="0"/>
          <w:numId w:val="8"/>
        </w:numPr>
        <w:shd w:val="clear" w:color="auto" w:fill="auto"/>
        <w:tabs>
          <w:tab w:val="left" w:pos="1671"/>
        </w:tabs>
        <w:spacing w:before="0" w:after="0" w:line="240" w:lineRule="exact"/>
        <w:ind w:left="1660" w:hanging="520"/>
      </w:pPr>
      <w:r>
        <w:t xml:space="preserve">Uživatel je povinen nej později do 14 (čtrnácti) pracovních </w:t>
      </w:r>
      <w:r>
        <w:t>dnů od uzavření této Smlouvy dodat Poskytovateli seznam Koncových uživatelů, pokud se jedná o variantu Cloudových služeb 1 nebo 3 uvedené v Ceníku;</w:t>
      </w:r>
    </w:p>
    <w:p w:rsidR="00517D13" w:rsidRDefault="003447A9">
      <w:pPr>
        <w:pStyle w:val="Headerorfooter10"/>
        <w:framePr w:wrap="none" w:vAnchor="page" w:hAnchor="page" w:x="5783" w:y="15470"/>
        <w:shd w:val="clear" w:color="auto" w:fill="auto"/>
      </w:pPr>
      <w:r>
        <w:t>6</w:t>
      </w:r>
    </w:p>
    <w:p w:rsidR="00517D13" w:rsidRDefault="00517D13">
      <w:pPr>
        <w:rPr>
          <w:sz w:val="2"/>
          <w:szCs w:val="2"/>
        </w:rPr>
        <w:sectPr w:rsidR="00517D13">
          <w:pgSz w:w="11900" w:h="16840"/>
          <w:pgMar w:top="360" w:right="360" w:bottom="360" w:left="360" w:header="0" w:footer="3" w:gutter="0"/>
          <w:cols w:space="720"/>
          <w:noEndnote/>
          <w:docGrid w:linePitch="360"/>
        </w:sectPr>
      </w:pPr>
    </w:p>
    <w:p w:rsidR="00517D13" w:rsidRDefault="003447A9">
      <w:pPr>
        <w:pStyle w:val="Bodytext20"/>
        <w:framePr w:w="8760" w:h="13186" w:hRule="exact" w:wrap="none" w:vAnchor="page" w:hAnchor="page" w:x="1523" w:y="1571"/>
        <w:numPr>
          <w:ilvl w:val="0"/>
          <w:numId w:val="8"/>
        </w:numPr>
        <w:shd w:val="clear" w:color="auto" w:fill="auto"/>
        <w:tabs>
          <w:tab w:val="left" w:pos="1660"/>
        </w:tabs>
        <w:spacing w:before="0" w:after="290" w:line="245" w:lineRule="exact"/>
        <w:ind w:left="1680" w:hanging="560"/>
      </w:pPr>
      <w:r>
        <w:lastRenderedPageBreak/>
        <w:t>udržovat Koncová zařízení v řádném stavu, který umožňuje bezproblémové a řádné fun</w:t>
      </w:r>
      <w:r>
        <w:t>gování Software, zejména se zavazuje provádět nezbytné aktualizace softwarového vybavení Koncových zařízení a odstraňovat nežádoucí software (jakékoliv viry či jiné škodlivé programy);</w:t>
      </w:r>
    </w:p>
    <w:p w:rsidR="00517D13" w:rsidRDefault="003447A9">
      <w:pPr>
        <w:pStyle w:val="Bodytext20"/>
        <w:framePr w:w="8760" w:h="13186" w:hRule="exact" w:wrap="none" w:vAnchor="page" w:hAnchor="page" w:x="1523" w:y="1571"/>
        <w:numPr>
          <w:ilvl w:val="0"/>
          <w:numId w:val="8"/>
        </w:numPr>
        <w:shd w:val="clear" w:color="auto" w:fill="auto"/>
        <w:tabs>
          <w:tab w:val="left" w:pos="1660"/>
        </w:tabs>
        <w:spacing w:before="0" w:after="270"/>
        <w:ind w:left="1680" w:hanging="560"/>
      </w:pPr>
      <w:r>
        <w:t>řádně archivovat či jinak uchovávat Data;</w:t>
      </w:r>
    </w:p>
    <w:p w:rsidR="00517D13" w:rsidRDefault="003447A9">
      <w:pPr>
        <w:pStyle w:val="Bodytext20"/>
        <w:framePr w:w="8760" w:h="13186" w:hRule="exact" w:wrap="none" w:vAnchor="page" w:hAnchor="page" w:x="1523" w:y="1571"/>
        <w:numPr>
          <w:ilvl w:val="0"/>
          <w:numId w:val="8"/>
        </w:numPr>
        <w:shd w:val="clear" w:color="auto" w:fill="auto"/>
        <w:tabs>
          <w:tab w:val="left" w:pos="1660"/>
        </w:tabs>
        <w:spacing w:before="0" w:after="284" w:line="245" w:lineRule="exact"/>
        <w:ind w:left="1680" w:hanging="560"/>
      </w:pPr>
      <w:r>
        <w:t>bez předchozího výslovného so</w:t>
      </w:r>
      <w:r>
        <w:t>uhlasu Poskytovatele neměnit Data nebo jejich části, nezasahovat do Dat jinak než prostřednictvím funkcí Software způsobem popsaným v Dokumentaci;</w:t>
      </w:r>
    </w:p>
    <w:p w:rsidR="00517D13" w:rsidRDefault="003447A9">
      <w:pPr>
        <w:pStyle w:val="Bodytext20"/>
        <w:framePr w:w="8760" w:h="13186" w:hRule="exact" w:wrap="none" w:vAnchor="page" w:hAnchor="page" w:x="1523" w:y="1571"/>
        <w:numPr>
          <w:ilvl w:val="0"/>
          <w:numId w:val="8"/>
        </w:numPr>
        <w:shd w:val="clear" w:color="auto" w:fill="auto"/>
        <w:tabs>
          <w:tab w:val="left" w:pos="1660"/>
        </w:tabs>
        <w:spacing w:before="0" w:after="276" w:line="240" w:lineRule="exact"/>
        <w:ind w:left="1680" w:hanging="560"/>
      </w:pPr>
      <w:r>
        <w:t xml:space="preserve">chránit přístupové kódy, certifikáty a veškerá ochranná hesla, sdělit příslušné přístupové údaje pouze </w:t>
      </w:r>
      <w:r>
        <w:t>Koncovým uživatelům v rozsahu, který je nutný pro využití Cloudových služeb pro plnění pracovních povinností takových Koncových uživatelů;</w:t>
      </w:r>
    </w:p>
    <w:p w:rsidR="00517D13" w:rsidRDefault="003447A9">
      <w:pPr>
        <w:pStyle w:val="Bodytext20"/>
        <w:framePr w:w="8760" w:h="13186" w:hRule="exact" w:wrap="none" w:vAnchor="page" w:hAnchor="page" w:x="1523" w:y="1571"/>
        <w:numPr>
          <w:ilvl w:val="0"/>
          <w:numId w:val="8"/>
        </w:numPr>
        <w:shd w:val="clear" w:color="auto" w:fill="auto"/>
        <w:tabs>
          <w:tab w:val="left" w:pos="1660"/>
        </w:tabs>
        <w:spacing w:before="0" w:after="290" w:line="245" w:lineRule="exact"/>
        <w:ind w:left="1680" w:hanging="560"/>
      </w:pPr>
      <w:r>
        <w:t>zajistit, že Koncovi uživatelé ani jiné osoby nebudou porušovat povinnosti stanovené v tomto čl. 9.1.</w:t>
      </w:r>
    </w:p>
    <w:p w:rsidR="00517D13" w:rsidRDefault="003447A9">
      <w:pPr>
        <w:pStyle w:val="Bodytext20"/>
        <w:framePr w:w="8760" w:h="13186" w:hRule="exact" w:wrap="none" w:vAnchor="page" w:hAnchor="page" w:x="1523" w:y="1571"/>
        <w:numPr>
          <w:ilvl w:val="1"/>
          <w:numId w:val="6"/>
        </w:numPr>
        <w:shd w:val="clear" w:color="auto" w:fill="auto"/>
        <w:tabs>
          <w:tab w:val="left" w:pos="1058"/>
        </w:tabs>
        <w:spacing w:before="0" w:after="280"/>
        <w:ind w:left="1120" w:hanging="1120"/>
      </w:pPr>
      <w:r>
        <w:t>Uživatel uzavře</w:t>
      </w:r>
      <w:r>
        <w:t>ním této Smlouvy potvrzuje, že:</w:t>
      </w:r>
    </w:p>
    <w:p w:rsidR="00517D13" w:rsidRDefault="003447A9">
      <w:pPr>
        <w:pStyle w:val="Bodytext20"/>
        <w:framePr w:w="8760" w:h="13186" w:hRule="exact" w:wrap="none" w:vAnchor="page" w:hAnchor="page" w:x="1523" w:y="1571"/>
        <w:numPr>
          <w:ilvl w:val="0"/>
          <w:numId w:val="9"/>
        </w:numPr>
        <w:shd w:val="clear" w:color="auto" w:fill="auto"/>
        <w:tabs>
          <w:tab w:val="left" w:pos="1660"/>
        </w:tabs>
        <w:spacing w:before="0" w:after="274"/>
        <w:ind w:left="1680" w:hanging="560"/>
      </w:pPr>
      <w:r>
        <w:t>se seznámil s Dokumentací, a že jejímu obsahu plně porozuměl;</w:t>
      </w:r>
    </w:p>
    <w:p w:rsidR="00517D13" w:rsidRDefault="003447A9">
      <w:pPr>
        <w:pStyle w:val="Bodytext20"/>
        <w:framePr w:w="8760" w:h="13186" w:hRule="exact" w:wrap="none" w:vAnchor="page" w:hAnchor="page" w:x="1523" w:y="1571"/>
        <w:numPr>
          <w:ilvl w:val="0"/>
          <w:numId w:val="9"/>
        </w:numPr>
        <w:shd w:val="clear" w:color="auto" w:fill="auto"/>
        <w:tabs>
          <w:tab w:val="left" w:pos="1660"/>
        </w:tabs>
        <w:spacing w:before="0" w:after="286" w:line="240" w:lineRule="exact"/>
        <w:ind w:left="1680" w:hanging="560"/>
      </w:pPr>
      <w:r>
        <w:t>seznámil Koncové uživatele s povinnostmi a omezeními, které plynou z této Smlouvy.</w:t>
      </w:r>
    </w:p>
    <w:p w:rsidR="00517D13" w:rsidRDefault="003447A9">
      <w:pPr>
        <w:pStyle w:val="Bodytext20"/>
        <w:framePr w:w="8760" w:h="13186" w:hRule="exact" w:wrap="none" w:vAnchor="page" w:hAnchor="page" w:x="1523" w:y="1571"/>
        <w:numPr>
          <w:ilvl w:val="1"/>
          <w:numId w:val="6"/>
        </w:numPr>
        <w:shd w:val="clear" w:color="auto" w:fill="auto"/>
        <w:tabs>
          <w:tab w:val="left" w:pos="1058"/>
          <w:tab w:val="left" w:pos="3947"/>
        </w:tabs>
        <w:spacing w:before="0" w:after="280"/>
        <w:ind w:left="1120" w:hanging="1120"/>
      </w:pPr>
      <w:r>
        <w:t>Smluvní strany se dále dohodly,</w:t>
      </w:r>
      <w:r>
        <w:tab/>
        <w:t>že:</w:t>
      </w:r>
    </w:p>
    <w:p w:rsidR="00517D13" w:rsidRDefault="003447A9">
      <w:pPr>
        <w:pStyle w:val="Bodytext20"/>
        <w:framePr w:w="8760" w:h="13186" w:hRule="exact" w:wrap="none" w:vAnchor="page" w:hAnchor="page" w:x="1523" w:y="1571"/>
        <w:numPr>
          <w:ilvl w:val="0"/>
          <w:numId w:val="10"/>
        </w:numPr>
        <w:shd w:val="clear" w:color="auto" w:fill="auto"/>
        <w:tabs>
          <w:tab w:val="left" w:pos="1660"/>
        </w:tabs>
        <w:spacing w:before="0" w:after="270"/>
        <w:ind w:left="1680" w:hanging="560"/>
      </w:pPr>
      <w:r>
        <w:t>Data jsou ve vlastnictvi Uživatele;</w:t>
      </w:r>
    </w:p>
    <w:p w:rsidR="00517D13" w:rsidRDefault="003447A9">
      <w:pPr>
        <w:pStyle w:val="Bodytext20"/>
        <w:framePr w:w="8760" w:h="13186" w:hRule="exact" w:wrap="none" w:vAnchor="page" w:hAnchor="page" w:x="1523" w:y="1571"/>
        <w:numPr>
          <w:ilvl w:val="0"/>
          <w:numId w:val="10"/>
        </w:numPr>
        <w:shd w:val="clear" w:color="auto" w:fill="auto"/>
        <w:tabs>
          <w:tab w:val="left" w:pos="1660"/>
        </w:tabs>
        <w:spacing w:before="0" w:after="0" w:line="245" w:lineRule="exact"/>
        <w:ind w:left="1680" w:hanging="560"/>
      </w:pPr>
      <w:r>
        <w:t>Poskytovatel neodpovídá za správnost výstupů předávaných Uživatelem</w:t>
      </w:r>
    </w:p>
    <w:p w:rsidR="00517D13" w:rsidRDefault="003447A9">
      <w:pPr>
        <w:pStyle w:val="Bodytext20"/>
        <w:framePr w:w="8760" w:h="13186" w:hRule="exact" w:wrap="none" w:vAnchor="page" w:hAnchor="page" w:x="1523" w:y="1571"/>
        <w:shd w:val="clear" w:color="auto" w:fill="auto"/>
        <w:tabs>
          <w:tab w:val="left" w:pos="3962"/>
          <w:tab w:val="left" w:pos="4130"/>
        </w:tabs>
        <w:spacing w:before="0" w:after="290" w:line="245" w:lineRule="exact"/>
        <w:ind w:left="1680" w:firstLine="0"/>
        <w:jc w:val="both"/>
      </w:pPr>
      <w:r>
        <w:t>veřejnoprávním orgánům</w:t>
      </w:r>
      <w:r>
        <w:tab/>
        <w:t>či</w:t>
      </w:r>
      <w:r>
        <w:tab/>
        <w:t>dalším subjektům.</w:t>
      </w:r>
    </w:p>
    <w:p w:rsidR="00517D13" w:rsidRDefault="003447A9">
      <w:pPr>
        <w:pStyle w:val="Bodytext50"/>
        <w:framePr w:w="8760" w:h="13186" w:hRule="exact" w:wrap="none" w:vAnchor="page" w:hAnchor="page" w:x="1523" w:y="1571"/>
        <w:numPr>
          <w:ilvl w:val="0"/>
          <w:numId w:val="6"/>
        </w:numPr>
        <w:shd w:val="clear" w:color="auto" w:fill="auto"/>
        <w:tabs>
          <w:tab w:val="left" w:pos="1058"/>
        </w:tabs>
        <w:spacing w:before="0" w:after="274"/>
        <w:ind w:left="1120" w:hanging="1120"/>
        <w:jc w:val="left"/>
      </w:pPr>
      <w:r>
        <w:t>Zpracování osobních údajů</w:t>
      </w:r>
    </w:p>
    <w:p w:rsidR="00517D13" w:rsidRDefault="003447A9">
      <w:pPr>
        <w:pStyle w:val="Bodytext20"/>
        <w:framePr w:w="8760" w:h="13186" w:hRule="exact" w:wrap="none" w:vAnchor="page" w:hAnchor="page" w:x="1523" w:y="1571"/>
        <w:numPr>
          <w:ilvl w:val="1"/>
          <w:numId w:val="6"/>
        </w:numPr>
        <w:shd w:val="clear" w:color="auto" w:fill="auto"/>
        <w:tabs>
          <w:tab w:val="left" w:pos="1058"/>
        </w:tabs>
        <w:spacing w:before="0" w:after="286" w:line="240" w:lineRule="exact"/>
        <w:ind w:left="1120" w:hanging="1120"/>
      </w:pPr>
      <w:r>
        <w:t xml:space="preserve">Smluvní strany konstatují, že Data obsahují osobní údaje o Koncových uživatelích, jakož i o žácích a studentech </w:t>
      </w:r>
      <w:r>
        <w:t>Uživatele či jiných osobách v obdobném postavení, Uživatel je správcem osobních údajů ve smyslu čl. 4., odst. 7., GDPR a Poskytovatel je zpracovatelem osobních údajů ve smyslu 4., odst. 8., GDPR, je registrován pod číslem 00064845 a tato Smlouvaje rovněž s</w:t>
      </w:r>
      <w:r>
        <w:t>mlouvou o zpracování osobních údajů ve smyslu čl. 28., odst. 3 GDPR.</w:t>
      </w:r>
    </w:p>
    <w:p w:rsidR="00517D13" w:rsidRDefault="003447A9">
      <w:pPr>
        <w:pStyle w:val="Bodytext20"/>
        <w:framePr w:w="8760" w:h="13186" w:hRule="exact" w:wrap="none" w:vAnchor="page" w:hAnchor="page" w:x="1523" w:y="1571"/>
        <w:numPr>
          <w:ilvl w:val="1"/>
          <w:numId w:val="6"/>
        </w:numPr>
        <w:shd w:val="clear" w:color="auto" w:fill="auto"/>
        <w:tabs>
          <w:tab w:val="left" w:pos="1058"/>
        </w:tabs>
        <w:spacing w:before="0" w:after="274"/>
        <w:ind w:left="1120" w:hanging="1120"/>
      </w:pPr>
      <w:r>
        <w:t>Poskytovatel se zavazuje:</w:t>
      </w:r>
    </w:p>
    <w:p w:rsidR="00517D13" w:rsidRDefault="003447A9">
      <w:pPr>
        <w:pStyle w:val="Bodytext20"/>
        <w:framePr w:w="8760" w:h="13186" w:hRule="exact" w:wrap="none" w:vAnchor="page" w:hAnchor="page" w:x="1523" w:y="1571"/>
        <w:numPr>
          <w:ilvl w:val="0"/>
          <w:numId w:val="11"/>
        </w:numPr>
        <w:shd w:val="clear" w:color="auto" w:fill="auto"/>
        <w:tabs>
          <w:tab w:val="left" w:pos="1660"/>
        </w:tabs>
        <w:spacing w:before="0" w:after="286" w:line="240" w:lineRule="exact"/>
        <w:ind w:left="1680" w:hanging="560"/>
      </w:pPr>
      <w:r>
        <w:t>zpracovávat osobní údaje formou uchovávání Dat prostřednictvím Cloudových služeb výlučně za účelem řádného provozu a užívání Software ze strany Uživatele;</w:t>
      </w:r>
    </w:p>
    <w:p w:rsidR="00517D13" w:rsidRDefault="003447A9">
      <w:pPr>
        <w:pStyle w:val="Bodytext20"/>
        <w:framePr w:w="8760" w:h="13186" w:hRule="exact" w:wrap="none" w:vAnchor="page" w:hAnchor="page" w:x="1523" w:y="1571"/>
        <w:numPr>
          <w:ilvl w:val="0"/>
          <w:numId w:val="11"/>
        </w:numPr>
        <w:shd w:val="clear" w:color="auto" w:fill="auto"/>
        <w:tabs>
          <w:tab w:val="left" w:pos="1660"/>
        </w:tabs>
        <w:spacing w:before="0" w:after="270"/>
        <w:ind w:left="1680" w:hanging="560"/>
      </w:pPr>
      <w:r>
        <w:t>zpracovávat osobní údaje pouze na základě doložených pokynů Uživatele;</w:t>
      </w:r>
    </w:p>
    <w:p w:rsidR="00517D13" w:rsidRDefault="003447A9">
      <w:pPr>
        <w:pStyle w:val="Bodytext20"/>
        <w:framePr w:w="8760" w:h="13186" w:hRule="exact" w:wrap="none" w:vAnchor="page" w:hAnchor="page" w:x="1523" w:y="1571"/>
        <w:numPr>
          <w:ilvl w:val="0"/>
          <w:numId w:val="11"/>
        </w:numPr>
        <w:shd w:val="clear" w:color="auto" w:fill="auto"/>
        <w:tabs>
          <w:tab w:val="left" w:pos="1660"/>
        </w:tabs>
        <w:spacing w:before="0" w:after="0" w:line="245" w:lineRule="exact"/>
        <w:ind w:left="1680" w:hanging="560"/>
      </w:pPr>
      <w:r>
        <w:t>zabezpečit po technické a organizační stránce Cloudové služby tak, že bude minimalizována možnost přístupu neoprávněných osob k osobním údajům</w:t>
      </w:r>
    </w:p>
    <w:p w:rsidR="00517D13" w:rsidRDefault="003447A9">
      <w:pPr>
        <w:pStyle w:val="Headerorfooter10"/>
        <w:framePr w:wrap="none" w:vAnchor="page" w:hAnchor="page" w:x="5775" w:y="15475"/>
        <w:shd w:val="clear" w:color="auto" w:fill="auto"/>
      </w:pPr>
      <w:r>
        <w:t>7</w:t>
      </w:r>
    </w:p>
    <w:p w:rsidR="00517D13" w:rsidRDefault="00517D13">
      <w:pPr>
        <w:rPr>
          <w:sz w:val="2"/>
          <w:szCs w:val="2"/>
        </w:rPr>
        <w:sectPr w:rsidR="00517D13">
          <w:pgSz w:w="11900" w:h="16840"/>
          <w:pgMar w:top="360" w:right="360" w:bottom="360" w:left="360" w:header="0" w:footer="3" w:gutter="0"/>
          <w:cols w:space="720"/>
          <w:noEndnote/>
          <w:docGrid w:linePitch="360"/>
        </w:sectPr>
      </w:pPr>
    </w:p>
    <w:p w:rsidR="00517D13" w:rsidRDefault="003447A9">
      <w:pPr>
        <w:pStyle w:val="Bodytext20"/>
        <w:framePr w:w="8746" w:h="13220" w:hRule="exact" w:wrap="none" w:vAnchor="page" w:hAnchor="page" w:x="1530" w:y="1581"/>
        <w:shd w:val="clear" w:color="auto" w:fill="auto"/>
        <w:spacing w:before="0" w:after="284" w:line="245" w:lineRule="exact"/>
        <w:ind w:left="1680" w:firstLine="0"/>
        <w:jc w:val="both"/>
      </w:pPr>
      <w:r>
        <w:lastRenderedPageBreak/>
        <w:t>obsaženým v Date</w:t>
      </w:r>
      <w:r>
        <w:t>ch, jakož i ztrátu či poškození Dat; ustanovení čl. 4 této Smlouvy není tímto ustanovením dotčeno;</w:t>
      </w:r>
    </w:p>
    <w:p w:rsidR="00517D13" w:rsidRDefault="003447A9">
      <w:pPr>
        <w:pStyle w:val="Bodytext20"/>
        <w:framePr w:w="8746" w:h="13220" w:hRule="exact" w:wrap="none" w:vAnchor="page" w:hAnchor="page" w:x="1530" w:y="1581"/>
        <w:numPr>
          <w:ilvl w:val="0"/>
          <w:numId w:val="11"/>
        </w:numPr>
        <w:shd w:val="clear" w:color="auto" w:fill="auto"/>
        <w:tabs>
          <w:tab w:val="left" w:pos="1653"/>
        </w:tabs>
        <w:spacing w:before="0" w:after="280" w:line="240" w:lineRule="exact"/>
        <w:ind w:left="1680" w:hanging="560"/>
      </w:pPr>
      <w:r>
        <w:t xml:space="preserve">aniž by byla dotčena odpovědnost Poskytovatele dle tohoto článku, uděluje Uživatel souhlas k tomu, aby technické a organizační zabezpečení Cloudových služeb </w:t>
      </w:r>
      <w:r>
        <w:t>bylo poskytováno třetími osobami viz Příloha č. 1. V takovém případě Poskytovatel Uživatele informuje o veškerých zamýšlených změnách týkajících se přijetí dalších zpracovatelů nebo jejich nahrazení, a poskytne Uživateli příležitost, vyslovit vůči těmto zm</w:t>
      </w:r>
      <w:r>
        <w:t>ěnám námitky;</w:t>
      </w:r>
    </w:p>
    <w:p w:rsidR="00517D13" w:rsidRDefault="003447A9">
      <w:pPr>
        <w:pStyle w:val="Bodytext20"/>
        <w:framePr w:w="8746" w:h="13220" w:hRule="exact" w:wrap="none" w:vAnchor="page" w:hAnchor="page" w:x="1530" w:y="1581"/>
        <w:numPr>
          <w:ilvl w:val="0"/>
          <w:numId w:val="11"/>
        </w:numPr>
        <w:shd w:val="clear" w:color="auto" w:fill="auto"/>
        <w:tabs>
          <w:tab w:val="left" w:pos="1653"/>
        </w:tabs>
        <w:spacing w:before="0" w:after="280" w:line="240" w:lineRule="exact"/>
        <w:ind w:left="1680" w:hanging="560"/>
      </w:pPr>
      <w:r>
        <w:t>v případě, že Poskytovatel zapojí do zpracování údajů dalšího zpracovatele ve smyslu čl. 10.2. písm. (d) této smlouvy, zavazuje se Poskytovatel, že tomuto dalšímu zpracovateli budou smluvně uloženy stejné povinnosti na ochranu osobních údajů,</w:t>
      </w:r>
      <w:r>
        <w:t xml:space="preserve"> jako jsou uvedeny v této smlouvě, a to zejména poskytnutí dostatečných záruk, pokud jde o zavedení vhodných technických a organizačních opatření tak, aby zpracování splňovalo požadavky GDPR;</w:t>
      </w:r>
    </w:p>
    <w:p w:rsidR="00517D13" w:rsidRDefault="003447A9">
      <w:pPr>
        <w:pStyle w:val="Bodytext20"/>
        <w:framePr w:w="8746" w:h="13220" w:hRule="exact" w:wrap="none" w:vAnchor="page" w:hAnchor="page" w:x="1530" w:y="1581"/>
        <w:numPr>
          <w:ilvl w:val="0"/>
          <w:numId w:val="11"/>
        </w:numPr>
        <w:shd w:val="clear" w:color="auto" w:fill="auto"/>
        <w:tabs>
          <w:tab w:val="left" w:pos="1653"/>
        </w:tabs>
        <w:spacing w:before="0" w:after="280" w:line="240" w:lineRule="exact"/>
        <w:ind w:left="1680" w:hanging="560"/>
      </w:pPr>
      <w:r>
        <w:t xml:space="preserve">přistupovat k Datům pouze se souhlasem Uživatele, přičemž </w:t>
      </w:r>
      <w:r>
        <w:t xml:space="preserve">zaměstnanci Poskytovatele jsou pro takový případ vázáni Poskytovatelem k povinnosti mlčenlivosti; případné užití osobních údajů ze strany Poskytovatele je možné jen pro nezbytný servisní úkon v prostředí Cloudových služeb a přístup je možný jen v nezbytně </w:t>
      </w:r>
      <w:r>
        <w:t>nutném rozsahu;</w:t>
      </w:r>
    </w:p>
    <w:p w:rsidR="00517D13" w:rsidRDefault="003447A9">
      <w:pPr>
        <w:pStyle w:val="Bodytext20"/>
        <w:framePr w:w="8746" w:h="13220" w:hRule="exact" w:wrap="none" w:vAnchor="page" w:hAnchor="page" w:x="1530" w:y="1581"/>
        <w:numPr>
          <w:ilvl w:val="0"/>
          <w:numId w:val="11"/>
        </w:numPr>
        <w:shd w:val="clear" w:color="auto" w:fill="auto"/>
        <w:tabs>
          <w:tab w:val="left" w:pos="1653"/>
        </w:tabs>
        <w:spacing w:before="0" w:after="0" w:line="240" w:lineRule="exact"/>
        <w:ind w:left="1680" w:hanging="560"/>
      </w:pPr>
      <w:r>
        <w:t>poskytnout Uživateli veškeré informace potřebné k doložení toho, že byly splněny povinnosti stanovené v čl. 28. GDPR, a dále umožní Uživateli audity, včetně inspekcí prováděné Uživatelem nebo jiným auditorem ve smyslu ustanovení čl.</w:t>
      </w:r>
    </w:p>
    <w:p w:rsidR="00517D13" w:rsidRDefault="003447A9">
      <w:pPr>
        <w:pStyle w:val="Bodytext20"/>
        <w:framePr w:w="8746" w:h="13220" w:hRule="exact" w:wrap="none" w:vAnchor="page" w:hAnchor="page" w:x="1530" w:y="1581"/>
        <w:shd w:val="clear" w:color="auto" w:fill="auto"/>
        <w:spacing w:before="0" w:after="286" w:line="240" w:lineRule="exact"/>
        <w:ind w:left="1680" w:firstLine="0"/>
        <w:jc w:val="both"/>
      </w:pPr>
      <w:r>
        <w:t>28., od</w:t>
      </w:r>
      <w:r>
        <w:t>st. 3., GDPR, a k těmto auditům přispěje;</w:t>
      </w:r>
    </w:p>
    <w:p w:rsidR="00517D13" w:rsidRDefault="003447A9">
      <w:pPr>
        <w:pStyle w:val="Bodytext20"/>
        <w:framePr w:w="8746" w:h="13220" w:hRule="exact" w:wrap="none" w:vAnchor="page" w:hAnchor="page" w:x="1530" w:y="1581"/>
        <w:numPr>
          <w:ilvl w:val="0"/>
          <w:numId w:val="11"/>
        </w:numPr>
        <w:shd w:val="clear" w:color="auto" w:fill="auto"/>
        <w:tabs>
          <w:tab w:val="left" w:pos="1653"/>
        </w:tabs>
        <w:spacing w:before="0" w:after="280"/>
        <w:ind w:left="1680" w:hanging="560"/>
      </w:pPr>
      <w:r>
        <w:t>vrátit Data Uživateli postupem dle čl. 5 této Smlouvy.</w:t>
      </w:r>
    </w:p>
    <w:p w:rsidR="00517D13" w:rsidRDefault="003447A9">
      <w:pPr>
        <w:pStyle w:val="Bodytext50"/>
        <w:framePr w:w="8746" w:h="13220" w:hRule="exact" w:wrap="none" w:vAnchor="page" w:hAnchor="page" w:x="1530" w:y="1581"/>
        <w:numPr>
          <w:ilvl w:val="0"/>
          <w:numId w:val="6"/>
        </w:numPr>
        <w:shd w:val="clear" w:color="auto" w:fill="auto"/>
        <w:tabs>
          <w:tab w:val="left" w:pos="1055"/>
        </w:tabs>
        <w:spacing w:before="0" w:after="274"/>
        <w:ind w:left="1120" w:hanging="1120"/>
        <w:jc w:val="left"/>
      </w:pPr>
      <w:r>
        <w:t>Sankční ustanovení</w:t>
      </w:r>
    </w:p>
    <w:p w:rsidR="00517D13" w:rsidRDefault="003447A9">
      <w:pPr>
        <w:pStyle w:val="Bodytext20"/>
        <w:framePr w:w="8746" w:h="13220" w:hRule="exact" w:wrap="none" w:vAnchor="page" w:hAnchor="page" w:x="1530" w:y="1581"/>
        <w:numPr>
          <w:ilvl w:val="1"/>
          <w:numId w:val="6"/>
        </w:numPr>
        <w:shd w:val="clear" w:color="auto" w:fill="auto"/>
        <w:tabs>
          <w:tab w:val="left" w:pos="1055"/>
        </w:tabs>
        <w:spacing w:before="0" w:after="280" w:line="240" w:lineRule="exact"/>
        <w:ind w:left="1120" w:hanging="1120"/>
      </w:pPr>
      <w:r>
        <w:t xml:space="preserve">V případě prodlení Uživatele se zaplacením Odměny nebo jakékoliv další odměny či peněžitého plnění, na něž vzniklo Poskytovateli dle této </w:t>
      </w:r>
      <w:r>
        <w:t xml:space="preserve">Smlouvy právo, které nebude odstraněno ani v dodatečné lhůtě poskytnuté Poskytovatelem, vzniká Poskytovateli právo na zaplacení smluvní pokuty ve výši 0,1 % z Odměny nebo další odměny či peněžitého plnění (v závislosti na tom, se kterou z těchto částek je </w:t>
      </w:r>
      <w:r>
        <w:t>Uživatel v prodlení) za každý byť započatý den prodlení a každé jednotlivé prodlení.</w:t>
      </w:r>
    </w:p>
    <w:p w:rsidR="00517D13" w:rsidRDefault="003447A9">
      <w:pPr>
        <w:pStyle w:val="Bodytext20"/>
        <w:framePr w:w="8746" w:h="13220" w:hRule="exact" w:wrap="none" w:vAnchor="page" w:hAnchor="page" w:x="1530" w:y="1581"/>
        <w:numPr>
          <w:ilvl w:val="1"/>
          <w:numId w:val="6"/>
        </w:numPr>
        <w:shd w:val="clear" w:color="auto" w:fill="auto"/>
        <w:tabs>
          <w:tab w:val="left" w:pos="1055"/>
        </w:tabs>
        <w:spacing w:before="0" w:after="286" w:line="240" w:lineRule="exact"/>
        <w:ind w:left="1120" w:hanging="1120"/>
      </w:pPr>
      <w:r>
        <w:t>Zaplacením smluvní pokuty není dotčen případný nárok oprávněné Smluvní strany na náhradu újmy či vydání bezdůvodného obohacení, včetně újmy či bezdůvodného obohacení přesa</w:t>
      </w:r>
      <w:r>
        <w:t>hující smluvní pokutu.</w:t>
      </w:r>
    </w:p>
    <w:p w:rsidR="00517D13" w:rsidRDefault="003447A9">
      <w:pPr>
        <w:pStyle w:val="Bodytext50"/>
        <w:framePr w:w="8746" w:h="13220" w:hRule="exact" w:wrap="none" w:vAnchor="page" w:hAnchor="page" w:x="1530" w:y="1581"/>
        <w:numPr>
          <w:ilvl w:val="0"/>
          <w:numId w:val="6"/>
        </w:numPr>
        <w:shd w:val="clear" w:color="auto" w:fill="auto"/>
        <w:tabs>
          <w:tab w:val="left" w:pos="1055"/>
        </w:tabs>
        <w:spacing w:before="0" w:after="278"/>
        <w:ind w:left="1120" w:hanging="1120"/>
        <w:jc w:val="left"/>
      </w:pPr>
      <w:r>
        <w:t>Trvání Smlouvy</w:t>
      </w:r>
    </w:p>
    <w:p w:rsidR="00517D13" w:rsidRDefault="003447A9">
      <w:pPr>
        <w:pStyle w:val="Bodytext20"/>
        <w:framePr w:w="8746" w:h="13220" w:hRule="exact" w:wrap="none" w:vAnchor="page" w:hAnchor="page" w:x="1530" w:y="1581"/>
        <w:numPr>
          <w:ilvl w:val="1"/>
          <w:numId w:val="6"/>
        </w:numPr>
        <w:shd w:val="clear" w:color="auto" w:fill="auto"/>
        <w:tabs>
          <w:tab w:val="left" w:pos="1055"/>
        </w:tabs>
        <w:spacing w:before="0" w:after="0" w:line="235" w:lineRule="exact"/>
        <w:ind w:left="1120" w:hanging="1120"/>
      </w:pPr>
      <w:r>
        <w:t>Tato Smlouva</w:t>
      </w:r>
      <w:r w:rsidR="005F69FD">
        <w:t xml:space="preserve"> </w:t>
      </w:r>
      <w:bookmarkStart w:id="0" w:name="_GoBack"/>
      <w:bookmarkEnd w:id="0"/>
      <w:r>
        <w:t>je uzavřena na dobu určitou, na Období a zaniká výlučně následujícími</w:t>
      </w:r>
    </w:p>
    <w:p w:rsidR="00517D13" w:rsidRDefault="003447A9">
      <w:pPr>
        <w:pStyle w:val="Bodytext20"/>
        <w:framePr w:w="8746" w:h="13220" w:hRule="exact" w:wrap="none" w:vAnchor="page" w:hAnchor="page" w:x="1530" w:y="1581"/>
        <w:shd w:val="clear" w:color="auto" w:fill="auto"/>
        <w:spacing w:before="0" w:after="280" w:line="235" w:lineRule="exact"/>
        <w:ind w:left="1680" w:hanging="560"/>
      </w:pPr>
      <w:r>
        <w:t>způsoby:</w:t>
      </w:r>
    </w:p>
    <w:p w:rsidR="00517D13" w:rsidRDefault="003447A9">
      <w:pPr>
        <w:pStyle w:val="Bodytext20"/>
        <w:framePr w:w="8746" w:h="13220" w:hRule="exact" w:wrap="none" w:vAnchor="page" w:hAnchor="page" w:x="1530" w:y="1581"/>
        <w:numPr>
          <w:ilvl w:val="0"/>
          <w:numId w:val="12"/>
        </w:numPr>
        <w:shd w:val="clear" w:color="auto" w:fill="auto"/>
        <w:tabs>
          <w:tab w:val="left" w:pos="1653"/>
        </w:tabs>
        <w:spacing w:before="0" w:after="283" w:line="235" w:lineRule="exact"/>
        <w:ind w:left="1680" w:hanging="560"/>
      </w:pPr>
      <w:r>
        <w:t>uplynutím Období, ledaže došlo k automatickému prodloužení této Smlouvy na další období dle čl. 12.2 této Smlouvy;</w:t>
      </w:r>
    </w:p>
    <w:p w:rsidR="00517D13" w:rsidRDefault="003447A9">
      <w:pPr>
        <w:pStyle w:val="Bodytext20"/>
        <w:framePr w:w="8746" w:h="13220" w:hRule="exact" w:wrap="none" w:vAnchor="page" w:hAnchor="page" w:x="1530" w:y="1581"/>
        <w:numPr>
          <w:ilvl w:val="0"/>
          <w:numId w:val="12"/>
        </w:numPr>
        <w:shd w:val="clear" w:color="auto" w:fill="auto"/>
        <w:tabs>
          <w:tab w:val="left" w:pos="1653"/>
        </w:tabs>
        <w:spacing w:before="0" w:after="0"/>
        <w:ind w:left="1680" w:hanging="560"/>
      </w:pPr>
      <w:r>
        <w:t xml:space="preserve">písemnou </w:t>
      </w:r>
      <w:r>
        <w:t>dohodou Smluvních stran;</w:t>
      </w:r>
    </w:p>
    <w:p w:rsidR="00517D13" w:rsidRDefault="003447A9">
      <w:pPr>
        <w:pStyle w:val="Headerorfooter10"/>
        <w:framePr w:wrap="none" w:vAnchor="page" w:hAnchor="page" w:x="5773" w:y="15470"/>
        <w:shd w:val="clear" w:color="auto" w:fill="auto"/>
      </w:pPr>
      <w:r>
        <w:t>8</w:t>
      </w:r>
    </w:p>
    <w:p w:rsidR="00517D13" w:rsidRDefault="00517D13">
      <w:pPr>
        <w:rPr>
          <w:sz w:val="2"/>
          <w:szCs w:val="2"/>
        </w:rPr>
        <w:sectPr w:rsidR="00517D13">
          <w:pgSz w:w="11900" w:h="16840"/>
          <w:pgMar w:top="360" w:right="360" w:bottom="360" w:left="360" w:header="0" w:footer="3" w:gutter="0"/>
          <w:cols w:space="720"/>
          <w:noEndnote/>
          <w:docGrid w:linePitch="360"/>
        </w:sectPr>
      </w:pPr>
    </w:p>
    <w:p w:rsidR="00517D13" w:rsidRDefault="003447A9">
      <w:pPr>
        <w:pStyle w:val="Bodytext20"/>
        <w:framePr w:w="8741" w:h="13040" w:hRule="exact" w:wrap="none" w:vAnchor="page" w:hAnchor="page" w:x="1532" w:y="1581"/>
        <w:numPr>
          <w:ilvl w:val="0"/>
          <w:numId w:val="12"/>
        </w:numPr>
        <w:shd w:val="clear" w:color="auto" w:fill="auto"/>
        <w:tabs>
          <w:tab w:val="left" w:pos="1662"/>
        </w:tabs>
        <w:spacing w:before="0" w:after="280"/>
        <w:ind w:left="1120" w:firstLine="0"/>
      </w:pPr>
      <w:r>
        <w:lastRenderedPageBreak/>
        <w:t>odstoupením od Smlouvy v souladu s čl. 13 této Smlouvy;</w:t>
      </w:r>
    </w:p>
    <w:p w:rsidR="00517D13" w:rsidRDefault="003447A9">
      <w:pPr>
        <w:pStyle w:val="Bodytext20"/>
        <w:framePr w:w="8741" w:h="13040" w:hRule="exact" w:wrap="none" w:vAnchor="page" w:hAnchor="page" w:x="1532" w:y="1581"/>
        <w:numPr>
          <w:ilvl w:val="0"/>
          <w:numId w:val="12"/>
        </w:numPr>
        <w:shd w:val="clear" w:color="auto" w:fill="auto"/>
        <w:tabs>
          <w:tab w:val="left" w:pos="1662"/>
        </w:tabs>
        <w:spacing w:before="0" w:after="274"/>
        <w:ind w:left="1120" w:firstLine="0"/>
      </w:pPr>
      <w:r>
        <w:t>odstoupení v době testovacího období.</w:t>
      </w:r>
    </w:p>
    <w:p w:rsidR="00517D13" w:rsidRDefault="003447A9">
      <w:pPr>
        <w:pStyle w:val="Bodytext20"/>
        <w:framePr w:w="8741" w:h="13040" w:hRule="exact" w:wrap="none" w:vAnchor="page" w:hAnchor="page" w:x="1532" w:y="1581"/>
        <w:numPr>
          <w:ilvl w:val="1"/>
          <w:numId w:val="6"/>
        </w:numPr>
        <w:shd w:val="clear" w:color="auto" w:fill="auto"/>
        <w:tabs>
          <w:tab w:val="left" w:pos="1070"/>
        </w:tabs>
        <w:spacing w:before="0" w:after="280" w:line="240" w:lineRule="exact"/>
        <w:ind w:left="1120" w:hanging="1120"/>
      </w:pPr>
      <w:r>
        <w:t xml:space="preserve">Tato Smlouva se automaticky prodlužuje na další Období (a to i opakovaně), ledaže některá ze Smluvních stran </w:t>
      </w:r>
      <w:r>
        <w:t>oznámí písemně nejméně 1 měsíc před uplynutím Období, že nemá zájem na prodloužení této Smlouvy.</w:t>
      </w:r>
    </w:p>
    <w:p w:rsidR="00517D13" w:rsidRDefault="003447A9">
      <w:pPr>
        <w:pStyle w:val="Bodytext20"/>
        <w:framePr w:w="8741" w:h="13040" w:hRule="exact" w:wrap="none" w:vAnchor="page" w:hAnchor="page" w:x="1532" w:y="1581"/>
        <w:numPr>
          <w:ilvl w:val="1"/>
          <w:numId w:val="6"/>
        </w:numPr>
        <w:shd w:val="clear" w:color="auto" w:fill="auto"/>
        <w:tabs>
          <w:tab w:val="left" w:pos="1070"/>
        </w:tabs>
        <w:spacing w:before="0" w:after="280" w:line="240" w:lineRule="exact"/>
        <w:ind w:left="1120" w:hanging="1120"/>
      </w:pPr>
      <w:r>
        <w:t>Po zániku této Smlouvy v důsledku uplynutí Období je Uživatel oprávněn užívat Software prostřednictvím Cloudových služeb po dobu Dodatečného období, a Uživatel</w:t>
      </w:r>
      <w:r>
        <w:t xml:space="preserve"> bere na vědomí, že funkčnost Software bude v Dodatečném období omezena a to zejména, nikoliv však výlučně, v takovém rozsahu znemožňujícím možnost předat Data nadřízeným orgánům, omezení tisků, omezení webových služeb, omezení zálohování Dat a další.</w:t>
      </w:r>
    </w:p>
    <w:p w:rsidR="00517D13" w:rsidRDefault="003447A9">
      <w:pPr>
        <w:pStyle w:val="Bodytext20"/>
        <w:framePr w:w="8741" w:h="13040" w:hRule="exact" w:wrap="none" w:vAnchor="page" w:hAnchor="page" w:x="1532" w:y="1581"/>
        <w:numPr>
          <w:ilvl w:val="1"/>
          <w:numId w:val="6"/>
        </w:numPr>
        <w:shd w:val="clear" w:color="auto" w:fill="auto"/>
        <w:tabs>
          <w:tab w:val="left" w:pos="1070"/>
        </w:tabs>
        <w:spacing w:before="0" w:after="286" w:line="240" w:lineRule="exact"/>
        <w:ind w:left="1120" w:hanging="1120"/>
      </w:pPr>
      <w:r>
        <w:t>Po z</w:t>
      </w:r>
      <w:r>
        <w:t>ániku Smlouvy, nejpozději po uplynutí Dodatečného období zaniká platnost všech přístupových oprávnění.</w:t>
      </w:r>
    </w:p>
    <w:p w:rsidR="00517D13" w:rsidRDefault="003447A9">
      <w:pPr>
        <w:pStyle w:val="Bodytext50"/>
        <w:framePr w:w="8741" w:h="13040" w:hRule="exact" w:wrap="none" w:vAnchor="page" w:hAnchor="page" w:x="1532" w:y="1581"/>
        <w:numPr>
          <w:ilvl w:val="0"/>
          <w:numId w:val="6"/>
        </w:numPr>
        <w:shd w:val="clear" w:color="auto" w:fill="auto"/>
        <w:tabs>
          <w:tab w:val="left" w:pos="1070"/>
        </w:tabs>
        <w:spacing w:before="0" w:after="270"/>
        <w:ind w:left="1120" w:hanging="1120"/>
        <w:jc w:val="left"/>
      </w:pPr>
      <w:r>
        <w:t>Odstoupení od Smlouvy</w:t>
      </w:r>
    </w:p>
    <w:p w:rsidR="00517D13" w:rsidRDefault="003447A9">
      <w:pPr>
        <w:pStyle w:val="Bodytext20"/>
        <w:framePr w:w="8741" w:h="13040" w:hRule="exact" w:wrap="none" w:vAnchor="page" w:hAnchor="page" w:x="1532" w:y="1581"/>
        <w:numPr>
          <w:ilvl w:val="1"/>
          <w:numId w:val="6"/>
        </w:numPr>
        <w:shd w:val="clear" w:color="auto" w:fill="auto"/>
        <w:tabs>
          <w:tab w:val="left" w:pos="1070"/>
        </w:tabs>
        <w:spacing w:before="0" w:after="280" w:line="245" w:lineRule="exact"/>
        <w:ind w:left="1120" w:hanging="1120"/>
      </w:pPr>
      <w:r>
        <w:t>Kterákoliv Smluvní strana je oprávněna od Smlouvy odstoupit, pokud druhá Smluvní strana poruší povinnosti z této Smlouvy a nesjedná</w:t>
      </w:r>
      <w:r>
        <w:t xml:space="preserve"> nápravu do 30 dnů od obdržení písemné žádosti, aby tak učinila.</w:t>
      </w:r>
    </w:p>
    <w:p w:rsidR="00517D13" w:rsidRDefault="003447A9">
      <w:pPr>
        <w:pStyle w:val="Bodytext20"/>
        <w:framePr w:w="8741" w:h="13040" w:hRule="exact" w:wrap="none" w:vAnchor="page" w:hAnchor="page" w:x="1532" w:y="1581"/>
        <w:numPr>
          <w:ilvl w:val="1"/>
          <w:numId w:val="6"/>
        </w:numPr>
        <w:shd w:val="clear" w:color="auto" w:fill="auto"/>
        <w:tabs>
          <w:tab w:val="left" w:pos="1070"/>
        </w:tabs>
        <w:spacing w:before="0" w:after="284" w:line="245" w:lineRule="exact"/>
        <w:ind w:left="1120" w:hanging="1120"/>
      </w:pPr>
      <w:r>
        <w:t>Oznámení o odstoupení od této Smlouvy jsou Smluvní strany povinny zaslat druhé Smluvní straně písemně a odstoupení je účinné okamžikem doručení takového písemného odstoupení.</w:t>
      </w:r>
    </w:p>
    <w:p w:rsidR="00517D13" w:rsidRDefault="003447A9">
      <w:pPr>
        <w:pStyle w:val="Bodytext20"/>
        <w:framePr w:w="8741" w:h="13040" w:hRule="exact" w:wrap="none" w:vAnchor="page" w:hAnchor="page" w:x="1532" w:y="1581"/>
        <w:numPr>
          <w:ilvl w:val="1"/>
          <w:numId w:val="6"/>
        </w:numPr>
        <w:shd w:val="clear" w:color="auto" w:fill="auto"/>
        <w:tabs>
          <w:tab w:val="left" w:pos="1070"/>
        </w:tabs>
        <w:spacing w:before="0" w:after="286" w:line="240" w:lineRule="exact"/>
        <w:ind w:left="1120" w:hanging="1120"/>
      </w:pPr>
      <w:r>
        <w:t>V případě odstou</w:t>
      </w:r>
      <w:r>
        <w:t>pení od této Smlouvy jsou si Smluvní strany povinny vzájemně vypořádat své nároky z plnění dle Smlouvy již poskytnutých, a to do 30 dnů ode dne účinnosti odstoupení od Smlouvy.</w:t>
      </w:r>
    </w:p>
    <w:p w:rsidR="00517D13" w:rsidRDefault="003447A9">
      <w:pPr>
        <w:pStyle w:val="Bodytext50"/>
        <w:framePr w:w="8741" w:h="13040" w:hRule="exact" w:wrap="none" w:vAnchor="page" w:hAnchor="page" w:x="1532" w:y="1581"/>
        <w:numPr>
          <w:ilvl w:val="0"/>
          <w:numId w:val="6"/>
        </w:numPr>
        <w:shd w:val="clear" w:color="auto" w:fill="auto"/>
        <w:tabs>
          <w:tab w:val="left" w:pos="1070"/>
        </w:tabs>
        <w:spacing w:before="0" w:after="280"/>
        <w:ind w:left="1120" w:hanging="1120"/>
        <w:jc w:val="left"/>
      </w:pPr>
      <w:r>
        <w:t>Závěrečná ustanovení</w:t>
      </w:r>
    </w:p>
    <w:p w:rsidR="00517D13" w:rsidRDefault="003447A9">
      <w:pPr>
        <w:pStyle w:val="Bodytext20"/>
        <w:framePr w:w="8741" w:h="13040" w:hRule="exact" w:wrap="none" w:vAnchor="page" w:hAnchor="page" w:x="1532" w:y="1581"/>
        <w:numPr>
          <w:ilvl w:val="1"/>
          <w:numId w:val="6"/>
        </w:numPr>
        <w:shd w:val="clear" w:color="auto" w:fill="auto"/>
        <w:tabs>
          <w:tab w:val="left" w:pos="1070"/>
        </w:tabs>
        <w:spacing w:before="0" w:after="270"/>
        <w:ind w:left="1120" w:hanging="1120"/>
      </w:pPr>
      <w:r>
        <w:t>Tato Smlouvaje platná a účinná okamžikem jejího uzavření.</w:t>
      </w:r>
    </w:p>
    <w:p w:rsidR="00517D13" w:rsidRDefault="003447A9">
      <w:pPr>
        <w:pStyle w:val="Bodytext20"/>
        <w:framePr w:w="8741" w:h="13040" w:hRule="exact" w:wrap="none" w:vAnchor="page" w:hAnchor="page" w:x="1532" w:y="1581"/>
        <w:numPr>
          <w:ilvl w:val="1"/>
          <w:numId w:val="6"/>
        </w:numPr>
        <w:shd w:val="clear" w:color="auto" w:fill="auto"/>
        <w:tabs>
          <w:tab w:val="left" w:pos="1070"/>
        </w:tabs>
        <w:spacing w:before="0" w:after="0" w:line="245" w:lineRule="exact"/>
        <w:ind w:left="1120" w:hanging="1120"/>
      </w:pPr>
      <w:r>
        <w:t>Tato Smlouva se řídí právem České republiky. Smluvní strany ve smyslu ustanovení</w:t>
      </w:r>
    </w:p>
    <w:p w:rsidR="00517D13" w:rsidRDefault="003447A9">
      <w:pPr>
        <w:pStyle w:val="Bodytext20"/>
        <w:framePr w:w="8741" w:h="13040" w:hRule="exact" w:wrap="none" w:vAnchor="page" w:hAnchor="page" w:x="1532" w:y="1581"/>
        <w:shd w:val="clear" w:color="auto" w:fill="auto"/>
        <w:spacing w:before="0" w:after="284" w:line="245" w:lineRule="exact"/>
        <w:ind w:left="1120" w:firstLine="0"/>
      </w:pPr>
      <w:r>
        <w:t>§ 89a zákona č. 99/1963 Sb., občanského soudního řádu, ve znění pozdějších předpisů, sjednávají pro řešení sporů ze Smlouvy místní příslušnost soudu prvního stupně podle místa</w:t>
      </w:r>
      <w:r>
        <w:t xml:space="preserve"> sídla Poskytovatele.</w:t>
      </w:r>
    </w:p>
    <w:p w:rsidR="00517D13" w:rsidRDefault="003447A9">
      <w:pPr>
        <w:pStyle w:val="Bodytext20"/>
        <w:framePr w:w="8741" w:h="13040" w:hRule="exact" w:wrap="none" w:vAnchor="page" w:hAnchor="page" w:x="1532" w:y="1581"/>
        <w:numPr>
          <w:ilvl w:val="1"/>
          <w:numId w:val="6"/>
        </w:numPr>
        <w:shd w:val="clear" w:color="auto" w:fill="auto"/>
        <w:tabs>
          <w:tab w:val="left" w:pos="1070"/>
        </w:tabs>
        <w:spacing w:before="0" w:after="280" w:line="240" w:lineRule="exact"/>
        <w:ind w:left="1120" w:hanging="1120"/>
      </w:pPr>
      <w:r>
        <w:t>Smluvní strany se dohodly, že bude-li v souvislosti se závazkem z této Smlouvy učiněna kteroukoliv ze stran odpověď s dodatkem či odchylkou, pak strana, které je odpověď určena, není tímto dodatkem nebo odchylkou vázána, pokud tento d</w:t>
      </w:r>
      <w:r>
        <w:t>odatek či odchylku nepřijme výslovně, a to bez zbytečného odkladu, nejpozději pak do 10 dnů ode dne doručení dané odpovědi. Ustanovení § 1740 odst. 3 OZ, které stanoví, že Smlouva</w:t>
      </w:r>
      <w:r w:rsidR="005F69FD">
        <w:t xml:space="preserve"> </w:t>
      </w:r>
      <w:r>
        <w:t xml:space="preserve">je uzavřena i tehdy, kdy nedojde k úplně shodě projevů vůle smluvních stran, </w:t>
      </w:r>
      <w:r>
        <w:t>se vylučuje.</w:t>
      </w:r>
    </w:p>
    <w:p w:rsidR="00517D13" w:rsidRDefault="003447A9">
      <w:pPr>
        <w:pStyle w:val="Bodytext20"/>
        <w:framePr w:w="8741" w:h="13040" w:hRule="exact" w:wrap="none" w:vAnchor="page" w:hAnchor="page" w:x="1532" w:y="1581"/>
        <w:numPr>
          <w:ilvl w:val="1"/>
          <w:numId w:val="6"/>
        </w:numPr>
        <w:shd w:val="clear" w:color="auto" w:fill="auto"/>
        <w:tabs>
          <w:tab w:val="left" w:pos="1070"/>
        </w:tabs>
        <w:spacing w:before="0" w:after="0" w:line="240" w:lineRule="exact"/>
        <w:ind w:left="1120" w:hanging="1120"/>
      </w:pPr>
      <w:r>
        <w:t>Smluvní strany si sdělily všechny skutkové a právní okolnosti, o nichž ke dni podpisu této Smlouvy věděly nebo musely vědět, a které jsou ve vztahu k uzavření této Smlouvy relevantní.</w:t>
      </w:r>
    </w:p>
    <w:p w:rsidR="00517D13" w:rsidRDefault="003447A9">
      <w:pPr>
        <w:pStyle w:val="Headerorfooter10"/>
        <w:framePr w:wrap="none" w:vAnchor="page" w:hAnchor="page" w:x="5799" w:y="15485"/>
        <w:shd w:val="clear" w:color="auto" w:fill="auto"/>
      </w:pPr>
      <w:r>
        <w:t>9</w:t>
      </w:r>
    </w:p>
    <w:p w:rsidR="00517D13" w:rsidRDefault="00517D13">
      <w:pPr>
        <w:rPr>
          <w:sz w:val="2"/>
          <w:szCs w:val="2"/>
        </w:rPr>
        <w:sectPr w:rsidR="00517D13">
          <w:pgSz w:w="11900" w:h="16840"/>
          <w:pgMar w:top="360" w:right="360" w:bottom="360" w:left="360" w:header="0" w:footer="3" w:gutter="0"/>
          <w:cols w:space="720"/>
          <w:noEndnote/>
          <w:docGrid w:linePitch="360"/>
        </w:sectPr>
      </w:pPr>
    </w:p>
    <w:p w:rsidR="00517D13" w:rsidRDefault="003447A9">
      <w:pPr>
        <w:pStyle w:val="Bodytext20"/>
        <w:framePr w:w="8702" w:h="7293" w:hRule="exact" w:wrap="none" w:vAnchor="page" w:hAnchor="page" w:x="1551" w:y="1580"/>
        <w:numPr>
          <w:ilvl w:val="1"/>
          <w:numId w:val="6"/>
        </w:numPr>
        <w:shd w:val="clear" w:color="auto" w:fill="auto"/>
        <w:tabs>
          <w:tab w:val="left" w:pos="1050"/>
        </w:tabs>
        <w:spacing w:before="0" w:after="296" w:line="240" w:lineRule="exact"/>
        <w:ind w:left="1120" w:hanging="1120"/>
      </w:pPr>
      <w:r>
        <w:lastRenderedPageBreak/>
        <w:t xml:space="preserve">Je-li některé ustanovení této </w:t>
      </w:r>
      <w:r>
        <w:t>Smlouvy včetně všech jejích příloh nevynutitelné, neplatné, zdánlivé či odporovatelné, anebo stane-li se takovým v budoucnu, je či bude nevykonatelné, neplatné, zdánlivé nebo odporovatelné pouze toto ustanovení, ostatní ustanovení této Smlouvy včetně všech</w:t>
      </w:r>
      <w:r>
        <w:t xml:space="preserve"> jejích příloh zůstanou nedotčena, pokud z povahy, obsahu nebo okolností, za jakých bylo takové ustanovení přijato, nevyplývá, že tuto část nelze oddělit od ostatních ustanovení, aniž by se Smlouva stala nevynutitelnou, neplatnou, zdánlivou či odporovateln</w:t>
      </w:r>
      <w:r>
        <w:t>ou. V takovém případě se Smluvní strany zavazují bez zbytečných odkladů nahradit takové ustanovení ustanovením novým, jehož obsah a účel bude v co nejvyšší možné míře odpovídat obsahu a účelu vadného ustanovení.</w:t>
      </w:r>
    </w:p>
    <w:p w:rsidR="00517D13" w:rsidRDefault="003447A9">
      <w:pPr>
        <w:pStyle w:val="Bodytext20"/>
        <w:framePr w:w="8702" w:h="7293" w:hRule="exact" w:wrap="none" w:vAnchor="page" w:hAnchor="page" w:x="1551" w:y="1580"/>
        <w:numPr>
          <w:ilvl w:val="1"/>
          <w:numId w:val="6"/>
        </w:numPr>
        <w:shd w:val="clear" w:color="auto" w:fill="auto"/>
        <w:tabs>
          <w:tab w:val="left" w:pos="1050"/>
        </w:tabs>
        <w:spacing w:before="0" w:after="304" w:line="245" w:lineRule="exact"/>
        <w:ind w:left="1120" w:hanging="1120"/>
      </w:pPr>
      <w:r>
        <w:t>Nevykonání nebo jakékoliv prodlení ve vykoná</w:t>
      </w:r>
      <w:r>
        <w:t>ní práva nebo nároku podle Smlouvy nebo ze zákona nebrání ve výkonu, ani nepředstavuje vzdání se práva na další uplatnění takového práva nebo nároku a nebrání ve výkonu, ani nepředstavuje vzdání se práva uplatnit jiná práva nebo nároky. Jednotlivé nebo díl</w:t>
      </w:r>
      <w:r>
        <w:t>čí vykonání práva nebo uplatnění nároku podle Smlouvy nebo ze zákona nebrání opětovnému vykonání takového práva nebo opětovnému uplatnění takového nároku.</w:t>
      </w:r>
    </w:p>
    <w:p w:rsidR="00517D13" w:rsidRDefault="003447A9">
      <w:pPr>
        <w:pStyle w:val="Bodytext20"/>
        <w:framePr w:w="8702" w:h="7293" w:hRule="exact" w:wrap="none" w:vAnchor="page" w:hAnchor="page" w:x="1551" w:y="1580"/>
        <w:numPr>
          <w:ilvl w:val="1"/>
          <w:numId w:val="6"/>
        </w:numPr>
        <w:shd w:val="clear" w:color="auto" w:fill="auto"/>
        <w:tabs>
          <w:tab w:val="left" w:pos="1050"/>
        </w:tabs>
        <w:spacing w:before="0" w:after="0" w:line="240" w:lineRule="exact"/>
        <w:ind w:left="1120" w:hanging="1120"/>
      </w:pPr>
      <w:r>
        <w:t>Smluvní strany prohlašují, že se vůči druhé necítí být slabší stranou. Tato Smlouva je závazná pro pr</w:t>
      </w:r>
      <w:r>
        <w:t>ávní nástupce obou Smluvních stran. Uživatel není předchozího písemného souhlasu Poskytovatele oprávněn postoupit či započíst pohledávku či její část, vzniklou</w:t>
      </w:r>
    </w:p>
    <w:p w:rsidR="00517D13" w:rsidRDefault="003447A9">
      <w:pPr>
        <w:pStyle w:val="Bodytext20"/>
        <w:framePr w:w="8702" w:h="7293" w:hRule="exact" w:wrap="none" w:vAnchor="page" w:hAnchor="page" w:x="1551" w:y="1580"/>
        <w:shd w:val="clear" w:color="auto" w:fill="auto"/>
        <w:spacing w:before="0" w:after="300" w:line="240" w:lineRule="exact"/>
        <w:ind w:left="1120" w:firstLine="0"/>
      </w:pPr>
      <w:r>
        <w:t>z této Smlouvy.</w:t>
      </w:r>
    </w:p>
    <w:p w:rsidR="00517D13" w:rsidRDefault="003447A9">
      <w:pPr>
        <w:pStyle w:val="Bodytext20"/>
        <w:framePr w:w="8702" w:h="7293" w:hRule="exact" w:wrap="none" w:vAnchor="page" w:hAnchor="page" w:x="1551" w:y="1580"/>
        <w:numPr>
          <w:ilvl w:val="1"/>
          <w:numId w:val="6"/>
        </w:numPr>
        <w:shd w:val="clear" w:color="auto" w:fill="auto"/>
        <w:tabs>
          <w:tab w:val="left" w:pos="1050"/>
        </w:tabs>
        <w:spacing w:before="0" w:after="0" w:line="240" w:lineRule="exact"/>
        <w:ind w:left="1120" w:hanging="1120"/>
      </w:pPr>
      <w:r>
        <w:t xml:space="preserve">Smluvní strany vylučují pro vzájemné závazky založené touto smlouvou aplikaci § </w:t>
      </w:r>
      <w:r>
        <w:t>557,</w:t>
      </w:r>
    </w:p>
    <w:p w:rsidR="00517D13" w:rsidRDefault="003447A9">
      <w:pPr>
        <w:pStyle w:val="Bodytext20"/>
        <w:framePr w:w="8702" w:h="7293" w:hRule="exact" w:wrap="none" w:vAnchor="page" w:hAnchor="page" w:x="1551" w:y="1580"/>
        <w:shd w:val="clear" w:color="auto" w:fill="auto"/>
        <w:spacing w:before="0" w:after="306" w:line="240" w:lineRule="exact"/>
        <w:ind w:left="1120" w:firstLine="0"/>
      </w:pPr>
      <w:r>
        <w:t>§ 558 odst. 2, a § 1757 odst. 2 OZ. Smluvní strany prohlašují, že přebírají nebezpečí neúměrného zkrácení v případě vzájemně poskytnutého plnění, proto vylučují použití ustanovení § 1793 OZ.</w:t>
      </w:r>
    </w:p>
    <w:p w:rsidR="00517D13" w:rsidRDefault="003447A9">
      <w:pPr>
        <w:pStyle w:val="Bodytext20"/>
        <w:framePr w:w="8702" w:h="7293" w:hRule="exact" w:wrap="none" w:vAnchor="page" w:hAnchor="page" w:x="1551" w:y="1580"/>
        <w:numPr>
          <w:ilvl w:val="1"/>
          <w:numId w:val="6"/>
        </w:numPr>
        <w:shd w:val="clear" w:color="auto" w:fill="auto"/>
        <w:tabs>
          <w:tab w:val="left" w:pos="1050"/>
        </w:tabs>
        <w:spacing w:before="0" w:after="0"/>
        <w:ind w:left="1120" w:hanging="1120"/>
      </w:pPr>
      <w:r>
        <w:t>Tyto přílohy tvoří nedílnou součást Smlouvy:</w:t>
      </w:r>
    </w:p>
    <w:p w:rsidR="00517D13" w:rsidRDefault="003447A9">
      <w:pPr>
        <w:pStyle w:val="Bodytext20"/>
        <w:framePr w:w="8702" w:h="7293" w:hRule="exact" w:wrap="none" w:vAnchor="page" w:hAnchor="page" w:x="1551" w:y="1580"/>
        <w:shd w:val="clear" w:color="auto" w:fill="auto"/>
        <w:spacing w:before="0" w:after="0"/>
        <w:ind w:left="1120" w:firstLine="0"/>
      </w:pPr>
      <w:r>
        <w:t>Příloha č. 1: D</w:t>
      </w:r>
      <w:r>
        <w:t>okumentace, Příloha č. 2: Ceník</w:t>
      </w:r>
    </w:p>
    <w:p w:rsidR="00517D13" w:rsidRDefault="003447A9">
      <w:pPr>
        <w:pStyle w:val="Bodytext20"/>
        <w:framePr w:wrap="none" w:vAnchor="page" w:hAnchor="page" w:x="1551" w:y="10571"/>
        <w:shd w:val="clear" w:color="auto" w:fill="auto"/>
        <w:spacing w:before="0" w:after="0"/>
        <w:ind w:left="1120" w:hanging="1120"/>
      </w:pPr>
      <w:r>
        <w:t>Datum uzavření smlouvy: 24. října 2023</w:t>
      </w:r>
    </w:p>
    <w:p w:rsidR="00517D13" w:rsidRDefault="00517D13">
      <w:pPr>
        <w:pStyle w:val="Bodytext20"/>
        <w:framePr w:wrap="none" w:vAnchor="page" w:hAnchor="page" w:x="1551" w:y="11626"/>
        <w:shd w:val="clear" w:color="auto" w:fill="auto"/>
        <w:tabs>
          <w:tab w:val="left" w:leader="dot" w:pos="4090"/>
        </w:tabs>
        <w:spacing w:before="0" w:after="0"/>
        <w:ind w:right="4556" w:firstLine="0"/>
        <w:jc w:val="both"/>
      </w:pPr>
    </w:p>
    <w:p w:rsidR="00517D13" w:rsidRDefault="00517D13">
      <w:pPr>
        <w:framePr w:wrap="none" w:vAnchor="page" w:hAnchor="page" w:x="6639" w:y="11130"/>
      </w:pPr>
    </w:p>
    <w:p w:rsidR="00517D13" w:rsidRDefault="003447A9">
      <w:pPr>
        <w:pStyle w:val="Picturecaption10"/>
        <w:framePr w:wrap="none" w:vAnchor="page" w:hAnchor="page" w:x="1547" w:y="12155"/>
        <w:shd w:val="clear" w:color="auto" w:fill="auto"/>
      </w:pPr>
      <w:r>
        <w:t>Jméno a příjmení oprávněné osoby Poskytovatele Jméno a příjmení oprávněné osoby Uživatele</w:t>
      </w:r>
    </w:p>
    <w:p w:rsidR="00517D13" w:rsidRDefault="003447A9">
      <w:pPr>
        <w:pStyle w:val="Headerorfooter10"/>
        <w:framePr w:wrap="none" w:vAnchor="page" w:hAnchor="page" w:x="5756" w:y="15470"/>
        <w:shd w:val="clear" w:color="auto" w:fill="auto"/>
      </w:pPr>
      <w:r>
        <w:t>10</w:t>
      </w:r>
    </w:p>
    <w:p w:rsidR="00517D13" w:rsidRDefault="00517D13">
      <w:pPr>
        <w:rPr>
          <w:sz w:val="2"/>
          <w:szCs w:val="2"/>
        </w:rPr>
        <w:sectPr w:rsidR="00517D13">
          <w:pgSz w:w="11900" w:h="16840"/>
          <w:pgMar w:top="360" w:right="360" w:bottom="360" w:left="360" w:header="0" w:footer="3" w:gutter="0"/>
          <w:cols w:space="720"/>
          <w:noEndnote/>
          <w:docGrid w:linePitch="360"/>
        </w:sectPr>
      </w:pPr>
    </w:p>
    <w:p w:rsidR="00517D13" w:rsidRDefault="003447A9">
      <w:pPr>
        <w:pStyle w:val="Heading110"/>
        <w:framePr w:w="8674" w:h="672" w:hRule="exact" w:wrap="none" w:vAnchor="page" w:hAnchor="page" w:x="1566" w:y="1521"/>
        <w:shd w:val="clear" w:color="auto" w:fill="auto"/>
        <w:spacing w:after="0"/>
        <w:ind w:right="140"/>
      </w:pPr>
      <w:bookmarkStart w:id="1" w:name="bookmark0"/>
      <w:r>
        <w:lastRenderedPageBreak/>
        <w:t>Příloha č. 1</w:t>
      </w:r>
      <w:r>
        <w:br/>
        <w:t>Dokumentace</w:t>
      </w:r>
      <w:bookmarkEnd w:id="1"/>
    </w:p>
    <w:p w:rsidR="00517D13" w:rsidRDefault="003447A9">
      <w:pPr>
        <w:pStyle w:val="Bodytext50"/>
        <w:framePr w:w="8674" w:h="10069" w:hRule="exact" w:wrap="none" w:vAnchor="page" w:hAnchor="page" w:x="1566" w:y="2301"/>
        <w:shd w:val="clear" w:color="auto" w:fill="auto"/>
        <w:spacing w:before="0" w:after="0"/>
        <w:ind w:firstLine="0"/>
        <w:jc w:val="left"/>
      </w:pPr>
      <w:r>
        <w:rPr>
          <w:rStyle w:val="Bodytext5NotBoldNotItalic"/>
        </w:rPr>
        <w:t xml:space="preserve">7. </w:t>
      </w:r>
      <w:r>
        <w:t>Software</w:t>
      </w:r>
    </w:p>
    <w:p w:rsidR="00517D13" w:rsidRDefault="003447A9">
      <w:pPr>
        <w:pStyle w:val="Bodytext60"/>
        <w:framePr w:w="8674" w:h="10069" w:hRule="exact" w:wrap="none" w:vAnchor="page" w:hAnchor="page" w:x="1566" w:y="2301"/>
        <w:numPr>
          <w:ilvl w:val="0"/>
          <w:numId w:val="13"/>
        </w:numPr>
        <w:shd w:val="clear" w:color="auto" w:fill="auto"/>
        <w:tabs>
          <w:tab w:val="left" w:pos="873"/>
        </w:tabs>
        <w:ind w:left="420"/>
      </w:pPr>
      <w:r>
        <w:t>Software BAKALAŘ1</w:t>
      </w:r>
      <w:r>
        <w:rPr>
          <w:rStyle w:val="Bodytext610ptNotItalic"/>
        </w:rPr>
        <w:t xml:space="preserve"> v </w:t>
      </w:r>
      <w:r>
        <w:t>aktuální verzi s licencí dle velikosti Uživatele (počet žáků školy);</w:t>
      </w:r>
    </w:p>
    <w:p w:rsidR="00517D13" w:rsidRDefault="003447A9">
      <w:pPr>
        <w:pStyle w:val="Bodytext50"/>
        <w:framePr w:w="8674" w:h="10069" w:hRule="exact" w:wrap="none" w:vAnchor="page" w:hAnchor="page" w:x="1566" w:y="2301"/>
        <w:numPr>
          <w:ilvl w:val="0"/>
          <w:numId w:val="14"/>
        </w:numPr>
        <w:shd w:val="clear" w:color="auto" w:fill="auto"/>
        <w:tabs>
          <w:tab w:val="left" w:pos="341"/>
        </w:tabs>
        <w:spacing w:before="0" w:after="0"/>
        <w:ind w:firstLine="0"/>
        <w:jc w:val="left"/>
      </w:pPr>
      <w:r>
        <w:t>Serverová struktura, subdodavatel služeb, lokalizace dat</w:t>
      </w:r>
    </w:p>
    <w:p w:rsidR="00517D13" w:rsidRDefault="003447A9">
      <w:pPr>
        <w:pStyle w:val="Bodytext50"/>
        <w:framePr w:w="8674" w:h="10069" w:hRule="exact" w:wrap="none" w:vAnchor="page" w:hAnchor="page" w:x="1566" w:y="2301"/>
        <w:numPr>
          <w:ilvl w:val="1"/>
          <w:numId w:val="14"/>
        </w:numPr>
        <w:shd w:val="clear" w:color="auto" w:fill="auto"/>
        <w:tabs>
          <w:tab w:val="left" w:pos="875"/>
        </w:tabs>
        <w:spacing w:before="0" w:after="274"/>
        <w:ind w:left="420" w:firstLine="0"/>
        <w:jc w:val="left"/>
      </w:pPr>
      <w:r>
        <w:t>Subdodavatelé</w:t>
      </w:r>
    </w:p>
    <w:p w:rsidR="00517D13" w:rsidRDefault="003447A9">
      <w:pPr>
        <w:pStyle w:val="Bodytext20"/>
        <w:framePr w:w="8674" w:h="10069" w:hRule="exact" w:wrap="none" w:vAnchor="page" w:hAnchor="page" w:x="1566" w:y="2301"/>
        <w:numPr>
          <w:ilvl w:val="0"/>
          <w:numId w:val="15"/>
        </w:numPr>
        <w:shd w:val="clear" w:color="auto" w:fill="auto"/>
        <w:tabs>
          <w:tab w:val="left" w:pos="1681"/>
        </w:tabs>
        <w:spacing w:before="0" w:after="0" w:line="240" w:lineRule="exact"/>
        <w:ind w:left="1700" w:hanging="560"/>
      </w:pPr>
      <w:r>
        <w:t xml:space="preserve">INTERNET CZ a.s., IČ 26043319, se sídlem Ktiš č. p. 2, okres Prachatice, PSČ 384 03, zapsaná v obchodním rejstříku vedeném u Krajského soudu v Českých Budějovicích v </w:t>
      </w:r>
      <w:r>
        <w:rPr>
          <w:lang w:val="en-US" w:eastAsia="en-US" w:bidi="en-US"/>
        </w:rPr>
        <w:t xml:space="preserve">odd. </w:t>
      </w:r>
      <w:r>
        <w:t>B vl. 1245</w:t>
      </w:r>
    </w:p>
    <w:p w:rsidR="00517D13" w:rsidRDefault="003447A9">
      <w:pPr>
        <w:pStyle w:val="Bodytext20"/>
        <w:framePr w:w="8674" w:h="10069" w:hRule="exact" w:wrap="none" w:vAnchor="page" w:hAnchor="page" w:x="1566" w:y="2301"/>
        <w:shd w:val="clear" w:color="auto" w:fill="auto"/>
        <w:spacing w:before="0" w:after="276" w:line="240" w:lineRule="exact"/>
        <w:ind w:left="1700" w:firstLine="0"/>
      </w:pPr>
      <w:r>
        <w:rPr>
          <w:lang w:val="en-US" w:eastAsia="en-US" w:bidi="en-US"/>
        </w:rPr>
        <w:t xml:space="preserve">https </w:t>
      </w:r>
      <w:r>
        <w:t>://www. forpsi. com/agreements/</w:t>
      </w:r>
    </w:p>
    <w:p w:rsidR="00517D13" w:rsidRDefault="003447A9">
      <w:pPr>
        <w:pStyle w:val="Bodytext20"/>
        <w:framePr w:w="8674" w:h="10069" w:hRule="exact" w:wrap="none" w:vAnchor="page" w:hAnchor="page" w:x="1566" w:y="2301"/>
        <w:numPr>
          <w:ilvl w:val="0"/>
          <w:numId w:val="15"/>
        </w:numPr>
        <w:shd w:val="clear" w:color="auto" w:fill="auto"/>
        <w:tabs>
          <w:tab w:val="left" w:pos="1681"/>
        </w:tabs>
        <w:spacing w:before="0" w:after="284" w:line="245" w:lineRule="exact"/>
        <w:ind w:left="1700" w:hanging="560"/>
      </w:pPr>
      <w:r>
        <w:t xml:space="preserve">Microsoft Azure - Microsoft </w:t>
      </w:r>
      <w:r>
        <w:rPr>
          <w:lang w:val="en-US" w:eastAsia="en-US" w:bidi="en-US"/>
        </w:rPr>
        <w:t>Ireland Operations, Ltd., One Microsoft Place, South County Business Park, Leopardstown, Dublin 18, D18 P521 htt</w:t>
      </w:r>
      <w:r>
        <w:rPr>
          <w:rStyle w:val="Bodytext22"/>
        </w:rPr>
        <w:t>ps://azure.microsoft.com/cs-cz/support/legal/</w:t>
      </w:r>
    </w:p>
    <w:p w:rsidR="00517D13" w:rsidRDefault="003447A9">
      <w:pPr>
        <w:pStyle w:val="Bodytext20"/>
        <w:framePr w:w="8674" w:h="10069" w:hRule="exact" w:wrap="none" w:vAnchor="page" w:hAnchor="page" w:x="1566" w:y="2301"/>
        <w:numPr>
          <w:ilvl w:val="0"/>
          <w:numId w:val="15"/>
        </w:numPr>
        <w:shd w:val="clear" w:color="auto" w:fill="auto"/>
        <w:tabs>
          <w:tab w:val="left" w:pos="1681"/>
        </w:tabs>
        <w:spacing w:before="0" w:after="280" w:line="240" w:lineRule="exact"/>
        <w:ind w:left="1700" w:hanging="560"/>
      </w:pPr>
      <w:r>
        <w:rPr>
          <w:lang w:val="en-US" w:eastAsia="en-US" w:bidi="en-US"/>
        </w:rPr>
        <w:t xml:space="preserve">Webglobe - Yegon, s.r.o., </w:t>
      </w:r>
      <w:r>
        <w:t xml:space="preserve">IČ </w:t>
      </w:r>
      <w:r>
        <w:rPr>
          <w:lang w:val="en-US" w:eastAsia="en-US" w:bidi="en-US"/>
        </w:rPr>
        <w:t>363</w:t>
      </w:r>
      <w:r>
        <w:rPr>
          <w:lang w:val="en-US" w:eastAsia="en-US" w:bidi="en-US"/>
        </w:rPr>
        <w:t xml:space="preserve">06444, </w:t>
      </w:r>
      <w:r>
        <w:t xml:space="preserve">Stará Prievozská </w:t>
      </w:r>
      <w:r>
        <w:rPr>
          <w:lang w:val="en-US" w:eastAsia="en-US" w:bidi="en-US"/>
        </w:rPr>
        <w:t xml:space="preserve">2, 821 09 Bratislava, zapsan </w:t>
      </w:r>
      <w:r>
        <w:t xml:space="preserve">v Obchodnom </w:t>
      </w:r>
      <w:r>
        <w:rPr>
          <w:lang w:val="en-US" w:eastAsia="en-US" w:bidi="en-US"/>
        </w:rPr>
        <w:t xml:space="preserve">registri </w:t>
      </w:r>
      <w:r>
        <w:t xml:space="preserve">Okresného súdu </w:t>
      </w:r>
      <w:r>
        <w:rPr>
          <w:lang w:val="en-US" w:eastAsia="en-US" w:bidi="en-US"/>
        </w:rPr>
        <w:t xml:space="preserve">Bratislava I., Oddiel: Sro, </w:t>
      </w:r>
      <w:r>
        <w:t>Vložka č. 59027/B</w:t>
      </w:r>
    </w:p>
    <w:p w:rsidR="00517D13" w:rsidRDefault="003447A9">
      <w:pPr>
        <w:pStyle w:val="Bodytext20"/>
        <w:framePr w:w="8674" w:h="10069" w:hRule="exact" w:wrap="none" w:vAnchor="page" w:hAnchor="page" w:x="1566" w:y="2301"/>
        <w:numPr>
          <w:ilvl w:val="0"/>
          <w:numId w:val="15"/>
        </w:numPr>
        <w:shd w:val="clear" w:color="auto" w:fill="auto"/>
        <w:tabs>
          <w:tab w:val="left" w:pos="1681"/>
        </w:tabs>
        <w:spacing w:before="0" w:after="0" w:line="240" w:lineRule="exact"/>
        <w:ind w:left="1700" w:hanging="560"/>
      </w:pPr>
      <w:r>
        <w:rPr>
          <w:lang w:val="en-US" w:eastAsia="en-US" w:bidi="en-US"/>
        </w:rPr>
        <w:t xml:space="preserve">VSHosting s.r.o., </w:t>
      </w:r>
      <w:r>
        <w:t xml:space="preserve">se sídlem </w:t>
      </w:r>
      <w:r>
        <w:rPr>
          <w:lang w:val="en-US" w:eastAsia="en-US" w:bidi="en-US"/>
        </w:rPr>
        <w:t xml:space="preserve">Praha 10, Sodomkova 1579/5, </w:t>
      </w:r>
      <w:r>
        <w:t xml:space="preserve">PSČ </w:t>
      </w:r>
      <w:r>
        <w:rPr>
          <w:lang w:val="en-US" w:eastAsia="en-US" w:bidi="en-US"/>
        </w:rPr>
        <w:t xml:space="preserve">102 00, </w:t>
      </w:r>
      <w:r>
        <w:t xml:space="preserve">IČ: </w:t>
      </w:r>
      <w:r>
        <w:rPr>
          <w:lang w:val="en-US" w:eastAsia="en-US" w:bidi="en-US"/>
        </w:rPr>
        <w:t xml:space="preserve">615 05 455, </w:t>
      </w:r>
      <w:r>
        <w:t xml:space="preserve">DIČ: </w:t>
      </w:r>
      <w:r>
        <w:rPr>
          <w:lang w:val="en-US" w:eastAsia="en-US" w:bidi="en-US"/>
        </w:rPr>
        <w:t xml:space="preserve">CZ61505455, </w:t>
      </w:r>
      <w:r>
        <w:t xml:space="preserve">zastoupena </w:t>
      </w:r>
      <w:r>
        <w:rPr>
          <w:lang w:val="en-US" w:eastAsia="en-US" w:bidi="en-US"/>
        </w:rPr>
        <w:t xml:space="preserve">Damirem </w:t>
      </w:r>
      <w:r>
        <w:t>Š</w:t>
      </w:r>
      <w:r>
        <w:t>poljaričem-jednatelem společnosti, zapsaná v obchodním rejstříku vedeným Městským soudem v Praze, oddíl C, vložka 29746</w:t>
      </w:r>
    </w:p>
    <w:p w:rsidR="00517D13" w:rsidRDefault="003447A9">
      <w:pPr>
        <w:pStyle w:val="Bodytext50"/>
        <w:framePr w:w="8674" w:h="10069" w:hRule="exact" w:wrap="none" w:vAnchor="page" w:hAnchor="page" w:x="1566" w:y="2301"/>
        <w:numPr>
          <w:ilvl w:val="1"/>
          <w:numId w:val="14"/>
        </w:numPr>
        <w:shd w:val="clear" w:color="auto" w:fill="auto"/>
        <w:tabs>
          <w:tab w:val="left" w:pos="875"/>
        </w:tabs>
        <w:spacing w:before="0" w:after="0" w:line="240" w:lineRule="exact"/>
        <w:ind w:left="420" w:firstLine="0"/>
        <w:jc w:val="left"/>
      </w:pPr>
      <w:r>
        <w:t>Lokalizace dat</w:t>
      </w:r>
    </w:p>
    <w:p w:rsidR="00517D13" w:rsidRDefault="003447A9">
      <w:pPr>
        <w:pStyle w:val="Bodytext60"/>
        <w:framePr w:w="8674" w:h="10069" w:hRule="exact" w:wrap="none" w:vAnchor="page" w:hAnchor="page" w:x="1566" w:y="2301"/>
        <w:shd w:val="clear" w:color="auto" w:fill="auto"/>
        <w:spacing w:after="0" w:line="240" w:lineRule="exact"/>
        <w:ind w:left="800"/>
      </w:pPr>
      <w:r>
        <w:t>Infrastruktura subdodavatele je na území Evropské unie</w:t>
      </w:r>
    </w:p>
    <w:p w:rsidR="00517D13" w:rsidRDefault="003447A9">
      <w:pPr>
        <w:pStyle w:val="Bodytext50"/>
        <w:framePr w:w="8674" w:h="10069" w:hRule="exact" w:wrap="none" w:vAnchor="page" w:hAnchor="page" w:x="1566" w:y="2301"/>
        <w:numPr>
          <w:ilvl w:val="1"/>
          <w:numId w:val="14"/>
        </w:numPr>
        <w:shd w:val="clear" w:color="auto" w:fill="auto"/>
        <w:tabs>
          <w:tab w:val="left" w:pos="875"/>
        </w:tabs>
        <w:spacing w:before="0" w:after="0" w:line="240" w:lineRule="exact"/>
        <w:ind w:left="420" w:firstLine="0"/>
        <w:jc w:val="left"/>
      </w:pPr>
      <w:r>
        <w:t>Serverová struktura</w:t>
      </w:r>
    </w:p>
    <w:p w:rsidR="00517D13" w:rsidRDefault="003447A9">
      <w:pPr>
        <w:pStyle w:val="Bodytext60"/>
        <w:framePr w:w="8674" w:h="10069" w:hRule="exact" w:wrap="none" w:vAnchor="page" w:hAnchor="page" w:x="1566" w:y="2301"/>
        <w:shd w:val="clear" w:color="auto" w:fill="auto"/>
        <w:spacing w:line="240" w:lineRule="exact"/>
        <w:ind w:left="800" w:right="780"/>
      </w:pPr>
      <w:r>
        <w:t xml:space="preserve">Operační systém Windows server, Microsoft SQL server, </w:t>
      </w:r>
      <w:r>
        <w:rPr>
          <w:lang w:val="en-US" w:eastAsia="en-US" w:bidi="en-US"/>
        </w:rPr>
        <w:t xml:space="preserve">firewall, </w:t>
      </w:r>
      <w:r>
        <w:t>replikované disky Software je udržován v aktuálních verzích</w:t>
      </w:r>
    </w:p>
    <w:p w:rsidR="00517D13" w:rsidRDefault="003447A9">
      <w:pPr>
        <w:pStyle w:val="Bodytext50"/>
        <w:framePr w:w="8674" w:h="10069" w:hRule="exact" w:wrap="none" w:vAnchor="page" w:hAnchor="page" w:x="1566" w:y="2301"/>
        <w:numPr>
          <w:ilvl w:val="0"/>
          <w:numId w:val="14"/>
        </w:numPr>
        <w:shd w:val="clear" w:color="auto" w:fill="auto"/>
        <w:tabs>
          <w:tab w:val="left" w:pos="341"/>
        </w:tabs>
        <w:spacing w:before="0" w:after="0" w:line="240" w:lineRule="exact"/>
        <w:ind w:right="3380" w:firstLine="0"/>
        <w:jc w:val="left"/>
      </w:pPr>
      <w:r>
        <w:t xml:space="preserve">Popis variant Cloudových služeb </w:t>
      </w:r>
      <w:r>
        <w:rPr>
          <w:rStyle w:val="Bodytext5NotBoldNotItalic"/>
        </w:rPr>
        <w:t>Varianta 1</w:t>
      </w:r>
    </w:p>
    <w:p w:rsidR="00517D13" w:rsidRDefault="003447A9">
      <w:pPr>
        <w:pStyle w:val="Bodytext20"/>
        <w:framePr w:w="8674" w:h="10069" w:hRule="exact" w:wrap="none" w:vAnchor="page" w:hAnchor="page" w:x="1566" w:y="2301"/>
        <w:shd w:val="clear" w:color="auto" w:fill="auto"/>
        <w:spacing w:before="0" w:after="0" w:line="240" w:lineRule="exact"/>
        <w:ind w:left="1140" w:firstLine="0"/>
      </w:pPr>
      <w:r>
        <w:t>Provoz pouze desktopových modulů - na cloudovém serveru je plná instalace Bakalářů a uživ</w:t>
      </w:r>
      <w:r>
        <w:t>atelé přistupují na server klientem vzdálené plochy (RDP). Součásti varianty je 1 licence RDP.</w:t>
      </w:r>
    </w:p>
    <w:p w:rsidR="00517D13" w:rsidRDefault="003447A9">
      <w:pPr>
        <w:pStyle w:val="Bodytext20"/>
        <w:framePr w:w="8674" w:h="10069" w:hRule="exact" w:wrap="none" w:vAnchor="page" w:hAnchor="page" w:x="1566" w:y="2301"/>
        <w:shd w:val="clear" w:color="auto" w:fill="auto"/>
        <w:spacing w:before="0" w:after="0" w:line="245" w:lineRule="exact"/>
        <w:ind w:firstLine="0"/>
      </w:pPr>
      <w:r>
        <w:t>Varianta 2</w:t>
      </w:r>
    </w:p>
    <w:p w:rsidR="00517D13" w:rsidRDefault="003447A9">
      <w:pPr>
        <w:pStyle w:val="Bodytext20"/>
        <w:framePr w:w="8674" w:h="10069" w:hRule="exact" w:wrap="none" w:vAnchor="page" w:hAnchor="page" w:x="1566" w:y="2301"/>
        <w:shd w:val="clear" w:color="auto" w:fill="auto"/>
        <w:spacing w:before="0" w:after="0" w:line="245" w:lineRule="exact"/>
        <w:ind w:left="1140" w:firstLine="0"/>
      </w:pPr>
      <w:r>
        <w:t xml:space="preserve">Pouze webová aplikace a SQL - na cloudovém serveru je webová aplikace Bakalářů a data uložená na SQL serveru. Ve škole se pracuje s desktopovými </w:t>
      </w:r>
      <w:r>
        <w:t>aplikacemi, které jsou napojeny na SQL server umístěný na cloudu.</w:t>
      </w:r>
    </w:p>
    <w:p w:rsidR="00517D13" w:rsidRDefault="003447A9">
      <w:pPr>
        <w:pStyle w:val="Bodytext20"/>
        <w:framePr w:w="8674" w:h="10069" w:hRule="exact" w:wrap="none" w:vAnchor="page" w:hAnchor="page" w:x="1566" w:y="2301"/>
        <w:shd w:val="clear" w:color="auto" w:fill="auto"/>
        <w:spacing w:before="0" w:after="0" w:line="240" w:lineRule="exact"/>
        <w:ind w:firstLine="0"/>
      </w:pPr>
      <w:r>
        <w:t>Varianta 3</w:t>
      </w:r>
    </w:p>
    <w:p w:rsidR="00517D13" w:rsidRDefault="003447A9">
      <w:pPr>
        <w:pStyle w:val="Bodytext20"/>
        <w:framePr w:w="8674" w:h="10069" w:hRule="exact" w:wrap="none" w:vAnchor="page" w:hAnchor="page" w:x="1566" w:y="2301"/>
        <w:shd w:val="clear" w:color="auto" w:fill="auto"/>
        <w:spacing w:before="0" w:after="0" w:line="240" w:lineRule="exact"/>
        <w:ind w:left="1140" w:firstLine="0"/>
      </w:pPr>
      <w:r>
        <w:t>Plná varianta Cloudových služeb - celý software včetně dat je uložen mimo infrastrukuru školy. Součástí varianty je 1 licence RDP.</w:t>
      </w:r>
    </w:p>
    <w:p w:rsidR="00517D13" w:rsidRDefault="00517D13">
      <w:pPr>
        <w:rPr>
          <w:sz w:val="2"/>
          <w:szCs w:val="2"/>
        </w:rPr>
        <w:sectPr w:rsidR="00517D13">
          <w:pgSz w:w="11900" w:h="16840"/>
          <w:pgMar w:top="360" w:right="360" w:bottom="360" w:left="360" w:header="0" w:footer="3" w:gutter="0"/>
          <w:cols w:space="720"/>
          <w:noEndnote/>
          <w:docGrid w:linePitch="360"/>
        </w:sectPr>
      </w:pPr>
    </w:p>
    <w:p w:rsidR="00517D13" w:rsidRDefault="003447A9">
      <w:pPr>
        <w:pStyle w:val="Heading110"/>
        <w:framePr w:w="8674" w:h="672" w:hRule="exact" w:wrap="none" w:vAnchor="page" w:hAnchor="page" w:x="1566" w:y="1770"/>
        <w:shd w:val="clear" w:color="auto" w:fill="auto"/>
        <w:spacing w:after="0"/>
        <w:ind w:right="280"/>
      </w:pPr>
      <w:bookmarkStart w:id="2" w:name="bookmark1"/>
      <w:r>
        <w:lastRenderedPageBreak/>
        <w:t>Příloha č. 2</w:t>
      </w:r>
      <w:r>
        <w:br/>
        <w:t>Smluvní cen</w:t>
      </w:r>
      <w:r>
        <w:t>ík</w:t>
      </w:r>
      <w:bookmarkEnd w:id="2"/>
    </w:p>
    <w:p w:rsidR="00517D13" w:rsidRDefault="003447A9">
      <w:pPr>
        <w:pStyle w:val="Bodytext20"/>
        <w:framePr w:w="8674" w:h="1128" w:hRule="exact" w:wrap="none" w:vAnchor="page" w:hAnchor="page" w:x="1566" w:y="2723"/>
        <w:shd w:val="clear" w:color="auto" w:fill="auto"/>
        <w:spacing w:before="0" w:after="0" w:line="538" w:lineRule="exact"/>
        <w:ind w:right="3300" w:firstLine="0"/>
      </w:pPr>
      <w:r>
        <w:t xml:space="preserve">Varianta Cloudových služeb zvolená Uživatelem: </w:t>
      </w:r>
      <w:r>
        <w:rPr>
          <w:rStyle w:val="Bodytext2Bold"/>
        </w:rPr>
        <w:t xml:space="preserve">Varianta 2. </w:t>
      </w:r>
      <w:r>
        <w:t>Cena Cloudových služeb 700 Kč měsíčně včetně DPH.</w:t>
      </w:r>
    </w:p>
    <w:p w:rsidR="00517D13" w:rsidRDefault="003447A9">
      <w:pPr>
        <w:pStyle w:val="Bodytext50"/>
        <w:framePr w:w="8674" w:h="1069" w:hRule="exact" w:wrap="none" w:vAnchor="page" w:hAnchor="page" w:x="1566" w:y="5109"/>
        <w:shd w:val="clear" w:color="auto" w:fill="auto"/>
        <w:spacing w:before="0" w:after="294"/>
        <w:ind w:firstLine="0"/>
        <w:jc w:val="left"/>
      </w:pPr>
      <w:r>
        <w:t>Celková cena</w:t>
      </w:r>
    </w:p>
    <w:p w:rsidR="00517D13" w:rsidRDefault="003447A9">
      <w:pPr>
        <w:pStyle w:val="Bodytext20"/>
        <w:framePr w:w="8674" w:h="1069" w:hRule="exact" w:wrap="none" w:vAnchor="page" w:hAnchor="page" w:x="1566" w:y="5109"/>
        <w:shd w:val="clear" w:color="auto" w:fill="auto"/>
        <w:spacing w:before="0" w:after="0" w:line="240" w:lineRule="exact"/>
        <w:ind w:firstLine="0"/>
      </w:pPr>
      <w:r>
        <w:t xml:space="preserve">Celková cena za poskytnuté Cloudové služby je </w:t>
      </w:r>
      <w:r>
        <w:rPr>
          <w:rStyle w:val="Bodytext2Bold"/>
        </w:rPr>
        <w:t xml:space="preserve">700 Kč měsíčně vč. DPH </w:t>
      </w:r>
      <w:r>
        <w:t>se čtvrtletní splatností na základě vystavené faktury.</w:t>
      </w:r>
    </w:p>
    <w:p w:rsidR="00517D13" w:rsidRDefault="00517D13">
      <w:pPr>
        <w:rPr>
          <w:sz w:val="2"/>
          <w:szCs w:val="2"/>
        </w:rPr>
      </w:pPr>
    </w:p>
    <w:sectPr w:rsidR="00517D1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447A9">
      <w:r>
        <w:separator/>
      </w:r>
    </w:p>
  </w:endnote>
  <w:endnote w:type="continuationSeparator" w:id="0">
    <w:p w:rsidR="00000000" w:rsidRDefault="0034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D13" w:rsidRDefault="00517D13"/>
  </w:footnote>
  <w:footnote w:type="continuationSeparator" w:id="0">
    <w:p w:rsidR="00517D13" w:rsidRDefault="00517D1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15A8"/>
    <w:multiLevelType w:val="multilevel"/>
    <w:tmpl w:val="12B4CB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891B6D"/>
    <w:multiLevelType w:val="multilevel"/>
    <w:tmpl w:val="DAE08722"/>
    <w:lvl w:ilvl="0">
      <w:start w:val="1"/>
      <w:numFmt w:val="decimal"/>
      <w:lvlText w:val="1.%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E1002D"/>
    <w:multiLevelType w:val="multilevel"/>
    <w:tmpl w:val="B3A42EAC"/>
    <w:lvl w:ilvl="0">
      <w:start w:val="4"/>
      <w:numFmt w:val="decimal"/>
      <w:lvlText w:val="%1."/>
      <w:lvlJc w:val="left"/>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523F6C"/>
    <w:multiLevelType w:val="multilevel"/>
    <w:tmpl w:val="A4700D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B9054B"/>
    <w:multiLevelType w:val="multilevel"/>
    <w:tmpl w:val="A09E423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7611A8"/>
    <w:multiLevelType w:val="multilevel"/>
    <w:tmpl w:val="3B0C94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971D63"/>
    <w:multiLevelType w:val="multilevel"/>
    <w:tmpl w:val="118691C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A8559B"/>
    <w:multiLevelType w:val="multilevel"/>
    <w:tmpl w:val="D0C243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16483C"/>
    <w:multiLevelType w:val="multilevel"/>
    <w:tmpl w:val="E5D265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954CF2"/>
    <w:multiLevelType w:val="multilevel"/>
    <w:tmpl w:val="28523B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BB56F1"/>
    <w:multiLevelType w:val="multilevel"/>
    <w:tmpl w:val="29D41A3A"/>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B23E69"/>
    <w:multiLevelType w:val="multilevel"/>
    <w:tmpl w:val="0F00DB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D6613A"/>
    <w:multiLevelType w:val="multilevel"/>
    <w:tmpl w:val="85581E2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6B1DF1"/>
    <w:multiLevelType w:val="multilevel"/>
    <w:tmpl w:val="B7C46B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0F0856"/>
    <w:multiLevelType w:val="multilevel"/>
    <w:tmpl w:val="F23803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11"/>
  </w:num>
  <w:num w:numId="4">
    <w:abstractNumId w:val="12"/>
  </w:num>
  <w:num w:numId="5">
    <w:abstractNumId w:val="5"/>
  </w:num>
  <w:num w:numId="6">
    <w:abstractNumId w:val="2"/>
  </w:num>
  <w:num w:numId="7">
    <w:abstractNumId w:val="0"/>
  </w:num>
  <w:num w:numId="8">
    <w:abstractNumId w:val="9"/>
  </w:num>
  <w:num w:numId="9">
    <w:abstractNumId w:val="3"/>
  </w:num>
  <w:num w:numId="10">
    <w:abstractNumId w:val="13"/>
  </w:num>
  <w:num w:numId="11">
    <w:abstractNumId w:val="14"/>
  </w:num>
  <w:num w:numId="12">
    <w:abstractNumId w:val="7"/>
  </w:num>
  <w:num w:numId="13">
    <w:abstractNumId w:val="1"/>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517D13"/>
    <w:rsid w:val="003447A9"/>
    <w:rsid w:val="00517D13"/>
    <w:rsid w:val="005F69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518843"/>
  <w15:docId w15:val="{FE53D748-852A-4466-89E0-167F4A22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3_"/>
    <w:basedOn w:val="Standardnpsmoodstavce"/>
    <w:link w:val="Bodytext30"/>
    <w:rPr>
      <w:b/>
      <w:bCs/>
      <w:i w:val="0"/>
      <w:iCs w:val="0"/>
      <w:smallCaps w:val="0"/>
      <w:strike w:val="0"/>
      <w:sz w:val="21"/>
      <w:szCs w:val="21"/>
      <w:u w:val="none"/>
    </w:rPr>
  </w:style>
  <w:style w:type="character" w:customStyle="1" w:styleId="Bodytext4">
    <w:name w:val="Body text|4_"/>
    <w:basedOn w:val="Standardnpsmoodstavce"/>
    <w:link w:val="Bodytext40"/>
    <w:rPr>
      <w:b/>
      <w:bCs/>
      <w:i w:val="0"/>
      <w:iCs w:val="0"/>
      <w:smallCaps w:val="0"/>
      <w:strike w:val="0"/>
      <w:sz w:val="21"/>
      <w:szCs w:val="21"/>
      <w:u w:val="none"/>
    </w:rPr>
  </w:style>
  <w:style w:type="character" w:customStyle="1" w:styleId="Bodytext2">
    <w:name w:val="Body text|2_"/>
    <w:basedOn w:val="Standardnpsmoodstavce"/>
    <w:link w:val="Bodytext20"/>
    <w:rPr>
      <w:b w:val="0"/>
      <w:bCs w:val="0"/>
      <w:i w:val="0"/>
      <w:iCs w:val="0"/>
      <w:smallCaps w:val="0"/>
      <w:strike w:val="0"/>
      <w:sz w:val="21"/>
      <w:szCs w:val="21"/>
      <w:u w:val="none"/>
    </w:rPr>
  </w:style>
  <w:style w:type="character" w:customStyle="1" w:styleId="Bodytext2Bold">
    <w:name w:val="Body text|2 + Bold"/>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3NotBold">
    <w:name w:val="Body text|3 + Not Bold"/>
    <w:basedOn w:val="Bodytext3"/>
    <w:semiHidden/>
    <w:unhideWhenUsed/>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5">
    <w:name w:val="Body text|5_"/>
    <w:basedOn w:val="Standardnpsmoodstavce"/>
    <w:link w:val="Bodytext50"/>
    <w:rPr>
      <w:b/>
      <w:bCs/>
      <w:i/>
      <w:iCs/>
      <w:smallCaps w:val="0"/>
      <w:strike w:val="0"/>
      <w:sz w:val="21"/>
      <w:szCs w:val="21"/>
      <w:u w:val="none"/>
    </w:rPr>
  </w:style>
  <w:style w:type="character" w:customStyle="1" w:styleId="Bodytext2Bold0">
    <w:name w:val="Body text|2 + Bold"/>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21">
    <w:name w:val="Body text|2"/>
    <w:basedOn w:val="Bodytext2"/>
    <w:semiHidden/>
    <w:unhideWhenUse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Headerorfooter1">
    <w:name w:val="Header or footer|1_"/>
    <w:basedOn w:val="Standardnpsmoodstavce"/>
    <w:link w:val="Headerorfooter10"/>
    <w:rPr>
      <w:b w:val="0"/>
      <w:bCs w:val="0"/>
      <w:i w:val="0"/>
      <w:iCs w:val="0"/>
      <w:smallCaps w:val="0"/>
      <w:strike w:val="0"/>
      <w:sz w:val="20"/>
      <w:szCs w:val="20"/>
      <w:u w:val="none"/>
    </w:rPr>
  </w:style>
  <w:style w:type="character" w:customStyle="1" w:styleId="Bodytext5NotBoldNotItalic">
    <w:name w:val="Body text|5 + Not Bold;Not Italic"/>
    <w:basedOn w:val="Bodytext5"/>
    <w:semiHidden/>
    <w:unhideWhenUsed/>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Bodytext2BoldItalic">
    <w:name w:val="Body text|2 + Bold;Italic"/>
    <w:basedOn w:val="Bodytext2"/>
    <w:semiHidden/>
    <w:unhideWhenUsed/>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Other1">
    <w:name w:val="Other|1_"/>
    <w:basedOn w:val="Standardnpsmoodstavce"/>
    <w:link w:val="Other10"/>
    <w:rPr>
      <w:b w:val="0"/>
      <w:bCs w:val="0"/>
      <w:i w:val="0"/>
      <w:iCs w:val="0"/>
      <w:smallCaps w:val="0"/>
      <w:strike w:val="0"/>
      <w:sz w:val="20"/>
      <w:szCs w:val="20"/>
      <w:u w:val="none"/>
    </w:rPr>
  </w:style>
  <w:style w:type="character" w:customStyle="1" w:styleId="Picturecaption1">
    <w:name w:val="Picture caption|1_"/>
    <w:basedOn w:val="Standardnpsmoodstavce"/>
    <w:link w:val="Picturecaption10"/>
    <w:rPr>
      <w:b w:val="0"/>
      <w:bCs w:val="0"/>
      <w:i w:val="0"/>
      <w:iCs w:val="0"/>
      <w:smallCaps w:val="0"/>
      <w:strike w:val="0"/>
      <w:sz w:val="21"/>
      <w:szCs w:val="21"/>
      <w:u w:val="none"/>
    </w:rPr>
  </w:style>
  <w:style w:type="character" w:customStyle="1" w:styleId="Heading11">
    <w:name w:val="Heading #1|1_"/>
    <w:basedOn w:val="Standardnpsmoodstavce"/>
    <w:link w:val="Heading110"/>
    <w:rPr>
      <w:b/>
      <w:bCs/>
      <w:i w:val="0"/>
      <w:iCs w:val="0"/>
      <w:smallCaps w:val="0"/>
      <w:strike w:val="0"/>
      <w:sz w:val="21"/>
      <w:szCs w:val="21"/>
      <w:u w:val="none"/>
    </w:rPr>
  </w:style>
  <w:style w:type="character" w:customStyle="1" w:styleId="Bodytext6">
    <w:name w:val="Body text|6_"/>
    <w:basedOn w:val="Standardnpsmoodstavce"/>
    <w:link w:val="Bodytext60"/>
    <w:rPr>
      <w:b w:val="0"/>
      <w:bCs w:val="0"/>
      <w:i/>
      <w:iCs/>
      <w:smallCaps w:val="0"/>
      <w:strike w:val="0"/>
      <w:sz w:val="21"/>
      <w:szCs w:val="21"/>
      <w:u w:val="none"/>
    </w:rPr>
  </w:style>
  <w:style w:type="character" w:customStyle="1" w:styleId="Bodytext610ptNotItalic">
    <w:name w:val="Body text|6 + 10 pt;Not Italic"/>
    <w:basedOn w:val="Bodytext6"/>
    <w:semiHidden/>
    <w:unhideWhenUsed/>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Bodytext22">
    <w:name w:val="Body text|2"/>
    <w:basedOn w:val="Bodytext2"/>
    <w:semiHidden/>
    <w:unhideWhenUsed/>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en-US" w:eastAsia="en-US" w:bidi="en-US"/>
    </w:rPr>
  </w:style>
  <w:style w:type="character" w:customStyle="1" w:styleId="Bodytext5NotBold">
    <w:name w:val="Body text|5 + Not Bold"/>
    <w:basedOn w:val="Bodytext5"/>
    <w:semiHidden/>
    <w:unhideWhenUsed/>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paragraph" w:customStyle="1" w:styleId="Bodytext30">
    <w:name w:val="Body text|3"/>
    <w:basedOn w:val="Normln"/>
    <w:link w:val="Bodytext3"/>
    <w:pPr>
      <w:shd w:val="clear" w:color="auto" w:fill="FFFFFF"/>
      <w:spacing w:line="232" w:lineRule="exact"/>
      <w:ind w:hanging="1120"/>
      <w:jc w:val="center"/>
    </w:pPr>
    <w:rPr>
      <w:b/>
      <w:bCs/>
      <w:sz w:val="21"/>
      <w:szCs w:val="21"/>
    </w:rPr>
  </w:style>
  <w:style w:type="paragraph" w:customStyle="1" w:styleId="Bodytext40">
    <w:name w:val="Body text|4"/>
    <w:basedOn w:val="Normln"/>
    <w:link w:val="Bodytext4"/>
    <w:pPr>
      <w:shd w:val="clear" w:color="auto" w:fill="FFFFFF"/>
      <w:spacing w:after="240" w:line="232" w:lineRule="exact"/>
      <w:jc w:val="center"/>
    </w:pPr>
    <w:rPr>
      <w:b/>
      <w:bCs/>
      <w:sz w:val="21"/>
      <w:szCs w:val="21"/>
    </w:rPr>
  </w:style>
  <w:style w:type="paragraph" w:customStyle="1" w:styleId="Bodytext20">
    <w:name w:val="Body text|2"/>
    <w:basedOn w:val="Normln"/>
    <w:link w:val="Bodytext2"/>
    <w:qFormat/>
    <w:pPr>
      <w:shd w:val="clear" w:color="auto" w:fill="FFFFFF"/>
      <w:spacing w:before="240" w:after="240" w:line="232" w:lineRule="exact"/>
      <w:ind w:hanging="1140"/>
    </w:pPr>
    <w:rPr>
      <w:sz w:val="21"/>
      <w:szCs w:val="21"/>
    </w:rPr>
  </w:style>
  <w:style w:type="paragraph" w:customStyle="1" w:styleId="Bodytext50">
    <w:name w:val="Body text|5"/>
    <w:basedOn w:val="Normln"/>
    <w:link w:val="Bodytext5"/>
    <w:pPr>
      <w:shd w:val="clear" w:color="auto" w:fill="FFFFFF"/>
      <w:spacing w:before="240" w:after="240" w:line="232" w:lineRule="exact"/>
      <w:ind w:hanging="1140"/>
      <w:jc w:val="both"/>
    </w:pPr>
    <w:rPr>
      <w:b/>
      <w:bCs/>
      <w:i/>
      <w:iCs/>
      <w:sz w:val="21"/>
      <w:szCs w:val="21"/>
    </w:rPr>
  </w:style>
  <w:style w:type="paragraph" w:customStyle="1" w:styleId="Headerorfooter10">
    <w:name w:val="Header or footer|1"/>
    <w:basedOn w:val="Normln"/>
    <w:link w:val="Headerorfooter1"/>
    <w:qFormat/>
    <w:pPr>
      <w:shd w:val="clear" w:color="auto" w:fill="FFFFFF"/>
      <w:spacing w:line="222" w:lineRule="exact"/>
    </w:pPr>
    <w:rPr>
      <w:sz w:val="20"/>
      <w:szCs w:val="20"/>
    </w:rPr>
  </w:style>
  <w:style w:type="paragraph" w:customStyle="1" w:styleId="Other10">
    <w:name w:val="Other|1"/>
    <w:basedOn w:val="Normln"/>
    <w:link w:val="Other1"/>
    <w:qFormat/>
    <w:pPr>
      <w:shd w:val="clear" w:color="auto" w:fill="FFFFFF"/>
    </w:pPr>
    <w:rPr>
      <w:sz w:val="20"/>
      <w:szCs w:val="20"/>
    </w:rPr>
  </w:style>
  <w:style w:type="paragraph" w:customStyle="1" w:styleId="Picturecaption10">
    <w:name w:val="Picture caption|1"/>
    <w:basedOn w:val="Normln"/>
    <w:link w:val="Picturecaption1"/>
    <w:qFormat/>
    <w:pPr>
      <w:shd w:val="clear" w:color="auto" w:fill="FFFFFF"/>
      <w:spacing w:line="232" w:lineRule="exact"/>
    </w:pPr>
    <w:rPr>
      <w:sz w:val="21"/>
      <w:szCs w:val="21"/>
    </w:rPr>
  </w:style>
  <w:style w:type="paragraph" w:customStyle="1" w:styleId="Heading110">
    <w:name w:val="Heading #1|1"/>
    <w:basedOn w:val="Normln"/>
    <w:link w:val="Heading11"/>
    <w:qFormat/>
    <w:pPr>
      <w:shd w:val="clear" w:color="auto" w:fill="FFFFFF"/>
      <w:spacing w:after="120" w:line="307" w:lineRule="exact"/>
      <w:jc w:val="center"/>
      <w:outlineLvl w:val="0"/>
    </w:pPr>
    <w:rPr>
      <w:b/>
      <w:bCs/>
      <w:sz w:val="21"/>
      <w:szCs w:val="21"/>
    </w:rPr>
  </w:style>
  <w:style w:type="paragraph" w:customStyle="1" w:styleId="Bodytext60">
    <w:name w:val="Body text|6"/>
    <w:basedOn w:val="Normln"/>
    <w:link w:val="Bodytext6"/>
    <w:pPr>
      <w:shd w:val="clear" w:color="auto" w:fill="FFFFFF"/>
      <w:spacing w:after="120" w:line="232" w:lineRule="exact"/>
    </w:pPr>
    <w:rPr>
      <w:i/>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dpora@bakalar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3868</Words>
  <Characters>22825</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Vernerová</cp:lastModifiedBy>
  <cp:revision>2</cp:revision>
  <dcterms:created xsi:type="dcterms:W3CDTF">2023-11-07T12:31:00Z</dcterms:created>
  <dcterms:modified xsi:type="dcterms:W3CDTF">2023-11-07T12:43:00Z</dcterms:modified>
</cp:coreProperties>
</file>