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DC15" w14:textId="77777777"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</w:p>
    <w:p w14:paraId="4F43E65F" w14:textId="77777777"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</w:p>
    <w:p w14:paraId="7AE9B50E" w14:textId="77777777" w:rsidR="00CA51DE" w:rsidRDefault="004D216E" w:rsidP="005073AF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Příloha č. </w:t>
      </w:r>
      <w:r w:rsidR="00A23BAC">
        <w:rPr>
          <w:rFonts w:ascii="Arial Narrow" w:hAnsi="Arial Narrow"/>
          <w:b/>
          <w:bCs/>
          <w:u w:val="single"/>
        </w:rPr>
        <w:t>2</w:t>
      </w:r>
      <w:r>
        <w:rPr>
          <w:rFonts w:ascii="Arial Narrow" w:hAnsi="Arial Narrow"/>
          <w:b/>
          <w:bCs/>
          <w:u w:val="single"/>
        </w:rPr>
        <w:t xml:space="preserve"> – Specifikace díla</w:t>
      </w:r>
    </w:p>
    <w:p w14:paraId="72D3E586" w14:textId="77777777" w:rsidR="005073AF" w:rsidRDefault="005073AF" w:rsidP="005073AF">
      <w:pPr>
        <w:rPr>
          <w:rFonts w:ascii="Arial Narrow" w:hAnsi="Arial Narrow"/>
          <w:b/>
          <w:bCs/>
          <w:u w:val="single"/>
        </w:rPr>
      </w:pPr>
    </w:p>
    <w:p w14:paraId="4619473B" w14:textId="77777777" w:rsidR="00CA51DE" w:rsidRDefault="004D216E">
      <w:pPr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 </w:t>
      </w:r>
    </w:p>
    <w:p w14:paraId="6DC5E9F8" w14:textId="411AD3EF" w:rsidR="004F2AAB" w:rsidRDefault="004F2AAB" w:rsidP="008B4574">
      <w:pPr>
        <w:rPr>
          <w:rFonts w:ascii="Arial Narrow" w:hAnsi="Arial Narrow" w:cs="Arial"/>
        </w:rPr>
      </w:pPr>
      <w:bookmarkStart w:id="0" w:name="_Hlk90440188"/>
      <w:r w:rsidRPr="004F2AAB">
        <w:rPr>
          <w:rFonts w:ascii="Arial Narrow" w:hAnsi="Arial Narrow" w:cs="Arial"/>
        </w:rPr>
        <w:t xml:space="preserve">Výroba a montáž výstavního fundu dle zadání zadavatele na podestu tzv. </w:t>
      </w:r>
      <w:r w:rsidRPr="00270CA6">
        <w:rPr>
          <w:rFonts w:ascii="Arial Narrow" w:hAnsi="Arial Narrow" w:cs="Arial"/>
          <w:b/>
          <w:bCs/>
        </w:rPr>
        <w:t>Votivního sálu</w:t>
      </w:r>
      <w:r w:rsidRPr="004F2AAB">
        <w:rPr>
          <w:rFonts w:ascii="Arial Narrow" w:hAnsi="Arial Narrow" w:cs="Arial"/>
        </w:rPr>
        <w:t xml:space="preserve"> Uměleckoprůmyslového muzea Moravské galerie v Brně, Husova 14, 662 26 Brno, včetně dodání a dopravy materiálu na místo, provedení průběžného a finálního úklidu a zajištění prostor vlastním ochranným materiálem z důvodu zamezení znečištění prostor (viz. pracovní podmínky); to vše pro výstavní projekt </w:t>
      </w:r>
      <w:r w:rsidRPr="004F2AAB">
        <w:rPr>
          <w:rFonts w:ascii="Arial Narrow" w:hAnsi="Arial Narrow" w:cs="Arial"/>
          <w:b/>
          <w:bCs/>
        </w:rPr>
        <w:t>Votivní sál „Prvních třicet“ (1873–1904) aneb od Světové výstavy až po Prostřený stůl</w:t>
      </w:r>
      <w:r w:rsidRPr="004F2AAB">
        <w:rPr>
          <w:rFonts w:ascii="Arial Narrow" w:hAnsi="Arial Narrow" w:cs="Arial"/>
        </w:rPr>
        <w:t xml:space="preserve"> / od 17. 11. 2023.</w:t>
      </w:r>
    </w:p>
    <w:bookmarkEnd w:id="0"/>
    <w:p w14:paraId="52CE7E85" w14:textId="5995D481" w:rsidR="00A51609" w:rsidRDefault="00B50DD9" w:rsidP="008B457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/>
      </w:r>
      <w:r w:rsidR="004F2AAB" w:rsidRPr="004F2AAB">
        <w:rPr>
          <w:rFonts w:ascii="Arial Narrow" w:hAnsi="Arial Narrow" w:cs="Arial"/>
          <w:u w:val="single"/>
        </w:rPr>
        <w:t>P</w:t>
      </w:r>
      <w:r w:rsidRPr="004F2AAB">
        <w:rPr>
          <w:rFonts w:ascii="Arial Narrow" w:hAnsi="Arial Narrow" w:cs="Arial"/>
          <w:u w:val="single"/>
        </w:rPr>
        <w:t>racovní podmínky:</w:t>
      </w:r>
      <w:r>
        <w:rPr>
          <w:rFonts w:ascii="Arial Narrow" w:hAnsi="Arial Narrow" w:cs="Arial"/>
        </w:rPr>
        <w:t xml:space="preserve"> zajištění maximálních opatření při veškerých prašných procesech za využití odsávací techniky a zabezpečení dotčeného prostoru – zakrytí podlah, stěn a </w:t>
      </w:r>
      <w:r w:rsidR="00447CE3">
        <w:rPr>
          <w:rFonts w:ascii="Arial Narrow" w:hAnsi="Arial Narrow" w:cs="Arial"/>
          <w:b/>
          <w:bCs/>
        </w:rPr>
        <w:t>otvorů</w:t>
      </w:r>
      <w:r>
        <w:rPr>
          <w:rFonts w:ascii="Arial Narrow" w:hAnsi="Arial Narrow" w:cs="Arial"/>
        </w:rPr>
        <w:t xml:space="preserve"> – vhodným materiálem (plachty, </w:t>
      </w:r>
      <w:r w:rsidR="00CB6D33">
        <w:rPr>
          <w:rFonts w:ascii="Arial Narrow" w:hAnsi="Arial Narrow" w:cs="Arial"/>
        </w:rPr>
        <w:t>igelity</w:t>
      </w:r>
      <w:r>
        <w:rPr>
          <w:rFonts w:ascii="Arial Narrow" w:hAnsi="Arial Narrow" w:cs="Arial"/>
        </w:rPr>
        <w:t xml:space="preserve"> atd.)</w:t>
      </w:r>
      <w:r w:rsidR="00A51609">
        <w:rPr>
          <w:rFonts w:ascii="Arial Narrow" w:hAnsi="Arial Narrow" w:cs="Arial"/>
        </w:rPr>
        <w:t>.</w:t>
      </w:r>
    </w:p>
    <w:p w14:paraId="4AB5FD7C" w14:textId="77777777" w:rsidR="00270CA6" w:rsidRDefault="00270CA6" w:rsidP="00270CA6">
      <w:pPr>
        <w:pBdr>
          <w:bottom w:val="single" w:sz="4" w:space="1" w:color="auto"/>
        </w:pBdr>
        <w:rPr>
          <w:rFonts w:ascii="Arial Narrow" w:hAnsi="Arial Narrow" w:cs="Arial"/>
        </w:rPr>
      </w:pPr>
    </w:p>
    <w:p w14:paraId="56D89738" w14:textId="77777777" w:rsidR="008B4574" w:rsidRDefault="008B4574" w:rsidP="008B4574">
      <w:pPr>
        <w:rPr>
          <w:rFonts w:ascii="Arial Narrow" w:hAnsi="Arial Narrow" w:cs="Arial"/>
          <w:b/>
          <w:bCs/>
        </w:rPr>
      </w:pPr>
    </w:p>
    <w:p w14:paraId="4E2E368E" w14:textId="22BB2D68" w:rsidR="00D310B6" w:rsidRDefault="004F2AAB" w:rsidP="008B4574">
      <w:pPr>
        <w:rPr>
          <w:rFonts w:ascii="Arial Narrow" w:hAnsi="Arial Narrow" w:cs="Arial"/>
          <w:b/>
          <w:bCs/>
        </w:rPr>
      </w:pPr>
      <w:r w:rsidRPr="004F2AAB">
        <w:rPr>
          <w:rFonts w:ascii="Arial Narrow" w:hAnsi="Arial Narrow" w:cs="Arial"/>
          <w:b/>
          <w:bCs/>
        </w:rPr>
        <w:t xml:space="preserve">Výroba a nátěr </w:t>
      </w:r>
      <w:proofErr w:type="spellStart"/>
      <w:r w:rsidRPr="004F2AAB">
        <w:rPr>
          <w:rFonts w:ascii="Arial Narrow" w:hAnsi="Arial Narrow" w:cs="Arial"/>
          <w:b/>
          <w:bCs/>
        </w:rPr>
        <w:t>jeklové</w:t>
      </w:r>
      <w:proofErr w:type="spellEnd"/>
      <w:r w:rsidRPr="004F2AAB">
        <w:rPr>
          <w:rFonts w:ascii="Arial Narrow" w:hAnsi="Arial Narrow" w:cs="Arial"/>
          <w:b/>
          <w:bCs/>
        </w:rPr>
        <w:t xml:space="preserve"> konstrukce včetně instalace</w:t>
      </w:r>
      <w:r>
        <w:rPr>
          <w:rFonts w:ascii="Arial Narrow" w:hAnsi="Arial Narrow" w:cs="Arial"/>
          <w:b/>
          <w:bCs/>
        </w:rPr>
        <w:t xml:space="preserve"> – </w:t>
      </w:r>
      <w:r w:rsidRPr="004F2AAB">
        <w:rPr>
          <w:rFonts w:ascii="Arial Narrow" w:hAnsi="Arial Narrow" w:cs="Arial"/>
        </w:rPr>
        <w:t>2 x (262 x 404 cm / levý a pravý rám,) 1 x (262 X 480 cm / střední rám)</w:t>
      </w:r>
      <w:r w:rsidR="00D310B6" w:rsidRPr="00D310B6">
        <w:rPr>
          <w:rFonts w:ascii="Arial Narrow" w:hAnsi="Arial Narrow" w:cs="Arial"/>
          <w:b/>
          <w:bCs/>
        </w:rPr>
        <w:br/>
      </w:r>
      <w:r w:rsidR="00270CA6">
        <w:rPr>
          <w:rFonts w:ascii="Arial Narrow" w:hAnsi="Arial Narrow" w:cs="Arial"/>
          <w:b/>
          <w:bCs/>
        </w:rPr>
        <w:t>Dřevěný z</w:t>
      </w:r>
      <w:r w:rsidRPr="004F2AAB">
        <w:rPr>
          <w:rFonts w:ascii="Arial Narrow" w:hAnsi="Arial Narrow" w:cs="Arial"/>
          <w:b/>
          <w:bCs/>
        </w:rPr>
        <w:t xml:space="preserve">ákryt </w:t>
      </w:r>
      <w:proofErr w:type="spellStart"/>
      <w:r w:rsidRPr="004F2AAB">
        <w:rPr>
          <w:rFonts w:ascii="Arial Narrow" w:hAnsi="Arial Narrow" w:cs="Arial"/>
          <w:b/>
          <w:bCs/>
        </w:rPr>
        <w:t>jeklové</w:t>
      </w:r>
      <w:proofErr w:type="spellEnd"/>
      <w:r w:rsidRPr="004F2AAB">
        <w:rPr>
          <w:rFonts w:ascii="Arial Narrow" w:hAnsi="Arial Narrow" w:cs="Arial"/>
          <w:b/>
          <w:bCs/>
        </w:rPr>
        <w:t xml:space="preserve"> konstrukce</w:t>
      </w:r>
      <w:r>
        <w:rPr>
          <w:rFonts w:ascii="Arial Narrow" w:hAnsi="Arial Narrow" w:cs="Arial"/>
          <w:b/>
          <w:bCs/>
        </w:rPr>
        <w:t xml:space="preserve"> </w:t>
      </w:r>
      <w:r w:rsidR="00270CA6">
        <w:rPr>
          <w:rFonts w:ascii="Arial Narrow" w:hAnsi="Arial Narrow" w:cs="Arial"/>
          <w:b/>
          <w:bCs/>
        </w:rPr>
        <w:t xml:space="preserve">/ </w:t>
      </w:r>
      <w:proofErr w:type="gramStart"/>
      <w:r w:rsidR="00270CA6">
        <w:rPr>
          <w:rFonts w:ascii="Arial Narrow" w:hAnsi="Arial Narrow" w:cs="Arial"/>
          <w:b/>
          <w:bCs/>
        </w:rPr>
        <w:t xml:space="preserve">záda </w:t>
      </w:r>
      <w:r>
        <w:rPr>
          <w:rFonts w:ascii="Arial Narrow" w:hAnsi="Arial Narrow" w:cs="Arial"/>
          <w:b/>
          <w:bCs/>
        </w:rPr>
        <w:t xml:space="preserve">- </w:t>
      </w:r>
      <w:r w:rsidRPr="004F2AAB">
        <w:rPr>
          <w:rFonts w:ascii="Arial Narrow" w:hAnsi="Arial Narrow" w:cs="Arial"/>
        </w:rPr>
        <w:t>materiál</w:t>
      </w:r>
      <w:proofErr w:type="gramEnd"/>
      <w:r w:rsidRPr="004F2AAB">
        <w:rPr>
          <w:rFonts w:ascii="Arial Narrow" w:hAnsi="Arial Narrow" w:cs="Arial"/>
        </w:rPr>
        <w:t xml:space="preserve"> DTD, 2 x 404 x 242 cm, 1 x 480 x 242 cm, bílý nátěr</w:t>
      </w:r>
      <w:r w:rsidR="00D310B6" w:rsidRPr="00D310B6">
        <w:rPr>
          <w:rFonts w:ascii="Arial Narrow" w:hAnsi="Arial Narrow" w:cs="Arial"/>
          <w:b/>
          <w:bCs/>
        </w:rPr>
        <w:br/>
      </w:r>
      <w:r w:rsidRPr="004F2AAB">
        <w:rPr>
          <w:rFonts w:ascii="Arial Narrow" w:hAnsi="Arial Narrow" w:cs="Arial"/>
          <w:b/>
          <w:bCs/>
        </w:rPr>
        <w:t>Výstavní boxy - montáž, nátěr, tmelení</w:t>
      </w:r>
    </w:p>
    <w:p w14:paraId="1DDCAC19" w14:textId="31362815" w:rsidR="004F2AAB" w:rsidRDefault="004F2AAB" w:rsidP="008B4574">
      <w:pPr>
        <w:rPr>
          <w:rFonts w:ascii="Arial Narrow" w:hAnsi="Arial Narrow" w:cs="Arial"/>
          <w:b/>
          <w:bCs/>
        </w:rPr>
      </w:pPr>
      <w:r w:rsidRPr="004F2AAB">
        <w:rPr>
          <w:rFonts w:ascii="Arial Narrow" w:hAnsi="Arial Narrow" w:cs="Arial"/>
        </w:rPr>
        <w:t>36 ks desek / 480 x 480 x (19) - žlutý nátěr RAL 1018; 37 ks / 480 x 480 x (19+50) - bílý  nátěr; 2 ks / 480 x 480 x (19+100) - bílý  nátěr;  12 ks / 480 x 480 x (19+150) - bílý  nátěr;  13 ks / 480 x 480 x (19+200) - bílý  nátěr; 3 ks / 480 x 480 x (19+300) - bílý  nátěr;  6ks / 480 x 480 x (19+300) - bílý  nátěr;  2ks / 480 x 480 x (19+350) - bílý  nátěr;  1ks / 970 x 480 x (19+200) - bílý  nátěr; 1ks / 970 x 480 x (19+250) - bílý  nátěr; 1ks / 970 x 480 x (19+350) - bílý  nátěr;  1ks / 970 x 970 x (19+300) - bílý  nátěr; 1ks / 970 x 970 x (19+100) - bílý  nátěr;</w:t>
      </w:r>
    </w:p>
    <w:p w14:paraId="55A4DDCB" w14:textId="05AC824D" w:rsidR="004F2AAB" w:rsidRDefault="004F2AAB" w:rsidP="008B4574">
      <w:pPr>
        <w:rPr>
          <w:rFonts w:ascii="Arial Narrow" w:hAnsi="Arial Narrow" w:cs="Arial"/>
          <w:b/>
          <w:bCs/>
        </w:rPr>
      </w:pPr>
      <w:r w:rsidRPr="004F2AAB">
        <w:rPr>
          <w:rFonts w:ascii="Arial Narrow" w:hAnsi="Arial Narrow" w:cs="Arial"/>
          <w:b/>
          <w:bCs/>
        </w:rPr>
        <w:t xml:space="preserve">Instalace boxů na místě (na </w:t>
      </w:r>
      <w:proofErr w:type="spellStart"/>
      <w:r w:rsidRPr="004F2AAB">
        <w:rPr>
          <w:rFonts w:ascii="Arial Narrow" w:hAnsi="Arial Narrow" w:cs="Arial"/>
          <w:b/>
          <w:bCs/>
        </w:rPr>
        <w:t>jeklovou</w:t>
      </w:r>
      <w:proofErr w:type="spellEnd"/>
      <w:r w:rsidRPr="004F2AAB">
        <w:rPr>
          <w:rFonts w:ascii="Arial Narrow" w:hAnsi="Arial Narrow" w:cs="Arial"/>
          <w:b/>
          <w:bCs/>
        </w:rPr>
        <w:t xml:space="preserve"> konstrukci se zákrytem dle PD)</w:t>
      </w:r>
      <w:r w:rsidR="00270CA6">
        <w:rPr>
          <w:rFonts w:ascii="Arial Narrow" w:hAnsi="Arial Narrow" w:cs="Arial"/>
          <w:b/>
          <w:bCs/>
        </w:rPr>
        <w:t>;</w:t>
      </w:r>
    </w:p>
    <w:p w14:paraId="3CD0B3AF" w14:textId="590B16DE" w:rsidR="004F2AAB" w:rsidRDefault="004F2AAB" w:rsidP="008B4574">
      <w:pPr>
        <w:rPr>
          <w:rFonts w:ascii="Arial Narrow" w:hAnsi="Arial Narrow" w:cs="Arial"/>
        </w:rPr>
      </w:pPr>
      <w:r w:rsidRPr="004F2AAB">
        <w:rPr>
          <w:rFonts w:ascii="Arial Narrow" w:hAnsi="Arial Narrow" w:cs="Arial"/>
          <w:b/>
          <w:bCs/>
        </w:rPr>
        <w:t xml:space="preserve">Skla, antireflexní plexiskla, skleněné police, </w:t>
      </w:r>
      <w:proofErr w:type="gramStart"/>
      <w:r w:rsidRPr="004F2AAB">
        <w:rPr>
          <w:rFonts w:ascii="Arial Narrow" w:hAnsi="Arial Narrow" w:cs="Arial"/>
          <w:b/>
          <w:bCs/>
        </w:rPr>
        <w:t>zrcadla - dodávka</w:t>
      </w:r>
      <w:proofErr w:type="gramEnd"/>
      <w:r w:rsidRPr="004F2AAB">
        <w:rPr>
          <w:rFonts w:ascii="Arial Narrow" w:hAnsi="Arial Narrow" w:cs="Arial"/>
          <w:b/>
          <w:bCs/>
        </w:rPr>
        <w:t xml:space="preserve"> vč. </w:t>
      </w:r>
      <w:r w:rsidRPr="004F2AAB">
        <w:rPr>
          <w:rFonts w:ascii="Arial Narrow" w:hAnsi="Arial Narrow" w:cs="Arial"/>
          <w:b/>
          <w:bCs/>
        </w:rPr>
        <w:t>I</w:t>
      </w:r>
      <w:r w:rsidRPr="004F2AAB">
        <w:rPr>
          <w:rFonts w:ascii="Arial Narrow" w:hAnsi="Arial Narrow" w:cs="Arial"/>
          <w:b/>
          <w:bCs/>
        </w:rPr>
        <w:t>nstalace</w:t>
      </w:r>
      <w:r>
        <w:rPr>
          <w:rFonts w:ascii="Arial Narrow" w:hAnsi="Arial Narrow" w:cs="Arial"/>
          <w:b/>
          <w:bCs/>
        </w:rPr>
        <w:t xml:space="preserve"> - </w:t>
      </w:r>
      <w:r w:rsidRPr="004F2AAB">
        <w:rPr>
          <w:rFonts w:ascii="Arial Narrow" w:hAnsi="Arial Narrow" w:cs="Arial"/>
        </w:rPr>
        <w:t>33 ks sklo / 4 mm (438 x 440 mm); 1 ks sklo / 5 mm (438 x 928 mm); 3 ks PLEXI / 6 mm (438 x 440 mm); 2 ks PLEXI / 6 mm (438 x 928 mm); 10 ks zrcadlo / 4 mm (439 x 439 mm); 48 ks skleněných polic / 6 mm dle specifikace v</w:t>
      </w:r>
      <w:r w:rsidR="00270CA6">
        <w:rPr>
          <w:rFonts w:ascii="Arial Narrow" w:hAnsi="Arial Narrow" w:cs="Arial"/>
        </w:rPr>
        <w:t> </w:t>
      </w:r>
      <w:r w:rsidRPr="004F2AAB">
        <w:rPr>
          <w:rFonts w:ascii="Arial Narrow" w:hAnsi="Arial Narrow" w:cs="Arial"/>
        </w:rPr>
        <w:t>PD</w:t>
      </w:r>
      <w:r w:rsidR="00270CA6">
        <w:rPr>
          <w:rFonts w:ascii="Arial Narrow" w:hAnsi="Arial Narrow" w:cs="Arial"/>
        </w:rPr>
        <w:t>;</w:t>
      </w:r>
    </w:p>
    <w:p w14:paraId="5C075F87" w14:textId="47ABB68E" w:rsidR="004F2AAB" w:rsidRDefault="004F2AAB" w:rsidP="008B4574">
      <w:pPr>
        <w:rPr>
          <w:rFonts w:ascii="Arial Narrow" w:hAnsi="Arial Narrow" w:cs="Arial"/>
          <w:b/>
          <w:bCs/>
        </w:rPr>
      </w:pPr>
      <w:r w:rsidRPr="004F2AAB">
        <w:rPr>
          <w:rFonts w:ascii="Arial Narrow" w:hAnsi="Arial Narrow" w:cs="Arial"/>
          <w:b/>
          <w:bCs/>
        </w:rPr>
        <w:t>Konzol</w:t>
      </w:r>
      <w:r>
        <w:rPr>
          <w:rFonts w:ascii="Arial Narrow" w:hAnsi="Arial Narrow" w:cs="Arial"/>
          <w:b/>
          <w:bCs/>
        </w:rPr>
        <w:t>y</w:t>
      </w:r>
      <w:r w:rsidRPr="004F2AAB">
        <w:rPr>
          <w:rFonts w:ascii="Arial Narrow" w:hAnsi="Arial Narrow" w:cs="Arial"/>
          <w:b/>
          <w:bCs/>
        </w:rPr>
        <w:t xml:space="preserve"> na </w:t>
      </w:r>
      <w:proofErr w:type="gramStart"/>
      <w:r w:rsidRPr="004F2AAB">
        <w:rPr>
          <w:rFonts w:ascii="Arial Narrow" w:hAnsi="Arial Narrow" w:cs="Arial"/>
          <w:b/>
          <w:bCs/>
        </w:rPr>
        <w:t>světla - materiál</w:t>
      </w:r>
      <w:proofErr w:type="gramEnd"/>
      <w:r w:rsidRPr="004F2AAB">
        <w:rPr>
          <w:rFonts w:ascii="Arial Narrow" w:hAnsi="Arial Narrow" w:cs="Arial"/>
          <w:b/>
          <w:bCs/>
        </w:rPr>
        <w:t>, výroba, včetně instalace</w:t>
      </w:r>
      <w:r w:rsidRPr="004F2AAB">
        <w:rPr>
          <w:rFonts w:ascii="Arial Narrow" w:hAnsi="Arial Narrow" w:cs="Arial"/>
        </w:rPr>
        <w:t xml:space="preserve"> – </w:t>
      </w:r>
      <w:r w:rsidRPr="004F2AAB">
        <w:rPr>
          <w:rFonts w:ascii="Arial Narrow" w:hAnsi="Arial Narrow" w:cs="Arial"/>
        </w:rPr>
        <w:t>výroba 12 ks konzol - držáků na led pásky, včetně nátěru a instalace, specifikace v</w:t>
      </w:r>
      <w:r w:rsidR="00270CA6">
        <w:rPr>
          <w:rFonts w:ascii="Arial Narrow" w:hAnsi="Arial Narrow" w:cs="Arial"/>
        </w:rPr>
        <w:t> </w:t>
      </w:r>
      <w:r w:rsidRPr="004F2AAB">
        <w:rPr>
          <w:rFonts w:ascii="Arial Narrow" w:hAnsi="Arial Narrow" w:cs="Arial"/>
        </w:rPr>
        <w:t>PD</w:t>
      </w:r>
      <w:r w:rsidR="00270CA6">
        <w:rPr>
          <w:rFonts w:ascii="Arial Narrow" w:hAnsi="Arial Narrow" w:cs="Arial"/>
        </w:rPr>
        <w:t>;</w:t>
      </w:r>
    </w:p>
    <w:p w14:paraId="24EAD447" w14:textId="77777777" w:rsidR="004F2AAB" w:rsidRPr="00D310B6" w:rsidRDefault="004F2AAB" w:rsidP="008B4574">
      <w:pPr>
        <w:rPr>
          <w:rFonts w:ascii="Arial Narrow" w:hAnsi="Arial Narrow" w:cs="Arial"/>
          <w:b/>
          <w:bCs/>
        </w:rPr>
      </w:pPr>
    </w:p>
    <w:p w14:paraId="5DEFBF0C" w14:textId="77777777" w:rsidR="00D310B6" w:rsidRDefault="00D310B6" w:rsidP="008B4574">
      <w:pPr>
        <w:rPr>
          <w:rFonts w:ascii="Arial Narrow" w:hAnsi="Arial Narrow" w:cs="Arial"/>
          <w:b/>
          <w:bCs/>
        </w:rPr>
      </w:pPr>
      <w:r w:rsidRPr="00F62CE3">
        <w:rPr>
          <w:rFonts w:ascii="Arial Narrow" w:eastAsia="Calibri" w:hAnsi="Arial Narrow"/>
          <w:b/>
          <w:bCs/>
          <w:color w:val="000000"/>
          <w:lang w:eastAsia="en-US"/>
        </w:rPr>
        <w:t>Součástí celkové ceny zakázky bude i položka za materiál, dopravu a úklid.</w:t>
      </w:r>
    </w:p>
    <w:p w14:paraId="51812AEA" w14:textId="77777777" w:rsidR="00CA51DE" w:rsidRDefault="00CA51DE" w:rsidP="00A51609">
      <w:pPr>
        <w:pStyle w:val="Nadpis4"/>
        <w:spacing w:beforeAutospacing="0" w:afterAutospacing="0"/>
        <w:rPr>
          <w:rFonts w:ascii="Arial Narrow Bold" w:hAnsi="Arial Narrow Bold" w:cs="Arial" w:hint="eastAsia"/>
        </w:rPr>
      </w:pPr>
    </w:p>
    <w:p w14:paraId="42DBF075" w14:textId="77777777" w:rsidR="004F2AAB" w:rsidRDefault="004D216E" w:rsidP="008B4574">
      <w:pPr>
        <w:rPr>
          <w:rFonts w:ascii="Arial Narrow" w:hAnsi="Arial Narrow" w:cs="Arial"/>
        </w:rPr>
      </w:pPr>
      <w:r>
        <w:rPr>
          <w:rFonts w:ascii="Arial Narrow" w:hAnsi="Arial Narrow"/>
          <w:b/>
          <w:bCs/>
          <w:u w:val="single"/>
        </w:rPr>
        <w:t xml:space="preserve">Termín a místo </w:t>
      </w:r>
      <w:r w:rsidRPr="00DD1FD4">
        <w:rPr>
          <w:rFonts w:ascii="Arial Narrow" w:hAnsi="Arial Narrow"/>
          <w:b/>
          <w:bCs/>
          <w:u w:val="single"/>
        </w:rPr>
        <w:t>plnění:</w:t>
      </w:r>
      <w:r w:rsidRPr="00DD1FD4">
        <w:rPr>
          <w:rFonts w:ascii="Arial Narrow" w:hAnsi="Arial Narrow"/>
          <w:b/>
          <w:bCs/>
        </w:rPr>
        <w:t xml:space="preserve"> </w:t>
      </w:r>
      <w:r w:rsidRPr="00DD1FD4">
        <w:rPr>
          <w:rFonts w:ascii="Arial Narrow" w:hAnsi="Arial Narrow"/>
        </w:rPr>
        <w:t xml:space="preserve">od </w:t>
      </w:r>
      <w:r w:rsidR="008B4574">
        <w:rPr>
          <w:rFonts w:ascii="Arial Narrow" w:hAnsi="Arial Narrow"/>
        </w:rPr>
        <w:t>13</w:t>
      </w:r>
      <w:r w:rsidR="006C567F" w:rsidRPr="00DD1FD4">
        <w:rPr>
          <w:rFonts w:ascii="Arial Narrow" w:hAnsi="Arial Narrow"/>
        </w:rPr>
        <w:t xml:space="preserve">. </w:t>
      </w:r>
      <w:r w:rsidR="008B4574">
        <w:rPr>
          <w:rFonts w:ascii="Arial Narrow" w:hAnsi="Arial Narrow"/>
        </w:rPr>
        <w:t>10</w:t>
      </w:r>
      <w:r w:rsidR="006C567F" w:rsidRPr="00DD1FD4">
        <w:rPr>
          <w:rFonts w:ascii="Arial Narrow" w:hAnsi="Arial Narrow"/>
        </w:rPr>
        <w:t>. 202</w:t>
      </w:r>
      <w:r w:rsidR="004F2AAB">
        <w:rPr>
          <w:rFonts w:ascii="Arial Narrow" w:hAnsi="Arial Narrow"/>
        </w:rPr>
        <w:t>3</w:t>
      </w:r>
      <w:r w:rsidRPr="00DD1FD4">
        <w:rPr>
          <w:rFonts w:ascii="Arial Narrow" w:hAnsi="Arial Narrow"/>
        </w:rPr>
        <w:t xml:space="preserve"> do </w:t>
      </w:r>
      <w:r w:rsidR="004F2AAB">
        <w:rPr>
          <w:rFonts w:ascii="Arial Narrow" w:hAnsi="Arial Narrow"/>
        </w:rPr>
        <w:t>31</w:t>
      </w:r>
      <w:r w:rsidR="006C567F" w:rsidRPr="00DD1FD4">
        <w:rPr>
          <w:rFonts w:ascii="Arial Narrow" w:hAnsi="Arial Narrow"/>
        </w:rPr>
        <w:t>.</w:t>
      </w:r>
      <w:r w:rsidRPr="00DD1FD4">
        <w:rPr>
          <w:rFonts w:ascii="Arial Narrow" w:hAnsi="Arial Narrow"/>
        </w:rPr>
        <w:t xml:space="preserve"> </w:t>
      </w:r>
      <w:r w:rsidR="008B4574">
        <w:rPr>
          <w:rFonts w:ascii="Arial Narrow" w:hAnsi="Arial Narrow"/>
        </w:rPr>
        <w:t>10</w:t>
      </w:r>
      <w:r w:rsidR="006C567F" w:rsidRPr="00DD1FD4">
        <w:rPr>
          <w:rFonts w:ascii="Arial Narrow" w:hAnsi="Arial Narrow"/>
        </w:rPr>
        <w:t>. 202</w:t>
      </w:r>
      <w:r w:rsidR="004F2AAB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(pracovní doba 8.00 –18.00 hod.); </w:t>
      </w:r>
      <w:r w:rsidR="004F2AAB">
        <w:rPr>
          <w:rFonts w:ascii="Arial Narrow" w:hAnsi="Arial Narrow"/>
        </w:rPr>
        <w:t>podesta</w:t>
      </w:r>
      <w:r w:rsidR="008B4574" w:rsidRPr="008B4574">
        <w:rPr>
          <w:rFonts w:ascii="Arial Narrow" w:hAnsi="Arial Narrow"/>
        </w:rPr>
        <w:t xml:space="preserve"> </w:t>
      </w:r>
      <w:r w:rsidR="004F2AAB">
        <w:rPr>
          <w:rFonts w:ascii="Arial Narrow" w:hAnsi="Arial Narrow"/>
        </w:rPr>
        <w:t xml:space="preserve">schodiště tzv. </w:t>
      </w:r>
      <w:r w:rsidR="004F2AAB" w:rsidRPr="004F2AAB">
        <w:rPr>
          <w:rFonts w:ascii="Arial Narrow" w:hAnsi="Arial Narrow"/>
          <w:b/>
          <w:bCs/>
        </w:rPr>
        <w:t xml:space="preserve">Votivní sál </w:t>
      </w:r>
      <w:r w:rsidR="008B4574" w:rsidRPr="008B4574">
        <w:rPr>
          <w:rFonts w:ascii="Arial Narrow" w:hAnsi="Arial Narrow"/>
        </w:rPr>
        <w:t>Uměleckoprůmyslového muzea Moravské galerie v Brně, Husova 14, 662 26 Brno</w:t>
      </w:r>
      <w:r w:rsidR="008B4574">
        <w:rPr>
          <w:rFonts w:ascii="Arial Narrow" w:hAnsi="Arial Narrow"/>
        </w:rPr>
        <w:t>.</w:t>
      </w:r>
      <w:r>
        <w:rPr>
          <w:rFonts w:ascii="Arial Narrow" w:hAnsi="Arial Narrow" w:cs="Arial"/>
        </w:rPr>
        <w:t xml:space="preserve">   </w:t>
      </w:r>
    </w:p>
    <w:p w14:paraId="445F3554" w14:textId="77777777" w:rsidR="004F2AAB" w:rsidRDefault="004F2AAB" w:rsidP="004F2AAB">
      <w:pPr>
        <w:pBdr>
          <w:bottom w:val="single" w:sz="4" w:space="1" w:color="auto"/>
        </w:pBdr>
        <w:rPr>
          <w:rFonts w:ascii="Arial Narrow" w:hAnsi="Arial Narrow" w:cs="Arial"/>
        </w:rPr>
      </w:pPr>
    </w:p>
    <w:p w14:paraId="4BC28FB7" w14:textId="42CA6C6B" w:rsidR="00CA51DE" w:rsidRPr="00270CA6" w:rsidRDefault="004D216E" w:rsidP="00270CA6">
      <w:pPr>
        <w:pBdr>
          <w:bottom w:val="single" w:sz="4" w:space="1" w:color="auto"/>
        </w:pBd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 xml:space="preserve">          </w:t>
      </w:r>
    </w:p>
    <w:p w14:paraId="53A73B12" w14:textId="77777777" w:rsidR="004F2AAB" w:rsidRDefault="004F2AAB">
      <w:pPr>
        <w:rPr>
          <w:rFonts w:ascii="Arial Narrow" w:hAnsi="Arial Narrow"/>
        </w:rPr>
      </w:pPr>
    </w:p>
    <w:p w14:paraId="69F66045" w14:textId="77777777" w:rsidR="004F2AAB" w:rsidRDefault="004F2AAB" w:rsidP="004F2AAB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 Narrow" w:hAnsi="Arial Narrow"/>
          <w:b/>
          <w:bCs/>
          <w:color w:val="000000"/>
        </w:rPr>
        <w:t>KONTAKT NA KONZULTACI ZAKÁZKY:</w:t>
      </w:r>
    </w:p>
    <w:p w14:paraId="2BD82284" w14:textId="67F44537" w:rsidR="004F2AAB" w:rsidRDefault="004F2AAB" w:rsidP="004F2AAB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 Narrow" w:hAnsi="Arial Narrow"/>
          <w:color w:val="000000"/>
        </w:rPr>
        <w:t>Tomáš Svoboda, architekt</w:t>
      </w:r>
      <w:r>
        <w:rPr>
          <w:rFonts w:ascii="Arial Narrow" w:hAnsi="Arial Narrow"/>
          <w:color w:val="000000"/>
        </w:rPr>
        <w:t xml:space="preserve"> / design </w:t>
      </w:r>
      <w:r>
        <w:rPr>
          <w:rFonts w:ascii="Arial Narrow" w:hAnsi="Arial Narrow"/>
          <w:color w:val="000000"/>
        </w:rPr>
        <w:t>expozice, T: 604 869 255</w:t>
      </w:r>
    </w:p>
    <w:p w14:paraId="36927BED" w14:textId="39A1A63C" w:rsidR="004F2AAB" w:rsidRDefault="00270CA6">
      <w:pPr>
        <w:rPr>
          <w:rFonts w:ascii="Arial Narrow" w:hAnsi="Arial Narrow"/>
        </w:rPr>
      </w:pPr>
      <w:r>
        <w:rPr>
          <w:rFonts w:ascii="Arial Narrow" w:hAnsi="Arial Narrow"/>
        </w:rPr>
        <w:t>thomas.svoboda@seznam.cz</w:t>
      </w:r>
    </w:p>
    <w:p w14:paraId="68F56C4D" w14:textId="77777777" w:rsidR="004F2AAB" w:rsidRDefault="004F2AAB">
      <w:pPr>
        <w:rPr>
          <w:rFonts w:ascii="Arial Narrow" w:hAnsi="Arial Narrow"/>
        </w:rPr>
      </w:pPr>
    </w:p>
    <w:p w14:paraId="5DD7F77F" w14:textId="2CA8F616" w:rsidR="004F2AAB" w:rsidRPr="004F2AAB" w:rsidRDefault="004F2AAB">
      <w:pPr>
        <w:rPr>
          <w:rFonts w:ascii="Arial Narrow" w:hAnsi="Arial Narrow"/>
          <w:u w:val="single"/>
        </w:rPr>
      </w:pPr>
      <w:r w:rsidRPr="004F2AAB">
        <w:rPr>
          <w:rFonts w:ascii="Arial Narrow" w:hAnsi="Arial Narrow"/>
          <w:u w:val="single"/>
        </w:rPr>
        <w:t>Za produkci MG</w:t>
      </w:r>
    </w:p>
    <w:p w14:paraId="43FAEA62" w14:textId="166939B8" w:rsidR="007359A6" w:rsidRDefault="00D310B6">
      <w:pPr>
        <w:rPr>
          <w:rFonts w:ascii="Arial Narrow" w:hAnsi="Arial Narrow"/>
        </w:rPr>
      </w:pPr>
      <w:r>
        <w:rPr>
          <w:rFonts w:ascii="Arial Narrow" w:hAnsi="Arial Narrow"/>
        </w:rPr>
        <w:t>Soňa Lisoňová</w:t>
      </w:r>
    </w:p>
    <w:p w14:paraId="0BFE8920" w14:textId="77777777" w:rsidR="00D310B6" w:rsidRDefault="00D310B6" w:rsidP="00D310B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produkční Moravské galerie v Brně</w:t>
      </w:r>
    </w:p>
    <w:p w14:paraId="3EDF3ABC" w14:textId="77777777" w:rsidR="00D310B6" w:rsidRDefault="00D310B6" w:rsidP="00D310B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+420 777 457 975</w:t>
      </w:r>
    </w:p>
    <w:p w14:paraId="14DD1B49" w14:textId="77777777" w:rsidR="00D310B6" w:rsidRDefault="00000000" w:rsidP="00D310B6">
      <w:pPr>
        <w:rPr>
          <w:rFonts w:ascii="Arial Narrow" w:hAnsi="Arial Narrow" w:cs="Arial"/>
        </w:rPr>
      </w:pPr>
      <w:hyperlink r:id="rId5" w:history="1">
        <w:r w:rsidR="00D310B6" w:rsidRPr="006C654F">
          <w:rPr>
            <w:rStyle w:val="Hypertextovodkaz"/>
            <w:rFonts w:ascii="Arial Narrow" w:hAnsi="Arial Narrow" w:cs="Arial"/>
          </w:rPr>
          <w:t>sona.lisonova@moravska-galerie.cz</w:t>
        </w:r>
      </w:hyperlink>
    </w:p>
    <w:p w14:paraId="0CB834CE" w14:textId="77777777" w:rsidR="00CA51DE" w:rsidRDefault="00CA51DE" w:rsidP="004F2AAB">
      <w:pPr>
        <w:pStyle w:val="Zkladntext3"/>
        <w:rPr>
          <w:rFonts w:ascii="Arial Narrow" w:hAnsi="Arial Narrow"/>
        </w:rPr>
      </w:pPr>
    </w:p>
    <w:sectPr w:rsidR="00CA51DE">
      <w:pgSz w:w="11906" w:h="16838"/>
      <w:pgMar w:top="851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 Bold">
    <w:altName w:val="Times New Roman"/>
    <w:panose1 w:val="020B0706020202030204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DE"/>
    <w:rsid w:val="000652E9"/>
    <w:rsid w:val="000B308A"/>
    <w:rsid w:val="00197CF5"/>
    <w:rsid w:val="00270CA6"/>
    <w:rsid w:val="00280C1E"/>
    <w:rsid w:val="002B7C3D"/>
    <w:rsid w:val="002D2403"/>
    <w:rsid w:val="00447CE3"/>
    <w:rsid w:val="0046735F"/>
    <w:rsid w:val="004D216E"/>
    <w:rsid w:val="004F2AAB"/>
    <w:rsid w:val="00502F0E"/>
    <w:rsid w:val="005073AF"/>
    <w:rsid w:val="005A1F18"/>
    <w:rsid w:val="005F0897"/>
    <w:rsid w:val="0060169C"/>
    <w:rsid w:val="006248B4"/>
    <w:rsid w:val="00646169"/>
    <w:rsid w:val="00694B54"/>
    <w:rsid w:val="006C567F"/>
    <w:rsid w:val="006F79F2"/>
    <w:rsid w:val="007359A6"/>
    <w:rsid w:val="007D759E"/>
    <w:rsid w:val="007F7F16"/>
    <w:rsid w:val="00833813"/>
    <w:rsid w:val="00872E67"/>
    <w:rsid w:val="008B4574"/>
    <w:rsid w:val="0092536E"/>
    <w:rsid w:val="009929FF"/>
    <w:rsid w:val="00A01414"/>
    <w:rsid w:val="00A176BD"/>
    <w:rsid w:val="00A23BAC"/>
    <w:rsid w:val="00A47957"/>
    <w:rsid w:val="00A51609"/>
    <w:rsid w:val="00AA434F"/>
    <w:rsid w:val="00AC3038"/>
    <w:rsid w:val="00B01839"/>
    <w:rsid w:val="00B44ABE"/>
    <w:rsid w:val="00B50DD9"/>
    <w:rsid w:val="00B811F9"/>
    <w:rsid w:val="00C733DC"/>
    <w:rsid w:val="00CA51DE"/>
    <w:rsid w:val="00CA5DBB"/>
    <w:rsid w:val="00CB17DB"/>
    <w:rsid w:val="00CB6D33"/>
    <w:rsid w:val="00D310B6"/>
    <w:rsid w:val="00D601E5"/>
    <w:rsid w:val="00DD1FD4"/>
    <w:rsid w:val="00F33A87"/>
    <w:rsid w:val="00F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C7B1"/>
  <w15:docId w15:val="{E5A69D70-9152-43C4-949D-60390A5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Narrow" w:hAnsi="Arial Narrow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  <w:bCs/>
      <w:sz w:val="28"/>
      <w:u w:val="single"/>
    </w:rPr>
  </w:style>
  <w:style w:type="paragraph" w:styleId="Nadpis4">
    <w:name w:val="heading 4"/>
    <w:basedOn w:val="Normln"/>
    <w:link w:val="Nadpis4Char"/>
    <w:qFormat/>
    <w:pPr>
      <w:spacing w:beforeAutospacing="1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Nadpis5">
    <w:name w:val="heading 5"/>
    <w:basedOn w:val="Normln"/>
    <w:next w:val="Normln"/>
    <w:qFormat/>
    <w:pPr>
      <w:keepNext/>
      <w:ind w:left="-360" w:firstLine="360"/>
      <w:outlineLvl w:val="4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Pr>
      <w:color w:val="0000FF"/>
      <w:u w:val="single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vtveninternetovodkaz">
    <w:name w:val="Navštívený internetový odkaz"/>
    <w:semiHidden/>
    <w:rPr>
      <w:color w:val="800080"/>
      <w:u w:val="single"/>
    </w:rPr>
  </w:style>
  <w:style w:type="character" w:customStyle="1" w:styleId="Nadpis4Char">
    <w:name w:val="Nadpis 4 Char"/>
    <w:link w:val="Nadpis4"/>
    <w:qFormat/>
    <w:rsid w:val="00656B36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677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rPr>
      <w:rFonts w:ascii="Arial Narrow" w:hAnsi="Arial Narrow"/>
      <w:sz w:val="2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2">
    <w:name w:val="Body Text 2"/>
    <w:basedOn w:val="Normln"/>
    <w:semiHidden/>
    <w:qFormat/>
    <w:rPr>
      <w:rFonts w:ascii="Arial Narrow" w:hAnsi="Arial Narrow"/>
      <w:i/>
      <w:iCs/>
      <w:sz w:val="28"/>
    </w:rPr>
  </w:style>
  <w:style w:type="paragraph" w:styleId="Zkladntext3">
    <w:name w:val="Body Text 3"/>
    <w:basedOn w:val="Normln"/>
    <w:semiHidden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6774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310B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10B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F2A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na.lisonova@moravska-galeri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2B67-1CB3-48A7-A13C-7DAAA4A2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Element F – podklady pro Tendermarket – výmalba:</vt:lpstr>
    </vt:vector>
  </TitlesOfParts>
  <Company>Moravská galerie v Brně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Element F – podklady pro Tendermarket – výmalba:</dc:title>
  <dc:subject/>
  <dc:creator>trtilkova</dc:creator>
  <dc:description/>
  <cp:lastModifiedBy>Soňa Lisoňová</cp:lastModifiedBy>
  <cp:revision>12</cp:revision>
  <cp:lastPrinted>2018-10-16T14:42:00Z</cp:lastPrinted>
  <dcterms:created xsi:type="dcterms:W3CDTF">2022-10-18T12:17:00Z</dcterms:created>
  <dcterms:modified xsi:type="dcterms:W3CDTF">2023-10-29T23:15:00Z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Moravská galerie v Brně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