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480"/>
        <w:gridCol w:w="14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0016500104/0100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Mikrobiologický ústav AV ČR, v.v.i.</w:t>
              <w:br/>
              <w:t xml:space="preserve">Vídeňská 1083</w:t>
              <w:br/>
              <w:t xml:space="preserve">142 20 PRAHA 4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wrapNone/>
                  <wp:docPr id="1295483118" name="Picture">
</wp:docPr>
                  <a:graphic>
                    <a:graphicData uri="http://schemas.openxmlformats.org/drawingml/2006/picture">
                      <pic:pic>
                        <pic:nvPicPr>
                          <pic:cNvPr id="1295483118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CZ61388971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27081052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CZ27081052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61388971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IKEA Česká republika s.r.o.</w:t>
                    <w:br/>
                    <w:t xml:space="preserve">Skandinavska 1</w:t>
                    <w:br/>
                    <w:t xml:space="preserve">155 00 PRAHA 5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NS240100 Náklady ústav</w:t>
                    <w:br/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Šťastná Ľubica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30.12.2016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14.09.2016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Mikrobiologický ústav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Při fakturaci vždy uvádějte číslo objednávky.Žádáme Vás o vrácení potvrzené objednávky!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10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Objednáváme u Vás nábytek dle nákupního seznamu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52 192.00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52 192.00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0F0F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Vyzvednutí a doprava do Areálu AV ČR, Vídeňská 1083, Praha 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5F5F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2 800.00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2 800.00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54 992.00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7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54 992.00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14.09.2016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Bc. Šimralová Petra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E-mail: simralova@biomed.cas.cz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</w:rPr>
              <w:t xml:space="preserve">Zpracováno systémem iFIS  na databázi ORACLE (R)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