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7EBD" w14:textId="77777777" w:rsidR="00D57654" w:rsidRDefault="009E6B35">
      <w:pPr>
        <w:pStyle w:val="Nadpis40"/>
        <w:keepNext/>
        <w:keepLines/>
        <w:shd w:val="clear" w:color="auto" w:fill="auto"/>
        <w:spacing w:after="98" w:line="220" w:lineRule="exact"/>
        <w:ind w:right="60" w:firstLine="0"/>
      </w:pPr>
      <w:bookmarkStart w:id="0" w:name="bookmark0"/>
      <w:r>
        <w:t>DODATEK Č. 1</w:t>
      </w:r>
      <w:bookmarkEnd w:id="0"/>
      <w:r>
        <w:br/>
        <w:t>ke Kupní smlouvě uzavřené dne 1.6.2023</w:t>
      </w:r>
    </w:p>
    <w:p w14:paraId="7127F040" w14:textId="77777777" w:rsidR="00D57654" w:rsidRDefault="009E6B35">
      <w:pPr>
        <w:pStyle w:val="Zkladntext40"/>
        <w:shd w:val="clear" w:color="auto" w:fill="auto"/>
        <w:spacing w:before="0" w:after="436"/>
        <w:ind w:right="60"/>
      </w:pPr>
      <w:r>
        <w:t>mezi uvedenými účastníky podle ustanovení § 2079 a násl. zákona č. 89/2012 Sb.,</w:t>
      </w:r>
      <w:r>
        <w:br/>
        <w:t>občanský zákoník, ve znění pozdějších předpisů</w:t>
      </w:r>
    </w:p>
    <w:p w14:paraId="2438AE0E" w14:textId="77777777" w:rsidR="00D57654" w:rsidRDefault="009E6B35">
      <w:pPr>
        <w:pStyle w:val="Nadpis20"/>
        <w:keepNext/>
        <w:keepLines/>
        <w:shd w:val="clear" w:color="auto" w:fill="auto"/>
        <w:spacing w:before="0" w:after="0" w:line="220" w:lineRule="exact"/>
        <w:ind w:left="4360"/>
      </w:pPr>
      <w:r>
        <w:pict w14:anchorId="721B781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6pt;margin-top:-42pt;width:128.15pt;height:60.95pt;z-index:-125829376;mso-wrap-distance-left:92.65pt;mso-wrap-distance-right:5pt;mso-wrap-distance-bottom:10.3pt;mso-position-horizontal-relative:margin" wrapcoords="515 0 21600 0 21600 4756 21284 4756 21284 21600 0 21600 0 4345 515 4345 515 0" filled="f" stroked="f">
            <v:textbox style="mso-fit-shape-to-text:t" inset="0,0,0,0">
              <w:txbxContent>
                <w:p w14:paraId="45E44AD7" w14:textId="5E5AC68F" w:rsidR="00D57654" w:rsidRDefault="00D57654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bookmarkStart w:id="1" w:name="bookmark1"/>
      <w:r>
        <w:t>I.</w:t>
      </w:r>
      <w:bookmarkEnd w:id="1"/>
    </w:p>
    <w:p w14:paraId="2D7A0AA8" w14:textId="77777777" w:rsidR="00D57654" w:rsidRDefault="009E6B35">
      <w:pPr>
        <w:pStyle w:val="Nadpis40"/>
        <w:keepNext/>
        <w:keepLines/>
        <w:shd w:val="clear" w:color="auto" w:fill="auto"/>
        <w:spacing w:after="253" w:line="220" w:lineRule="exact"/>
        <w:ind w:firstLine="0"/>
        <w:jc w:val="right"/>
      </w:pPr>
      <w:bookmarkStart w:id="2" w:name="bookmark2"/>
      <w:r>
        <w:t>Smluvní strany</w:t>
      </w:r>
      <w:bookmarkEnd w:id="2"/>
    </w:p>
    <w:p w14:paraId="3DF79205" w14:textId="77777777" w:rsidR="00D57654" w:rsidRDefault="009E6B35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after="93" w:line="220" w:lineRule="exact"/>
        <w:ind w:left="380"/>
        <w:jc w:val="both"/>
      </w:pPr>
      <w:bookmarkStart w:id="3" w:name="bookmark3"/>
      <w:r>
        <w:t>Nemocnice Třinec, příspěvková organizace</w:t>
      </w:r>
      <w:bookmarkEnd w:id="3"/>
    </w:p>
    <w:p w14:paraId="5DA98C20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pict w14:anchorId="22DAD4E9">
          <v:shape id="_x0000_s1028" type="#_x0000_t202" style="position:absolute;left:0;text-align:left;margin-left:13.2pt;margin-top:-2.4pt;width:60.95pt;height:55.7pt;z-index:-125829375;mso-wrap-distance-left:5pt;mso-wrap-distance-right:65.3pt;mso-position-horizontal-relative:margin" filled="f" stroked="f">
            <v:textbox style="mso-fit-shape-to-text:t" inset="0,0,0,0">
              <w:txbxContent>
                <w:p w14:paraId="4BAE7FD2" w14:textId="77777777" w:rsidR="00D57654" w:rsidRDefault="009E6B35">
                  <w:pPr>
                    <w:pStyle w:val="Zkladntext20"/>
                    <w:shd w:val="clear" w:color="auto" w:fill="auto"/>
                    <w:spacing w:before="0"/>
                    <w:ind w:right="220" w:firstLine="0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006A689F" w14:textId="77777777" w:rsidR="00D57654" w:rsidRDefault="009E6B35">
                  <w:pPr>
                    <w:pStyle w:val="Zkladntext5"/>
                    <w:shd w:val="clear" w:color="auto" w:fill="auto"/>
                    <w:spacing w:line="220" w:lineRule="exact"/>
                  </w:pPr>
                  <w:r>
                    <w:t>IČ:</w:t>
                  </w:r>
                </w:p>
                <w:p w14:paraId="0D3C3A43" w14:textId="77777777" w:rsidR="00D57654" w:rsidRDefault="009E6B35">
                  <w:pPr>
                    <w:pStyle w:val="Zkladntext6"/>
                    <w:shd w:val="clear" w:color="auto" w:fill="auto"/>
                    <w:spacing w:line="240" w:lineRule="exact"/>
                  </w:pPr>
                  <w: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</w:t>
      </w:r>
      <w:r>
        <w:t xml:space="preserve">Dolní </w:t>
      </w:r>
      <w:proofErr w:type="spellStart"/>
      <w:r>
        <w:t>Líštná</w:t>
      </w:r>
      <w:proofErr w:type="spellEnd"/>
      <w:r>
        <w:t>, 739 61 Třinec</w:t>
      </w:r>
    </w:p>
    <w:p w14:paraId="4C719E50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t>Ing. Jiří Veverka</w:t>
      </w:r>
    </w:p>
    <w:p w14:paraId="3DD3321D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t>00534242</w:t>
      </w:r>
    </w:p>
    <w:p w14:paraId="6A364E36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t>CZ00534242</w:t>
      </w:r>
    </w:p>
    <w:p w14:paraId="406358FD" w14:textId="77777777" w:rsidR="00D57654" w:rsidRDefault="009E6B35">
      <w:pPr>
        <w:pStyle w:val="Zkladntext20"/>
        <w:shd w:val="clear" w:color="auto" w:fill="auto"/>
        <w:spacing w:before="0" w:after="253" w:line="220" w:lineRule="exact"/>
        <w:ind w:left="380" w:firstLine="0"/>
      </w:pPr>
      <w:r>
        <w:t xml:space="preserve">Zapsána v 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14:paraId="3E59C6EA" w14:textId="77777777" w:rsidR="00D57654" w:rsidRDefault="009E6B35">
      <w:pPr>
        <w:pStyle w:val="Zkladntext20"/>
        <w:shd w:val="clear" w:color="auto" w:fill="auto"/>
        <w:spacing w:before="0" w:after="8" w:line="220" w:lineRule="exact"/>
        <w:ind w:left="380" w:firstLine="0"/>
      </w:pPr>
      <w:r>
        <w:t>Osoba oprávněná jednat ve věcech technických:</w:t>
      </w:r>
    </w:p>
    <w:p w14:paraId="1530D328" w14:textId="77777777" w:rsidR="00D57654" w:rsidRDefault="009E6B35">
      <w:pPr>
        <w:pStyle w:val="Zkladntext20"/>
        <w:shd w:val="clear" w:color="auto" w:fill="auto"/>
        <w:spacing w:before="0" w:after="128" w:line="220" w:lineRule="exact"/>
        <w:ind w:left="380" w:firstLine="0"/>
      </w:pPr>
      <w:r>
        <w:t xml:space="preserve">Bc. Jaroslav </w:t>
      </w:r>
      <w:proofErr w:type="spellStart"/>
      <w:r>
        <w:t>Brzyszkowski</w:t>
      </w:r>
      <w:proofErr w:type="spellEnd"/>
      <w:r>
        <w:t>, technický náměstek tel.: 558 309 751</w:t>
      </w:r>
    </w:p>
    <w:p w14:paraId="0D215856" w14:textId="77777777" w:rsidR="00D57654" w:rsidRDefault="009E6B35">
      <w:pPr>
        <w:pStyle w:val="Zkladntext30"/>
        <w:shd w:val="clear" w:color="auto" w:fill="auto"/>
        <w:spacing w:before="0" w:after="1211" w:line="220" w:lineRule="exact"/>
        <w:ind w:left="380" w:firstLine="0"/>
        <w:jc w:val="both"/>
      </w:pPr>
      <w:r>
        <w:rPr>
          <w:rStyle w:val="Zkladntext3Netun"/>
        </w:rPr>
        <w:t xml:space="preserve">(dále jen </w:t>
      </w:r>
      <w:r>
        <w:t>„kupující“)</w:t>
      </w:r>
    </w:p>
    <w:p w14:paraId="53469490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pict w14:anchorId="4026BE4B">
          <v:shape id="_x0000_s1029" type="#_x0000_t202" style="position:absolute;left:0;text-align:left;margin-left:1.45pt;margin-top:-14.65pt;width:96.95pt;height:69.15pt;z-index:-125829374;mso-wrap-distance-left:5pt;mso-wrap-distance-right:40.3pt;mso-position-horizontal-relative:margin" filled="f" stroked="f">
            <v:textbox style="mso-fit-shape-to-text:t" inset="0,0,0,0">
              <w:txbxContent>
                <w:p w14:paraId="732E06E2" w14:textId="77777777" w:rsidR="00D57654" w:rsidRDefault="009E6B35">
                  <w:pPr>
                    <w:pStyle w:val="Zkladntext3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2. MEDIFINE a.s.</w:t>
                  </w:r>
                </w:p>
                <w:p w14:paraId="47CAF334" w14:textId="77777777" w:rsidR="00D57654" w:rsidRDefault="009E6B35">
                  <w:pPr>
                    <w:pStyle w:val="Zkladntext20"/>
                    <w:shd w:val="clear" w:color="auto" w:fill="auto"/>
                    <w:spacing w:before="0"/>
                    <w:ind w:left="360"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4FE0E955" w14:textId="77777777" w:rsidR="00D57654" w:rsidRDefault="009E6B35">
                  <w:pPr>
                    <w:pStyle w:val="Zkladntext6"/>
                    <w:shd w:val="clear" w:color="auto" w:fill="auto"/>
                    <w:spacing w:line="264" w:lineRule="exact"/>
                    <w:ind w:left="360"/>
                    <w:jc w:val="left"/>
                  </w:pPr>
                  <w:r>
                    <w:t>IČ:</w:t>
                  </w:r>
                </w:p>
                <w:p w14:paraId="02643ABF" w14:textId="77777777" w:rsidR="00D57654" w:rsidRDefault="009E6B35">
                  <w:pPr>
                    <w:pStyle w:val="Zkladntext6"/>
                    <w:shd w:val="clear" w:color="auto" w:fill="auto"/>
                    <w:spacing w:line="264" w:lineRule="exact"/>
                    <w:ind w:left="360"/>
                    <w:jc w:val="left"/>
                  </w:pPr>
                  <w: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t xml:space="preserve">Šumavská 416/15, </w:t>
      </w:r>
      <w:proofErr w:type="spellStart"/>
      <w:r>
        <w:t>Ponava</w:t>
      </w:r>
      <w:proofErr w:type="spellEnd"/>
      <w:r>
        <w:t>, 602 00 Brno</w:t>
      </w:r>
    </w:p>
    <w:p w14:paraId="55BE306D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t>Ing. Martinem Chládkem, členem představenstva</w:t>
      </w:r>
    </w:p>
    <w:p w14:paraId="7C54B6D0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t>27718948</w:t>
      </w:r>
    </w:p>
    <w:p w14:paraId="58F63502" w14:textId="77777777" w:rsidR="00D57654" w:rsidRDefault="009E6B35">
      <w:pPr>
        <w:pStyle w:val="Zkladntext20"/>
        <w:shd w:val="clear" w:color="auto" w:fill="auto"/>
        <w:spacing w:before="0"/>
        <w:ind w:left="380" w:hanging="380"/>
      </w:pPr>
      <w:r>
        <w:t>CZ27718948</w:t>
      </w:r>
    </w:p>
    <w:p w14:paraId="785C79D8" w14:textId="77777777" w:rsidR="00D57654" w:rsidRDefault="009E6B35">
      <w:pPr>
        <w:pStyle w:val="Zkladntext20"/>
        <w:shd w:val="clear" w:color="auto" w:fill="auto"/>
        <w:spacing w:before="0" w:after="311" w:line="384" w:lineRule="exact"/>
        <w:ind w:left="380" w:firstLine="0"/>
      </w:pPr>
      <w:r>
        <w:t xml:space="preserve">Zapsána v obchodním rejstříku vedeném Krajským soudem v Brně, </w:t>
      </w:r>
      <w:proofErr w:type="spellStart"/>
      <w:r>
        <w:t>sp</w:t>
      </w:r>
      <w:proofErr w:type="spellEnd"/>
      <w:r>
        <w:t xml:space="preserve">. zn. B, vložka 4835 (dále jen </w:t>
      </w:r>
      <w:r>
        <w:rPr>
          <w:rStyle w:val="Zkladntext2Tun"/>
        </w:rPr>
        <w:t>„prodávající“)</w:t>
      </w:r>
    </w:p>
    <w:p w14:paraId="0EBB57CC" w14:textId="77777777" w:rsidR="00D57654" w:rsidRDefault="009E6B35">
      <w:pPr>
        <w:pStyle w:val="Nadpis40"/>
        <w:keepNext/>
        <w:keepLines/>
        <w:shd w:val="clear" w:color="auto" w:fill="auto"/>
        <w:spacing w:after="333" w:line="220" w:lineRule="exact"/>
        <w:ind w:left="4280" w:firstLine="0"/>
        <w:jc w:val="left"/>
      </w:pPr>
      <w:bookmarkStart w:id="4" w:name="bookmark4"/>
      <w:r>
        <w:t>II.</w:t>
      </w:r>
      <w:bookmarkEnd w:id="4"/>
    </w:p>
    <w:p w14:paraId="4423D831" w14:textId="77777777" w:rsidR="00D57654" w:rsidRDefault="009E6B35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300"/>
        <w:ind w:left="380" w:hanging="380"/>
      </w:pPr>
      <w:r>
        <w:t xml:space="preserve">Mezi smluvními stranami byla dne 1.6.2023 uzavřena Kupní smlouva (dále též jen </w:t>
      </w:r>
      <w:r>
        <w:rPr>
          <w:rStyle w:val="Zkladntext2Tun"/>
        </w:rPr>
        <w:t xml:space="preserve">„Smlouva“), </w:t>
      </w:r>
      <w:r>
        <w:t>jíž se prodávající mimo jiné zavázal k dodání a odevzdání zboží, a to nového a nepoužívaného RTG počítačového tomografu, včetně příslušenství, a umožnění nabytí vlastnického práva ke zboží kupujícímu a poskytnutí dalších s tím souvisejících plnění ku</w:t>
      </w:r>
      <w:r>
        <w:softHyphen/>
        <w:t>pujícímu a kupující se zavázal uhradit prodávajícímu cenu dodaného zboží a souvisejících plnění.</w:t>
      </w:r>
    </w:p>
    <w:p w14:paraId="2E29BAA6" w14:textId="77777777" w:rsidR="00D57654" w:rsidRDefault="009E6B35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left="380" w:hanging="380"/>
        <w:sectPr w:rsidR="00D57654">
          <w:pgSz w:w="11900" w:h="16840"/>
          <w:pgMar w:top="1545" w:right="1625" w:bottom="1545" w:left="1509" w:header="0" w:footer="3" w:gutter="0"/>
          <w:cols w:space="720"/>
          <w:noEndnote/>
          <w:docGrid w:linePitch="360"/>
        </w:sectPr>
      </w:pPr>
      <w:r>
        <w:t xml:space="preserve">Smlouva byla uzavřena na základě výsledku zadávacího řízení k nadlimitní veřejné zakázce na dodávky s názvem </w:t>
      </w:r>
      <w:r>
        <w:rPr>
          <w:rStyle w:val="Zkladntext2Tun"/>
        </w:rPr>
        <w:t xml:space="preserve">„Modernizace Nemocnice </w:t>
      </w:r>
      <w:proofErr w:type="gramStart"/>
      <w:r>
        <w:rPr>
          <w:rStyle w:val="Zkladntext2Tun"/>
        </w:rPr>
        <w:t xml:space="preserve">Třinec </w:t>
      </w:r>
      <w:r>
        <w:t xml:space="preserve">- </w:t>
      </w:r>
      <w:r>
        <w:rPr>
          <w:rStyle w:val="Zkladntext2Tun"/>
        </w:rPr>
        <w:t>III</w:t>
      </w:r>
      <w:proofErr w:type="gramEnd"/>
      <w:r>
        <w:rPr>
          <w:rStyle w:val="Zkladntext2Tun"/>
        </w:rPr>
        <w:t xml:space="preserve">. etapa“ </w:t>
      </w:r>
      <w:r>
        <w:t>s předpokladem</w:t>
      </w:r>
    </w:p>
    <w:p w14:paraId="11EA4CE5" w14:textId="77777777" w:rsidR="00D57654" w:rsidRDefault="009E6B35">
      <w:pPr>
        <w:pStyle w:val="Zkladntext20"/>
        <w:shd w:val="clear" w:color="auto" w:fill="auto"/>
        <w:spacing w:before="0" w:after="300"/>
        <w:ind w:left="400" w:firstLine="0"/>
      </w:pPr>
      <w:r>
        <w:lastRenderedPageBreak/>
        <w:t>spolufinancování ze strukturálních fondů Evropské unie z Integrovaného operačního pro</w:t>
      </w:r>
      <w:r>
        <w:softHyphen/>
        <w:t>gramu v rámci výzvy č. 98 v rámci projektu „Modernizace Nemocnice Třinec“, registrační číslo projektu CZ.06.6.127./0.0./0.0/21_121/0016357.</w:t>
      </w:r>
    </w:p>
    <w:p w14:paraId="6494B7D1" w14:textId="77777777" w:rsidR="00D57654" w:rsidRDefault="009E6B35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300"/>
        <w:ind w:left="400"/>
      </w:pPr>
      <w:r>
        <w:t>Prodávající se v rámci plnění svého závazku ze Smlouvy zavázal také k zajištění stavebních úprav pracoviště CT souvisejících s úpravou dispozičního řešení v souladu se zadávacími podmínkami k výše uvedené veřejné zakázce dle přílohy č. 2 a 3 Smlouvy a zvoleného řešení prodávajícího [čl. III. odst. 3 písmeno d) Smlouvy].</w:t>
      </w:r>
    </w:p>
    <w:p w14:paraId="385CC9D5" w14:textId="77777777" w:rsidR="00D57654" w:rsidRDefault="009E6B35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300"/>
        <w:ind w:left="400"/>
      </w:pPr>
      <w:r>
        <w:t xml:space="preserve">Celková kupní cena dle Smlouvy byla sjednána na 22.156.000,- Kč bez DPH, tedy </w:t>
      </w:r>
      <w:proofErr w:type="gramStart"/>
      <w:r>
        <w:t>26.808.760,-</w:t>
      </w:r>
      <w:proofErr w:type="gramEnd"/>
      <w:r>
        <w:t xml:space="preserve"> Kč vč. DPH [čl. IV. odst. 1 Smlouvy], přičemž její podrobný rozpis je obsažen v přílohách 2 a 3 Smlouvy. Z odkazované přílohy č. 3 Smlouvy pak vyplývá, že ze sjednané kupní ceny připadá 19.572.748,70 Kč bez DPH (23.683.025,90 Kč vč. DPH) na dodávku zařízení, včetně zajištění stavební připravenosti pro instalaci a uvedení přístroje do provozu, a 2.583.251,30 Kč bez DPH (3.125.734,10 Kč vč. DPH) připadá na stavební úpravy praco</w:t>
      </w:r>
      <w:r>
        <w:softHyphen/>
        <w:t>viště CT související s úpravou dispozičního řešení.</w:t>
      </w:r>
    </w:p>
    <w:p w14:paraId="5AB7C259" w14:textId="77777777" w:rsidR="00D57654" w:rsidRDefault="009E6B35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515"/>
        <w:ind w:left="400"/>
      </w:pPr>
      <w:r>
        <w:t>Podrobná specifikace stavebních úprav pracoviště CT souvisejících s úpravou dispozičního řešení pak je obsažena v uvedené příloze č. 3 Smlouvy.</w:t>
      </w:r>
    </w:p>
    <w:p w14:paraId="56A7C598" w14:textId="77777777" w:rsidR="00D57654" w:rsidRDefault="009E6B35">
      <w:pPr>
        <w:pStyle w:val="Zkladntext30"/>
        <w:shd w:val="clear" w:color="auto" w:fill="auto"/>
        <w:spacing w:before="0" w:after="328" w:line="220" w:lineRule="exact"/>
        <w:ind w:left="4240" w:firstLine="0"/>
        <w:jc w:val="left"/>
      </w:pPr>
      <w:r>
        <w:t>III.</w:t>
      </w:r>
    </w:p>
    <w:p w14:paraId="7D543C52" w14:textId="77777777" w:rsidR="00D57654" w:rsidRDefault="009E6B35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335"/>
        <w:ind w:left="400"/>
      </w:pPr>
      <w:r>
        <w:t>Smluvní strany shodně konstatují, že v průběhu plnění Smlouvy nastala potřeba nepodstat</w:t>
      </w:r>
      <w:r>
        <w:softHyphen/>
        <w:t xml:space="preserve">ných úprav ve specifikaci předmětu plnění, a to toliko </w:t>
      </w:r>
      <w:r>
        <w:t>pokud jde o část plnění označenou ve Smlouvě jako stavební úpravy pracoviště CT související s úpravou dispozičního řešení.</w:t>
      </w:r>
    </w:p>
    <w:p w14:paraId="239B0968" w14:textId="77777777" w:rsidR="00D57654" w:rsidRDefault="009E6B35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13" w:line="220" w:lineRule="exact"/>
        <w:ind w:left="400"/>
      </w:pPr>
      <w:r>
        <w:t>Tímto dodatkem tedy smluvní strany sjednaly, že se Smlouva mění takto:</w:t>
      </w:r>
    </w:p>
    <w:p w14:paraId="0DC498C0" w14:textId="77777777" w:rsidR="00D57654" w:rsidRDefault="009E6B35">
      <w:pPr>
        <w:pStyle w:val="Zkladntext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240"/>
        <w:ind w:left="700" w:hanging="300"/>
      </w:pPr>
      <w:r>
        <w:t xml:space="preserve">Mění se rozsah plnění prodávajícího, a to toliko plnění spočívajícího ve stavebních úpravách pracoviště CT souvisejících s úpravou dispozičního řešení, a to tak, že se tento rozsah plnění zužuje o méněpráce a rozšiřuje o vícepráce podrobně specifikované ve změnových listech </w:t>
      </w:r>
      <w:proofErr w:type="spellStart"/>
      <w:r>
        <w:t>č.l</w:t>
      </w:r>
      <w:proofErr w:type="spellEnd"/>
      <w:r>
        <w:t xml:space="preserve"> ze dne 20. 10. 2023 a č.2 ze dne 20.10. 2023, které jsou přílohou tohoto dodatku.</w:t>
      </w:r>
    </w:p>
    <w:p w14:paraId="4A24B98B" w14:textId="77777777" w:rsidR="00D57654" w:rsidRDefault="009E6B35">
      <w:pPr>
        <w:pStyle w:val="Zkladntext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240"/>
        <w:ind w:left="700" w:hanging="300"/>
      </w:pPr>
      <w:r>
        <w:t>Smluvená cena plnění spočívajícího ve stavebních úpravách pracoviště CT souvisejících s úpravou dispozičního řešení se v důsledku zúžení rozsahu plnění o méněpráce a jeho rozšíření o vícepráce mění tak, že se snižuje o cenu méněprací uvedenou ve výše specifikovaných změnových listech a zvyšuje o cenu víceprací uvedenou ve výše specifikovaných změnových listech, takže v souhrnu dochází k jejímu snížení na výslednou částku 2 409 482,76 Kč bez DPH, tedy 2 915 474,16 Kč včetně DPH.</w:t>
      </w:r>
    </w:p>
    <w:p w14:paraId="7DEEE162" w14:textId="77777777" w:rsidR="00D57654" w:rsidRDefault="009E6B35">
      <w:pPr>
        <w:pStyle w:val="Zkladntext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240"/>
        <w:ind w:left="700" w:hanging="300"/>
      </w:pPr>
      <w:r>
        <w:t>Specifikace a kupní cena plnění spočívajícího v dodávce zařízení, včetně zajištění stavební připravenosti pro instalaci a uvedení přístroje do provozu, se nijak nemění a nadále zůstává ve výši 19.572.748,70 Kč bez DPH, tedy 23.683.025,90 Kč vč. DPH.</w:t>
      </w:r>
    </w:p>
    <w:p w14:paraId="50496F47" w14:textId="77777777" w:rsidR="00D57654" w:rsidRDefault="009E6B35">
      <w:pPr>
        <w:pStyle w:val="Zkladntext3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300" w:line="264" w:lineRule="exact"/>
        <w:ind w:left="700"/>
        <w:jc w:val="both"/>
      </w:pPr>
      <w:r>
        <w:rPr>
          <w:rStyle w:val="Zkladntext3Netun"/>
        </w:rPr>
        <w:t xml:space="preserve">Celková kupní cena se pak v důsledku popsaných změn </w:t>
      </w:r>
      <w:r>
        <w:t xml:space="preserve">snižuje na částku 21 982 231,46 Kč bez DPH, tedy 26 598 500,06 Kč včetně DPH, </w:t>
      </w:r>
      <w:r>
        <w:rPr>
          <w:rStyle w:val="Zkladntext3Netun"/>
        </w:rPr>
        <w:t>přičemž z této</w:t>
      </w:r>
      <w:r>
        <w:rPr>
          <w:rStyle w:val="Zkladntext3Netun"/>
        </w:rPr>
        <w:br w:type="page"/>
      </w:r>
      <w:r>
        <w:rPr>
          <w:rStyle w:val="Zkladntext3Netun"/>
        </w:rPr>
        <w:lastRenderedPageBreak/>
        <w:t>připadá 19.572.748,70 Kč bez DPH (23.683.025,90 Kč vč. DPH) na dodávku zařízení, včetně zajištění stavební připravenosti pro instalaci a uvedení přístroje do provozu, a 2 409 482,76 Kč bez DPH 2 915 474,16 Kč vč. DPH připadá na stavební úpravy pracoviště CT související s úpravou dispozičního řešení.</w:t>
      </w:r>
    </w:p>
    <w:p w14:paraId="2C3EC83E" w14:textId="77777777" w:rsidR="00D57654" w:rsidRDefault="009E6B35">
      <w:pPr>
        <w:pStyle w:val="Zkladntext2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515"/>
        <w:ind w:left="380" w:hanging="380"/>
      </w:pPr>
      <w:r>
        <w:t>Smluvní strany ujednávají, že výše v odstavci 2 tohoto článku dodatku ujednané změny nemění ničeho na ostatním obsahu Smlouvy, zejména tedy nedochází ke změně termínů dodání předmětu plnění ani se jinak nemění další práva a povinnosti stran ze Smlouvy vy</w:t>
      </w:r>
      <w:r>
        <w:softHyphen/>
        <w:t>plývající.</w:t>
      </w:r>
    </w:p>
    <w:p w14:paraId="7F94B701" w14:textId="77777777" w:rsidR="00D57654" w:rsidRDefault="009E6B35">
      <w:pPr>
        <w:pStyle w:val="Zkladntext30"/>
        <w:shd w:val="clear" w:color="auto" w:fill="auto"/>
        <w:spacing w:before="0" w:after="213" w:line="220" w:lineRule="exact"/>
        <w:ind w:left="4240" w:firstLine="0"/>
        <w:jc w:val="left"/>
      </w:pPr>
      <w:r>
        <w:t>IV.</w:t>
      </w:r>
    </w:p>
    <w:p w14:paraId="073DA252" w14:textId="77777777" w:rsidR="00D57654" w:rsidRDefault="009E6B35">
      <w:pPr>
        <w:pStyle w:val="Zkladntext20"/>
        <w:shd w:val="clear" w:color="auto" w:fill="auto"/>
        <w:spacing w:before="0" w:after="240"/>
        <w:ind w:left="380" w:hanging="380"/>
      </w:pPr>
      <w:r>
        <w:t xml:space="preserve">1 Tento dodatek nabývá platnosti dnem jejího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</w:t>
      </w:r>
      <w:r>
        <w:rPr>
          <w:rStyle w:val="Zkladntext2Tun"/>
        </w:rPr>
        <w:t xml:space="preserve">„zákon o registru smluv“), </w:t>
      </w:r>
      <w:r>
        <w:t>jinak. V takovém případě nabývá dodatek účinnosti nejdříve dnem jeho uveřejnění v registru smluv, které zajistí kupující.</w:t>
      </w:r>
    </w:p>
    <w:p w14:paraId="6288C821" w14:textId="77777777" w:rsidR="00D57654" w:rsidRDefault="009E6B35">
      <w:pPr>
        <w:pStyle w:val="Zkladntext20"/>
        <w:shd w:val="clear" w:color="auto" w:fill="auto"/>
        <w:spacing w:before="0"/>
        <w:ind w:left="380" w:hanging="380"/>
        <w:sectPr w:rsidR="00D57654">
          <w:pgSz w:w="11900" w:h="16840"/>
          <w:pgMar w:top="1640" w:right="1456" w:bottom="1816" w:left="1635" w:header="0" w:footer="3" w:gutter="0"/>
          <w:cols w:space="720"/>
          <w:noEndnote/>
          <w:docGrid w:linePitch="360"/>
        </w:sectPr>
      </w:pPr>
      <w:r>
        <w:t>2. Tento dodatek je sepsán ve dvou stejnopisech s platností originálu, z nichž prodávající i kupující obdrží jedno vyhotovení.</w:t>
      </w:r>
    </w:p>
    <w:p w14:paraId="34727780" w14:textId="77777777" w:rsidR="00D57654" w:rsidRDefault="00D57654">
      <w:pPr>
        <w:spacing w:line="240" w:lineRule="exact"/>
        <w:rPr>
          <w:sz w:val="19"/>
          <w:szCs w:val="19"/>
        </w:rPr>
      </w:pPr>
    </w:p>
    <w:p w14:paraId="265F375A" w14:textId="77777777" w:rsidR="00D57654" w:rsidRDefault="00D57654">
      <w:pPr>
        <w:spacing w:before="94" w:after="94" w:line="240" w:lineRule="exact"/>
        <w:rPr>
          <w:sz w:val="19"/>
          <w:szCs w:val="19"/>
        </w:rPr>
      </w:pPr>
    </w:p>
    <w:p w14:paraId="2DDB46F9" w14:textId="77777777" w:rsidR="00D57654" w:rsidRDefault="00D57654">
      <w:pPr>
        <w:rPr>
          <w:sz w:val="2"/>
          <w:szCs w:val="2"/>
        </w:rPr>
        <w:sectPr w:rsidR="00D57654">
          <w:type w:val="continuous"/>
          <w:pgSz w:w="11900" w:h="16840"/>
          <w:pgMar w:top="1618" w:right="0" w:bottom="6341" w:left="0" w:header="0" w:footer="3" w:gutter="0"/>
          <w:cols w:space="720"/>
          <w:noEndnote/>
          <w:docGrid w:linePitch="360"/>
        </w:sectPr>
      </w:pPr>
    </w:p>
    <w:p w14:paraId="503E78AD" w14:textId="2DE21CAD" w:rsidR="00D57654" w:rsidRDefault="009E6B35">
      <w:pPr>
        <w:spacing w:line="360" w:lineRule="exact"/>
      </w:pPr>
      <w:r>
        <w:pict w14:anchorId="295F204F">
          <v:shape id="_x0000_s1030" type="#_x0000_t202" style="position:absolute;margin-left:5.95pt;margin-top:4.9pt;width:66.25pt;height:13.65pt;z-index:251657728;mso-wrap-distance-left:5pt;mso-wrap-distance-right:5pt;mso-position-horizontal-relative:margin" filled="f" stroked="f">
            <v:textbox style="mso-fit-shape-to-text:t" inset="0,0,0,0">
              <w:txbxContent>
                <w:p w14:paraId="4352E7C4" w14:textId="77777777" w:rsidR="00D57654" w:rsidRDefault="009E6B35">
                  <w:pPr>
                    <w:pStyle w:val="Zkladn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dne.</w:t>
                  </w:r>
                </w:p>
              </w:txbxContent>
            </v:textbox>
            <w10:wrap anchorx="margin"/>
          </v:shape>
        </w:pict>
      </w:r>
      <w:r>
        <w:pict w14:anchorId="4167411A">
          <v:shape id="_x0000_s1031" type="#_x0000_t202" style="position:absolute;margin-left:76.05pt;margin-top:0;width:73.45pt;height:26.4pt;z-index:251657729;mso-wrap-distance-left:5pt;mso-wrap-distance-right:5pt;mso-position-horizontal-relative:margin" filled="f" stroked="f">
            <v:textbox style="mso-fit-shape-to-text:t" inset="0,0,0,0">
              <w:txbxContent>
                <w:p w14:paraId="2877A06B" w14:textId="5672DF21" w:rsidR="00D57654" w:rsidRDefault="00D57654">
                  <w:pPr>
                    <w:pStyle w:val="Nadpis1"/>
                    <w:keepNext/>
                    <w:keepLines/>
                    <w:shd w:val="clear" w:color="auto" w:fill="auto"/>
                    <w:spacing w:line="340" w:lineRule="exact"/>
                  </w:pPr>
                </w:p>
              </w:txbxContent>
            </v:textbox>
            <w10:wrap anchorx="margin"/>
          </v:shape>
        </w:pict>
      </w:r>
    </w:p>
    <w:p w14:paraId="07A863DC" w14:textId="77777777" w:rsidR="00D57654" w:rsidRDefault="00D57654">
      <w:pPr>
        <w:spacing w:line="717" w:lineRule="exact"/>
      </w:pPr>
    </w:p>
    <w:p w14:paraId="620BAEAF" w14:textId="77777777" w:rsidR="00D57654" w:rsidRDefault="00D57654">
      <w:pPr>
        <w:rPr>
          <w:sz w:val="2"/>
          <w:szCs w:val="2"/>
        </w:rPr>
        <w:sectPr w:rsidR="00D57654">
          <w:type w:val="continuous"/>
          <w:pgSz w:w="11900" w:h="16840"/>
          <w:pgMar w:top="1618" w:right="1497" w:bottom="6341" w:left="1600" w:header="0" w:footer="3" w:gutter="0"/>
          <w:cols w:space="720"/>
          <w:noEndnote/>
          <w:docGrid w:linePitch="360"/>
        </w:sectPr>
      </w:pPr>
    </w:p>
    <w:p w14:paraId="75395F84" w14:textId="77777777" w:rsidR="00D57654" w:rsidRDefault="00D57654">
      <w:pPr>
        <w:spacing w:before="47" w:after="47" w:line="240" w:lineRule="exact"/>
        <w:rPr>
          <w:sz w:val="19"/>
          <w:szCs w:val="19"/>
        </w:rPr>
      </w:pPr>
    </w:p>
    <w:p w14:paraId="35123308" w14:textId="77777777" w:rsidR="00D57654" w:rsidRDefault="00D57654">
      <w:pPr>
        <w:rPr>
          <w:sz w:val="2"/>
          <w:szCs w:val="2"/>
        </w:rPr>
        <w:sectPr w:rsidR="00D57654">
          <w:type w:val="continuous"/>
          <w:pgSz w:w="11900" w:h="16840"/>
          <w:pgMar w:top="1633" w:right="0" w:bottom="1633" w:left="0" w:header="0" w:footer="3" w:gutter="0"/>
          <w:cols w:space="720"/>
          <w:noEndnote/>
          <w:docGrid w:linePitch="360"/>
        </w:sectPr>
      </w:pPr>
    </w:p>
    <w:p w14:paraId="163C78EC" w14:textId="77777777" w:rsidR="00D57654" w:rsidRDefault="009E6B35">
      <w:pPr>
        <w:pStyle w:val="Zkladntext20"/>
        <w:shd w:val="clear" w:color="auto" w:fill="auto"/>
        <w:spacing w:before="0" w:after="8" w:line="220" w:lineRule="exact"/>
        <w:ind w:firstLine="0"/>
        <w:jc w:val="left"/>
      </w:pPr>
      <w:r>
        <w:t>za kupujícího</w:t>
      </w:r>
    </w:p>
    <w:p w14:paraId="28F7C65C" w14:textId="77777777" w:rsidR="00D57654" w:rsidRDefault="009E6B35">
      <w:pPr>
        <w:pStyle w:val="Zkladntext20"/>
        <w:shd w:val="clear" w:color="auto" w:fill="auto"/>
        <w:spacing w:before="0" w:line="220" w:lineRule="exact"/>
        <w:ind w:firstLine="0"/>
        <w:jc w:val="left"/>
      </w:pPr>
      <w:r>
        <w:t>Ing. Jiří Veverka, ředitel</w:t>
      </w:r>
      <w:r>
        <w:br w:type="column"/>
      </w:r>
      <w:r>
        <w:t>za prodávajícího</w:t>
      </w:r>
    </w:p>
    <w:p w14:paraId="44817BFB" w14:textId="77777777" w:rsidR="00D57654" w:rsidRDefault="009E6B35">
      <w:pPr>
        <w:pStyle w:val="Zkladntext20"/>
        <w:shd w:val="clear" w:color="auto" w:fill="auto"/>
        <w:spacing w:before="0"/>
        <w:ind w:firstLine="0"/>
        <w:jc w:val="left"/>
      </w:pPr>
      <w:r>
        <w:t>Ing. Martin Chládek, člen</w:t>
      </w:r>
    </w:p>
    <w:p w14:paraId="367E2DBE" w14:textId="77777777" w:rsidR="00D57654" w:rsidRDefault="009E6B35">
      <w:pPr>
        <w:pStyle w:val="Zkladntext20"/>
        <w:shd w:val="clear" w:color="auto" w:fill="auto"/>
        <w:spacing w:before="0"/>
        <w:ind w:firstLine="0"/>
        <w:jc w:val="left"/>
        <w:sectPr w:rsidR="00D57654">
          <w:type w:val="continuous"/>
          <w:pgSz w:w="11900" w:h="16840"/>
          <w:pgMar w:top="1633" w:right="3186" w:bottom="1633" w:left="1720" w:header="0" w:footer="3" w:gutter="0"/>
          <w:cols w:num="2" w:space="2136"/>
          <w:noEndnote/>
          <w:docGrid w:linePitch="360"/>
        </w:sectPr>
      </w:pPr>
      <w:r>
        <w:t>představenstva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2573"/>
        <w:gridCol w:w="2606"/>
      </w:tblGrid>
      <w:tr w:rsidR="00D57654" w14:paraId="1BC17053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9888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230" w:lineRule="exact"/>
              <w:ind w:left="1680" w:firstLine="0"/>
              <w:jc w:val="left"/>
            </w:pPr>
            <w:r>
              <w:rPr>
                <w:rStyle w:val="Zkladntext2Tahoma115ptTun"/>
              </w:rPr>
              <w:lastRenderedPageBreak/>
              <w:t>Změnový list č. 1 k dodatku č. 1</w:t>
            </w:r>
          </w:p>
        </w:tc>
      </w:tr>
      <w:tr w:rsidR="00D57654" w14:paraId="0B80EEB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EEE9A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Tun"/>
              </w:rPr>
              <w:t>Účastník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46A9A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Tun"/>
              </w:rPr>
              <w:t>Jméno a příjmení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7BEB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Tun"/>
              </w:rPr>
              <w:t>Podpis (prezence)</w:t>
            </w:r>
          </w:p>
        </w:tc>
      </w:tr>
      <w:tr w:rsidR="00D57654" w14:paraId="17B724A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3B8FA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"/>
              </w:rPr>
              <w:t>Objednatel: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C335F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 xml:space="preserve">Bc. Jaroslav </w:t>
            </w:r>
            <w:proofErr w:type="spellStart"/>
            <w:r>
              <w:rPr>
                <w:rStyle w:val="Zkladntext2Tahoma7pt"/>
              </w:rPr>
              <w:t>Brzyszkowski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BBABA" w14:textId="77777777" w:rsidR="00D57654" w:rsidRDefault="00D57654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531D2CA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6AFAD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Tun"/>
              </w:rPr>
              <w:t xml:space="preserve">Nemocnice Třinec </w:t>
            </w:r>
            <w:proofErr w:type="spellStart"/>
            <w:r>
              <w:rPr>
                <w:rStyle w:val="Zkladntext2Tahoma7ptTun"/>
              </w:rPr>
              <w:t>p.o</w:t>
            </w:r>
            <w:proofErr w:type="spellEnd"/>
            <w:r>
              <w:rPr>
                <w:rStyle w:val="Zkladntext2Tahoma7ptTun"/>
              </w:rPr>
              <w:t>.</w:t>
            </w:r>
          </w:p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8E6DD7" w14:textId="77777777" w:rsidR="00D57654" w:rsidRDefault="00D57654">
            <w:pPr>
              <w:framePr w:w="7786" w:wrap="notBeside" w:vAnchor="text" w:hAnchor="text" w:xAlign="center" w:y="1"/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8C3D2" w14:textId="77777777" w:rsidR="00D57654" w:rsidRDefault="00D57654">
            <w:pPr>
              <w:framePr w:w="7786" w:wrap="notBeside" w:vAnchor="text" w:hAnchor="text" w:xAlign="center" w:y="1"/>
            </w:pPr>
          </w:p>
        </w:tc>
      </w:tr>
      <w:tr w:rsidR="00D57654" w14:paraId="3AD6B3F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6C296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"/>
              </w:rPr>
              <w:t>Technický dozor stavebníka: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3A5A5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68AC6" w14:textId="77777777" w:rsidR="00D57654" w:rsidRDefault="00D57654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129CAAA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38D28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-</w:t>
            </w:r>
          </w:p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0B23BA" w14:textId="77777777" w:rsidR="00D57654" w:rsidRDefault="00D57654">
            <w:pPr>
              <w:framePr w:w="7786" w:wrap="notBeside" w:vAnchor="text" w:hAnchor="text" w:xAlign="center" w:y="1"/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67B80" w14:textId="77777777" w:rsidR="00D57654" w:rsidRDefault="00D57654">
            <w:pPr>
              <w:framePr w:w="7786" w:wrap="notBeside" w:vAnchor="text" w:hAnchor="text" w:xAlign="center" w:y="1"/>
            </w:pPr>
          </w:p>
        </w:tc>
      </w:tr>
      <w:tr w:rsidR="00D57654" w14:paraId="3E3BD05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8C23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"/>
              </w:rPr>
              <w:t>Autorský dozor: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8D3A9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 xml:space="preserve">Ing. Blanka </w:t>
            </w:r>
            <w:proofErr w:type="spellStart"/>
            <w:r>
              <w:rPr>
                <w:rStyle w:val="Zkladntext2Tahoma7pt"/>
              </w:rPr>
              <w:t>Ličmanová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CD609" w14:textId="77777777" w:rsidR="00D57654" w:rsidRDefault="00D57654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0E36C64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5695D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Tun"/>
              </w:rPr>
              <w:t xml:space="preserve">Ateliér </w:t>
            </w:r>
            <w:proofErr w:type="spellStart"/>
            <w:r>
              <w:rPr>
                <w:rStyle w:val="Zkladntext2Tahoma7ptTun"/>
              </w:rPr>
              <w:t>Rmmet</w:t>
            </w:r>
            <w:proofErr w:type="spellEnd"/>
            <w:r>
              <w:rPr>
                <w:rStyle w:val="Zkladntext2Tahoma7ptTun"/>
              </w:rPr>
              <w:t xml:space="preserve">, </w:t>
            </w:r>
            <w:r>
              <w:rPr>
                <w:rStyle w:val="Zkladntext2Tahoma7ptTun"/>
              </w:rPr>
              <w:t>s.r.o. Opava</w:t>
            </w:r>
          </w:p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97C5A4" w14:textId="77777777" w:rsidR="00D57654" w:rsidRDefault="00D57654">
            <w:pPr>
              <w:framePr w:w="7786" w:wrap="notBeside" w:vAnchor="text" w:hAnchor="text" w:xAlign="center" w:y="1"/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5E88A" w14:textId="77777777" w:rsidR="00D57654" w:rsidRDefault="00D57654">
            <w:pPr>
              <w:framePr w:w="7786" w:wrap="notBeside" w:vAnchor="text" w:hAnchor="text" w:xAlign="center" w:y="1"/>
            </w:pPr>
          </w:p>
        </w:tc>
      </w:tr>
      <w:tr w:rsidR="00D57654" w14:paraId="4554C1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85CF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"/>
              </w:rPr>
              <w:t>Zhotovitel: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4507B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 xml:space="preserve">Ing. Michal </w:t>
            </w:r>
            <w:proofErr w:type="spellStart"/>
            <w:r>
              <w:rPr>
                <w:rStyle w:val="Zkladntext2Tahoma7pt"/>
              </w:rPr>
              <w:t>Debre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0694E" w14:textId="77777777" w:rsidR="00D57654" w:rsidRDefault="00D57654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525FB37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E8376" w14:textId="77777777" w:rsidR="00D57654" w:rsidRDefault="009E6B35">
            <w:pPr>
              <w:pStyle w:val="Zkladntext20"/>
              <w:framePr w:w="778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proofErr w:type="spellStart"/>
            <w:r>
              <w:rPr>
                <w:rStyle w:val="Zkladntext2Tahoma7ptTun"/>
              </w:rPr>
              <w:t>Medifine</w:t>
            </w:r>
            <w:proofErr w:type="spellEnd"/>
            <w:r>
              <w:rPr>
                <w:rStyle w:val="Zkladntext2Tahoma7ptTun"/>
              </w:rPr>
              <w:t xml:space="preserve"> a.s. </w:t>
            </w:r>
            <w:proofErr w:type="spellStart"/>
            <w:r>
              <w:rPr>
                <w:rStyle w:val="Zkladntext2Tahoma7ptTun"/>
              </w:rPr>
              <w:t>Bmo</w:t>
            </w:r>
            <w:proofErr w:type="spellEnd"/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63D86" w14:textId="77777777" w:rsidR="00D57654" w:rsidRDefault="00D57654">
            <w:pPr>
              <w:framePr w:w="7786" w:wrap="notBeside" w:vAnchor="text" w:hAnchor="text" w:xAlign="center" w:y="1"/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40F3" w14:textId="77777777" w:rsidR="00D57654" w:rsidRDefault="00D57654">
            <w:pPr>
              <w:framePr w:w="7786" w:wrap="notBeside" w:vAnchor="text" w:hAnchor="text" w:xAlign="center" w:y="1"/>
            </w:pPr>
          </w:p>
        </w:tc>
      </w:tr>
    </w:tbl>
    <w:p w14:paraId="3C74F2E9" w14:textId="77777777" w:rsidR="00D57654" w:rsidRDefault="00D57654">
      <w:pPr>
        <w:framePr w:w="7786" w:wrap="notBeside" w:vAnchor="text" w:hAnchor="text" w:xAlign="center" w:y="1"/>
        <w:rPr>
          <w:sz w:val="2"/>
          <w:szCs w:val="2"/>
        </w:rPr>
      </w:pPr>
    </w:p>
    <w:p w14:paraId="6D97B932" w14:textId="77777777" w:rsidR="00D57654" w:rsidRDefault="00D576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5165"/>
      </w:tblGrid>
      <w:tr w:rsidR="00D57654" w14:paraId="724C30F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8AA39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Tun"/>
              </w:rPr>
              <w:t>Označení zakázky (název akce):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3EAD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Tun"/>
              </w:rPr>
              <w:t>SO 01 - Osazení CT stavební úpravy</w:t>
            </w:r>
          </w:p>
        </w:tc>
      </w:tr>
      <w:tr w:rsidR="00D57654" w14:paraId="5E58501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F3D75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"/>
              </w:rPr>
              <w:t>Číslo smlouvy: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A784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Tahoma7pt"/>
              </w:rPr>
              <w:t>TRI-K-29-2023 ze dne 1.6.2023</w:t>
            </w:r>
          </w:p>
        </w:tc>
      </w:tr>
    </w:tbl>
    <w:p w14:paraId="7D0553B9" w14:textId="77777777" w:rsidR="00D57654" w:rsidRDefault="00D57654">
      <w:pPr>
        <w:framePr w:w="7757" w:wrap="notBeside" w:vAnchor="text" w:hAnchor="text" w:xAlign="center" w:y="1"/>
        <w:rPr>
          <w:sz w:val="2"/>
          <w:szCs w:val="2"/>
        </w:rPr>
      </w:pPr>
    </w:p>
    <w:p w14:paraId="5069EA73" w14:textId="77777777" w:rsidR="00D57654" w:rsidRDefault="00D576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2578"/>
        <w:gridCol w:w="2587"/>
      </w:tblGrid>
      <w:tr w:rsidR="00D57654" w14:paraId="2CB3AF0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41C91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Tun"/>
              </w:rPr>
              <w:t>Cena za dílo</w:t>
            </w:r>
          </w:p>
          <w:p w14:paraId="57D89189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(v Kč)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40AB7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bez DPH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CF11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včetně DPH</w:t>
            </w:r>
          </w:p>
        </w:tc>
      </w:tr>
      <w:tr w:rsidR="00D57654" w14:paraId="04087DA8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F1A2F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proofErr w:type="spellStart"/>
            <w:r>
              <w:rPr>
                <w:rStyle w:val="Zkladntext2Tahoma7pt"/>
              </w:rPr>
              <w:t>Pfivodní</w:t>
            </w:r>
            <w:proofErr w:type="spellEnd"/>
            <w:r>
              <w:rPr>
                <w:rStyle w:val="Zkladntext2Tahoma7pt"/>
              </w:rPr>
              <w:t xml:space="preserve"> </w:t>
            </w:r>
            <w:proofErr w:type="gramStart"/>
            <w:r>
              <w:rPr>
                <w:rStyle w:val="Zkladntext2Tahoma7pt"/>
              </w:rPr>
              <w:t>smlouva - bez</w:t>
            </w:r>
            <w:proofErr w:type="gramEnd"/>
            <w:r>
              <w:rPr>
                <w:rStyle w:val="Zkladntext2Tahoma7pt"/>
              </w:rPr>
              <w:t xml:space="preserve"> </w:t>
            </w:r>
            <w:r>
              <w:rPr>
                <w:rStyle w:val="Zkladntext2Tahoma7pt"/>
              </w:rPr>
              <w:t>dodatku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C20BD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22 156 000,00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0DE30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26 808 760,00</w:t>
            </w:r>
          </w:p>
        </w:tc>
      </w:tr>
      <w:tr w:rsidR="00D57654" w14:paraId="083CF56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93B92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Hodnota změny v dodatku č. 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F29F4" w14:textId="77777777" w:rsidR="00D57654" w:rsidRDefault="00D57654">
            <w:pPr>
              <w:framePr w:w="7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94E48" w14:textId="77777777" w:rsidR="00D57654" w:rsidRDefault="00D57654">
            <w:pPr>
              <w:framePr w:w="7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75BEAF5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14:paraId="25A02533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left="200" w:firstLine="0"/>
              <w:jc w:val="left"/>
            </w:pPr>
            <w:r>
              <w:rPr>
                <w:rStyle w:val="Zkladntext2Tahoma7pt"/>
              </w:rPr>
              <w:t>(</w:t>
            </w:r>
            <w:proofErr w:type="gramStart"/>
            <w:r>
              <w:rPr>
                <w:rStyle w:val="Zkladntext2Tahoma7pt"/>
              </w:rPr>
              <w:t>vícepráce - méněpráce</w:t>
            </w:r>
            <w:proofErr w:type="gramEnd"/>
            <w:r>
              <w:rPr>
                <w:rStyle w:val="Zkladntext2Tahoma7pt"/>
              </w:rPr>
              <w:t xml:space="preserve"> - případné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</w:tcPr>
          <w:p w14:paraId="0BBFDDC3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-246 392,12</w:t>
            </w: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B3936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-298 134,47</w:t>
            </w:r>
          </w:p>
        </w:tc>
      </w:tr>
      <w:tr w:rsidR="00D57654" w14:paraId="7A1DCE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B8CA" w14:textId="77777777" w:rsidR="00D57654" w:rsidRDefault="009E6B35">
            <w:pPr>
              <w:pStyle w:val="Zkladntext20"/>
              <w:framePr w:w="7757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Tahoma7pt"/>
              </w:rPr>
              <w:t>ponížení ze záměny položek)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FD8CD" w14:textId="77777777" w:rsidR="00D57654" w:rsidRDefault="00D57654">
            <w:pPr>
              <w:framePr w:w="7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D0BE3" w14:textId="77777777" w:rsidR="00D57654" w:rsidRDefault="00D57654">
            <w:pPr>
              <w:framePr w:w="77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756563" w14:textId="77777777" w:rsidR="00D57654" w:rsidRDefault="00D57654">
      <w:pPr>
        <w:framePr w:w="7757" w:wrap="notBeside" w:vAnchor="text" w:hAnchor="text" w:xAlign="center" w:y="1"/>
        <w:rPr>
          <w:sz w:val="2"/>
          <w:szCs w:val="2"/>
        </w:rPr>
      </w:pPr>
    </w:p>
    <w:p w14:paraId="06BF8393" w14:textId="77777777" w:rsidR="00D57654" w:rsidRDefault="00D57654">
      <w:pPr>
        <w:rPr>
          <w:sz w:val="2"/>
          <w:szCs w:val="2"/>
        </w:rPr>
      </w:pPr>
    </w:p>
    <w:p w14:paraId="7C27547F" w14:textId="77777777" w:rsidR="00D57654" w:rsidRDefault="00D57654">
      <w:pPr>
        <w:rPr>
          <w:sz w:val="2"/>
          <w:szCs w:val="2"/>
        </w:rPr>
        <w:sectPr w:rsidR="00D57654">
          <w:pgSz w:w="11900" w:h="16840"/>
          <w:pgMar w:top="733" w:right="2944" w:bottom="733" w:left="11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3226"/>
        <w:gridCol w:w="3250"/>
      </w:tblGrid>
      <w:tr w:rsidR="00D57654" w14:paraId="67A66DC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91E3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left="2100" w:firstLine="0"/>
              <w:jc w:val="left"/>
            </w:pPr>
            <w:r>
              <w:rPr>
                <w:rStyle w:val="Zkladntext2Tahoma14ptTun"/>
              </w:rPr>
              <w:lastRenderedPageBreak/>
              <w:t>Změnový list č. 2 k dodatku č. 1</w:t>
            </w:r>
          </w:p>
        </w:tc>
      </w:tr>
      <w:tr w:rsidR="00D57654" w14:paraId="6E8FD3DD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E73F6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Tun"/>
              </w:rPr>
              <w:t>Účastník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38A31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Tun"/>
              </w:rPr>
              <w:t>Jméno a příjmení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744F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Tun"/>
              </w:rPr>
              <w:t>Podpis (prezence)</w:t>
            </w:r>
          </w:p>
        </w:tc>
      </w:tr>
      <w:tr w:rsidR="00D57654" w14:paraId="3B2330E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FA4F9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Objednatel: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89649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 xml:space="preserve">Bc. Jaroslav </w:t>
            </w:r>
            <w:proofErr w:type="spellStart"/>
            <w:r>
              <w:rPr>
                <w:rStyle w:val="Zkladntext2Tahoma85pt"/>
              </w:rPr>
              <w:t>Brzyszkowski</w:t>
            </w:r>
            <w:proofErr w:type="spellEnd"/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A4057" w14:textId="77777777" w:rsidR="00D57654" w:rsidRDefault="00D57654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0B9E8B3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906CE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Tun"/>
              </w:rPr>
              <w:t xml:space="preserve">Nemocnice Třinec </w:t>
            </w:r>
            <w:proofErr w:type="spellStart"/>
            <w:r>
              <w:rPr>
                <w:rStyle w:val="Zkladntext2Tahoma85ptTun"/>
              </w:rPr>
              <w:t>p.o</w:t>
            </w:r>
            <w:proofErr w:type="spellEnd"/>
            <w:r>
              <w:rPr>
                <w:rStyle w:val="Zkladntext2Tahoma85ptTun"/>
              </w:rPr>
              <w:t>.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26FFB3" w14:textId="77777777" w:rsidR="00D57654" w:rsidRDefault="00D57654">
            <w:pPr>
              <w:framePr w:w="973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C6153" w14:textId="77777777" w:rsidR="00D57654" w:rsidRDefault="00D57654">
            <w:pPr>
              <w:framePr w:w="9730" w:wrap="notBeside" w:vAnchor="text" w:hAnchor="text" w:xAlign="center" w:y="1"/>
            </w:pPr>
          </w:p>
        </w:tc>
      </w:tr>
      <w:tr w:rsidR="00D57654" w14:paraId="06FFD2B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E88B4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Technický dozor stavebníka: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3A2E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-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7D9EA" w14:textId="77777777" w:rsidR="00D57654" w:rsidRDefault="00D57654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03443ED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418EB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-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C9FB4" w14:textId="77777777" w:rsidR="00D57654" w:rsidRDefault="00D57654">
            <w:pPr>
              <w:framePr w:w="973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775EF" w14:textId="77777777" w:rsidR="00D57654" w:rsidRDefault="00D57654">
            <w:pPr>
              <w:framePr w:w="9730" w:wrap="notBeside" w:vAnchor="text" w:hAnchor="text" w:xAlign="center" w:y="1"/>
            </w:pPr>
          </w:p>
        </w:tc>
      </w:tr>
      <w:tr w:rsidR="00D57654" w14:paraId="1717314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BC952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Autorský dozor: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73B5C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 xml:space="preserve">Ing. Blanka </w:t>
            </w:r>
            <w:proofErr w:type="spellStart"/>
            <w:r>
              <w:rPr>
                <w:rStyle w:val="Zkladntext2Tahoma85pt"/>
              </w:rPr>
              <w:t>Ličmanová</w:t>
            </w:r>
            <w:proofErr w:type="spellEnd"/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D30D4" w14:textId="77777777" w:rsidR="00D57654" w:rsidRDefault="00D57654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7463B2D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91DDE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Tun"/>
              </w:rPr>
              <w:t xml:space="preserve">Ateliér </w:t>
            </w:r>
            <w:proofErr w:type="spellStart"/>
            <w:r>
              <w:rPr>
                <w:rStyle w:val="Zkladntext2Tahoma85ptTun"/>
              </w:rPr>
              <w:t>Rmmet</w:t>
            </w:r>
            <w:proofErr w:type="spellEnd"/>
            <w:r>
              <w:rPr>
                <w:rStyle w:val="Zkladntext2Tahoma85ptTun"/>
              </w:rPr>
              <w:t>, s.r.o. Opava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8BC1A4" w14:textId="77777777" w:rsidR="00D57654" w:rsidRDefault="00D57654">
            <w:pPr>
              <w:framePr w:w="973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06AF3" w14:textId="77777777" w:rsidR="00D57654" w:rsidRDefault="00D57654">
            <w:pPr>
              <w:framePr w:w="9730" w:wrap="notBeside" w:vAnchor="text" w:hAnchor="text" w:xAlign="center" w:y="1"/>
            </w:pPr>
          </w:p>
        </w:tc>
      </w:tr>
      <w:tr w:rsidR="00D57654" w14:paraId="340D534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7FCF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Zhotovitel: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0F29B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 xml:space="preserve">Ing. Michal </w:t>
            </w:r>
            <w:proofErr w:type="spellStart"/>
            <w:r>
              <w:rPr>
                <w:rStyle w:val="Zkladntext2Tahoma85pt"/>
              </w:rPr>
              <w:t>Debre</w:t>
            </w:r>
            <w:proofErr w:type="spellEnd"/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7E5F1" w14:textId="77777777" w:rsidR="00D57654" w:rsidRDefault="00D57654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5B85CB5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F8C19" w14:textId="77777777" w:rsidR="00D57654" w:rsidRDefault="009E6B35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proofErr w:type="spellStart"/>
            <w:r>
              <w:rPr>
                <w:rStyle w:val="Zkladntext2Tahoma85ptTun"/>
              </w:rPr>
              <w:t>Medifine</w:t>
            </w:r>
            <w:proofErr w:type="spellEnd"/>
            <w:r>
              <w:rPr>
                <w:rStyle w:val="Zkladntext2Tahoma85ptTun"/>
              </w:rPr>
              <w:t xml:space="preserve"> a.s. Brno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E90B8" w14:textId="77777777" w:rsidR="00D57654" w:rsidRDefault="00D57654">
            <w:pPr>
              <w:framePr w:w="973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C393" w14:textId="77777777" w:rsidR="00D57654" w:rsidRDefault="00D57654">
            <w:pPr>
              <w:framePr w:w="9730" w:wrap="notBeside" w:vAnchor="text" w:hAnchor="text" w:xAlign="center" w:y="1"/>
            </w:pPr>
          </w:p>
        </w:tc>
      </w:tr>
    </w:tbl>
    <w:p w14:paraId="36D6F338" w14:textId="77777777" w:rsidR="00D57654" w:rsidRDefault="00D57654">
      <w:pPr>
        <w:framePr w:w="9730" w:wrap="notBeside" w:vAnchor="text" w:hAnchor="text" w:xAlign="center" w:y="1"/>
        <w:rPr>
          <w:sz w:val="2"/>
          <w:szCs w:val="2"/>
        </w:rPr>
      </w:pPr>
    </w:p>
    <w:p w14:paraId="6F3D75AC" w14:textId="77777777" w:rsidR="00D57654" w:rsidRDefault="00D576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6451"/>
      </w:tblGrid>
      <w:tr w:rsidR="00D57654" w14:paraId="6178936A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82885" w14:textId="77777777" w:rsidR="00D57654" w:rsidRDefault="009E6B35">
            <w:pPr>
              <w:pStyle w:val="Zkladntext20"/>
              <w:framePr w:w="968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Tun"/>
              </w:rPr>
              <w:t>Označení zakázky (název akce):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327C" w14:textId="77777777" w:rsidR="00D57654" w:rsidRDefault="009E6B35">
            <w:pPr>
              <w:pStyle w:val="Zkladntext20"/>
              <w:framePr w:w="968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Tun"/>
              </w:rPr>
              <w:t>SO 01 - Osazení CT stavební úpravy</w:t>
            </w:r>
          </w:p>
        </w:tc>
      </w:tr>
      <w:tr w:rsidR="00D57654" w14:paraId="2B4FB13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C3793" w14:textId="77777777" w:rsidR="00D57654" w:rsidRDefault="009E6B35">
            <w:pPr>
              <w:pStyle w:val="Zkladntext20"/>
              <w:framePr w:w="968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Číslo smlouvy: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FC15" w14:textId="77777777" w:rsidR="00D57654" w:rsidRDefault="009E6B35">
            <w:pPr>
              <w:pStyle w:val="Zkladntext20"/>
              <w:framePr w:w="968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TRI-K-29-2023 ze dne 1.6.2023</w:t>
            </w:r>
          </w:p>
        </w:tc>
      </w:tr>
    </w:tbl>
    <w:p w14:paraId="2B4F0B29" w14:textId="77777777" w:rsidR="00D57654" w:rsidRDefault="00D57654">
      <w:pPr>
        <w:framePr w:w="9682" w:wrap="notBeside" w:vAnchor="text" w:hAnchor="text" w:xAlign="center" w:y="1"/>
        <w:rPr>
          <w:sz w:val="2"/>
          <w:szCs w:val="2"/>
        </w:rPr>
      </w:pPr>
    </w:p>
    <w:p w14:paraId="126BFEDC" w14:textId="77777777" w:rsidR="00D57654" w:rsidRDefault="00D576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221"/>
        <w:gridCol w:w="3240"/>
      </w:tblGrid>
      <w:tr w:rsidR="00D57654" w14:paraId="2974B78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D0507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Zkladntext2Tahoma85ptTun"/>
              </w:rPr>
              <w:t>Cena za dílo</w:t>
            </w:r>
          </w:p>
          <w:p w14:paraId="7856C5D7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Zkladntext2Tahoma85pt"/>
              </w:rPr>
              <w:t>(v Kč)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0C351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bez DPH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1B7CB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včetně DPH</w:t>
            </w:r>
          </w:p>
        </w:tc>
      </w:tr>
      <w:tr w:rsidR="00D57654" w14:paraId="3DDC1783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13BCF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 xml:space="preserve">Původní </w:t>
            </w:r>
            <w:proofErr w:type="gramStart"/>
            <w:r>
              <w:rPr>
                <w:rStyle w:val="Zkladntext2Tahoma85pt"/>
              </w:rPr>
              <w:t>smlouva - bez</w:t>
            </w:r>
            <w:proofErr w:type="gramEnd"/>
            <w:r>
              <w:rPr>
                <w:rStyle w:val="Zkladntext2Tahoma85pt"/>
              </w:rPr>
              <w:t xml:space="preserve"> dodatku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073E1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22 156 000,00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A4600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26 808 760,00</w:t>
            </w:r>
          </w:p>
        </w:tc>
      </w:tr>
      <w:tr w:rsidR="00D57654" w14:paraId="1D33D54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EC831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Hodnota změny v dodatku č. 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2E434" w14:textId="77777777" w:rsidR="00D57654" w:rsidRDefault="00D57654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98804" w14:textId="77777777" w:rsidR="00D57654" w:rsidRDefault="00D57654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7654" w14:paraId="5982366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14:paraId="688AA843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Zkladntext2Tahoma85pt"/>
              </w:rPr>
              <w:t>(</w:t>
            </w:r>
            <w:proofErr w:type="gramStart"/>
            <w:r>
              <w:rPr>
                <w:rStyle w:val="Zkladntext2Tahoma85pt"/>
              </w:rPr>
              <w:t>vícepráce - méněpráce</w:t>
            </w:r>
            <w:proofErr w:type="gramEnd"/>
            <w:r>
              <w:rPr>
                <w:rStyle w:val="Zkladntext2Tahoma85pt"/>
              </w:rPr>
              <w:t xml:space="preserve"> - případné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14:paraId="2A660282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72 623,58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B0BD8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87 874,53</w:t>
            </w:r>
          </w:p>
        </w:tc>
      </w:tr>
      <w:tr w:rsidR="00D57654" w14:paraId="41BD06A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E24EC" w14:textId="77777777" w:rsidR="00D57654" w:rsidRDefault="009E6B3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Tahoma85pt"/>
              </w:rPr>
              <w:t>ponížení ze záměny položek)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5636" w14:textId="77777777" w:rsidR="00D57654" w:rsidRDefault="00D57654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45C8" w14:textId="77777777" w:rsidR="00D57654" w:rsidRDefault="00D57654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BB47429" w14:textId="77777777" w:rsidR="00D57654" w:rsidRDefault="00D57654">
      <w:pPr>
        <w:framePr w:w="9696" w:wrap="notBeside" w:vAnchor="text" w:hAnchor="text" w:xAlign="center" w:y="1"/>
        <w:rPr>
          <w:sz w:val="2"/>
          <w:szCs w:val="2"/>
        </w:rPr>
      </w:pPr>
    </w:p>
    <w:p w14:paraId="24D8ED50" w14:textId="77777777" w:rsidR="00D57654" w:rsidRDefault="00D57654">
      <w:pPr>
        <w:rPr>
          <w:sz w:val="2"/>
          <w:szCs w:val="2"/>
        </w:rPr>
      </w:pPr>
    </w:p>
    <w:p w14:paraId="3114D42E" w14:textId="77777777" w:rsidR="00D57654" w:rsidRDefault="00D57654">
      <w:pPr>
        <w:rPr>
          <w:sz w:val="2"/>
          <w:szCs w:val="2"/>
        </w:rPr>
        <w:sectPr w:rsidR="00D57654">
          <w:pgSz w:w="11900" w:h="16840"/>
          <w:pgMar w:top="708" w:right="1022" w:bottom="708" w:left="1134" w:header="0" w:footer="3" w:gutter="0"/>
          <w:cols w:space="720"/>
          <w:noEndnote/>
          <w:docGrid w:linePitch="360"/>
        </w:sectPr>
      </w:pPr>
    </w:p>
    <w:p w14:paraId="071CB272" w14:textId="77777777" w:rsidR="00D57654" w:rsidRDefault="009E6B35">
      <w:pPr>
        <w:spacing w:line="491" w:lineRule="exact"/>
      </w:pPr>
      <w:r>
        <w:lastRenderedPageBreak/>
        <w:pict w14:anchorId="06731488">
          <v:shape id="_x0000_s1034" type="#_x0000_t202" style="position:absolute;margin-left:.05pt;margin-top:.1pt;width:4.3pt;height:9.15pt;z-index:251657732;mso-wrap-distance-left:5pt;mso-wrap-distance-right:5pt;mso-position-horizontal-relative:margin" filled="f" stroked="f">
            <v:textbox style="mso-fit-shape-to-text:t" inset="0,0,0,0">
              <w:txbxContent>
                <w:p w14:paraId="490839A5" w14:textId="77777777" w:rsidR="00D57654" w:rsidRDefault="00D57654"/>
              </w:txbxContent>
            </v:textbox>
            <w10:wrap anchorx="margin"/>
          </v:shape>
        </w:pict>
      </w:r>
    </w:p>
    <w:p w14:paraId="72F668B2" w14:textId="77777777" w:rsidR="00D57654" w:rsidRDefault="00D57654">
      <w:pPr>
        <w:rPr>
          <w:sz w:val="2"/>
          <w:szCs w:val="2"/>
        </w:rPr>
      </w:pPr>
    </w:p>
    <w:sectPr w:rsidR="00D57654">
      <w:pgSz w:w="11900" w:h="16840"/>
      <w:pgMar w:top="254" w:right="11756" w:bottom="254" w:left="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F111" w14:textId="77777777" w:rsidR="009E6B35" w:rsidRDefault="009E6B35">
      <w:r>
        <w:separator/>
      </w:r>
    </w:p>
  </w:endnote>
  <w:endnote w:type="continuationSeparator" w:id="0">
    <w:p w14:paraId="2813B044" w14:textId="77777777" w:rsidR="009E6B35" w:rsidRDefault="009E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475B" w14:textId="77777777" w:rsidR="00D57654" w:rsidRDefault="00D57654"/>
  </w:footnote>
  <w:footnote w:type="continuationSeparator" w:id="0">
    <w:p w14:paraId="48CB8238" w14:textId="77777777" w:rsidR="00D57654" w:rsidRDefault="00D576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5C0D"/>
    <w:multiLevelType w:val="multilevel"/>
    <w:tmpl w:val="517200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0D1C3F"/>
    <w:multiLevelType w:val="multilevel"/>
    <w:tmpl w:val="88A6B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428CA"/>
    <w:multiLevelType w:val="multilevel"/>
    <w:tmpl w:val="24789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C354A"/>
    <w:multiLevelType w:val="multilevel"/>
    <w:tmpl w:val="14D48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44906">
    <w:abstractNumId w:val="1"/>
  </w:num>
  <w:num w:numId="2" w16cid:durableId="671181892">
    <w:abstractNumId w:val="3"/>
  </w:num>
  <w:num w:numId="3" w16cid:durableId="618994838">
    <w:abstractNumId w:val="2"/>
  </w:num>
  <w:num w:numId="4" w16cid:durableId="3115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654"/>
    <w:rsid w:val="009E6B35"/>
    <w:rsid w:val="00D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739DCC3"/>
  <w15:docId w15:val="{59D721B2-9A8D-4287-8E1E-84FA30AC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imesNewRoman11ptExact">
    <w:name w:val="Základní text (7) + Times New Roman;11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Georgia12ptNetunExact">
    <w:name w:val="Nadpis #3 + Georgia;12 pt;Ne tučné Exact"/>
    <w:basedOn w:val="Nadpis3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NetunExact">
    <w:name w:val="Nadpis #3 + Ne tučné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TimesNewRomanKurzvaExact">
    <w:name w:val="Základní text (8) + Times New Roman;Kurzíva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GaramondExact">
    <w:name w:val="Základní text (8) + Garamond Exact"/>
    <w:basedOn w:val="Zkladntext8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Tahoma4ptExact">
    <w:name w:val="Základní text (8) + Tahoma;4 pt Exact"/>
    <w:basedOn w:val="Zkladn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ahoma115ptTun">
    <w:name w:val="Základní text (2) + Tahoma;11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ahoma7ptTun">
    <w:name w:val="Základní text (2) + Tahoma;7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">
    <w:name w:val="Základní text (2) + Tahoma;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14ptTun">
    <w:name w:val="Základní text (2) + Tahoma;1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ahoma85ptTun">
    <w:name w:val="Základní text (2) + Tahoma;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ahoma85pt">
    <w:name w:val="Základní text (2) + Tahoma;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64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0" w:lineRule="atLeast"/>
      <w:ind w:hanging="38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50" w:lineRule="exact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01" w:lineRule="exact"/>
    </w:pPr>
    <w:rPr>
      <w:rFonts w:ascii="Arial" w:eastAsia="Arial" w:hAnsi="Arial" w:cs="Arial"/>
      <w:sz w:val="9"/>
      <w:szCs w:val="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2023-11-07T08:47:00Z</dcterms:created>
  <dcterms:modified xsi:type="dcterms:W3CDTF">2023-11-07T08:48:00Z</dcterms:modified>
</cp:coreProperties>
</file>