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26" w:rsidRDefault="00F57C20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5211000003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D6E26" w:rsidRDefault="00F57C20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D6E26" w:rsidRDefault="000D6E26">
      <w:pPr>
        <w:pStyle w:val="Zkladntext"/>
        <w:ind w:left="0"/>
        <w:rPr>
          <w:sz w:val="60"/>
        </w:rPr>
      </w:pPr>
    </w:p>
    <w:p w:rsidR="000D6E26" w:rsidRDefault="00F57C20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D6E26" w:rsidRDefault="000D6E26">
      <w:pPr>
        <w:pStyle w:val="Zkladntext"/>
        <w:spacing w:before="1"/>
        <w:ind w:left="0"/>
      </w:pPr>
    </w:p>
    <w:p w:rsidR="000D6E26" w:rsidRDefault="00F57C20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D6E26" w:rsidRDefault="00F57C20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D6E26" w:rsidRDefault="00F57C20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D6E26" w:rsidRDefault="00F57C20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0D6E26" w:rsidRDefault="00F57C20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0D6E26" w:rsidRDefault="00F57C20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D6E26" w:rsidRDefault="00F57C20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D6E26" w:rsidRDefault="000D6E26">
      <w:pPr>
        <w:pStyle w:val="Zkladntext"/>
        <w:spacing w:before="1"/>
        <w:ind w:left="0"/>
      </w:pPr>
    </w:p>
    <w:p w:rsidR="000D6E26" w:rsidRDefault="00F57C20">
      <w:pPr>
        <w:pStyle w:val="Zkladntext"/>
        <w:spacing w:before="1"/>
        <w:ind w:left="382"/>
      </w:pPr>
      <w:r>
        <w:rPr>
          <w:w w:val="99"/>
        </w:rPr>
        <w:t>a</w:t>
      </w:r>
    </w:p>
    <w:p w:rsidR="000D6E26" w:rsidRDefault="000D6E26">
      <w:pPr>
        <w:pStyle w:val="Zkladntext"/>
        <w:ind w:left="0"/>
      </w:pPr>
    </w:p>
    <w:p w:rsidR="000D6E26" w:rsidRDefault="00F57C20">
      <w:pPr>
        <w:pStyle w:val="Nadpis2"/>
        <w:jc w:val="left"/>
      </w:pPr>
      <w:r>
        <w:t>obec</w:t>
      </w:r>
      <w:r>
        <w:rPr>
          <w:spacing w:val="-4"/>
        </w:rPr>
        <w:t xml:space="preserve"> </w:t>
      </w:r>
      <w:r>
        <w:t>Bánov</w:t>
      </w:r>
    </w:p>
    <w:p w:rsidR="000D6E26" w:rsidRDefault="00F57C20">
      <w:pPr>
        <w:pStyle w:val="Zkladntext"/>
        <w:tabs>
          <w:tab w:val="left" w:pos="3262"/>
        </w:tabs>
        <w:spacing w:before="1" w:line="265" w:lineRule="exact"/>
        <w:ind w:left="38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2"/>
        </w:rPr>
        <w:t xml:space="preserve"> </w:t>
      </w:r>
      <w:r>
        <w:t>úřad</w:t>
      </w:r>
      <w:r>
        <w:rPr>
          <w:spacing w:val="-1"/>
        </w:rPr>
        <w:t xml:space="preserve"> </w:t>
      </w:r>
      <w:r>
        <w:t>Bánov,</w:t>
      </w:r>
      <w:r>
        <w:rPr>
          <w:spacing w:val="-1"/>
        </w:rPr>
        <w:t xml:space="preserve"> </w:t>
      </w:r>
      <w:r>
        <w:t>č.p.</w:t>
      </w:r>
      <w:r>
        <w:rPr>
          <w:spacing w:val="-1"/>
        </w:rPr>
        <w:t xml:space="preserve"> </w:t>
      </w:r>
      <w:r>
        <w:t>700,</w:t>
      </w:r>
      <w:r>
        <w:rPr>
          <w:spacing w:val="-3"/>
        </w:rPr>
        <w:t xml:space="preserve"> </w:t>
      </w:r>
      <w:r>
        <w:t>687</w:t>
      </w:r>
      <w:r>
        <w:rPr>
          <w:spacing w:val="1"/>
        </w:rPr>
        <w:t xml:space="preserve"> </w:t>
      </w:r>
      <w:r>
        <w:t>54</w:t>
      </w:r>
      <w:r>
        <w:rPr>
          <w:spacing w:val="-1"/>
        </w:rPr>
        <w:t xml:space="preserve"> </w:t>
      </w:r>
      <w:r>
        <w:t>Bánov</w:t>
      </w:r>
    </w:p>
    <w:p w:rsidR="000D6E26" w:rsidRDefault="00F57C20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  <w:t>00290785</w:t>
      </w:r>
    </w:p>
    <w:p w:rsidR="000D6E26" w:rsidRDefault="00F57C20">
      <w:pPr>
        <w:pStyle w:val="Zkladntext"/>
        <w:tabs>
          <w:tab w:val="left" w:pos="3262"/>
        </w:tabs>
        <w:ind w:left="382"/>
      </w:pPr>
      <w:r>
        <w:t>zastoupená:</w:t>
      </w:r>
      <w:r>
        <w:tab/>
      </w:r>
      <w:r>
        <w:rPr>
          <w:w w:val="95"/>
        </w:rPr>
        <w:t>Markem</w:t>
      </w:r>
      <w:r>
        <w:rPr>
          <w:spacing w:val="14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h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m</w:t>
      </w:r>
      <w:r>
        <w:rPr>
          <w:spacing w:val="-1"/>
          <w:w w:val="95"/>
        </w:rPr>
        <w:t xml:space="preserve"> </w:t>
      </w:r>
      <w:r>
        <w:rPr>
          <w:w w:val="95"/>
        </w:rPr>
        <w:t>,</w:t>
      </w:r>
      <w:r>
        <w:rPr>
          <w:spacing w:val="16"/>
          <w:w w:val="95"/>
        </w:rPr>
        <w:t xml:space="preserve"> </w:t>
      </w:r>
      <w:r>
        <w:rPr>
          <w:w w:val="95"/>
        </w:rPr>
        <w:t>starostou</w:t>
      </w:r>
    </w:p>
    <w:p w:rsidR="000D6E26" w:rsidRDefault="00F57C20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D6E26" w:rsidRDefault="00F57C20">
      <w:pPr>
        <w:pStyle w:val="Zkladntext"/>
        <w:tabs>
          <w:tab w:val="left" w:pos="3262"/>
        </w:tabs>
        <w:spacing w:before="1"/>
        <w:ind w:left="382" w:right="520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94-916721/0710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0D6E26" w:rsidRDefault="000D6E26">
      <w:pPr>
        <w:pStyle w:val="Zkladntext"/>
        <w:spacing w:before="1"/>
        <w:ind w:left="0"/>
      </w:pPr>
    </w:p>
    <w:p w:rsidR="000D6E26" w:rsidRDefault="00F57C20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D6E26" w:rsidRDefault="000D6E26">
      <w:pPr>
        <w:pStyle w:val="Zkladntext"/>
        <w:spacing w:before="13"/>
        <w:ind w:left="0"/>
        <w:rPr>
          <w:sz w:val="35"/>
        </w:rPr>
      </w:pPr>
    </w:p>
    <w:p w:rsidR="000D6E26" w:rsidRDefault="00F57C20">
      <w:pPr>
        <w:pStyle w:val="Nadpis1"/>
      </w:pPr>
      <w:r>
        <w:t>I.</w:t>
      </w:r>
    </w:p>
    <w:p w:rsidR="000D6E26" w:rsidRDefault="00F57C20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D6E26" w:rsidRDefault="000D6E26">
      <w:pPr>
        <w:pStyle w:val="Zkladntext"/>
        <w:spacing w:before="1"/>
        <w:ind w:left="0"/>
        <w:rPr>
          <w:b/>
          <w:sz w:val="18"/>
        </w:rPr>
      </w:pPr>
    </w:p>
    <w:p w:rsidR="000D6E26" w:rsidRDefault="00F57C20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D6E26" w:rsidRDefault="00F57C20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5211000003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13. 4. 2022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</w:t>
      </w:r>
      <w:r>
        <w:t>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D6E26" w:rsidRDefault="00F57C20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0D6E26" w:rsidRDefault="00F57C20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10/2021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D6E26" w:rsidRDefault="000D6E26">
      <w:pPr>
        <w:jc w:val="both"/>
        <w:rPr>
          <w:sz w:val="20"/>
        </w:rPr>
        <w:sectPr w:rsidR="000D6E26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0D6E26" w:rsidRDefault="00F57C20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D6E26" w:rsidRDefault="00F57C20">
      <w:pPr>
        <w:pStyle w:val="Nadpis2"/>
        <w:spacing w:before="120"/>
        <w:ind w:left="2921"/>
        <w:jc w:val="left"/>
      </w:pPr>
      <w:r>
        <w:t>„Předprostor</w:t>
      </w:r>
      <w:r>
        <w:rPr>
          <w:spacing w:val="-5"/>
        </w:rPr>
        <w:t xml:space="preserve"> </w:t>
      </w:r>
      <w:r>
        <w:t>zdravotního</w:t>
      </w:r>
      <w:r>
        <w:rPr>
          <w:spacing w:val="-3"/>
        </w:rPr>
        <w:t xml:space="preserve"> </w:t>
      </w:r>
      <w:r>
        <w:t>střediska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Bánově“</w:t>
      </w:r>
    </w:p>
    <w:p w:rsidR="000D6E26" w:rsidRDefault="00F57C20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0D6E26" w:rsidRDefault="000D6E26">
      <w:pPr>
        <w:pStyle w:val="Zkladntext"/>
        <w:spacing w:before="1"/>
        <w:ind w:left="0"/>
        <w:rPr>
          <w:sz w:val="36"/>
        </w:rPr>
      </w:pPr>
    </w:p>
    <w:p w:rsidR="000D6E26" w:rsidRDefault="00F57C20">
      <w:pPr>
        <w:pStyle w:val="Nadpis1"/>
      </w:pPr>
      <w:r>
        <w:t>II.</w:t>
      </w:r>
    </w:p>
    <w:p w:rsidR="000D6E26" w:rsidRDefault="00F57C20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D6E26" w:rsidRDefault="000D6E26">
      <w:pPr>
        <w:pStyle w:val="Zkladntext"/>
        <w:spacing w:before="3"/>
        <w:ind w:left="0"/>
        <w:rPr>
          <w:b/>
          <w:sz w:val="18"/>
        </w:rPr>
      </w:pPr>
    </w:p>
    <w:p w:rsidR="000D6E26" w:rsidRDefault="00F57C20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31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313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424,18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miliony</w:t>
      </w:r>
      <w:r>
        <w:rPr>
          <w:spacing w:val="-2"/>
          <w:sz w:val="20"/>
        </w:rPr>
        <w:t xml:space="preserve"> </w:t>
      </w:r>
      <w:r>
        <w:rPr>
          <w:sz w:val="20"/>
        </w:rPr>
        <w:t>tři sta</w:t>
      </w:r>
      <w:r>
        <w:rPr>
          <w:spacing w:val="-2"/>
          <w:sz w:val="20"/>
        </w:rPr>
        <w:t xml:space="preserve"> </w:t>
      </w:r>
      <w:r>
        <w:rPr>
          <w:sz w:val="20"/>
        </w:rPr>
        <w:t>třináct</w:t>
      </w:r>
      <w:r>
        <w:rPr>
          <w:spacing w:val="1"/>
          <w:sz w:val="20"/>
        </w:rPr>
        <w:t xml:space="preserve"> </w:t>
      </w:r>
      <w:r>
        <w:rPr>
          <w:sz w:val="20"/>
        </w:rPr>
        <w:t>tisíc</w:t>
      </w:r>
      <w:r>
        <w:rPr>
          <w:spacing w:val="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2"/>
          <w:sz w:val="20"/>
        </w:rPr>
        <w:t xml:space="preserve"> </w:t>
      </w:r>
      <w:r>
        <w:rPr>
          <w:sz w:val="20"/>
        </w:rPr>
        <w:t>čtyři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 osmnáct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0D6E26" w:rsidRDefault="00F57C20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1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1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</w:t>
      </w:r>
      <w:r>
        <w:rPr>
          <w:spacing w:val="1"/>
          <w:sz w:val="20"/>
        </w:rPr>
        <w:t xml:space="preserve"> </w:t>
      </w:r>
      <w:r>
        <w:rPr>
          <w:sz w:val="20"/>
        </w:rPr>
        <w:t>313</w:t>
      </w:r>
      <w:r>
        <w:rPr>
          <w:spacing w:val="1"/>
          <w:sz w:val="20"/>
        </w:rPr>
        <w:t xml:space="preserve"> </w:t>
      </w:r>
      <w:r>
        <w:rPr>
          <w:sz w:val="20"/>
        </w:rPr>
        <w:t>424,18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D6E26" w:rsidRDefault="00F57C20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D6E26" w:rsidRDefault="00F57C20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z w:val="20"/>
        </w:rPr>
        <w:t>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0D6E26" w:rsidRDefault="00F57C20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4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7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3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0D6E26" w:rsidRDefault="00F57C20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31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D6E26" w:rsidRDefault="00F57C20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0D6E26" w:rsidRDefault="000D6E26">
      <w:pPr>
        <w:pStyle w:val="Zkladntext"/>
        <w:spacing w:before="2"/>
        <w:ind w:left="0"/>
        <w:rPr>
          <w:sz w:val="36"/>
        </w:rPr>
      </w:pPr>
    </w:p>
    <w:p w:rsidR="000D6E26" w:rsidRDefault="00F57C20">
      <w:pPr>
        <w:pStyle w:val="Nadpis1"/>
        <w:spacing w:before="1"/>
        <w:ind w:left="3415"/>
      </w:pPr>
      <w:r>
        <w:t>III.</w:t>
      </w:r>
    </w:p>
    <w:p w:rsidR="000D6E26" w:rsidRDefault="00F57C20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D6E26" w:rsidRDefault="000D6E26">
      <w:pPr>
        <w:pStyle w:val="Zkladntext"/>
        <w:spacing w:before="12"/>
        <w:ind w:left="0"/>
        <w:rPr>
          <w:b/>
          <w:sz w:val="17"/>
        </w:rPr>
      </w:pPr>
    </w:p>
    <w:p w:rsidR="000D6E26" w:rsidRDefault="00F57C20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5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D6E26" w:rsidRDefault="00F57C20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 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0D6E26" w:rsidRDefault="00F57C20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D6E26" w:rsidRDefault="000D6E26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0D6E26">
        <w:trPr>
          <w:trHeight w:val="505"/>
        </w:trPr>
        <w:tc>
          <w:tcPr>
            <w:tcW w:w="4532" w:type="dxa"/>
          </w:tcPr>
          <w:p w:rsidR="000D6E26" w:rsidRDefault="00F57C20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0D6E26" w:rsidRDefault="00F57C20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D6E26">
        <w:trPr>
          <w:trHeight w:val="506"/>
        </w:trPr>
        <w:tc>
          <w:tcPr>
            <w:tcW w:w="4532" w:type="dxa"/>
          </w:tcPr>
          <w:p w:rsidR="000D6E26" w:rsidRDefault="00F57C20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0D6E26" w:rsidRDefault="00F57C20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313 424,18</w:t>
            </w:r>
          </w:p>
        </w:tc>
      </w:tr>
    </w:tbl>
    <w:p w:rsidR="000D6E26" w:rsidRDefault="00F57C20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0D6E26" w:rsidRDefault="000D6E26">
      <w:pPr>
        <w:jc w:val="both"/>
        <w:rPr>
          <w:sz w:val="20"/>
        </w:rPr>
        <w:sectPr w:rsidR="000D6E26">
          <w:pgSz w:w="12240" w:h="15840"/>
          <w:pgMar w:top="1060" w:right="1000" w:bottom="1660" w:left="1320" w:header="0" w:footer="1384" w:gutter="0"/>
          <w:cols w:space="708"/>
        </w:sectPr>
      </w:pPr>
    </w:p>
    <w:p w:rsidR="000D6E26" w:rsidRDefault="00F57C20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</w:t>
      </w:r>
      <w:r>
        <w:rPr>
          <w:sz w:val="20"/>
        </w:rPr>
        <w:t>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D6E26" w:rsidRDefault="00F57C20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</w:t>
      </w:r>
      <w:r>
        <w:rPr>
          <w:sz w:val="20"/>
        </w:rPr>
        <w:t>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D6E26" w:rsidRDefault="00F57C2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0D6E26" w:rsidRDefault="00F57C20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 xml:space="preserve">Příjemce podpory je povinen z vlastních zdrojů uhradit </w:t>
      </w:r>
      <w:r>
        <w:rPr>
          <w:sz w:val="20"/>
        </w:rPr>
        <w:t>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D6E26" w:rsidRDefault="00F57C20">
      <w:pPr>
        <w:pStyle w:val="Odstavecseseznamem"/>
        <w:numPr>
          <w:ilvl w:val="0"/>
          <w:numId w:val="8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D6E26" w:rsidRDefault="00F57C2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</w:t>
      </w:r>
      <w:r>
        <w:rPr>
          <w:sz w:val="20"/>
        </w:rPr>
        <w:t>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0D6E26" w:rsidRDefault="00F57C20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0D6E26" w:rsidRDefault="00F57C20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0D6E26" w:rsidRDefault="00F57C20">
      <w:pPr>
        <w:pStyle w:val="Odstavecseseznamem"/>
        <w:numPr>
          <w:ilvl w:val="0"/>
          <w:numId w:val="8"/>
        </w:numPr>
        <w:tabs>
          <w:tab w:val="left" w:pos="666"/>
        </w:tabs>
        <w:ind w:right="136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90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9"/>
          <w:sz w:val="20"/>
        </w:rPr>
        <w:t xml:space="preserve"> </w:t>
      </w:r>
      <w:r>
        <w:rPr>
          <w:sz w:val="20"/>
        </w:rPr>
        <w:t>faktury</w:t>
      </w:r>
      <w:r>
        <w:rPr>
          <w:spacing w:val="90"/>
          <w:sz w:val="20"/>
        </w:rPr>
        <w:t xml:space="preserve"> </w:t>
      </w:r>
      <w:r>
        <w:rPr>
          <w:sz w:val="20"/>
        </w:rPr>
        <w:t>již</w:t>
      </w:r>
      <w:r>
        <w:rPr>
          <w:spacing w:val="90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89"/>
          <w:sz w:val="20"/>
        </w:rPr>
        <w:t xml:space="preserve"> </w:t>
      </w:r>
      <w:r>
        <w:rPr>
          <w:sz w:val="20"/>
        </w:rPr>
        <w:t>uhrazené</w:t>
      </w:r>
      <w:r>
        <w:rPr>
          <w:spacing w:val="90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0"/>
          <w:sz w:val="20"/>
        </w:rPr>
        <w:t xml:space="preserve"> </w:t>
      </w:r>
      <w:r>
        <w:rPr>
          <w:sz w:val="20"/>
        </w:rPr>
        <w:t>dnů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akceptuje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3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D6E26" w:rsidRDefault="00F57C2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D6E26" w:rsidRDefault="00F57C20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</w:t>
      </w:r>
      <w:r>
        <w:rPr>
          <w:sz w:val="20"/>
        </w:rPr>
        <w:t>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0D6E26" w:rsidRDefault="00F57C20">
      <w:pPr>
        <w:pStyle w:val="Odstavecseseznamem"/>
        <w:numPr>
          <w:ilvl w:val="0"/>
          <w:numId w:val="8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3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0D6E26" w:rsidRDefault="00F57C20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</w:t>
      </w:r>
      <w:r>
        <w:rPr>
          <w:sz w:val="20"/>
        </w:rPr>
        <w:t>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0D6E26" w:rsidRDefault="000D6E26">
      <w:pPr>
        <w:jc w:val="both"/>
        <w:rPr>
          <w:sz w:val="20"/>
        </w:rPr>
        <w:sectPr w:rsidR="000D6E26">
          <w:pgSz w:w="12240" w:h="15840"/>
          <w:pgMar w:top="1060" w:right="1000" w:bottom="1660" w:left="1320" w:header="0" w:footer="1384" w:gutter="0"/>
          <w:cols w:space="708"/>
        </w:sectPr>
      </w:pPr>
    </w:p>
    <w:p w:rsidR="000D6E26" w:rsidRDefault="000D6E26">
      <w:pPr>
        <w:pStyle w:val="Zkladntext"/>
        <w:ind w:left="0"/>
        <w:rPr>
          <w:sz w:val="26"/>
        </w:rPr>
      </w:pPr>
    </w:p>
    <w:p w:rsidR="000D6E26" w:rsidRDefault="000D6E26">
      <w:pPr>
        <w:pStyle w:val="Zkladntext"/>
        <w:ind w:left="0"/>
        <w:rPr>
          <w:sz w:val="26"/>
        </w:rPr>
      </w:pPr>
    </w:p>
    <w:p w:rsidR="000D6E26" w:rsidRDefault="000D6E26">
      <w:pPr>
        <w:pStyle w:val="Zkladntext"/>
        <w:spacing w:before="7"/>
        <w:ind w:left="0"/>
        <w:rPr>
          <w:sz w:val="18"/>
        </w:rPr>
      </w:pPr>
    </w:p>
    <w:p w:rsidR="000D6E26" w:rsidRDefault="00F57C20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0D6E26" w:rsidRDefault="00F57C20">
      <w:pPr>
        <w:spacing w:before="166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D6E26" w:rsidRDefault="00F57C20">
      <w:pPr>
        <w:pStyle w:val="Nadpis2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D6E26" w:rsidRDefault="000D6E26">
      <w:pPr>
        <w:sectPr w:rsidR="000D6E26">
          <w:pgSz w:w="12240" w:h="15840"/>
          <w:pgMar w:top="1500" w:right="1000" w:bottom="1660" w:left="1320" w:header="0" w:footer="1384" w:gutter="0"/>
          <w:cols w:num="2" w:space="708" w:equalWidth="0">
            <w:col w:w="2266" w:space="40"/>
            <w:col w:w="7614"/>
          </w:cols>
        </w:sectPr>
      </w:pPr>
    </w:p>
    <w:p w:rsidR="000D6E26" w:rsidRDefault="00F57C2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D6E26" w:rsidRDefault="00F57C20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8"/>
        <w:rPr>
          <w:sz w:val="20"/>
        </w:rPr>
      </w:pPr>
      <w:r>
        <w:rPr>
          <w:sz w:val="20"/>
        </w:rPr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 podle dokumentace výběrového řízení včetně smlouvy o dílo, včetně případných změn 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2"/>
          <w:sz w:val="20"/>
        </w:rPr>
        <w:t xml:space="preserve"> </w:t>
      </w:r>
      <w:r>
        <w:rPr>
          <w:sz w:val="20"/>
        </w:rPr>
        <w:t>odsouhlasených Fondem,</w:t>
      </w:r>
    </w:p>
    <w:p w:rsidR="000D6E26" w:rsidRDefault="00F57C20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4"/>
        <w:rPr>
          <w:sz w:val="20"/>
        </w:rPr>
      </w:pP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provedena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předp</w:t>
      </w:r>
      <w:r>
        <w:rPr>
          <w:sz w:val="20"/>
        </w:rPr>
        <w:t>okládaném</w:t>
      </w:r>
      <w:r>
        <w:rPr>
          <w:spacing w:val="-4"/>
          <w:sz w:val="20"/>
        </w:rPr>
        <w:t xml:space="preserve"> </w:t>
      </w:r>
      <w:r>
        <w:rPr>
          <w:sz w:val="20"/>
        </w:rPr>
        <w:t>rozsahu,</w:t>
      </w:r>
      <w:r>
        <w:rPr>
          <w:spacing w:val="-5"/>
          <w:sz w:val="20"/>
        </w:rPr>
        <w:t xml:space="preserve"> </w:t>
      </w:r>
      <w:r>
        <w:rPr>
          <w:sz w:val="20"/>
        </w:rPr>
        <w:t>tj.</w:t>
      </w:r>
      <w:r>
        <w:rPr>
          <w:spacing w:val="-6"/>
          <w:sz w:val="20"/>
        </w:rPr>
        <w:t xml:space="preserve"> </w:t>
      </w:r>
      <w:r>
        <w:rPr>
          <w:sz w:val="20"/>
        </w:rPr>
        <w:t>dojde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výměně</w:t>
      </w:r>
      <w:r>
        <w:rPr>
          <w:spacing w:val="-6"/>
          <w:sz w:val="20"/>
        </w:rPr>
        <w:t xml:space="preserve"> </w:t>
      </w:r>
      <w:r>
        <w:rPr>
          <w:sz w:val="20"/>
        </w:rPr>
        <w:t>nepropustných</w:t>
      </w:r>
      <w:r>
        <w:rPr>
          <w:spacing w:val="-5"/>
          <w:sz w:val="20"/>
        </w:rPr>
        <w:t xml:space="preserve"> </w:t>
      </w:r>
      <w:r>
        <w:rPr>
          <w:sz w:val="20"/>
        </w:rPr>
        <w:t>zpevněných</w:t>
      </w:r>
      <w:r>
        <w:rPr>
          <w:spacing w:val="-6"/>
          <w:sz w:val="20"/>
        </w:rPr>
        <w:t xml:space="preserve"> </w:t>
      </w:r>
      <w:r>
        <w:rPr>
          <w:sz w:val="20"/>
        </w:rPr>
        <w:t>ploch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propustné</w:t>
      </w:r>
      <w:r>
        <w:rPr>
          <w:spacing w:val="-1"/>
          <w:sz w:val="20"/>
        </w:rPr>
        <w:t xml:space="preserve"> </w:t>
      </w:r>
      <w:r>
        <w:rPr>
          <w:sz w:val="20"/>
        </w:rPr>
        <w:t>v areálu před</w:t>
      </w:r>
      <w:r>
        <w:rPr>
          <w:spacing w:val="2"/>
          <w:sz w:val="20"/>
        </w:rPr>
        <w:t xml:space="preserve"> </w:t>
      </w:r>
      <w:r>
        <w:rPr>
          <w:sz w:val="20"/>
        </w:rPr>
        <w:t>zdravotním</w:t>
      </w:r>
      <w:r>
        <w:rPr>
          <w:spacing w:val="-2"/>
          <w:sz w:val="20"/>
        </w:rPr>
        <w:t xml:space="preserve"> </w:t>
      </w:r>
      <w:r>
        <w:rPr>
          <w:sz w:val="20"/>
        </w:rPr>
        <w:t>střediskem</w:t>
      </w:r>
      <w:r>
        <w:rPr>
          <w:spacing w:val="-2"/>
          <w:sz w:val="20"/>
        </w:rPr>
        <w:t xml:space="preserve"> </w:t>
      </w:r>
      <w:r>
        <w:rPr>
          <w:sz w:val="20"/>
        </w:rPr>
        <w:t>v obci</w:t>
      </w:r>
      <w:r>
        <w:rPr>
          <w:spacing w:val="-2"/>
          <w:sz w:val="20"/>
        </w:rPr>
        <w:t xml:space="preserve"> </w:t>
      </w:r>
      <w:r>
        <w:rPr>
          <w:sz w:val="20"/>
        </w:rPr>
        <w:t>Bánov.</w:t>
      </w:r>
    </w:p>
    <w:p w:rsidR="000D6E26" w:rsidRDefault="00F57C20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2"/>
          <w:sz w:val="20"/>
        </w:rPr>
        <w:t xml:space="preserve"> </w:t>
      </w:r>
      <w:r>
        <w:rPr>
          <w:sz w:val="20"/>
        </w:rPr>
        <w:t>„Objem</w:t>
      </w:r>
      <w:r>
        <w:rPr>
          <w:spacing w:val="-4"/>
          <w:sz w:val="20"/>
        </w:rPr>
        <w:t xml:space="preserve"> </w:t>
      </w:r>
      <w:r>
        <w:rPr>
          <w:sz w:val="20"/>
        </w:rPr>
        <w:t>zadržené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-2"/>
          <w:sz w:val="20"/>
        </w:rPr>
        <w:t xml:space="preserve"> </w:t>
      </w:r>
      <w:r>
        <w:rPr>
          <w:sz w:val="20"/>
        </w:rPr>
        <w:t>6,8</w:t>
      </w:r>
      <w:r>
        <w:rPr>
          <w:spacing w:val="5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0D6E26" w:rsidRDefault="00F57C20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27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podpory disponuje písemným dokumentem, 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souhlas s realizací akce a zajištěním u</w:t>
      </w:r>
      <w:r>
        <w:rPr>
          <w:sz w:val="20"/>
        </w:rPr>
        <w:t>držitelnosti akce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0D6E26" w:rsidRDefault="00F57C20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D6E26" w:rsidRDefault="00F57C2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D6E26" w:rsidRDefault="00F57C2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předmět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plnit</w:t>
      </w:r>
      <w:r>
        <w:rPr>
          <w:spacing w:val="14"/>
          <w:sz w:val="20"/>
        </w:rPr>
        <w:t xml:space="preserve"> </w:t>
      </w:r>
      <w:r>
        <w:rPr>
          <w:sz w:val="20"/>
        </w:rPr>
        <w:t>svoji</w:t>
      </w:r>
      <w:r>
        <w:rPr>
          <w:spacing w:val="12"/>
          <w:sz w:val="20"/>
        </w:rPr>
        <w:t xml:space="preserve"> </w:t>
      </w:r>
      <w:r>
        <w:rPr>
          <w:sz w:val="20"/>
        </w:rPr>
        <w:t>funkci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3"/>
          <w:sz w:val="20"/>
        </w:rPr>
        <w:t xml:space="preserve"> </w:t>
      </w:r>
      <w:r>
        <w:rPr>
          <w:sz w:val="20"/>
        </w:rPr>
        <w:t>let</w:t>
      </w:r>
      <w:r>
        <w:rPr>
          <w:spacing w:val="13"/>
          <w:sz w:val="20"/>
        </w:rPr>
        <w:t xml:space="preserve"> </w:t>
      </w:r>
      <w:r>
        <w:rPr>
          <w:sz w:val="20"/>
        </w:rPr>
        <w:t>od</w:t>
      </w:r>
      <w:r>
        <w:rPr>
          <w:spacing w:val="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0D6E26" w:rsidRDefault="00F57C2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0D6E26" w:rsidRDefault="00F57C20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3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daňové</w:t>
      </w:r>
      <w:r>
        <w:rPr>
          <w:spacing w:val="22"/>
          <w:sz w:val="20"/>
        </w:rPr>
        <w:t xml:space="preserve"> </w:t>
      </w:r>
      <w:r>
        <w:rPr>
          <w:sz w:val="20"/>
        </w:rPr>
        <w:t>evidenci</w:t>
      </w:r>
      <w:r>
        <w:rPr>
          <w:spacing w:val="75"/>
          <w:sz w:val="20"/>
        </w:rPr>
        <w:t xml:space="preserve"> </w:t>
      </w:r>
      <w:r>
        <w:rPr>
          <w:sz w:val="20"/>
        </w:rPr>
        <w:t>(zákon</w:t>
      </w:r>
      <w:r>
        <w:rPr>
          <w:spacing w:val="78"/>
          <w:sz w:val="20"/>
        </w:rPr>
        <w:t xml:space="preserve"> </w:t>
      </w:r>
      <w:r>
        <w:rPr>
          <w:sz w:val="20"/>
        </w:rPr>
        <w:t>č.</w:t>
      </w:r>
      <w:r>
        <w:rPr>
          <w:spacing w:val="74"/>
          <w:sz w:val="20"/>
        </w:rPr>
        <w:t xml:space="preserve"> </w:t>
      </w:r>
      <w:r>
        <w:rPr>
          <w:sz w:val="20"/>
        </w:rPr>
        <w:t>586/1992</w:t>
      </w:r>
      <w:r>
        <w:rPr>
          <w:spacing w:val="75"/>
          <w:sz w:val="20"/>
        </w:rPr>
        <w:t xml:space="preserve"> </w:t>
      </w:r>
      <w:r>
        <w:rPr>
          <w:sz w:val="20"/>
        </w:rPr>
        <w:t>Sb.,</w:t>
      </w:r>
      <w:r>
        <w:rPr>
          <w:spacing w:val="74"/>
          <w:sz w:val="20"/>
        </w:rPr>
        <w:t xml:space="preserve"> </w:t>
      </w:r>
      <w:r>
        <w:rPr>
          <w:sz w:val="20"/>
        </w:rPr>
        <w:t>o</w:t>
      </w:r>
      <w:r>
        <w:rPr>
          <w:spacing w:val="74"/>
          <w:sz w:val="20"/>
        </w:rPr>
        <w:t xml:space="preserve"> </w:t>
      </w:r>
      <w:r>
        <w:rPr>
          <w:sz w:val="20"/>
        </w:rPr>
        <w:t>daních</w:t>
      </w:r>
      <w:r>
        <w:rPr>
          <w:spacing w:val="7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74"/>
          <w:sz w:val="20"/>
        </w:rPr>
        <w:t xml:space="preserve"> </w:t>
      </w:r>
      <w:r>
        <w:rPr>
          <w:sz w:val="20"/>
        </w:rPr>
        <w:t>v platném</w:t>
      </w:r>
      <w:r>
        <w:rPr>
          <w:spacing w:val="73"/>
          <w:sz w:val="20"/>
        </w:rPr>
        <w:t xml:space="preserve"> </w:t>
      </w:r>
      <w:r>
        <w:rPr>
          <w:sz w:val="20"/>
        </w:rPr>
        <w:t>znění)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3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D6E26" w:rsidRDefault="00F57C20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9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2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0D6E26" w:rsidRDefault="00F57C20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D6E26" w:rsidRDefault="00F57C20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</w:t>
      </w:r>
      <w:r>
        <w:rPr>
          <w:sz w:val="20"/>
        </w:rPr>
        <w:t>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0D6E26" w:rsidRDefault="00F57C20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5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0D6E26" w:rsidRDefault="00F57C20">
      <w:pPr>
        <w:pStyle w:val="Odstavecseseznamem"/>
        <w:numPr>
          <w:ilvl w:val="0"/>
          <w:numId w:val="6"/>
        </w:numPr>
        <w:tabs>
          <w:tab w:val="left" w:pos="742"/>
        </w:tabs>
        <w:spacing w:before="123"/>
        <w:ind w:left="741" w:right="132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n)</w:t>
      </w:r>
      <w:r>
        <w:rPr>
          <w:spacing w:val="-10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t.</w:t>
      </w:r>
      <w:r>
        <w:rPr>
          <w:spacing w:val="-10"/>
          <w:sz w:val="20"/>
        </w:rPr>
        <w:t xml:space="preserve"> </w:t>
      </w:r>
      <w:r>
        <w:rPr>
          <w:sz w:val="20"/>
        </w:rPr>
        <w:t>j.</w:t>
      </w:r>
      <w:r>
        <w:rPr>
          <w:spacing w:val="-11"/>
          <w:sz w:val="20"/>
        </w:rPr>
        <w:t xml:space="preserve"> </w:t>
      </w:r>
      <w:r>
        <w:rPr>
          <w:sz w:val="20"/>
        </w:rPr>
        <w:t>nejmé</w:t>
      </w:r>
      <w:r>
        <w:rPr>
          <w:sz w:val="20"/>
        </w:rPr>
        <w:t>ně</w:t>
      </w:r>
      <w:r>
        <w:rPr>
          <w:spacing w:val="-10"/>
          <w:sz w:val="20"/>
        </w:rPr>
        <w:t xml:space="preserve"> </w:t>
      </w:r>
      <w:r>
        <w:rPr>
          <w:sz w:val="20"/>
        </w:rPr>
        <w:t>70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0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9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9"/>
          <w:sz w:val="20"/>
        </w:rPr>
        <w:t xml:space="preserve"> </w:t>
      </w:r>
      <w:r>
        <w:rPr>
          <w:sz w:val="20"/>
        </w:rPr>
        <w:t>odpadu</w:t>
      </w:r>
      <w:r>
        <w:rPr>
          <w:spacing w:val="-52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1"/>
          <w:sz w:val="20"/>
        </w:rPr>
        <w:t xml:space="preserve"> </w:t>
      </w:r>
      <w:r>
        <w:rPr>
          <w:sz w:val="20"/>
        </w:rPr>
        <w:t>jako</w:t>
      </w:r>
      <w:r>
        <w:rPr>
          <w:spacing w:val="72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2"/>
          <w:sz w:val="20"/>
        </w:rPr>
        <w:t xml:space="preserve"> </w:t>
      </w:r>
      <w:r>
        <w:rPr>
          <w:sz w:val="20"/>
        </w:rPr>
        <w:t>výjimkou</w:t>
      </w:r>
      <w:r>
        <w:rPr>
          <w:spacing w:val="72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1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2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 kategorii 17 05 04 v Evropském seznamu odpadů stanoveném rozhodnutím 2000/532/ES) vzniklého</w:t>
      </w:r>
      <w:r>
        <w:rPr>
          <w:spacing w:val="1"/>
          <w:sz w:val="20"/>
        </w:rPr>
        <w:t xml:space="preserve"> </w:t>
      </w:r>
      <w:r>
        <w:rPr>
          <w:sz w:val="20"/>
        </w:rPr>
        <w:t>na staveništi, je připraveno k opětovnému použití, recyklaci a k jiným druhům materiálového využití,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48"/>
          <w:sz w:val="20"/>
        </w:rPr>
        <w:t xml:space="preserve"> </w:t>
      </w:r>
      <w:r>
        <w:rPr>
          <w:sz w:val="20"/>
        </w:rPr>
        <w:t>zásypů,</w:t>
      </w:r>
      <w:r>
        <w:rPr>
          <w:spacing w:val="50"/>
          <w:sz w:val="20"/>
        </w:rPr>
        <w:t xml:space="preserve"> </w:t>
      </w: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nichž</w:t>
      </w:r>
      <w:r>
        <w:rPr>
          <w:spacing w:val="51"/>
          <w:sz w:val="20"/>
        </w:rPr>
        <w:t xml:space="preserve"> </w:t>
      </w:r>
      <w:r>
        <w:rPr>
          <w:sz w:val="20"/>
        </w:rPr>
        <w:t>jsou</w:t>
      </w:r>
      <w:r>
        <w:rPr>
          <w:spacing w:val="50"/>
          <w:sz w:val="20"/>
        </w:rPr>
        <w:t xml:space="preserve"> </w:t>
      </w:r>
      <w:r>
        <w:rPr>
          <w:sz w:val="20"/>
        </w:rPr>
        <w:t>jiné</w:t>
      </w:r>
      <w:r>
        <w:rPr>
          <w:spacing w:val="51"/>
          <w:sz w:val="20"/>
        </w:rPr>
        <w:t xml:space="preserve"> </w:t>
      </w:r>
      <w:r>
        <w:rPr>
          <w:sz w:val="20"/>
        </w:rPr>
        <w:t>materiály</w:t>
      </w:r>
      <w:r>
        <w:rPr>
          <w:spacing w:val="49"/>
          <w:sz w:val="20"/>
        </w:rPr>
        <w:t xml:space="preserve"> </w:t>
      </w:r>
      <w:r>
        <w:rPr>
          <w:sz w:val="20"/>
        </w:rPr>
        <w:t>nahrazeny</w:t>
      </w:r>
      <w:r>
        <w:rPr>
          <w:spacing w:val="49"/>
          <w:sz w:val="20"/>
        </w:rPr>
        <w:t xml:space="preserve"> </w:t>
      </w:r>
      <w:r>
        <w:rPr>
          <w:sz w:val="20"/>
        </w:rPr>
        <w:t>odpadem,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50"/>
          <w:sz w:val="20"/>
        </w:rPr>
        <w:t xml:space="preserve"> </w:t>
      </w:r>
      <w:r>
        <w:rPr>
          <w:sz w:val="20"/>
        </w:rPr>
        <w:t>souladu</w:t>
      </w:r>
      <w:r>
        <w:rPr>
          <w:spacing w:val="51"/>
          <w:sz w:val="20"/>
        </w:rPr>
        <w:t xml:space="preserve"> </w:t>
      </w:r>
      <w:r>
        <w:rPr>
          <w:sz w:val="20"/>
        </w:rPr>
        <w:t>s</w:t>
      </w:r>
      <w:r>
        <w:rPr>
          <w:spacing w:val="49"/>
          <w:sz w:val="20"/>
        </w:rPr>
        <w:t xml:space="preserve"> </w:t>
      </w:r>
      <w:r>
        <w:rPr>
          <w:sz w:val="20"/>
        </w:rPr>
        <w:t>hierarchií</w:t>
      </w:r>
      <w:r>
        <w:rPr>
          <w:spacing w:val="49"/>
          <w:sz w:val="20"/>
        </w:rPr>
        <w:t xml:space="preserve"> </w:t>
      </w:r>
      <w:r>
        <w:rPr>
          <w:sz w:val="20"/>
        </w:rPr>
        <w:t>způsobů</w:t>
      </w:r>
    </w:p>
    <w:p w:rsidR="000D6E26" w:rsidRDefault="000D6E26">
      <w:pPr>
        <w:jc w:val="both"/>
        <w:rPr>
          <w:sz w:val="20"/>
        </w:rPr>
        <w:sectPr w:rsidR="000D6E26">
          <w:type w:val="continuous"/>
          <w:pgSz w:w="12240" w:h="15840"/>
          <w:pgMar w:top="1060" w:right="1000" w:bottom="1580" w:left="1320" w:header="0" w:footer="1384" w:gutter="0"/>
          <w:cols w:space="708"/>
        </w:sectPr>
      </w:pPr>
    </w:p>
    <w:p w:rsidR="000D6E26" w:rsidRDefault="00F57C20">
      <w:pPr>
        <w:pStyle w:val="Zkladntext"/>
        <w:spacing w:before="73"/>
        <w:ind w:left="741"/>
        <w:jc w:val="both"/>
      </w:pPr>
      <w:r>
        <w:lastRenderedPageBreak/>
        <w:t>nakládání s</w:t>
      </w:r>
      <w:r>
        <w:rPr>
          <w:spacing w:val="-2"/>
        </w:rPr>
        <w:t xml:space="preserve"> </w:t>
      </w:r>
      <w:r>
        <w:t>odpady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protokolem</w:t>
      </w:r>
      <w:r>
        <w:rPr>
          <w:spacing w:val="-3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pro naklá</w:t>
      </w:r>
      <w:r>
        <w:t>dání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stavebním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demoličním</w:t>
      </w:r>
      <w:r>
        <w:rPr>
          <w:spacing w:val="-4"/>
        </w:rPr>
        <w:t xml:space="preserve"> </w:t>
      </w:r>
      <w:r>
        <w:t>odpadem,</w:t>
      </w:r>
    </w:p>
    <w:p w:rsidR="000D6E26" w:rsidRDefault="00F57C20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D6E26" w:rsidRDefault="00F57C20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0D6E26" w:rsidRDefault="00F57C2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D6E26" w:rsidRDefault="00F57C20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termín dokončení akce do konce 01/2024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9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50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50"/>
          <w:sz w:val="20"/>
        </w:rPr>
        <w:t xml:space="preserve"> </w:t>
      </w:r>
      <w:r>
        <w:rPr>
          <w:sz w:val="20"/>
        </w:rPr>
        <w:t>datum</w:t>
      </w:r>
      <w:r>
        <w:rPr>
          <w:spacing w:val="48"/>
          <w:sz w:val="20"/>
        </w:rPr>
        <w:t xml:space="preserve"> </w:t>
      </w:r>
      <w:r>
        <w:rPr>
          <w:sz w:val="20"/>
        </w:rPr>
        <w:t>protokolu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04/2023,</w:t>
      </w:r>
    </w:p>
    <w:p w:rsidR="000D6E26" w:rsidRDefault="00F57C20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40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4"/>
          <w:sz w:val="20"/>
        </w:rPr>
        <w:t xml:space="preserve"> </w:t>
      </w:r>
      <w:r>
        <w:rPr>
          <w:sz w:val="20"/>
        </w:rPr>
        <w:t>04/2024</w:t>
      </w:r>
      <w:r>
        <w:rPr>
          <w:spacing w:val="2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4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D6E26" w:rsidRDefault="00F57C20">
      <w:pPr>
        <w:pStyle w:val="Zkladntext"/>
        <w:spacing w:before="121"/>
        <w:ind w:left="809" w:right="129"/>
        <w:jc w:val="both"/>
      </w:pPr>
      <w:r>
        <w:t>K ZVA může Fond vydat závazné pokyny (či požádat o informace), kte</w:t>
      </w:r>
      <w:r>
        <w:t>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</w:t>
      </w:r>
      <w:r>
        <w:t xml:space="preserve">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0D6E26" w:rsidRDefault="00F57C20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0D6E26" w:rsidRDefault="00F57C2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D6E26" w:rsidRDefault="00F57C2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D6E26" w:rsidRDefault="00F57C20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0D6E26" w:rsidRDefault="00F57C2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0D6E26" w:rsidRDefault="00F57C20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0D6E26" w:rsidRDefault="00F57C2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0D6E26" w:rsidRDefault="00F57C20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0D6E26" w:rsidRDefault="00F57C2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D6E26" w:rsidRDefault="00F57C2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</w:p>
    <w:p w:rsidR="000D6E26" w:rsidRDefault="000D6E26">
      <w:pPr>
        <w:jc w:val="both"/>
        <w:rPr>
          <w:sz w:val="20"/>
        </w:rPr>
        <w:sectPr w:rsidR="000D6E26">
          <w:pgSz w:w="12240" w:h="15840"/>
          <w:pgMar w:top="1060" w:right="1000" w:bottom="1660" w:left="1320" w:header="0" w:footer="1384" w:gutter="0"/>
          <w:cols w:space="708"/>
        </w:sectPr>
      </w:pPr>
    </w:p>
    <w:p w:rsidR="000D6E26" w:rsidRDefault="00F57C20">
      <w:pPr>
        <w:pStyle w:val="Zkladntext"/>
        <w:spacing w:before="73"/>
        <w:ind w:left="948" w:right="133"/>
        <w:jc w:val="both"/>
      </w:pPr>
      <w:r>
        <w:lastRenderedPageBreak/>
        <w:t>Fondu poskytl před uzavřením této Smlouvy, byly pravdivé, nezkreslené a úplné. Příjemce podpory</w:t>
      </w:r>
      <w:r>
        <w:rPr>
          <w:spacing w:val="1"/>
        </w:rPr>
        <w:t xml:space="preserve"> </w:t>
      </w:r>
      <w:r>
        <w:t>přitom bere na vědomí, že pokud kterékoliv jeho prohlášení nebo tvrzení (popřípadě oboustranné</w:t>
      </w:r>
      <w:r>
        <w:rPr>
          <w:spacing w:val="1"/>
        </w:rPr>
        <w:t xml:space="preserve"> </w:t>
      </w:r>
      <w:r>
        <w:t>konstatování vycházející z jím podané informace) uvedené v této S</w:t>
      </w:r>
      <w:r>
        <w:t>mlouvě není pravdivé, bude</w:t>
      </w:r>
      <w:r>
        <w:rPr>
          <w:spacing w:val="1"/>
        </w:rPr>
        <w:t xml:space="preserve"> </w:t>
      </w:r>
      <w:r>
        <w:t>považováno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 povinnosti</w:t>
      </w:r>
      <w:r>
        <w:rPr>
          <w:spacing w:val="-1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0D6E26" w:rsidRDefault="00F57C20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0D6E26" w:rsidRDefault="000D6E26">
      <w:pPr>
        <w:pStyle w:val="Zkladntext"/>
        <w:spacing w:before="12"/>
        <w:ind w:left="0"/>
        <w:rPr>
          <w:sz w:val="35"/>
        </w:rPr>
      </w:pPr>
    </w:p>
    <w:p w:rsidR="000D6E26" w:rsidRDefault="00F57C20">
      <w:pPr>
        <w:pStyle w:val="Nadpis1"/>
        <w:ind w:left="3414"/>
      </w:pPr>
      <w:r>
        <w:t>V.</w:t>
      </w:r>
    </w:p>
    <w:p w:rsidR="000D6E26" w:rsidRDefault="00F57C20">
      <w:pPr>
        <w:pStyle w:val="Nadpis2"/>
        <w:spacing w:before="1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D6E26" w:rsidRDefault="000D6E26">
      <w:pPr>
        <w:pStyle w:val="Zkladntext"/>
        <w:spacing w:before="1"/>
        <w:ind w:left="0"/>
        <w:rPr>
          <w:b/>
          <w:sz w:val="18"/>
        </w:rPr>
      </w:pPr>
    </w:p>
    <w:p w:rsidR="000D6E26" w:rsidRDefault="00F57C20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0D6E26" w:rsidRDefault="00F57C20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třetí, pátou, šestou, sedmou, osmou nebo odrážkou </w:t>
      </w:r>
      <w:r>
        <w:rPr>
          <w:sz w:val="20"/>
        </w:rPr>
        <w:t>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 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prostředkům.</w:t>
      </w:r>
    </w:p>
    <w:p w:rsidR="000D6E26" w:rsidRDefault="00F57C20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</w:t>
      </w:r>
      <w:r>
        <w:rPr>
          <w:sz w:val="20"/>
        </w:rPr>
        <w:t>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51 - 95 % stanovených ind</w:t>
      </w:r>
      <w:r>
        <w:rPr>
          <w:sz w:val="20"/>
        </w:rPr>
        <w:t>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D6E26" w:rsidRDefault="00F57C20">
      <w:pPr>
        <w:pStyle w:val="Odstavecseseznamem"/>
        <w:numPr>
          <w:ilvl w:val="0"/>
          <w:numId w:val="5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3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</w:t>
      </w:r>
      <w:r>
        <w:rPr>
          <w:sz w:val="20"/>
        </w:rPr>
        <w:t>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D6E26" w:rsidRDefault="00F57C20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</w:t>
      </w:r>
      <w:r>
        <w:rPr>
          <w:sz w:val="20"/>
        </w:rPr>
        <w:t>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1"/>
          <w:sz w:val="20"/>
        </w:rPr>
        <w:t xml:space="preserve"> </w:t>
      </w:r>
      <w:r>
        <w:rPr>
          <w:sz w:val="20"/>
        </w:rPr>
        <w:t>1 této Smlouvy.</w:t>
      </w:r>
    </w:p>
    <w:p w:rsidR="000D6E26" w:rsidRDefault="00F57C20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D6E26" w:rsidRDefault="000D6E26">
      <w:pPr>
        <w:pStyle w:val="Zkladntext"/>
        <w:spacing w:before="2"/>
        <w:ind w:left="0"/>
        <w:rPr>
          <w:sz w:val="36"/>
        </w:rPr>
      </w:pPr>
    </w:p>
    <w:p w:rsidR="000D6E26" w:rsidRDefault="00F57C20">
      <w:pPr>
        <w:pStyle w:val="Nadpis1"/>
        <w:ind w:left="3417"/>
      </w:pPr>
      <w:r>
        <w:t>VI.</w:t>
      </w:r>
    </w:p>
    <w:p w:rsidR="000D6E26" w:rsidRDefault="00F57C20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D6E26" w:rsidRDefault="000D6E26">
      <w:pPr>
        <w:pStyle w:val="Zkladntext"/>
        <w:spacing w:before="11"/>
        <w:ind w:left="0"/>
        <w:rPr>
          <w:b/>
          <w:sz w:val="17"/>
        </w:rPr>
      </w:pPr>
    </w:p>
    <w:p w:rsidR="000D6E26" w:rsidRDefault="00F57C20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D6E26" w:rsidRDefault="00F57C20">
      <w:pPr>
        <w:pStyle w:val="Odstavecseseznamem"/>
        <w:numPr>
          <w:ilvl w:val="0"/>
          <w:numId w:val="4"/>
        </w:numPr>
        <w:tabs>
          <w:tab w:val="left" w:pos="666"/>
        </w:tabs>
        <w:spacing w:before="123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D6E26" w:rsidRDefault="00F57C20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</w:t>
      </w:r>
      <w:r>
        <w:rPr>
          <w:spacing w:val="28"/>
          <w:sz w:val="20"/>
        </w:rPr>
        <w:t xml:space="preserve"> </w:t>
      </w:r>
      <w:r>
        <w:rPr>
          <w:sz w:val="20"/>
        </w:rPr>
        <w:t>Smlouvy</w:t>
      </w:r>
      <w:r>
        <w:rPr>
          <w:spacing w:val="28"/>
          <w:sz w:val="20"/>
        </w:rPr>
        <w:t xml:space="preserve"> </w:t>
      </w:r>
      <w:r>
        <w:rPr>
          <w:sz w:val="20"/>
        </w:rPr>
        <w:t>může</w:t>
      </w:r>
      <w:r>
        <w:rPr>
          <w:spacing w:val="25"/>
          <w:sz w:val="20"/>
        </w:rPr>
        <w:t xml:space="preserve"> </w:t>
      </w:r>
      <w:r>
        <w:rPr>
          <w:sz w:val="20"/>
        </w:rPr>
        <w:t>Fond</w:t>
      </w:r>
      <w:r>
        <w:rPr>
          <w:spacing w:val="27"/>
          <w:sz w:val="20"/>
        </w:rPr>
        <w:t xml:space="preserve"> </w:t>
      </w:r>
      <w:r>
        <w:rPr>
          <w:sz w:val="20"/>
        </w:rPr>
        <w:t>podmínit</w:t>
      </w:r>
      <w:r>
        <w:rPr>
          <w:spacing w:val="25"/>
          <w:sz w:val="20"/>
        </w:rPr>
        <w:t xml:space="preserve"> </w:t>
      </w:r>
      <w:r>
        <w:rPr>
          <w:sz w:val="20"/>
        </w:rPr>
        <w:t>krácením</w:t>
      </w:r>
      <w:r>
        <w:rPr>
          <w:spacing w:val="25"/>
          <w:sz w:val="20"/>
        </w:rPr>
        <w:t xml:space="preserve"> </w:t>
      </w:r>
      <w:r>
        <w:rPr>
          <w:sz w:val="20"/>
        </w:rPr>
        <w:t>nebo</w:t>
      </w:r>
      <w:r>
        <w:rPr>
          <w:spacing w:val="30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24"/>
          <w:sz w:val="20"/>
        </w:rPr>
        <w:t xml:space="preserve"> </w:t>
      </w:r>
      <w:r>
        <w:rPr>
          <w:sz w:val="20"/>
        </w:rPr>
        <w:t>nároku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26"/>
          <w:sz w:val="20"/>
        </w:rPr>
        <w:t xml:space="preserve"> </w:t>
      </w:r>
      <w:r>
        <w:rPr>
          <w:sz w:val="20"/>
        </w:rPr>
        <w:t>část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</w:p>
    <w:p w:rsidR="000D6E26" w:rsidRDefault="000D6E26">
      <w:pPr>
        <w:jc w:val="both"/>
        <w:rPr>
          <w:sz w:val="20"/>
        </w:rPr>
        <w:sectPr w:rsidR="000D6E26">
          <w:pgSz w:w="12240" w:h="15840"/>
          <w:pgMar w:top="1060" w:right="1000" w:bottom="1580" w:left="1320" w:header="0" w:footer="1384" w:gutter="0"/>
          <w:cols w:space="708"/>
        </w:sectPr>
      </w:pPr>
    </w:p>
    <w:p w:rsidR="000D6E26" w:rsidRDefault="00F57C20">
      <w:pPr>
        <w:pStyle w:val="Zkladntext"/>
        <w:spacing w:before="73"/>
      </w:pPr>
      <w:r>
        <w:lastRenderedPageBreak/>
        <w:t>podle</w:t>
      </w:r>
      <w:r>
        <w:rPr>
          <w:spacing w:val="3"/>
        </w:rPr>
        <w:t xml:space="preserve"> </w:t>
      </w:r>
      <w:r>
        <w:t>článku</w:t>
      </w:r>
      <w:r>
        <w:rPr>
          <w:spacing w:val="5"/>
        </w:rPr>
        <w:t xml:space="preserve"> </w:t>
      </w:r>
      <w:r>
        <w:t>III,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zejména</w:t>
      </w:r>
      <w:r>
        <w:rPr>
          <w:spacing w:val="5"/>
        </w:rPr>
        <w:t xml:space="preserve"> </w:t>
      </w:r>
      <w:r>
        <w:t>tehdy,</w:t>
      </w:r>
      <w:r>
        <w:rPr>
          <w:spacing w:val="5"/>
        </w:rPr>
        <w:t xml:space="preserve"> </w:t>
      </w:r>
      <w:r>
        <w:t>kdy</w:t>
      </w:r>
      <w:r>
        <w:rPr>
          <w:spacing w:val="5"/>
        </w:rPr>
        <w:t xml:space="preserve"> </w:t>
      </w:r>
      <w:r>
        <w:t>bude</w:t>
      </w:r>
      <w:r>
        <w:rPr>
          <w:spacing w:val="4"/>
        </w:rPr>
        <w:t xml:space="preserve"> </w:t>
      </w:r>
      <w:r>
        <w:t>docíleno</w:t>
      </w:r>
      <w:r>
        <w:rPr>
          <w:spacing w:val="5"/>
        </w:rPr>
        <w:t xml:space="preserve"> </w:t>
      </w:r>
      <w:r>
        <w:t>nižších</w:t>
      </w:r>
      <w:r>
        <w:rPr>
          <w:spacing w:val="5"/>
        </w:rPr>
        <w:t xml:space="preserve"> </w:t>
      </w:r>
      <w:r>
        <w:t>přínosů</w:t>
      </w:r>
      <w:r>
        <w:rPr>
          <w:spacing w:val="5"/>
        </w:rPr>
        <w:t xml:space="preserve"> </w:t>
      </w:r>
      <w:r>
        <w:t>(nebo</w:t>
      </w:r>
      <w:r>
        <w:rPr>
          <w:spacing w:val="5"/>
        </w:rPr>
        <w:t xml:space="preserve"> </w:t>
      </w:r>
      <w:r>
        <w:t>dojde</w:t>
      </w:r>
      <w:r>
        <w:rPr>
          <w:spacing w:val="4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jejich</w:t>
      </w:r>
      <w:r>
        <w:rPr>
          <w:spacing w:val="5"/>
        </w:rPr>
        <w:t xml:space="preserve"> </w:t>
      </w:r>
      <w:r>
        <w:t>opoždění),</w:t>
      </w:r>
      <w:r>
        <w:rPr>
          <w:spacing w:val="-52"/>
        </w:rPr>
        <w:t xml:space="preserve"> </w:t>
      </w:r>
      <w:r>
        <w:t>než jak</w:t>
      </w:r>
      <w:r>
        <w:rPr>
          <w:spacing w:val="-1"/>
        </w:rPr>
        <w:t xml:space="preserve"> </w:t>
      </w:r>
      <w:r>
        <w:t>tato</w:t>
      </w:r>
      <w:r>
        <w:rPr>
          <w:spacing w:val="2"/>
        </w:rPr>
        <w:t xml:space="preserve"> </w:t>
      </w:r>
      <w:r>
        <w:t>Smlouva</w:t>
      </w:r>
      <w:r>
        <w:rPr>
          <w:spacing w:val="-1"/>
        </w:rPr>
        <w:t xml:space="preserve"> </w:t>
      </w:r>
      <w:r>
        <w:t>původně</w:t>
      </w:r>
      <w:r>
        <w:rPr>
          <w:spacing w:val="-1"/>
        </w:rPr>
        <w:t xml:space="preserve"> </w:t>
      </w:r>
      <w:r>
        <w:t>předpokládala.</w:t>
      </w:r>
    </w:p>
    <w:p w:rsidR="000D6E26" w:rsidRDefault="00F57C20">
      <w:pPr>
        <w:pStyle w:val="Odstavecseseznamem"/>
        <w:numPr>
          <w:ilvl w:val="0"/>
          <w:numId w:val="4"/>
        </w:numPr>
        <w:tabs>
          <w:tab w:val="left" w:pos="666"/>
        </w:tabs>
        <w:ind w:right="136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0D6E26" w:rsidRDefault="00F57C20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0D6E26" w:rsidRDefault="00F57C2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D6E26" w:rsidRDefault="00F57C20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D6E26" w:rsidRDefault="00F57C20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D6E26" w:rsidRDefault="00F57C2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D6E26" w:rsidRDefault="000D6E26">
      <w:pPr>
        <w:pStyle w:val="Zkladntext"/>
        <w:spacing w:before="2"/>
        <w:ind w:left="0"/>
        <w:rPr>
          <w:sz w:val="36"/>
        </w:rPr>
      </w:pPr>
    </w:p>
    <w:p w:rsidR="000D6E26" w:rsidRDefault="00F57C20">
      <w:pPr>
        <w:pStyle w:val="Zkladntext"/>
        <w:tabs>
          <w:tab w:val="left" w:pos="6853"/>
        </w:tabs>
        <w:spacing w:before="1"/>
        <w:ind w:left="38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0D6E26" w:rsidRDefault="000D6E26">
      <w:pPr>
        <w:pStyle w:val="Zkladntext"/>
        <w:spacing w:before="11"/>
        <w:ind w:left="0"/>
        <w:rPr>
          <w:sz w:val="17"/>
        </w:rPr>
      </w:pPr>
    </w:p>
    <w:p w:rsidR="000D6E26" w:rsidRDefault="00F57C20">
      <w:pPr>
        <w:pStyle w:val="Zkladntext"/>
        <w:ind w:left="382"/>
      </w:pPr>
      <w:r>
        <w:t>dne:</w:t>
      </w:r>
    </w:p>
    <w:p w:rsidR="000D6E26" w:rsidRDefault="000D6E26">
      <w:pPr>
        <w:pStyle w:val="Zkladntext"/>
        <w:ind w:left="0"/>
        <w:rPr>
          <w:sz w:val="26"/>
        </w:rPr>
      </w:pPr>
    </w:p>
    <w:p w:rsidR="000D6E26" w:rsidRDefault="000D6E26">
      <w:pPr>
        <w:pStyle w:val="Zkladntext"/>
        <w:spacing w:before="2"/>
        <w:ind w:left="0"/>
        <w:rPr>
          <w:sz w:val="28"/>
        </w:rPr>
      </w:pPr>
    </w:p>
    <w:p w:rsidR="000D6E26" w:rsidRDefault="00F57C20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D6E26" w:rsidRDefault="00F57C20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D6E26" w:rsidRDefault="000D6E26">
      <w:pPr>
        <w:pStyle w:val="Zkladntext"/>
        <w:ind w:left="0"/>
        <w:rPr>
          <w:sz w:val="26"/>
        </w:rPr>
      </w:pPr>
    </w:p>
    <w:p w:rsidR="000D6E26" w:rsidRDefault="000D6E26">
      <w:pPr>
        <w:pStyle w:val="Zkladntext"/>
        <w:ind w:left="0"/>
        <w:rPr>
          <w:sz w:val="26"/>
        </w:rPr>
      </w:pPr>
    </w:p>
    <w:p w:rsidR="000D6E26" w:rsidRDefault="000D6E26">
      <w:pPr>
        <w:pStyle w:val="Zkladntext"/>
        <w:spacing w:before="2"/>
        <w:ind w:left="0"/>
        <w:rPr>
          <w:sz w:val="37"/>
        </w:rPr>
      </w:pPr>
    </w:p>
    <w:p w:rsidR="000D6E26" w:rsidRDefault="00F57C20">
      <w:pPr>
        <w:pStyle w:val="Zkladntext"/>
        <w:spacing w:before="1"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 zakázek</w:t>
      </w:r>
    </w:p>
    <w:p w:rsidR="000D6E26" w:rsidRDefault="000D6E26">
      <w:pPr>
        <w:spacing w:line="264" w:lineRule="auto"/>
        <w:sectPr w:rsidR="000D6E26">
          <w:pgSz w:w="12240" w:h="15840"/>
          <w:pgMar w:top="1060" w:right="1000" w:bottom="1660" w:left="1320" w:header="0" w:footer="1384" w:gutter="0"/>
          <w:cols w:space="708"/>
        </w:sectPr>
      </w:pPr>
    </w:p>
    <w:p w:rsidR="000D6E26" w:rsidRDefault="00F57C20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D6E26" w:rsidRDefault="000D6E26">
      <w:pPr>
        <w:pStyle w:val="Zkladntext"/>
        <w:ind w:left="0"/>
        <w:rPr>
          <w:sz w:val="26"/>
        </w:rPr>
      </w:pPr>
    </w:p>
    <w:p w:rsidR="000D6E26" w:rsidRDefault="000D6E26">
      <w:pPr>
        <w:pStyle w:val="Zkladntext"/>
        <w:spacing w:before="2"/>
        <w:ind w:left="0"/>
        <w:rPr>
          <w:sz w:val="32"/>
        </w:rPr>
      </w:pPr>
    </w:p>
    <w:p w:rsidR="000D6E26" w:rsidRDefault="00F57C20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0D6E26" w:rsidRDefault="000D6E26">
      <w:pPr>
        <w:pStyle w:val="Zkladntext"/>
        <w:spacing w:before="1"/>
        <w:ind w:left="0"/>
        <w:rPr>
          <w:b/>
          <w:sz w:val="27"/>
        </w:rPr>
      </w:pPr>
    </w:p>
    <w:p w:rsidR="000D6E26" w:rsidRDefault="00F57C20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0D6E26" w:rsidRDefault="000D6E26">
      <w:pPr>
        <w:pStyle w:val="Zkladntext"/>
        <w:spacing w:before="1"/>
        <w:ind w:left="0"/>
        <w:rPr>
          <w:b/>
          <w:sz w:val="29"/>
        </w:rPr>
      </w:pPr>
    </w:p>
    <w:p w:rsidR="000D6E26" w:rsidRDefault="00F57C2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0D6E26" w:rsidRDefault="00F57C20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D6E26" w:rsidRDefault="00F57C2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D6E26" w:rsidRDefault="00F57C20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0D6E26" w:rsidRDefault="00F57C2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0D6E26" w:rsidRDefault="00F57C2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</w:t>
      </w:r>
      <w:r>
        <w:rPr>
          <w:sz w:val="20"/>
        </w:rPr>
        <w:t xml:space="preserve">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0D6E26" w:rsidRDefault="00F57C20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0D6E26" w:rsidRDefault="000D6E26">
      <w:pPr>
        <w:spacing w:line="312" w:lineRule="auto"/>
        <w:jc w:val="both"/>
        <w:rPr>
          <w:sz w:val="20"/>
        </w:rPr>
        <w:sectPr w:rsidR="000D6E26">
          <w:pgSz w:w="12240" w:h="15840"/>
          <w:pgMar w:top="1060" w:right="1000" w:bottom="1660" w:left="1320" w:header="0" w:footer="1384" w:gutter="0"/>
          <w:cols w:space="708"/>
        </w:sectPr>
      </w:pPr>
    </w:p>
    <w:p w:rsidR="000D6E26" w:rsidRDefault="00F57C20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D6E26" w:rsidRDefault="000D6E26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6E2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6E2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D6E26" w:rsidRDefault="00F57C20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0D6E26" w:rsidRDefault="00F57C2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D6E26" w:rsidRDefault="00F57C20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D6E26" w:rsidRDefault="00F57C2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D6E26" w:rsidRDefault="00F57C20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D6E2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D6E26" w:rsidRDefault="00F57C20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D6E26" w:rsidRDefault="00F57C20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D6E26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D6E26" w:rsidRDefault="00F57C2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D6E26" w:rsidRDefault="00F57C20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D6E26" w:rsidRDefault="00F57C20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D6E26" w:rsidRDefault="00F57C20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0D6E26" w:rsidRDefault="00F57C20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D6E2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D6E26" w:rsidRDefault="00F57C2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D6E26" w:rsidRDefault="00F57C2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D6E2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D6E26" w:rsidRDefault="00F57C20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D6E26" w:rsidRDefault="00F57C20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D6E26" w:rsidRDefault="00F57C20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D6E26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17" w:line="237" w:lineRule="auto"/>
              <w:ind w:left="114" w:right="29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D6E26" w:rsidRDefault="00F57C20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D6E26" w:rsidRDefault="00F57C2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D6E26" w:rsidRDefault="00F57C2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D6E26" w:rsidRDefault="00F57C20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D6E26" w:rsidRDefault="000D6E26">
      <w:pPr>
        <w:rPr>
          <w:sz w:val="20"/>
        </w:rPr>
        <w:sectPr w:rsidR="000D6E26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6E2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6E26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D6E26" w:rsidRDefault="000D6E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D6E26" w:rsidRDefault="00F57C20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E26" w:rsidRDefault="00F57C2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D6E26" w:rsidRDefault="00F57C2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D6E26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D6E26" w:rsidRDefault="00F57C2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D6E26" w:rsidRDefault="00F57C20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D6E26" w:rsidRDefault="00F57C20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D6E26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D6E26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D6E26" w:rsidRDefault="00F57C2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D6E26" w:rsidRDefault="00F57C20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D6E26" w:rsidRDefault="00F57C20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D6E26" w:rsidRDefault="00F57C20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D6E26" w:rsidRDefault="00F57C2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D6E26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D6E26" w:rsidRDefault="00F57C2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D6E2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0D6E26" w:rsidRDefault="00F57C20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D6E26" w:rsidRDefault="00F57C20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D6E26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D6E26" w:rsidRDefault="00F57C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0D6E26" w:rsidRDefault="000D6E26">
      <w:pPr>
        <w:rPr>
          <w:sz w:val="20"/>
        </w:rPr>
        <w:sectPr w:rsidR="000D6E26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6E2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6E26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6E26" w:rsidRDefault="000D6E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D6E26" w:rsidRDefault="00F57C2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D6E26" w:rsidRDefault="00F57C20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D6E26" w:rsidRDefault="00F57C20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D6E26" w:rsidRDefault="00F57C2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D6E26" w:rsidRDefault="00F57C20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0D6E26" w:rsidRDefault="00F57C20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E26" w:rsidRDefault="00F57C2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D6E26" w:rsidRDefault="00F57C20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0D6E26" w:rsidRDefault="00F57C20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D6E26" w:rsidRDefault="00F57C20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D6E26" w:rsidRDefault="00F57C2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D6E26" w:rsidRDefault="00F57C2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D6E26" w:rsidRDefault="00F57C20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D6E26" w:rsidRDefault="00F57C20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0D6E2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E26" w:rsidRDefault="00F57C20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E26" w:rsidRDefault="00F57C20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D6E26" w:rsidRDefault="00F57C20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D6E26" w:rsidRDefault="00F57C20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0D6E26" w:rsidRDefault="00F57C20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6E26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D6E26" w:rsidRDefault="00F57C20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D6E26" w:rsidRDefault="00F57C2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D6E26" w:rsidRDefault="00F57C20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D6E26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D6E26" w:rsidRDefault="00F57C20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D6E26" w:rsidRDefault="00F57C2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D6E26" w:rsidRDefault="000D6E26">
      <w:pPr>
        <w:pStyle w:val="Zkladntext"/>
        <w:ind w:left="0"/>
        <w:rPr>
          <w:b/>
        </w:rPr>
      </w:pPr>
    </w:p>
    <w:p w:rsidR="000D6E26" w:rsidRDefault="00A82503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AFBFE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D6E26" w:rsidRDefault="000D6E26">
      <w:pPr>
        <w:pStyle w:val="Zkladntext"/>
        <w:ind w:left="0"/>
        <w:rPr>
          <w:b/>
        </w:rPr>
      </w:pPr>
    </w:p>
    <w:p w:rsidR="000D6E26" w:rsidRDefault="000D6E26">
      <w:pPr>
        <w:pStyle w:val="Zkladntext"/>
        <w:spacing w:before="3"/>
        <w:ind w:left="0"/>
        <w:rPr>
          <w:b/>
          <w:sz w:val="14"/>
        </w:rPr>
      </w:pPr>
    </w:p>
    <w:p w:rsidR="000D6E26" w:rsidRDefault="00F57C20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D6E26" w:rsidRDefault="000D6E26">
      <w:pPr>
        <w:rPr>
          <w:sz w:val="16"/>
        </w:rPr>
        <w:sectPr w:rsidR="000D6E26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6E2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6E2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E26" w:rsidRDefault="000D6E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D6E26" w:rsidRDefault="00F57C20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D6E26" w:rsidRDefault="00F57C20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D6E26" w:rsidRDefault="00F57C20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0D6E2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E26" w:rsidRDefault="00F57C2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D6E26" w:rsidRDefault="00F57C20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D6E26" w:rsidRDefault="00F57C2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D6E26" w:rsidRDefault="00F57C20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D6E26" w:rsidRDefault="00F57C20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D6E26" w:rsidRDefault="00F57C2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D6E26" w:rsidRDefault="00F57C20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D6E26" w:rsidRDefault="00F57C2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D6E26" w:rsidRDefault="00F57C20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D6E26" w:rsidRDefault="00F57C20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E26" w:rsidRDefault="00F57C20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0D6E26" w:rsidRDefault="00F57C2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D6E26" w:rsidRDefault="00F57C20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D6E26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D6E26" w:rsidRDefault="00F57C20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D6E26" w:rsidRDefault="00F57C20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D6E26" w:rsidRDefault="00F57C20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0D6E26" w:rsidRDefault="00F57C20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D6E2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D6E26" w:rsidRDefault="00F57C20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D6E26" w:rsidRDefault="00F57C2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E26" w:rsidRDefault="00F57C20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D6E26" w:rsidRDefault="00F57C20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D6E26" w:rsidRDefault="00F57C20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D6E26" w:rsidRDefault="00F57C20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</w:t>
            </w:r>
            <w:r>
              <w:rPr>
                <w:sz w:val="20"/>
              </w:rPr>
              <w:t>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D6E26" w:rsidRDefault="00F57C20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D6E26" w:rsidRDefault="00F57C2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D6E26" w:rsidRDefault="00F57C20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D6E26" w:rsidRDefault="00F57C20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D6E26" w:rsidRDefault="00F57C2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D6E26" w:rsidRDefault="00F57C2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D6E26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D6E26" w:rsidRDefault="000D6E26">
      <w:pPr>
        <w:rPr>
          <w:sz w:val="20"/>
        </w:rPr>
        <w:sectPr w:rsidR="000D6E26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6E2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6E26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D6E26" w:rsidRDefault="00F57C2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D6E26" w:rsidRDefault="00F57C2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E26" w:rsidRDefault="00F57C20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D6E26" w:rsidRDefault="00F57C20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0D6E26" w:rsidRDefault="00F57C2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D6E26" w:rsidRDefault="00F57C20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D6E26" w:rsidRDefault="00F57C20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D6E26" w:rsidRDefault="00F57C2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D6E26" w:rsidRDefault="00F57C20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D6E26" w:rsidRDefault="00F57C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D6E26" w:rsidRDefault="00F57C20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D6E26" w:rsidRDefault="00F57C20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D6E26" w:rsidRDefault="00F57C20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E26" w:rsidRDefault="00F57C20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D6E26" w:rsidRDefault="00F57C20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D6E26" w:rsidRDefault="00F57C2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D6E26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D6E26" w:rsidRDefault="00F57C20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D6E26" w:rsidRDefault="00F57C20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D6E26" w:rsidRDefault="00F57C20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D6E26" w:rsidRDefault="00F57C2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E26" w:rsidRDefault="00F57C20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D6E26" w:rsidRDefault="00F57C2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D6E26" w:rsidRDefault="00F57C20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D6E26" w:rsidRDefault="00F57C2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0D6E26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D6E26" w:rsidRDefault="00F57C2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D6E26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D6E26" w:rsidRDefault="00F57C20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0D6E26" w:rsidRDefault="000D6E26">
      <w:pPr>
        <w:rPr>
          <w:sz w:val="20"/>
        </w:rPr>
        <w:sectPr w:rsidR="000D6E26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6E2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6E26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6E26" w:rsidRDefault="000D6E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0D6E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D6E26" w:rsidRDefault="00F57C20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E26" w:rsidRDefault="000D6E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D6E2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D6E26" w:rsidRDefault="00F57C20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D6E26" w:rsidRDefault="00F57C2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D6E26" w:rsidRDefault="00F57C20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D6E26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D6E26" w:rsidRDefault="00F57C20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D6E26" w:rsidRDefault="00F57C2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D6E26" w:rsidRDefault="00F57C2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D6E26" w:rsidRDefault="00F57C20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D6E26" w:rsidRDefault="00F57C20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D6E26" w:rsidRDefault="00F57C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0D6E26" w:rsidRDefault="00F57C2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D6E26" w:rsidRDefault="00F57C20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6E2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0D6E26" w:rsidRDefault="00F57C20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D6E26" w:rsidRDefault="00F57C20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D6E26" w:rsidRDefault="00F57C20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0D6E26" w:rsidRDefault="00F57C2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D6E26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D6E26" w:rsidRDefault="00F57C20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D6E26" w:rsidRDefault="00F57C20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0D6E26" w:rsidRDefault="000D6E26">
      <w:pPr>
        <w:rPr>
          <w:sz w:val="20"/>
        </w:rPr>
        <w:sectPr w:rsidR="000D6E26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6E2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6E2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D6E26" w:rsidRDefault="00F57C20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D6E26" w:rsidRDefault="00F57C20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6E26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D6E26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14" w:right="358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D6E26" w:rsidRDefault="00F57C2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D6E26" w:rsidRDefault="00F57C20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D6E26" w:rsidRDefault="00F57C2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D6E26" w:rsidRDefault="00F57C20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D6E26" w:rsidRDefault="00F57C2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D6E26" w:rsidRDefault="00F57C20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D6E26" w:rsidRDefault="00F57C20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6E26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D6E26" w:rsidRDefault="00F57C20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D6E26" w:rsidRDefault="00F57C2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D6E26" w:rsidRDefault="00F57C2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D6E26" w:rsidRDefault="00F57C2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D6E26" w:rsidRDefault="00F57C20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D6E26" w:rsidRDefault="000D6E26">
      <w:pPr>
        <w:rPr>
          <w:sz w:val="20"/>
        </w:rPr>
        <w:sectPr w:rsidR="000D6E26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6E2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6E26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D6E26" w:rsidRDefault="00F57C20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D6E26" w:rsidRDefault="00F57C20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D6E26" w:rsidRDefault="00F57C20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6E26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D6E26" w:rsidRDefault="00F57C20"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D6E26" w:rsidRDefault="00F57C2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D6E26" w:rsidRDefault="00F57C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D6E26" w:rsidRDefault="00F57C20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0D6E26" w:rsidRDefault="00F57C2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D6E26" w:rsidRDefault="00F57C20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6E26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0D6E26" w:rsidRDefault="00F57C2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D6E26" w:rsidRDefault="00F57C20">
            <w:pPr>
              <w:pStyle w:val="TableParagraph"/>
              <w:spacing w:before="2"/>
              <w:ind w:right="12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D6E26" w:rsidRDefault="00F57C20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D6E26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0D6E26" w:rsidRDefault="00A82503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965DC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D6E26" w:rsidRDefault="000D6E26">
      <w:pPr>
        <w:pStyle w:val="Zkladntext"/>
        <w:ind w:left="0"/>
      </w:pPr>
    </w:p>
    <w:p w:rsidR="000D6E26" w:rsidRDefault="000D6E26">
      <w:pPr>
        <w:pStyle w:val="Zkladntext"/>
        <w:spacing w:before="3"/>
        <w:ind w:left="0"/>
        <w:rPr>
          <w:sz w:val="14"/>
        </w:rPr>
      </w:pPr>
    </w:p>
    <w:p w:rsidR="000D6E26" w:rsidRDefault="00F57C20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0D6E26" w:rsidRDefault="000D6E26">
      <w:pPr>
        <w:rPr>
          <w:sz w:val="16"/>
        </w:rPr>
        <w:sectPr w:rsidR="000D6E26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6E2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6E26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6E26" w:rsidRDefault="000D6E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D6E2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D6E26" w:rsidRDefault="00F57C20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0D6E26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D6E26" w:rsidRDefault="00F57C20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D6E26" w:rsidRDefault="00F57C2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D6E26" w:rsidRDefault="00F57C20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D6E26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D6E26" w:rsidRDefault="00F57C20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D6E26" w:rsidRDefault="000D6E2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D6E26" w:rsidRDefault="00F57C2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D6E26" w:rsidRDefault="000D6E2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6E26" w:rsidRDefault="00F57C20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D6E26" w:rsidRDefault="00F57C2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D6E2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D6E26" w:rsidRDefault="000D6E2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6E26" w:rsidRDefault="00F57C2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D6E26" w:rsidRDefault="000D6E2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6E26" w:rsidRDefault="00F57C20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D6E26" w:rsidRDefault="00F57C20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D6E26" w:rsidRDefault="00F57C2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D6E2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D6E26" w:rsidRDefault="00F57C20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D6E26" w:rsidRDefault="00F57C2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D6E26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D6E26" w:rsidRDefault="000D6E26">
      <w:pPr>
        <w:spacing w:line="237" w:lineRule="auto"/>
        <w:rPr>
          <w:sz w:val="20"/>
        </w:rPr>
        <w:sectPr w:rsidR="000D6E26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D6E2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F57C2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D6E26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0D6E26" w:rsidRDefault="000D6E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0D6E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D6E26" w:rsidRDefault="00F57C20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0D6E26" w:rsidRDefault="00F57C20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D6E26" w:rsidRDefault="000D6E2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F57C20" w:rsidRDefault="00F57C20"/>
    <w:sectPr w:rsidR="00F57C20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C20" w:rsidRDefault="00F57C20">
      <w:r>
        <w:separator/>
      </w:r>
    </w:p>
  </w:endnote>
  <w:endnote w:type="continuationSeparator" w:id="0">
    <w:p w:rsidR="00F57C20" w:rsidRDefault="00F5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26" w:rsidRDefault="00A82503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E26" w:rsidRDefault="00F57C2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250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0D6E26" w:rsidRDefault="00F57C2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250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C20" w:rsidRDefault="00F57C20">
      <w:r>
        <w:separator/>
      </w:r>
    </w:p>
  </w:footnote>
  <w:footnote w:type="continuationSeparator" w:id="0">
    <w:p w:rsidR="00F57C20" w:rsidRDefault="00F5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7049"/>
    <w:multiLevelType w:val="hybridMultilevel"/>
    <w:tmpl w:val="C3B8EA6C"/>
    <w:lvl w:ilvl="0" w:tplc="F5C8A27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F2CCBC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1A262B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E92EF0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BD4F59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C2E94E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C5CD2F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20CC91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46A3B1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1A77114"/>
    <w:multiLevelType w:val="hybridMultilevel"/>
    <w:tmpl w:val="ABB0FB34"/>
    <w:lvl w:ilvl="0" w:tplc="A92437B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3ECA8C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E8E8472"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 w:tplc="68BC7E46"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 w:tplc="BCA21144"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 w:tplc="C69CFA50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 w:tplc="90DE3D7C"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 w:tplc="1D1AEF4A"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 w:tplc="775C8B14"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7420699"/>
    <w:multiLevelType w:val="hybridMultilevel"/>
    <w:tmpl w:val="97B8E168"/>
    <w:lvl w:ilvl="0" w:tplc="FF888A2E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D1CAA8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4F7EE86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54DE26D6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2C9E0748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B6B83CA2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8A06AC2A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4650CF0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E4CCE27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4D95509"/>
    <w:multiLevelType w:val="hybridMultilevel"/>
    <w:tmpl w:val="232CC886"/>
    <w:lvl w:ilvl="0" w:tplc="6AD632F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D62F15E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56821F6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43880CC6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4A4E1B5A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D4F20494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F9D27460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08F4EE1C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5B8A22F2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2A786D25"/>
    <w:multiLevelType w:val="hybridMultilevel"/>
    <w:tmpl w:val="0A9201F8"/>
    <w:lvl w:ilvl="0" w:tplc="F618A7E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58CA8C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3D677E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F10225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1447F2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894B34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4C8CE8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5623F6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40E534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86F5D26"/>
    <w:multiLevelType w:val="hybridMultilevel"/>
    <w:tmpl w:val="6C3E0F3C"/>
    <w:lvl w:ilvl="0" w:tplc="D96231D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5C0C8C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63E456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F9C5B3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1A0FAB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86679B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A163CD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DDE61F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3D2F7F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71300B1"/>
    <w:multiLevelType w:val="hybridMultilevel"/>
    <w:tmpl w:val="83ACF1EC"/>
    <w:lvl w:ilvl="0" w:tplc="7FDA6DE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144E16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1422A3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2369C0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7529E2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6CEDF8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B00746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C560A4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0CC1EE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1A7553A"/>
    <w:multiLevelType w:val="hybridMultilevel"/>
    <w:tmpl w:val="D78803AE"/>
    <w:lvl w:ilvl="0" w:tplc="AD04159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78061164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9D66C60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B6FA3044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036CA28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A8B0FC6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778EDCAC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31C8116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1E4E099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7A892375"/>
    <w:multiLevelType w:val="hybridMultilevel"/>
    <w:tmpl w:val="D7E4C2B4"/>
    <w:lvl w:ilvl="0" w:tplc="00EA7F14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8D6708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1406B7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2CC5F1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42C5A7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C124D3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7A8E55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6EA475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420E56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C7F756E"/>
    <w:multiLevelType w:val="hybridMultilevel"/>
    <w:tmpl w:val="9E14117A"/>
    <w:lvl w:ilvl="0" w:tplc="DA3A7634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86ADEA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A5C7DC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F6E8A0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E7A88E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42E1DF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84EC9E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95C575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502F59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26"/>
    <w:rsid w:val="000D6E26"/>
    <w:rsid w:val="00A82503"/>
    <w:rsid w:val="00F5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C2DBF6-610D-4B97-A926-18A3245B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5058</Words>
  <Characters>29849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2023-11-07T07:58:00Z</dcterms:created>
  <dcterms:modified xsi:type="dcterms:W3CDTF">2023-11-07T07:58:00Z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