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22B0D" w14:textId="77777777" w:rsidR="00331BC8" w:rsidRDefault="00331BC8" w:rsidP="00331BC8">
      <w:pPr>
        <w:pStyle w:val="Nzev"/>
        <w:shd w:val="pct5" w:color="000000" w:fill="FFFFFF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SMĚNNÁ SMLOUVA </w:t>
      </w:r>
    </w:p>
    <w:p w14:paraId="3BCA40B4" w14:textId="77777777" w:rsidR="00331BC8" w:rsidRPr="00EC3B02" w:rsidRDefault="00331BC8" w:rsidP="00331BC8">
      <w:pPr>
        <w:pStyle w:val="Zkladntext"/>
        <w:shd w:val="pct5" w:color="000000" w:fill="FFFFFF"/>
        <w:jc w:val="center"/>
        <w:rPr>
          <w:i/>
        </w:rPr>
      </w:pPr>
      <w:r>
        <w:rPr>
          <w:i/>
        </w:rPr>
        <w:t>u</w:t>
      </w:r>
      <w:r w:rsidRPr="00EC3B02">
        <w:rPr>
          <w:i/>
        </w:rPr>
        <w:t xml:space="preserve">zavřená podle </w:t>
      </w:r>
      <w:r w:rsidRPr="00EC3B02">
        <w:rPr>
          <w:bCs/>
          <w:i/>
        </w:rPr>
        <w:t>§ 2</w:t>
      </w:r>
      <w:r>
        <w:rPr>
          <w:bCs/>
          <w:i/>
        </w:rPr>
        <w:t xml:space="preserve">184 </w:t>
      </w:r>
      <w:r w:rsidRPr="00EC3B02">
        <w:rPr>
          <w:i/>
        </w:rPr>
        <w:t>a násl. občanského zákoníku č. 89/2012 Sb.</w:t>
      </w:r>
    </w:p>
    <w:p w14:paraId="59210EF5" w14:textId="77777777" w:rsidR="00331BC8" w:rsidRDefault="00331BC8" w:rsidP="00331BC8">
      <w:pPr>
        <w:tabs>
          <w:tab w:val="left" w:pos="2835"/>
        </w:tabs>
        <w:rPr>
          <w:b/>
        </w:rPr>
      </w:pPr>
    </w:p>
    <w:p w14:paraId="6447B77A" w14:textId="77777777" w:rsidR="00331BC8" w:rsidRDefault="00331BC8" w:rsidP="00331BC8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statutární město Plzeň</w:t>
      </w:r>
    </w:p>
    <w:p w14:paraId="2E56A16F" w14:textId="77777777" w:rsidR="00331BC8" w:rsidRDefault="00331BC8" w:rsidP="00331BC8">
      <w:r>
        <w:t>adresa:</w:t>
      </w:r>
      <w:r>
        <w:tab/>
      </w:r>
      <w:r>
        <w:tab/>
      </w:r>
      <w:r>
        <w:tab/>
      </w:r>
      <w:r>
        <w:tab/>
        <w:t>náměstí Republiky 1, Plzeň, PSČ 301 00</w:t>
      </w:r>
    </w:p>
    <w:p w14:paraId="4C7BD832" w14:textId="77777777" w:rsidR="00331BC8" w:rsidRDefault="00331BC8" w:rsidP="00331BC8">
      <w:r>
        <w:t>IČ</w:t>
      </w:r>
      <w:r w:rsidR="00B63B7B">
        <w:t>O</w:t>
      </w:r>
      <w:r>
        <w:t>:</w:t>
      </w:r>
      <w:r>
        <w:tab/>
      </w:r>
      <w:r>
        <w:tab/>
      </w:r>
      <w:r>
        <w:tab/>
      </w:r>
      <w:r>
        <w:tab/>
        <w:t>00075370</w:t>
      </w:r>
    </w:p>
    <w:p w14:paraId="4621CAD5" w14:textId="77777777" w:rsidR="00331BC8" w:rsidRDefault="00331BC8" w:rsidP="00331BC8">
      <w:pPr>
        <w:pStyle w:val="Default"/>
        <w:ind w:left="2832" w:hanging="2832"/>
      </w:pPr>
      <w:r>
        <w:t>zastoupené:</w:t>
      </w:r>
      <w:r>
        <w:tab/>
        <w:t xml:space="preserve">panem </w:t>
      </w:r>
      <w:r w:rsidRPr="0072674D">
        <w:rPr>
          <w:b/>
        </w:rPr>
        <w:t>Ing.  Vlastimilem Golou</w:t>
      </w:r>
      <w:r>
        <w:rPr>
          <w:b/>
        </w:rPr>
        <w:t xml:space="preserve">, </w:t>
      </w:r>
      <w:r w:rsidRPr="00972621">
        <w:t>člena Rady města Plzně</w:t>
      </w:r>
      <w:r>
        <w:rPr>
          <w:sz w:val="23"/>
          <w:szCs w:val="23"/>
        </w:rPr>
        <w:t xml:space="preserve">, na základě plné moci č.j.: ZM-75/2022 ze dne 20. října 2022 </w:t>
      </w:r>
    </w:p>
    <w:p w14:paraId="196F30F6" w14:textId="3C87A7DF" w:rsidR="00331BC8" w:rsidRDefault="00331BC8" w:rsidP="00331BC8">
      <w:r>
        <w:t>číslo účtu:</w:t>
      </w:r>
      <w:r>
        <w:tab/>
      </w:r>
      <w:r>
        <w:tab/>
      </w:r>
      <w:r>
        <w:tab/>
      </w:r>
      <w:proofErr w:type="spellStart"/>
      <w:r w:rsidR="00452354">
        <w:t>xxxx</w:t>
      </w:r>
      <w:proofErr w:type="spellEnd"/>
    </w:p>
    <w:p w14:paraId="59B61034" w14:textId="0C0EBD07" w:rsidR="00331BC8" w:rsidRDefault="00331BC8" w:rsidP="00331BC8">
      <w:r w:rsidRPr="00FF2A62">
        <w:t>Variabilní symbol:</w:t>
      </w:r>
      <w:r>
        <w:tab/>
      </w:r>
      <w:r>
        <w:tab/>
      </w:r>
      <w:proofErr w:type="spellStart"/>
      <w:r w:rsidR="00452354">
        <w:t>xxxx</w:t>
      </w:r>
      <w:proofErr w:type="spellEnd"/>
    </w:p>
    <w:p w14:paraId="389875A1" w14:textId="77777777" w:rsidR="00331BC8" w:rsidRDefault="00331BC8" w:rsidP="00331BC8"/>
    <w:p w14:paraId="4BE57A0E" w14:textId="77777777" w:rsidR="00331BC8" w:rsidRPr="000233DB" w:rsidRDefault="00331BC8" w:rsidP="00331BC8">
      <w:pPr>
        <w:tabs>
          <w:tab w:val="left" w:pos="2835"/>
        </w:tabs>
        <w:rPr>
          <w:i/>
        </w:rPr>
      </w:pPr>
      <w:r w:rsidRPr="000233DB">
        <w:rPr>
          <w:i/>
        </w:rPr>
        <w:t>na straně jedné (dále jen město Plzeň)</w:t>
      </w:r>
    </w:p>
    <w:p w14:paraId="3D883963" w14:textId="77777777" w:rsidR="00331BC8" w:rsidRDefault="00331BC8" w:rsidP="00331BC8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0E5DB0" w14:textId="042E7858" w:rsidR="00331BC8" w:rsidRDefault="00331BC8" w:rsidP="00331BC8">
      <w:pPr>
        <w:rPr>
          <w:b/>
        </w:rPr>
      </w:pPr>
      <w:bookmarkStart w:id="0" w:name="_Hlk76106046"/>
      <w:r>
        <w:tab/>
      </w:r>
      <w:r>
        <w:tab/>
      </w:r>
      <w:r>
        <w:tab/>
      </w:r>
      <w:r>
        <w:tab/>
      </w:r>
      <w:r w:rsidR="00830A0D">
        <w:rPr>
          <w:b/>
        </w:rPr>
        <w:t>o</w:t>
      </w:r>
      <w:r w:rsidR="006B0717">
        <w:rPr>
          <w:b/>
        </w:rPr>
        <w:t>bec</w:t>
      </w:r>
      <w:r>
        <w:rPr>
          <w:b/>
        </w:rPr>
        <w:t xml:space="preserve"> C</w:t>
      </w:r>
      <w:r w:rsidR="006F7971">
        <w:rPr>
          <w:b/>
        </w:rPr>
        <w:t>hotěšov</w:t>
      </w:r>
      <w:r>
        <w:rPr>
          <w:b/>
        </w:rPr>
        <w:t xml:space="preserve"> </w:t>
      </w:r>
    </w:p>
    <w:p w14:paraId="782CF0CA" w14:textId="77777777" w:rsidR="00331BC8" w:rsidRDefault="00331BC8" w:rsidP="00331BC8">
      <w:r>
        <w:t>adresa:</w:t>
      </w:r>
      <w:r>
        <w:tab/>
      </w:r>
      <w:r>
        <w:tab/>
      </w:r>
      <w:r>
        <w:tab/>
      </w:r>
      <w:r>
        <w:tab/>
      </w:r>
      <w:r w:rsidR="00226CEE">
        <w:t>Plzeňská 88, Chotěšov, PSČ 332 14</w:t>
      </w:r>
    </w:p>
    <w:p w14:paraId="6F1E7D00" w14:textId="452E36E1" w:rsidR="00331BC8" w:rsidRDefault="00331BC8" w:rsidP="00331BC8">
      <w:r>
        <w:t>IČO</w:t>
      </w:r>
      <w:r w:rsidR="00B63B7B">
        <w:t>:</w:t>
      </w:r>
      <w:r>
        <w:tab/>
      </w:r>
      <w:r>
        <w:tab/>
      </w:r>
      <w:r>
        <w:tab/>
      </w:r>
      <w:r>
        <w:tab/>
      </w:r>
      <w:r w:rsidR="00B63B7B">
        <w:t>00256706</w:t>
      </w:r>
    </w:p>
    <w:p w14:paraId="7FAE6082" w14:textId="77777777" w:rsidR="00331BC8" w:rsidRDefault="000C19BE" w:rsidP="00331BC8">
      <w:r>
        <w:t>zastoupená</w:t>
      </w:r>
      <w:r w:rsidR="00331BC8">
        <w:t>:</w:t>
      </w:r>
      <w:r w:rsidR="00331BC8">
        <w:tab/>
      </w:r>
      <w:r w:rsidR="00331BC8">
        <w:tab/>
      </w:r>
      <w:r w:rsidR="00331BC8">
        <w:tab/>
      </w:r>
      <w:r>
        <w:t>panem Danielem Koláčkem</w:t>
      </w:r>
      <w:r w:rsidR="00AC2BE6">
        <w:t>, starostou obce Chotěšov</w:t>
      </w:r>
      <w:r w:rsidR="00331BC8">
        <w:tab/>
      </w:r>
    </w:p>
    <w:p w14:paraId="5FB950A3" w14:textId="77777777" w:rsidR="00331BC8" w:rsidRDefault="00331BC8" w:rsidP="00331BC8">
      <w:r w:rsidRPr="00227666">
        <w:tab/>
      </w:r>
    </w:p>
    <w:bookmarkEnd w:id="0"/>
    <w:p w14:paraId="63576F54" w14:textId="77777777" w:rsidR="00331BC8" w:rsidRDefault="00331BC8" w:rsidP="00331BC8"/>
    <w:p w14:paraId="2C56DBDC" w14:textId="77777777" w:rsidR="00331BC8" w:rsidRDefault="00331BC8" w:rsidP="00331BC8">
      <w:r w:rsidRPr="000233DB">
        <w:rPr>
          <w:i/>
        </w:rPr>
        <w:t xml:space="preserve">na straně druhé (dále jen </w:t>
      </w:r>
      <w:r w:rsidR="005E008C">
        <w:rPr>
          <w:i/>
        </w:rPr>
        <w:t>obec</w:t>
      </w:r>
      <w:r w:rsidR="00B63B7B">
        <w:rPr>
          <w:i/>
        </w:rPr>
        <w:t xml:space="preserve"> Chotěšov</w:t>
      </w:r>
      <w:r w:rsidRPr="000233DB">
        <w:rPr>
          <w:i/>
        </w:rPr>
        <w:t>)</w:t>
      </w:r>
    </w:p>
    <w:p w14:paraId="1B3D4172" w14:textId="77777777" w:rsidR="00331BC8" w:rsidRDefault="00331BC8" w:rsidP="00331BC8">
      <w:pPr>
        <w:pStyle w:val="Zhlav"/>
        <w:tabs>
          <w:tab w:val="left" w:pos="2835"/>
        </w:tabs>
      </w:pPr>
    </w:p>
    <w:p w14:paraId="18046093" w14:textId="77777777" w:rsidR="00331BC8" w:rsidRDefault="00331BC8" w:rsidP="00331BC8">
      <w:pPr>
        <w:tabs>
          <w:tab w:val="left" w:pos="2835"/>
        </w:tabs>
      </w:pPr>
    </w:p>
    <w:p w14:paraId="7AF996AE" w14:textId="77777777" w:rsidR="00331BC8" w:rsidRDefault="00331BC8" w:rsidP="00331BC8">
      <w:pPr>
        <w:pStyle w:val="Zkladntext"/>
        <w:tabs>
          <w:tab w:val="left" w:pos="2835"/>
        </w:tabs>
        <w:jc w:val="center"/>
      </w:pPr>
      <w:r>
        <w:t>uzavírají tuto směnnou smlouvu.</w:t>
      </w:r>
    </w:p>
    <w:p w14:paraId="541682A7" w14:textId="77777777" w:rsidR="00331BC8" w:rsidRDefault="00331BC8" w:rsidP="00331BC8">
      <w:pPr>
        <w:jc w:val="both"/>
      </w:pPr>
    </w:p>
    <w:p w14:paraId="7E9F1ACE" w14:textId="77777777" w:rsidR="00331BC8" w:rsidRDefault="00331BC8" w:rsidP="00331BC8">
      <w:pPr>
        <w:spacing w:after="120"/>
        <w:jc w:val="center"/>
        <w:rPr>
          <w:b/>
        </w:rPr>
      </w:pPr>
      <w:r>
        <w:rPr>
          <w:b/>
        </w:rPr>
        <w:t>I.</w:t>
      </w:r>
    </w:p>
    <w:p w14:paraId="38D43E62" w14:textId="3943B720" w:rsidR="00031294" w:rsidRPr="00CE5598" w:rsidRDefault="00331BC8" w:rsidP="00331BC8">
      <w:pPr>
        <w:pStyle w:val="Zhlav"/>
        <w:tabs>
          <w:tab w:val="left" w:pos="709"/>
          <w:tab w:val="left" w:pos="851"/>
        </w:tabs>
        <w:jc w:val="both"/>
      </w:pPr>
      <w:r>
        <w:t xml:space="preserve">            Město Plzeň je výlučným vlastníkem nemovit</w:t>
      </w:r>
      <w:r w:rsidR="00AC2BE6">
        <w:t>ých</w:t>
      </w:r>
      <w:r>
        <w:t xml:space="preserve"> věc</w:t>
      </w:r>
      <w:r w:rsidR="00AC2BE6">
        <w:t>í</w:t>
      </w:r>
      <w:r>
        <w:t xml:space="preserve"> </w:t>
      </w:r>
      <w:r w:rsidR="00031294">
        <w:t>–</w:t>
      </w:r>
      <w:r>
        <w:t xml:space="preserve"> pozemk</w:t>
      </w:r>
      <w:r w:rsidR="00031294">
        <w:t>ů</w:t>
      </w:r>
      <w:r w:rsidR="00691345">
        <w:t xml:space="preserve"> </w:t>
      </w:r>
      <w:proofErr w:type="spellStart"/>
      <w:r>
        <w:t>parc</w:t>
      </w:r>
      <w:proofErr w:type="spellEnd"/>
      <w:r>
        <w:t>. č. 2</w:t>
      </w:r>
      <w:r w:rsidR="00881317">
        <w:t>8/1</w:t>
      </w:r>
      <w:r>
        <w:t xml:space="preserve"> o výměře 1</w:t>
      </w:r>
      <w:r w:rsidR="00E6523A">
        <w:t>848</w:t>
      </w:r>
      <w:r>
        <w:t xml:space="preserve"> m</w:t>
      </w:r>
      <w:r>
        <w:rPr>
          <w:vertAlign w:val="superscript"/>
        </w:rPr>
        <w:t>2</w:t>
      </w:r>
      <w:r>
        <w:t xml:space="preserve">, </w:t>
      </w:r>
      <w:r w:rsidR="00E6523A">
        <w:t>lesní pozemek</w:t>
      </w:r>
      <w:r w:rsidR="00031294">
        <w:t xml:space="preserve">; </w:t>
      </w:r>
      <w:proofErr w:type="spellStart"/>
      <w:r w:rsidR="00031294">
        <w:t>parc</w:t>
      </w:r>
      <w:proofErr w:type="spellEnd"/>
      <w:r w:rsidR="00031294">
        <w:t>. č. 28/12 o výměře 702 m</w:t>
      </w:r>
      <w:r w:rsidR="00031294">
        <w:rPr>
          <w:vertAlign w:val="superscript"/>
        </w:rPr>
        <w:t>2</w:t>
      </w:r>
      <w:r w:rsidR="00CE5598">
        <w:t xml:space="preserve">, lesní pozemek, </w:t>
      </w:r>
      <w:proofErr w:type="spellStart"/>
      <w:r w:rsidR="00CE5598">
        <w:t>parc</w:t>
      </w:r>
      <w:proofErr w:type="spellEnd"/>
      <w:r w:rsidR="00CE5598">
        <w:t>.</w:t>
      </w:r>
      <w:r w:rsidR="00691345">
        <w:t> </w:t>
      </w:r>
      <w:r w:rsidR="00CE5598">
        <w:t>č.</w:t>
      </w:r>
      <w:r w:rsidR="00691345">
        <w:t> </w:t>
      </w:r>
      <w:r w:rsidR="00CE5598">
        <w:t>512/2 o výměře 129 701 m</w:t>
      </w:r>
      <w:r w:rsidR="00CE5598">
        <w:rPr>
          <w:vertAlign w:val="superscript"/>
        </w:rPr>
        <w:t>2</w:t>
      </w:r>
      <w:r w:rsidR="00CE5598">
        <w:t xml:space="preserve">, lesní pozemek, </w:t>
      </w:r>
      <w:proofErr w:type="spellStart"/>
      <w:r w:rsidR="00CE5598">
        <w:t>parc</w:t>
      </w:r>
      <w:proofErr w:type="spellEnd"/>
      <w:r w:rsidR="00CE5598">
        <w:t>. č. 515/12 o výměře 3820 m</w:t>
      </w:r>
      <w:r w:rsidR="00CE5598">
        <w:rPr>
          <w:vertAlign w:val="superscript"/>
        </w:rPr>
        <w:t>2</w:t>
      </w:r>
      <w:r w:rsidR="00CE5598">
        <w:t xml:space="preserve">, lesní pozemek, </w:t>
      </w:r>
      <w:proofErr w:type="spellStart"/>
      <w:r w:rsidR="00CE5598">
        <w:t>parc</w:t>
      </w:r>
      <w:proofErr w:type="spellEnd"/>
      <w:r w:rsidR="00CE5598">
        <w:t>. č. 515/13 o výměře 27347 m</w:t>
      </w:r>
      <w:r w:rsidR="00CE5598">
        <w:rPr>
          <w:vertAlign w:val="superscript"/>
        </w:rPr>
        <w:t>2</w:t>
      </w:r>
      <w:r w:rsidR="00CE5598">
        <w:t>, lesní pozemek</w:t>
      </w:r>
      <w:r w:rsidR="00691345">
        <w:t xml:space="preserve">, vše v k. </w:t>
      </w:r>
      <w:proofErr w:type="spellStart"/>
      <w:r w:rsidR="00691345">
        <w:t>ú.</w:t>
      </w:r>
      <w:proofErr w:type="spellEnd"/>
      <w:r w:rsidR="00691345">
        <w:t xml:space="preserve"> </w:t>
      </w:r>
      <w:r w:rsidR="003945C0">
        <w:t>Chotěšov</w:t>
      </w:r>
      <w:r w:rsidR="00B90776">
        <w:t>, obec Chotěšov.</w:t>
      </w:r>
    </w:p>
    <w:p w14:paraId="4169FEA8" w14:textId="77777777" w:rsidR="00331BC8" w:rsidRDefault="00331BC8" w:rsidP="00331BC8">
      <w:pPr>
        <w:tabs>
          <w:tab w:val="left" w:pos="709"/>
          <w:tab w:val="left" w:pos="851"/>
          <w:tab w:val="left" w:pos="993"/>
        </w:tabs>
        <w:ind w:firstLine="708"/>
        <w:jc w:val="both"/>
      </w:pPr>
    </w:p>
    <w:p w14:paraId="1A5B50B2" w14:textId="646512C5" w:rsidR="00331BC8" w:rsidRDefault="00331BC8" w:rsidP="00331BC8">
      <w:pPr>
        <w:tabs>
          <w:tab w:val="left" w:pos="709"/>
          <w:tab w:val="left" w:pos="851"/>
          <w:tab w:val="left" w:pos="993"/>
        </w:tabs>
        <w:ind w:firstLine="708"/>
        <w:jc w:val="both"/>
      </w:pPr>
      <w:r>
        <w:t xml:space="preserve">Toto vlastnictví je vyznačeno v katastru nemovitostí na listu vlastnictví č. </w:t>
      </w:r>
      <w:r w:rsidR="007E7ECE">
        <w:t>971</w:t>
      </w:r>
      <w:r>
        <w:t xml:space="preserve"> pro </w:t>
      </w:r>
      <w:r w:rsidR="00B90776">
        <w:t xml:space="preserve">Statutární město Plzeň </w:t>
      </w:r>
      <w:r>
        <w:t>a k. </w:t>
      </w:r>
      <w:proofErr w:type="spellStart"/>
      <w:r>
        <w:t>ú.</w:t>
      </w:r>
      <w:proofErr w:type="spellEnd"/>
      <w:r>
        <w:t xml:space="preserve"> </w:t>
      </w:r>
      <w:r w:rsidR="00CE2B8B">
        <w:t>Chotěšov</w:t>
      </w:r>
      <w:r>
        <w:t xml:space="preserve"> u Katastrálního úřadu pro Plzeňský kraj, Katastrální</w:t>
      </w:r>
      <w:r w:rsidR="001E789C">
        <w:t>ho</w:t>
      </w:r>
      <w:r>
        <w:t xml:space="preserve"> pracoviště </w:t>
      </w:r>
      <w:proofErr w:type="gramStart"/>
      <w:r>
        <w:t>Plzeň - </w:t>
      </w:r>
      <w:r w:rsidR="00CE2B8B">
        <w:t>jih</w:t>
      </w:r>
      <w:proofErr w:type="gramEnd"/>
      <w:r>
        <w:t xml:space="preserve">. </w:t>
      </w:r>
    </w:p>
    <w:p w14:paraId="3C337217" w14:textId="77777777" w:rsidR="00331BC8" w:rsidRPr="00CE2B8B" w:rsidRDefault="00331BC8" w:rsidP="00CE2B8B">
      <w:pPr>
        <w:pStyle w:val="Paragrafneslovan"/>
      </w:pPr>
    </w:p>
    <w:p w14:paraId="1CACA364" w14:textId="148DFF83" w:rsidR="00331BC8" w:rsidRDefault="00331BC8" w:rsidP="00331BC8">
      <w:pPr>
        <w:pStyle w:val="Zhlav"/>
        <w:tabs>
          <w:tab w:val="left" w:pos="708"/>
        </w:tabs>
        <w:spacing w:after="60"/>
        <w:ind w:firstLine="708"/>
        <w:jc w:val="both"/>
        <w:rPr>
          <w:b/>
          <w:bCs/>
        </w:rPr>
      </w:pPr>
      <w:r>
        <w:rPr>
          <w:b/>
          <w:bCs/>
        </w:rPr>
        <w:t xml:space="preserve">Předmětem směny dle této smlouvy jsou pozemky </w:t>
      </w:r>
      <w:proofErr w:type="spellStart"/>
      <w:r>
        <w:rPr>
          <w:b/>
          <w:bCs/>
        </w:rPr>
        <w:t>parc</w:t>
      </w:r>
      <w:proofErr w:type="spellEnd"/>
      <w:r>
        <w:rPr>
          <w:b/>
          <w:bCs/>
        </w:rPr>
        <w:t>. č. 2</w:t>
      </w:r>
      <w:r w:rsidR="00004E13">
        <w:rPr>
          <w:b/>
          <w:bCs/>
        </w:rPr>
        <w:t>8/1</w:t>
      </w:r>
      <w:r>
        <w:rPr>
          <w:b/>
          <w:bCs/>
        </w:rPr>
        <w:t xml:space="preserve"> o výměře </w:t>
      </w:r>
      <w:r w:rsidR="00004E13">
        <w:rPr>
          <w:b/>
          <w:bCs/>
        </w:rPr>
        <w:t>1</w:t>
      </w:r>
      <w:r w:rsidR="00145461">
        <w:rPr>
          <w:b/>
          <w:bCs/>
        </w:rPr>
        <w:t xml:space="preserve"> </w:t>
      </w:r>
      <w:r w:rsidR="00004E13">
        <w:rPr>
          <w:b/>
          <w:bCs/>
        </w:rPr>
        <w:t>848</w:t>
      </w:r>
      <w:r>
        <w:rPr>
          <w:b/>
          <w:bCs/>
        </w:rPr>
        <w:t xml:space="preserve"> m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, </w:t>
      </w:r>
      <w:r w:rsidR="00004E13">
        <w:rPr>
          <w:b/>
          <w:bCs/>
        </w:rPr>
        <w:t>lesní pozemek,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parc</w:t>
      </w:r>
      <w:proofErr w:type="spellEnd"/>
      <w:r>
        <w:rPr>
          <w:b/>
          <w:bCs/>
        </w:rPr>
        <w:t xml:space="preserve">. č. </w:t>
      </w:r>
      <w:r w:rsidR="00004E13">
        <w:rPr>
          <w:b/>
          <w:bCs/>
        </w:rPr>
        <w:t>28/12</w:t>
      </w:r>
      <w:r>
        <w:rPr>
          <w:b/>
          <w:bCs/>
        </w:rPr>
        <w:t xml:space="preserve"> o výměře </w:t>
      </w:r>
      <w:r w:rsidR="00004E13">
        <w:rPr>
          <w:b/>
          <w:bCs/>
        </w:rPr>
        <w:t>702</w:t>
      </w:r>
      <w:r>
        <w:rPr>
          <w:b/>
          <w:bCs/>
        </w:rPr>
        <w:t xml:space="preserve"> m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, </w:t>
      </w:r>
      <w:r w:rsidR="00004E13">
        <w:rPr>
          <w:b/>
          <w:bCs/>
        </w:rPr>
        <w:t>lesní pozemek</w:t>
      </w:r>
      <w:r>
        <w:rPr>
          <w:b/>
          <w:bCs/>
        </w:rPr>
        <w:t xml:space="preserve">, </w:t>
      </w:r>
      <w:proofErr w:type="spellStart"/>
      <w:r w:rsidR="00A67ED0">
        <w:rPr>
          <w:b/>
          <w:bCs/>
        </w:rPr>
        <w:t>parc</w:t>
      </w:r>
      <w:proofErr w:type="spellEnd"/>
      <w:r w:rsidR="00A67ED0">
        <w:rPr>
          <w:b/>
          <w:bCs/>
        </w:rPr>
        <w:t xml:space="preserve">. č. </w:t>
      </w:r>
      <w:r w:rsidR="00D773B2">
        <w:rPr>
          <w:b/>
          <w:bCs/>
        </w:rPr>
        <w:t>512/2 o výměř</w:t>
      </w:r>
      <w:r w:rsidR="00145461">
        <w:rPr>
          <w:b/>
          <w:bCs/>
        </w:rPr>
        <w:t>e</w:t>
      </w:r>
      <w:r w:rsidR="00D773B2">
        <w:rPr>
          <w:b/>
          <w:bCs/>
        </w:rPr>
        <w:t xml:space="preserve"> </w:t>
      </w:r>
      <w:r w:rsidR="00145461">
        <w:rPr>
          <w:b/>
          <w:bCs/>
        </w:rPr>
        <w:t>129 701 m</w:t>
      </w:r>
      <w:r w:rsidR="00145461">
        <w:rPr>
          <w:b/>
          <w:bCs/>
          <w:vertAlign w:val="superscript"/>
        </w:rPr>
        <w:t>2</w:t>
      </w:r>
      <w:r w:rsidR="00145461">
        <w:rPr>
          <w:b/>
          <w:bCs/>
        </w:rPr>
        <w:t xml:space="preserve">, lesní pozemek, </w:t>
      </w:r>
      <w:proofErr w:type="spellStart"/>
      <w:r w:rsidR="004C5E6B">
        <w:rPr>
          <w:b/>
          <w:bCs/>
        </w:rPr>
        <w:t>parc</w:t>
      </w:r>
      <w:proofErr w:type="spellEnd"/>
      <w:r w:rsidR="004C5E6B">
        <w:rPr>
          <w:b/>
          <w:bCs/>
        </w:rPr>
        <w:t>. č. 515/12 o výměře 3 820 m</w:t>
      </w:r>
      <w:r w:rsidR="004C5E6B">
        <w:rPr>
          <w:b/>
          <w:bCs/>
          <w:vertAlign w:val="superscript"/>
        </w:rPr>
        <w:t>2</w:t>
      </w:r>
      <w:r w:rsidR="004C5E6B">
        <w:rPr>
          <w:b/>
          <w:bCs/>
        </w:rPr>
        <w:t xml:space="preserve">, lesní pozemek a </w:t>
      </w:r>
      <w:proofErr w:type="spellStart"/>
      <w:r w:rsidR="00145461">
        <w:rPr>
          <w:b/>
          <w:bCs/>
        </w:rPr>
        <w:t>parc</w:t>
      </w:r>
      <w:proofErr w:type="spellEnd"/>
      <w:r w:rsidR="00145461">
        <w:rPr>
          <w:b/>
          <w:bCs/>
        </w:rPr>
        <w:t>. č. 515/13 o výměře 27 347 m</w:t>
      </w:r>
      <w:r w:rsidR="00145461">
        <w:rPr>
          <w:b/>
          <w:bCs/>
          <w:vertAlign w:val="superscript"/>
        </w:rPr>
        <w:t>2</w:t>
      </w:r>
      <w:r w:rsidR="00145461">
        <w:rPr>
          <w:b/>
          <w:bCs/>
        </w:rPr>
        <w:t>, lesní pozemek, vše</w:t>
      </w:r>
      <w:r>
        <w:rPr>
          <w:b/>
          <w:bCs/>
        </w:rPr>
        <w:t xml:space="preserve"> v k. </w:t>
      </w:r>
      <w:proofErr w:type="spellStart"/>
      <w:r>
        <w:rPr>
          <w:b/>
          <w:bCs/>
        </w:rPr>
        <w:t>ú.</w:t>
      </w:r>
      <w:proofErr w:type="spellEnd"/>
      <w:r>
        <w:rPr>
          <w:b/>
          <w:bCs/>
        </w:rPr>
        <w:t xml:space="preserve"> </w:t>
      </w:r>
      <w:r w:rsidR="00145461">
        <w:rPr>
          <w:b/>
          <w:bCs/>
        </w:rPr>
        <w:t>Chotěšov</w:t>
      </w:r>
      <w:r w:rsidR="00B90776">
        <w:rPr>
          <w:b/>
          <w:bCs/>
        </w:rPr>
        <w:t>, obec Chotěšov.</w:t>
      </w:r>
    </w:p>
    <w:p w14:paraId="2604EE4C" w14:textId="77777777" w:rsidR="001B235F" w:rsidRDefault="001B235F" w:rsidP="00331BC8">
      <w:pPr>
        <w:pStyle w:val="Zhlav"/>
        <w:tabs>
          <w:tab w:val="left" w:pos="708"/>
        </w:tabs>
        <w:spacing w:after="60"/>
        <w:ind w:firstLine="708"/>
        <w:jc w:val="both"/>
        <w:rPr>
          <w:b/>
          <w:bCs/>
        </w:rPr>
      </w:pPr>
    </w:p>
    <w:p w14:paraId="2636B194" w14:textId="77777777" w:rsidR="00331BC8" w:rsidRDefault="00331BC8" w:rsidP="00331BC8">
      <w:pPr>
        <w:spacing w:after="120"/>
        <w:jc w:val="center"/>
      </w:pPr>
      <w:r>
        <w:rPr>
          <w:b/>
        </w:rPr>
        <w:t>II.</w:t>
      </w:r>
    </w:p>
    <w:p w14:paraId="1B4737AF" w14:textId="14660F9D" w:rsidR="00331BC8" w:rsidRDefault="00550768" w:rsidP="00331BC8">
      <w:pPr>
        <w:ind w:firstLine="708"/>
        <w:jc w:val="both"/>
      </w:pPr>
      <w:r>
        <w:t>Obec Chotěšov</w:t>
      </w:r>
      <w:r w:rsidR="00331BC8">
        <w:t xml:space="preserve"> je vlastníkem nemovit</w:t>
      </w:r>
      <w:r w:rsidR="00CF0569">
        <w:t>ých</w:t>
      </w:r>
      <w:r w:rsidR="00331BC8">
        <w:t xml:space="preserve"> věc</w:t>
      </w:r>
      <w:r w:rsidR="007343D0">
        <w:t>í</w:t>
      </w:r>
      <w:r w:rsidR="00331BC8">
        <w:t xml:space="preserve"> - pozemku </w:t>
      </w:r>
      <w:proofErr w:type="spellStart"/>
      <w:r w:rsidR="00211034">
        <w:t>parc</w:t>
      </w:r>
      <w:proofErr w:type="spellEnd"/>
      <w:r w:rsidR="00211034">
        <w:t>. č. 284/1 o výměře 1 326 m</w:t>
      </w:r>
      <w:r w:rsidR="00211034">
        <w:rPr>
          <w:vertAlign w:val="superscript"/>
        </w:rPr>
        <w:t>2</w:t>
      </w:r>
      <w:r w:rsidR="00211034">
        <w:t xml:space="preserve">, lesní pozemek, </w:t>
      </w:r>
      <w:proofErr w:type="spellStart"/>
      <w:r w:rsidR="00331BC8">
        <w:t>parc</w:t>
      </w:r>
      <w:proofErr w:type="spellEnd"/>
      <w:r w:rsidR="00331BC8">
        <w:t>. č.</w:t>
      </w:r>
      <w:r w:rsidR="00331BC8" w:rsidRPr="00640EC3">
        <w:t xml:space="preserve"> </w:t>
      </w:r>
      <w:r w:rsidR="00331BC8">
        <w:t>2</w:t>
      </w:r>
      <w:r w:rsidR="006B4384">
        <w:t xml:space="preserve">85/1 </w:t>
      </w:r>
      <w:r w:rsidR="00331BC8">
        <w:t xml:space="preserve">o výměře </w:t>
      </w:r>
      <w:r w:rsidR="006B4384">
        <w:t>1299</w:t>
      </w:r>
      <w:r w:rsidR="00331BC8">
        <w:t xml:space="preserve"> m</w:t>
      </w:r>
      <w:r w:rsidR="00331BC8">
        <w:rPr>
          <w:vertAlign w:val="superscript"/>
        </w:rPr>
        <w:t>2</w:t>
      </w:r>
      <w:r w:rsidR="00331BC8">
        <w:t xml:space="preserve">, </w:t>
      </w:r>
      <w:r w:rsidR="006B4384">
        <w:t>lesní pozemek</w:t>
      </w:r>
      <w:r w:rsidR="0010426E">
        <w:t xml:space="preserve">, </w:t>
      </w:r>
      <w:proofErr w:type="spellStart"/>
      <w:r w:rsidR="005A4B95" w:rsidRPr="005A4B95">
        <w:rPr>
          <w:bCs/>
        </w:rPr>
        <w:t>parc</w:t>
      </w:r>
      <w:proofErr w:type="spellEnd"/>
      <w:r w:rsidR="005A4B95" w:rsidRPr="005A4B95">
        <w:rPr>
          <w:bCs/>
        </w:rPr>
        <w:t>. č. 285/3 o výměře 371 m</w:t>
      </w:r>
      <w:r w:rsidR="005A4B95" w:rsidRPr="005A4B95">
        <w:rPr>
          <w:bCs/>
          <w:vertAlign w:val="superscript"/>
        </w:rPr>
        <w:t>2</w:t>
      </w:r>
      <w:r w:rsidR="005A4B95" w:rsidRPr="005A4B95">
        <w:rPr>
          <w:bCs/>
        </w:rPr>
        <w:t>, lesní pozemek</w:t>
      </w:r>
      <w:r w:rsidR="005A4B95">
        <w:t xml:space="preserve">, </w:t>
      </w:r>
      <w:proofErr w:type="spellStart"/>
      <w:r w:rsidR="0010426E">
        <w:t>parc</w:t>
      </w:r>
      <w:proofErr w:type="spellEnd"/>
      <w:r w:rsidR="0010426E">
        <w:t>. č. 753/1 o výměře 2 910 m</w:t>
      </w:r>
      <w:r w:rsidR="0010426E">
        <w:rPr>
          <w:vertAlign w:val="superscript"/>
        </w:rPr>
        <w:t>2</w:t>
      </w:r>
      <w:r w:rsidR="0010426E">
        <w:t xml:space="preserve">, ostatní </w:t>
      </w:r>
      <w:r w:rsidR="00990915">
        <w:t>plocha, ostatní komunikace</w:t>
      </w:r>
      <w:r w:rsidR="00331BC8">
        <w:t>,</w:t>
      </w:r>
      <w:r w:rsidR="006C5E65">
        <w:t xml:space="preserve"> </w:t>
      </w:r>
      <w:proofErr w:type="spellStart"/>
      <w:r w:rsidR="006C5E65">
        <w:t>parc</w:t>
      </w:r>
      <w:proofErr w:type="spellEnd"/>
      <w:r w:rsidR="006C5E65">
        <w:t xml:space="preserve">. č. </w:t>
      </w:r>
      <w:r w:rsidR="006107F7">
        <w:t>753/6 o výměře 90 m</w:t>
      </w:r>
      <w:r w:rsidR="006107F7">
        <w:rPr>
          <w:vertAlign w:val="superscript"/>
        </w:rPr>
        <w:t>2</w:t>
      </w:r>
      <w:r w:rsidR="006107F7">
        <w:t xml:space="preserve">, ostatní plocha, dráha, </w:t>
      </w:r>
      <w:proofErr w:type="spellStart"/>
      <w:r w:rsidR="006107F7">
        <w:t>parc</w:t>
      </w:r>
      <w:proofErr w:type="spellEnd"/>
      <w:r w:rsidR="006107F7">
        <w:t>. č. 753/8 o výměře 2</w:t>
      </w:r>
      <w:r w:rsidR="004169EF">
        <w:t> </w:t>
      </w:r>
      <w:r w:rsidR="006107F7">
        <w:t>807</w:t>
      </w:r>
      <w:r w:rsidR="004169EF">
        <w:t xml:space="preserve"> </w:t>
      </w:r>
      <w:r w:rsidR="006107F7">
        <w:t>m</w:t>
      </w:r>
      <w:r w:rsidR="006107F7">
        <w:rPr>
          <w:vertAlign w:val="superscript"/>
        </w:rPr>
        <w:t>2</w:t>
      </w:r>
      <w:r w:rsidR="006107F7">
        <w:t xml:space="preserve">, ostatní plocha, ostatní komunikace, </w:t>
      </w:r>
      <w:proofErr w:type="spellStart"/>
      <w:r w:rsidR="006107F7">
        <w:t>parc</w:t>
      </w:r>
      <w:proofErr w:type="spellEnd"/>
      <w:r w:rsidR="006107F7">
        <w:t>. č. 761/1 o výměře 2 821 m</w:t>
      </w:r>
      <w:r w:rsidR="006107F7">
        <w:rPr>
          <w:vertAlign w:val="superscript"/>
        </w:rPr>
        <w:t>2</w:t>
      </w:r>
      <w:r w:rsidR="006107F7">
        <w:t xml:space="preserve">, ostatní plocha, ostatní komunikace, </w:t>
      </w:r>
      <w:proofErr w:type="spellStart"/>
      <w:r w:rsidR="006107F7">
        <w:t>parc</w:t>
      </w:r>
      <w:proofErr w:type="spellEnd"/>
      <w:r w:rsidR="006107F7">
        <w:t>. č. 761/2 o výměře 105 m</w:t>
      </w:r>
      <w:r w:rsidR="006107F7">
        <w:rPr>
          <w:vertAlign w:val="superscript"/>
        </w:rPr>
        <w:t>2</w:t>
      </w:r>
      <w:r w:rsidR="006107F7">
        <w:t xml:space="preserve">, ostatní plocha, dráha, </w:t>
      </w:r>
      <w:proofErr w:type="spellStart"/>
      <w:r w:rsidR="006107F7">
        <w:t>parc</w:t>
      </w:r>
      <w:proofErr w:type="spellEnd"/>
      <w:r w:rsidR="006107F7">
        <w:t xml:space="preserve">. č. </w:t>
      </w:r>
      <w:r w:rsidR="00990915">
        <w:t>762/14 o výměře 4 773 m</w:t>
      </w:r>
      <w:r w:rsidR="00990915">
        <w:rPr>
          <w:vertAlign w:val="superscript"/>
        </w:rPr>
        <w:t>2</w:t>
      </w:r>
      <w:r w:rsidR="00990915">
        <w:t>, ostatní plocha, ostatní komunikace</w:t>
      </w:r>
      <w:r w:rsidR="00B90776" w:rsidRPr="00B90776">
        <w:t xml:space="preserve"> </w:t>
      </w:r>
      <w:r w:rsidR="00B90776">
        <w:t xml:space="preserve">a pozemků ve zjednodušené </w:t>
      </w:r>
      <w:r w:rsidR="00B90776" w:rsidRPr="00016A33">
        <w:t xml:space="preserve">evidenci, původ </w:t>
      </w:r>
      <w:r w:rsidR="00B90776" w:rsidRPr="00016A33">
        <w:lastRenderedPageBreak/>
        <w:t>pozemkový katastr (PK) č. 759 díl 1 o výměře 491 m</w:t>
      </w:r>
      <w:r w:rsidR="00B90776" w:rsidRPr="00016A33">
        <w:rPr>
          <w:vertAlign w:val="superscript"/>
        </w:rPr>
        <w:t>2</w:t>
      </w:r>
      <w:r w:rsidR="00B90776" w:rsidRPr="00016A33">
        <w:t>, neurčeno a č. 759 díl 2 o výměře 5 180 m</w:t>
      </w:r>
      <w:r w:rsidR="00B90776" w:rsidRPr="00016A33">
        <w:rPr>
          <w:vertAlign w:val="superscript"/>
        </w:rPr>
        <w:t>2</w:t>
      </w:r>
      <w:r w:rsidR="00B90776" w:rsidRPr="00016A33">
        <w:t xml:space="preserve">, neurčeno, vše v  </w:t>
      </w:r>
      <w:proofErr w:type="spellStart"/>
      <w:r w:rsidR="00B90776" w:rsidRPr="00016A33">
        <w:t>k.ú</w:t>
      </w:r>
      <w:proofErr w:type="spellEnd"/>
      <w:r w:rsidR="00B90776" w:rsidRPr="00016A33">
        <w:t>. Chotěšov, obec Chotěšov.</w:t>
      </w:r>
    </w:p>
    <w:p w14:paraId="163001E7" w14:textId="77777777" w:rsidR="00331BC8" w:rsidRDefault="00331BC8" w:rsidP="00331BC8">
      <w:pPr>
        <w:jc w:val="both"/>
      </w:pPr>
    </w:p>
    <w:p w14:paraId="1F5B0C5D" w14:textId="77777777" w:rsidR="001B235F" w:rsidRDefault="001B235F" w:rsidP="00FB27D9">
      <w:pPr>
        <w:jc w:val="both"/>
      </w:pPr>
    </w:p>
    <w:p w14:paraId="02F601D0" w14:textId="77777777" w:rsidR="001B235F" w:rsidRDefault="001B235F" w:rsidP="00331BC8">
      <w:pPr>
        <w:ind w:firstLine="708"/>
        <w:jc w:val="both"/>
      </w:pPr>
    </w:p>
    <w:p w14:paraId="32B03A9E" w14:textId="2A71A8A4" w:rsidR="00331BC8" w:rsidRDefault="00331BC8" w:rsidP="00331BC8">
      <w:pPr>
        <w:ind w:firstLine="708"/>
        <w:jc w:val="both"/>
      </w:pPr>
      <w:r>
        <w:t>Toto vlastnictví je vyznačeno v katastru nemovitostí na listu vlastnictví č.</w:t>
      </w:r>
      <w:r w:rsidR="00990915">
        <w:t xml:space="preserve"> 10001</w:t>
      </w:r>
      <w:r>
        <w:t xml:space="preserve"> pro obec </w:t>
      </w:r>
      <w:r w:rsidR="00B90776">
        <w:t xml:space="preserve">Chotěšov </w:t>
      </w:r>
      <w:r>
        <w:t>a k. </w:t>
      </w:r>
      <w:proofErr w:type="spellStart"/>
      <w:r>
        <w:t>ú.</w:t>
      </w:r>
      <w:proofErr w:type="spellEnd"/>
      <w:r>
        <w:t xml:space="preserve"> </w:t>
      </w:r>
      <w:r w:rsidR="00990915">
        <w:t>Chotěšov</w:t>
      </w:r>
      <w:r>
        <w:t xml:space="preserve"> u Katastrálního úřadu pro Plzeňský kraj, </w:t>
      </w:r>
      <w:r w:rsidR="001E789C">
        <w:t>K</w:t>
      </w:r>
      <w:r>
        <w:t>atastrální</w:t>
      </w:r>
      <w:r w:rsidR="001E789C">
        <w:t>ho</w:t>
      </w:r>
      <w:r>
        <w:t xml:space="preserve"> pracoviště Plzeň-</w:t>
      </w:r>
      <w:r w:rsidR="00990915">
        <w:t>jih</w:t>
      </w:r>
      <w:r>
        <w:t xml:space="preserve">. </w:t>
      </w:r>
    </w:p>
    <w:p w14:paraId="2DC57FC4" w14:textId="77777777" w:rsidR="00331BC8" w:rsidRPr="008E3A4F" w:rsidRDefault="00331BC8" w:rsidP="00331BC8">
      <w:pPr>
        <w:pStyle w:val="Paragrafneslovan"/>
      </w:pPr>
    </w:p>
    <w:p w14:paraId="0CC34DCF" w14:textId="05ED1A13" w:rsidR="00331BC8" w:rsidRPr="00ED0003" w:rsidRDefault="00331BC8" w:rsidP="00331BC8">
      <w:pPr>
        <w:pStyle w:val="Zhlav"/>
        <w:tabs>
          <w:tab w:val="left" w:pos="708"/>
        </w:tabs>
        <w:spacing w:after="60"/>
        <w:ind w:firstLine="708"/>
        <w:jc w:val="both"/>
        <w:rPr>
          <w:b/>
          <w:bCs/>
        </w:rPr>
      </w:pPr>
      <w:r>
        <w:rPr>
          <w:b/>
          <w:bCs/>
        </w:rPr>
        <w:t>Předmětem směny dle této smlouvy j</w:t>
      </w:r>
      <w:r w:rsidR="004169EF">
        <w:rPr>
          <w:b/>
          <w:bCs/>
        </w:rPr>
        <w:t>sou</w:t>
      </w:r>
      <w:r>
        <w:rPr>
          <w:b/>
          <w:bCs/>
        </w:rPr>
        <w:t xml:space="preserve"> pozemk</w:t>
      </w:r>
      <w:r w:rsidR="004169EF">
        <w:rPr>
          <w:b/>
          <w:bCs/>
        </w:rPr>
        <w:t>y</w:t>
      </w:r>
      <w:r w:rsidR="00DF5D18">
        <w:rPr>
          <w:b/>
          <w:bCs/>
        </w:rPr>
        <w:t xml:space="preserve"> </w:t>
      </w:r>
      <w:proofErr w:type="spellStart"/>
      <w:r w:rsidR="00DF5D18">
        <w:rPr>
          <w:b/>
          <w:bCs/>
        </w:rPr>
        <w:t>parc</w:t>
      </w:r>
      <w:proofErr w:type="spellEnd"/>
      <w:r w:rsidR="00DF5D18">
        <w:rPr>
          <w:b/>
          <w:bCs/>
        </w:rPr>
        <w:t xml:space="preserve">. </w:t>
      </w:r>
      <w:r w:rsidR="00DF5D18" w:rsidRPr="005A4B95">
        <w:rPr>
          <w:b/>
          <w:bCs/>
        </w:rPr>
        <w:t xml:space="preserve">č. </w:t>
      </w:r>
      <w:r w:rsidR="00DF5D18" w:rsidRPr="005A4B95">
        <w:rPr>
          <w:b/>
        </w:rPr>
        <w:t>284/1 o výměře 1 326 m</w:t>
      </w:r>
      <w:r w:rsidR="00DF5D18" w:rsidRPr="005A4B95">
        <w:rPr>
          <w:b/>
          <w:vertAlign w:val="superscript"/>
        </w:rPr>
        <w:t>2</w:t>
      </w:r>
      <w:r w:rsidR="00DF5D18" w:rsidRPr="005A4B95">
        <w:rPr>
          <w:b/>
        </w:rPr>
        <w:t>, lesní pozemek</w:t>
      </w:r>
      <w:r w:rsidR="005A4B95" w:rsidRPr="005A4B95">
        <w:rPr>
          <w:b/>
        </w:rPr>
        <w:t>,</w:t>
      </w:r>
      <w:r w:rsidR="00DF5D18">
        <w:rPr>
          <w:b/>
          <w:bCs/>
        </w:rPr>
        <w:t xml:space="preserve"> </w:t>
      </w:r>
      <w:proofErr w:type="spellStart"/>
      <w:r>
        <w:rPr>
          <w:b/>
          <w:bCs/>
        </w:rPr>
        <w:t>parc</w:t>
      </w:r>
      <w:proofErr w:type="spellEnd"/>
      <w:r>
        <w:rPr>
          <w:b/>
          <w:bCs/>
        </w:rPr>
        <w:t xml:space="preserve">. č. </w:t>
      </w:r>
      <w:r w:rsidR="004169EF">
        <w:rPr>
          <w:b/>
          <w:bCs/>
        </w:rPr>
        <w:t xml:space="preserve">285/1 </w:t>
      </w:r>
      <w:r>
        <w:rPr>
          <w:b/>
          <w:bCs/>
        </w:rPr>
        <w:t xml:space="preserve">o výměře </w:t>
      </w:r>
      <w:r w:rsidR="004169EF">
        <w:rPr>
          <w:b/>
          <w:bCs/>
        </w:rPr>
        <w:t>1299</w:t>
      </w:r>
      <w:r>
        <w:rPr>
          <w:b/>
          <w:bCs/>
        </w:rPr>
        <w:t xml:space="preserve"> m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, </w:t>
      </w:r>
      <w:r w:rsidR="004169EF">
        <w:rPr>
          <w:b/>
          <w:bCs/>
        </w:rPr>
        <w:t xml:space="preserve">lesní pozemek, </w:t>
      </w:r>
      <w:proofErr w:type="spellStart"/>
      <w:r w:rsidR="005A4B95">
        <w:rPr>
          <w:b/>
          <w:bCs/>
        </w:rPr>
        <w:t>parc</w:t>
      </w:r>
      <w:proofErr w:type="spellEnd"/>
      <w:r w:rsidR="005A4B95">
        <w:rPr>
          <w:b/>
          <w:bCs/>
        </w:rPr>
        <w:t>. č. 285/3 o výměře 371 m</w:t>
      </w:r>
      <w:r w:rsidR="005A4B95">
        <w:rPr>
          <w:b/>
          <w:bCs/>
          <w:vertAlign w:val="superscript"/>
        </w:rPr>
        <w:t>2</w:t>
      </w:r>
      <w:r w:rsidR="005A4B95">
        <w:rPr>
          <w:b/>
          <w:bCs/>
        </w:rPr>
        <w:t xml:space="preserve">, lesní pozemek, </w:t>
      </w:r>
      <w:proofErr w:type="spellStart"/>
      <w:r w:rsidR="004169EF">
        <w:rPr>
          <w:b/>
          <w:bCs/>
        </w:rPr>
        <w:t>parc</w:t>
      </w:r>
      <w:proofErr w:type="spellEnd"/>
      <w:r w:rsidR="004169EF">
        <w:rPr>
          <w:b/>
          <w:bCs/>
        </w:rPr>
        <w:t xml:space="preserve">. č. 753/1 o výměře </w:t>
      </w:r>
      <w:r w:rsidR="00250BB1">
        <w:rPr>
          <w:b/>
          <w:bCs/>
        </w:rPr>
        <w:t>2 910 m</w:t>
      </w:r>
      <w:r w:rsidR="00250BB1">
        <w:rPr>
          <w:b/>
          <w:bCs/>
          <w:vertAlign w:val="superscript"/>
        </w:rPr>
        <w:t>2</w:t>
      </w:r>
      <w:r w:rsidR="00250BB1">
        <w:rPr>
          <w:b/>
          <w:bCs/>
        </w:rPr>
        <w:t xml:space="preserve">, </w:t>
      </w:r>
      <w:r>
        <w:rPr>
          <w:b/>
          <w:bCs/>
        </w:rPr>
        <w:t xml:space="preserve">ostatní plocha, </w:t>
      </w:r>
      <w:r w:rsidR="00250BB1">
        <w:rPr>
          <w:b/>
          <w:bCs/>
        </w:rPr>
        <w:t xml:space="preserve">ostatní komunikace, </w:t>
      </w:r>
      <w:proofErr w:type="spellStart"/>
      <w:r w:rsidR="00250BB1">
        <w:rPr>
          <w:b/>
          <w:bCs/>
        </w:rPr>
        <w:t>parc</w:t>
      </w:r>
      <w:proofErr w:type="spellEnd"/>
      <w:r w:rsidR="00250BB1">
        <w:rPr>
          <w:b/>
          <w:bCs/>
        </w:rPr>
        <w:t>. č. 753/6 o výměře 90 m</w:t>
      </w:r>
      <w:r w:rsidR="00250BB1">
        <w:rPr>
          <w:b/>
          <w:bCs/>
          <w:vertAlign w:val="superscript"/>
        </w:rPr>
        <w:t>2</w:t>
      </w:r>
      <w:r w:rsidR="00250BB1">
        <w:rPr>
          <w:b/>
          <w:bCs/>
        </w:rPr>
        <w:t xml:space="preserve">, ostatní plocha, dráha, </w:t>
      </w:r>
      <w:proofErr w:type="spellStart"/>
      <w:r w:rsidR="00250BB1">
        <w:rPr>
          <w:b/>
          <w:bCs/>
        </w:rPr>
        <w:t>parc</w:t>
      </w:r>
      <w:proofErr w:type="spellEnd"/>
      <w:r w:rsidR="00250BB1">
        <w:rPr>
          <w:b/>
          <w:bCs/>
        </w:rPr>
        <w:t>. č. 753/8 o výměře 2 807 m</w:t>
      </w:r>
      <w:r w:rsidR="00250BB1">
        <w:rPr>
          <w:b/>
          <w:bCs/>
          <w:vertAlign w:val="superscript"/>
        </w:rPr>
        <w:t>2</w:t>
      </w:r>
      <w:r w:rsidR="00250BB1">
        <w:rPr>
          <w:b/>
          <w:bCs/>
        </w:rPr>
        <w:t>, ost</w:t>
      </w:r>
      <w:r w:rsidR="00773595">
        <w:rPr>
          <w:b/>
          <w:bCs/>
        </w:rPr>
        <w:t>a</w:t>
      </w:r>
      <w:r w:rsidR="00250BB1">
        <w:rPr>
          <w:b/>
          <w:bCs/>
        </w:rPr>
        <w:t xml:space="preserve">tní plocha, ostatní komunikace, </w:t>
      </w:r>
      <w:proofErr w:type="spellStart"/>
      <w:r w:rsidR="00250BB1">
        <w:rPr>
          <w:b/>
          <w:bCs/>
        </w:rPr>
        <w:t>parc</w:t>
      </w:r>
      <w:proofErr w:type="spellEnd"/>
      <w:r w:rsidR="00250BB1">
        <w:rPr>
          <w:b/>
          <w:bCs/>
        </w:rPr>
        <w:t>. č. 761/1</w:t>
      </w:r>
      <w:r w:rsidR="007D3A77">
        <w:rPr>
          <w:b/>
          <w:bCs/>
        </w:rPr>
        <w:t xml:space="preserve"> o výměře 2 821 m</w:t>
      </w:r>
      <w:r w:rsidR="007D3A77">
        <w:rPr>
          <w:b/>
          <w:bCs/>
          <w:vertAlign w:val="superscript"/>
        </w:rPr>
        <w:t>2</w:t>
      </w:r>
      <w:r w:rsidR="007D3A77">
        <w:rPr>
          <w:b/>
          <w:bCs/>
        </w:rPr>
        <w:t xml:space="preserve">, ostatní plocha, ostatní komunikace, </w:t>
      </w:r>
      <w:proofErr w:type="spellStart"/>
      <w:r w:rsidR="007D3A77">
        <w:rPr>
          <w:b/>
          <w:bCs/>
        </w:rPr>
        <w:t>parc</w:t>
      </w:r>
      <w:proofErr w:type="spellEnd"/>
      <w:r w:rsidR="007D3A77">
        <w:rPr>
          <w:b/>
          <w:bCs/>
        </w:rPr>
        <w:t>. č. 761/2 o výměře 105 m</w:t>
      </w:r>
      <w:r w:rsidR="007D3A77">
        <w:rPr>
          <w:b/>
          <w:bCs/>
          <w:vertAlign w:val="superscript"/>
        </w:rPr>
        <w:t>2</w:t>
      </w:r>
      <w:r w:rsidR="007D3A77">
        <w:rPr>
          <w:b/>
          <w:bCs/>
        </w:rPr>
        <w:t xml:space="preserve">, ostatní plocha, dráha, </w:t>
      </w:r>
      <w:proofErr w:type="spellStart"/>
      <w:r w:rsidR="007D3A77">
        <w:rPr>
          <w:b/>
          <w:bCs/>
        </w:rPr>
        <w:t>parc</w:t>
      </w:r>
      <w:proofErr w:type="spellEnd"/>
      <w:r w:rsidR="007D3A77">
        <w:rPr>
          <w:b/>
          <w:bCs/>
        </w:rPr>
        <w:t>. č. 762/14 o</w:t>
      </w:r>
      <w:r w:rsidR="00773595">
        <w:rPr>
          <w:b/>
          <w:bCs/>
        </w:rPr>
        <w:t> </w:t>
      </w:r>
      <w:r w:rsidR="007D3A77">
        <w:rPr>
          <w:b/>
          <w:bCs/>
        </w:rPr>
        <w:t>výměře 4 773 m</w:t>
      </w:r>
      <w:r w:rsidR="007D3A77">
        <w:rPr>
          <w:b/>
          <w:bCs/>
          <w:vertAlign w:val="superscript"/>
        </w:rPr>
        <w:t>2</w:t>
      </w:r>
      <w:r w:rsidR="007D3A77">
        <w:rPr>
          <w:b/>
          <w:bCs/>
        </w:rPr>
        <w:t>, ostatní plocha, ostatní komunikace</w:t>
      </w:r>
      <w:r w:rsidR="00B90776" w:rsidRPr="00B90776">
        <w:rPr>
          <w:b/>
          <w:bCs/>
        </w:rPr>
        <w:t xml:space="preserve"> </w:t>
      </w:r>
      <w:r w:rsidR="00B90776">
        <w:rPr>
          <w:b/>
          <w:bCs/>
        </w:rPr>
        <w:t xml:space="preserve">a pozemky ve zjednodušené evidenci, původ pozemkový katastr (PK) č. </w:t>
      </w:r>
      <w:r w:rsidR="00B90776" w:rsidRPr="00ED0003">
        <w:rPr>
          <w:b/>
        </w:rPr>
        <w:t>759 díl 1 o výměře 491</w:t>
      </w:r>
      <w:r w:rsidR="00B90776">
        <w:rPr>
          <w:b/>
        </w:rPr>
        <w:t> </w:t>
      </w:r>
      <w:r w:rsidR="00B90776" w:rsidRPr="00ED0003">
        <w:rPr>
          <w:b/>
        </w:rPr>
        <w:t>m</w:t>
      </w:r>
      <w:r w:rsidR="00B90776" w:rsidRPr="00ED0003">
        <w:rPr>
          <w:b/>
          <w:vertAlign w:val="superscript"/>
        </w:rPr>
        <w:t>2</w:t>
      </w:r>
      <w:r w:rsidR="00B90776" w:rsidRPr="00ED0003">
        <w:rPr>
          <w:b/>
        </w:rPr>
        <w:t xml:space="preserve">, </w:t>
      </w:r>
      <w:r w:rsidR="00B90776">
        <w:rPr>
          <w:b/>
        </w:rPr>
        <w:t>neurčeno</w:t>
      </w:r>
      <w:r w:rsidR="00B90776" w:rsidRPr="00ED0003">
        <w:rPr>
          <w:b/>
        </w:rPr>
        <w:t xml:space="preserve"> a č. 759 díl 2 o výměře 5 180 m</w:t>
      </w:r>
      <w:r w:rsidR="00B90776" w:rsidRPr="00ED0003">
        <w:rPr>
          <w:b/>
          <w:vertAlign w:val="superscript"/>
        </w:rPr>
        <w:t>2</w:t>
      </w:r>
      <w:r w:rsidR="00B90776" w:rsidRPr="00ED0003">
        <w:rPr>
          <w:b/>
        </w:rPr>
        <w:t xml:space="preserve">, </w:t>
      </w:r>
      <w:r w:rsidR="00B90776">
        <w:rPr>
          <w:b/>
        </w:rPr>
        <w:t>neurčeno</w:t>
      </w:r>
      <w:r w:rsidR="00B90776" w:rsidRPr="00ED0003">
        <w:rPr>
          <w:b/>
        </w:rPr>
        <w:t xml:space="preserve">, </w:t>
      </w:r>
      <w:r w:rsidR="00B90776" w:rsidRPr="00ED0003">
        <w:rPr>
          <w:b/>
          <w:bCs/>
        </w:rPr>
        <w:t xml:space="preserve">vše v </w:t>
      </w:r>
      <w:proofErr w:type="spellStart"/>
      <w:r w:rsidR="00B90776" w:rsidRPr="00ED0003">
        <w:rPr>
          <w:b/>
          <w:bCs/>
        </w:rPr>
        <w:t>k.ú</w:t>
      </w:r>
      <w:proofErr w:type="spellEnd"/>
      <w:r w:rsidR="00B90776" w:rsidRPr="00ED0003">
        <w:rPr>
          <w:b/>
          <w:bCs/>
        </w:rPr>
        <w:t>. Chotěšov</w:t>
      </w:r>
      <w:r w:rsidR="00B90776">
        <w:rPr>
          <w:b/>
          <w:bCs/>
        </w:rPr>
        <w:t>, obec Chotěšov</w:t>
      </w:r>
      <w:r w:rsidR="00B90776" w:rsidRPr="00ED0003">
        <w:rPr>
          <w:b/>
          <w:bCs/>
        </w:rPr>
        <w:t>.</w:t>
      </w:r>
    </w:p>
    <w:p w14:paraId="3B8CBC3E" w14:textId="77777777" w:rsidR="00331BC8" w:rsidRDefault="00331BC8" w:rsidP="00331BC8">
      <w:pPr>
        <w:ind w:firstLine="708"/>
        <w:jc w:val="both"/>
        <w:rPr>
          <w:b/>
          <w:bCs/>
        </w:rPr>
      </w:pPr>
    </w:p>
    <w:p w14:paraId="211E5949" w14:textId="77777777" w:rsidR="00331BC8" w:rsidRDefault="00331BC8" w:rsidP="00331BC8">
      <w:pPr>
        <w:jc w:val="both"/>
      </w:pPr>
    </w:p>
    <w:p w14:paraId="2454194B" w14:textId="77777777" w:rsidR="00331BC8" w:rsidRDefault="00331BC8" w:rsidP="00331BC8">
      <w:pPr>
        <w:spacing w:after="120"/>
        <w:jc w:val="center"/>
      </w:pPr>
      <w:r>
        <w:rPr>
          <w:b/>
        </w:rPr>
        <w:t>III.</w:t>
      </w:r>
    </w:p>
    <w:p w14:paraId="495B0892" w14:textId="77777777" w:rsidR="00331BC8" w:rsidRDefault="00331BC8" w:rsidP="00331BC8">
      <w:pPr>
        <w:ind w:firstLine="708"/>
        <w:jc w:val="both"/>
      </w:pPr>
      <w:r>
        <w:t xml:space="preserve">Nemovité věci uvedené v čl. I. odst. </w:t>
      </w:r>
      <w:r w:rsidR="00773595">
        <w:t>3</w:t>
      </w:r>
      <w:r>
        <w:t xml:space="preserve"> a v čl. II. odst. </w:t>
      </w:r>
      <w:r w:rsidR="00773595">
        <w:t>3</w:t>
      </w:r>
      <w:r>
        <w:t xml:space="preserve"> této smlouvy si účastníci této smlouvy směňují tak, že:</w:t>
      </w:r>
    </w:p>
    <w:p w14:paraId="446496F7" w14:textId="457367F3" w:rsidR="00ED0003" w:rsidRPr="00ED0003" w:rsidRDefault="00331BC8" w:rsidP="00ED0003">
      <w:pPr>
        <w:pStyle w:val="Zhlav"/>
        <w:tabs>
          <w:tab w:val="left" w:pos="708"/>
        </w:tabs>
        <w:spacing w:after="60"/>
        <w:ind w:firstLine="708"/>
        <w:jc w:val="both"/>
        <w:rPr>
          <w:b/>
          <w:bCs/>
        </w:rPr>
      </w:pPr>
      <w:r>
        <w:rPr>
          <w:b/>
        </w:rPr>
        <w:t>město Plzeň se stává vlastníkem nemovit</w:t>
      </w:r>
      <w:r w:rsidR="00773595">
        <w:rPr>
          <w:b/>
        </w:rPr>
        <w:t>ých</w:t>
      </w:r>
      <w:r>
        <w:rPr>
          <w:b/>
        </w:rPr>
        <w:t xml:space="preserve"> věc</w:t>
      </w:r>
      <w:r w:rsidR="00773595">
        <w:rPr>
          <w:b/>
        </w:rPr>
        <w:t>í</w:t>
      </w:r>
      <w:r>
        <w:rPr>
          <w:b/>
        </w:rPr>
        <w:t xml:space="preserve"> uveden</w:t>
      </w:r>
      <w:r w:rsidR="0024620C">
        <w:rPr>
          <w:b/>
        </w:rPr>
        <w:t>ých</w:t>
      </w:r>
      <w:r>
        <w:rPr>
          <w:b/>
        </w:rPr>
        <w:t xml:space="preserve"> v čl. II. odst. </w:t>
      </w:r>
      <w:r w:rsidR="00773595">
        <w:rPr>
          <w:b/>
        </w:rPr>
        <w:t>3</w:t>
      </w:r>
      <w:r>
        <w:rPr>
          <w:b/>
        </w:rPr>
        <w:t>, a to pozemk</w:t>
      </w:r>
      <w:r w:rsidR="00773595">
        <w:rPr>
          <w:b/>
        </w:rPr>
        <w:t>ů</w:t>
      </w:r>
      <w:r w:rsidR="00F74F49">
        <w:rPr>
          <w:b/>
          <w:bCs/>
        </w:rPr>
        <w:t xml:space="preserve"> </w:t>
      </w:r>
      <w:proofErr w:type="spellStart"/>
      <w:r w:rsidR="00F74F49">
        <w:rPr>
          <w:b/>
          <w:bCs/>
        </w:rPr>
        <w:t>parc</w:t>
      </w:r>
      <w:proofErr w:type="spellEnd"/>
      <w:r w:rsidR="00F74F49">
        <w:rPr>
          <w:b/>
          <w:bCs/>
        </w:rPr>
        <w:t xml:space="preserve">. </w:t>
      </w:r>
      <w:r w:rsidR="00F74F49" w:rsidRPr="005A4B95">
        <w:rPr>
          <w:b/>
          <w:bCs/>
        </w:rPr>
        <w:t xml:space="preserve">č. </w:t>
      </w:r>
      <w:r w:rsidR="00F74F49" w:rsidRPr="005A4B95">
        <w:rPr>
          <w:b/>
        </w:rPr>
        <w:t>284/1 o výměře 1 326 m</w:t>
      </w:r>
      <w:r w:rsidR="00F74F49" w:rsidRPr="005A4B95">
        <w:rPr>
          <w:b/>
          <w:vertAlign w:val="superscript"/>
        </w:rPr>
        <w:t>2</w:t>
      </w:r>
      <w:r w:rsidR="00F74F49" w:rsidRPr="005A4B95">
        <w:rPr>
          <w:b/>
        </w:rPr>
        <w:t>, lesní pozemek</w:t>
      </w:r>
      <w:r w:rsidR="00F74F49">
        <w:rPr>
          <w:b/>
        </w:rPr>
        <w:t>,</w:t>
      </w:r>
      <w:r w:rsidR="00F74F49">
        <w:rPr>
          <w:b/>
          <w:bCs/>
        </w:rPr>
        <w:t xml:space="preserve"> </w:t>
      </w:r>
      <w:proofErr w:type="spellStart"/>
      <w:r>
        <w:rPr>
          <w:b/>
          <w:bCs/>
        </w:rPr>
        <w:t>parc</w:t>
      </w:r>
      <w:proofErr w:type="spellEnd"/>
      <w:r>
        <w:rPr>
          <w:b/>
          <w:bCs/>
        </w:rPr>
        <w:t>. č.</w:t>
      </w:r>
      <w:r w:rsidR="00642279">
        <w:t xml:space="preserve"> </w:t>
      </w:r>
      <w:r>
        <w:t xml:space="preserve"> </w:t>
      </w:r>
      <w:r w:rsidR="00DB21D3">
        <w:rPr>
          <w:b/>
          <w:bCs/>
        </w:rPr>
        <w:t>285/1 o výměře 1299</w:t>
      </w:r>
      <w:r w:rsidR="00642279">
        <w:rPr>
          <w:b/>
          <w:bCs/>
        </w:rPr>
        <w:t> </w:t>
      </w:r>
      <w:r w:rsidR="00DB21D3">
        <w:rPr>
          <w:b/>
          <w:bCs/>
        </w:rPr>
        <w:t>m</w:t>
      </w:r>
      <w:r w:rsidR="00DB21D3">
        <w:rPr>
          <w:b/>
          <w:bCs/>
          <w:vertAlign w:val="superscript"/>
        </w:rPr>
        <w:t>2</w:t>
      </w:r>
      <w:r w:rsidR="00DB21D3">
        <w:rPr>
          <w:b/>
          <w:bCs/>
        </w:rPr>
        <w:t xml:space="preserve">, lesní pozemek, </w:t>
      </w:r>
      <w:proofErr w:type="spellStart"/>
      <w:r w:rsidR="00F74F49">
        <w:rPr>
          <w:b/>
          <w:bCs/>
        </w:rPr>
        <w:t>parc</w:t>
      </w:r>
      <w:proofErr w:type="spellEnd"/>
      <w:r w:rsidR="00F74F49">
        <w:rPr>
          <w:b/>
          <w:bCs/>
        </w:rPr>
        <w:t xml:space="preserve">. č. 285/3 o výměře 371 </w:t>
      </w:r>
      <w:r w:rsidR="00F74F49" w:rsidRPr="00F74F49">
        <w:rPr>
          <w:b/>
          <w:bCs/>
        </w:rPr>
        <w:t>m</w:t>
      </w:r>
      <w:r w:rsidR="00642279">
        <w:rPr>
          <w:b/>
          <w:bCs/>
          <w:vertAlign w:val="superscript"/>
        </w:rPr>
        <w:t>2</w:t>
      </w:r>
      <w:r w:rsidR="00F74F49">
        <w:rPr>
          <w:b/>
          <w:bCs/>
        </w:rPr>
        <w:t>,</w:t>
      </w:r>
      <w:r w:rsidR="00642279">
        <w:rPr>
          <w:b/>
          <w:bCs/>
        </w:rPr>
        <w:t xml:space="preserve"> </w:t>
      </w:r>
      <w:r w:rsidR="00746307">
        <w:rPr>
          <w:b/>
          <w:bCs/>
        </w:rPr>
        <w:t xml:space="preserve">lesní pozemek, </w:t>
      </w:r>
      <w:proofErr w:type="spellStart"/>
      <w:r w:rsidR="00DB21D3" w:rsidRPr="00F74F49">
        <w:rPr>
          <w:b/>
          <w:bCs/>
        </w:rPr>
        <w:t>parc</w:t>
      </w:r>
      <w:proofErr w:type="spellEnd"/>
      <w:r w:rsidR="00DB21D3">
        <w:rPr>
          <w:b/>
          <w:bCs/>
        </w:rPr>
        <w:t>. č. 753/1 o výměře 2 910 m</w:t>
      </w:r>
      <w:r w:rsidR="00DB21D3">
        <w:rPr>
          <w:b/>
          <w:bCs/>
          <w:vertAlign w:val="superscript"/>
        </w:rPr>
        <w:t>2</w:t>
      </w:r>
      <w:r w:rsidR="00DB21D3">
        <w:rPr>
          <w:b/>
          <w:bCs/>
        </w:rPr>
        <w:t xml:space="preserve">, ostatní plocha, ostatní komunikace, </w:t>
      </w:r>
      <w:proofErr w:type="spellStart"/>
      <w:r w:rsidR="00DB21D3">
        <w:rPr>
          <w:b/>
          <w:bCs/>
        </w:rPr>
        <w:t>parc</w:t>
      </w:r>
      <w:proofErr w:type="spellEnd"/>
      <w:r w:rsidR="00DB21D3">
        <w:rPr>
          <w:b/>
          <w:bCs/>
        </w:rPr>
        <w:t>. č. 753/6 o výměře 90 m</w:t>
      </w:r>
      <w:r w:rsidR="00DB21D3">
        <w:rPr>
          <w:b/>
          <w:bCs/>
          <w:vertAlign w:val="superscript"/>
        </w:rPr>
        <w:t>2</w:t>
      </w:r>
      <w:r w:rsidR="00DB21D3">
        <w:rPr>
          <w:b/>
          <w:bCs/>
        </w:rPr>
        <w:t xml:space="preserve">, ostatní plocha, dráha, </w:t>
      </w:r>
      <w:proofErr w:type="spellStart"/>
      <w:r w:rsidR="00DB21D3">
        <w:rPr>
          <w:b/>
          <w:bCs/>
        </w:rPr>
        <w:t>parc</w:t>
      </w:r>
      <w:proofErr w:type="spellEnd"/>
      <w:r w:rsidR="00DB21D3">
        <w:rPr>
          <w:b/>
          <w:bCs/>
        </w:rPr>
        <w:t>. č. 753/8 o výměře 2 807 m</w:t>
      </w:r>
      <w:r w:rsidR="00DB21D3">
        <w:rPr>
          <w:b/>
          <w:bCs/>
          <w:vertAlign w:val="superscript"/>
        </w:rPr>
        <w:t>2</w:t>
      </w:r>
      <w:r w:rsidR="00DB21D3">
        <w:rPr>
          <w:b/>
          <w:bCs/>
        </w:rPr>
        <w:t xml:space="preserve">, ostatní plocha, ostatní komunikace, </w:t>
      </w:r>
      <w:proofErr w:type="spellStart"/>
      <w:r w:rsidR="00DB21D3">
        <w:rPr>
          <w:b/>
          <w:bCs/>
        </w:rPr>
        <w:t>parc</w:t>
      </w:r>
      <w:proofErr w:type="spellEnd"/>
      <w:r w:rsidR="00DB21D3">
        <w:rPr>
          <w:b/>
          <w:bCs/>
        </w:rPr>
        <w:t>. č. 761/1 o výměře 2 821 m</w:t>
      </w:r>
      <w:r w:rsidR="00DB21D3">
        <w:rPr>
          <w:b/>
          <w:bCs/>
          <w:vertAlign w:val="superscript"/>
        </w:rPr>
        <w:t>2</w:t>
      </w:r>
      <w:r w:rsidR="00DB21D3">
        <w:rPr>
          <w:b/>
          <w:bCs/>
        </w:rPr>
        <w:t xml:space="preserve">, ostatní plocha, ostatní komunikace, </w:t>
      </w:r>
      <w:proofErr w:type="spellStart"/>
      <w:r w:rsidR="00DB21D3">
        <w:rPr>
          <w:b/>
          <w:bCs/>
        </w:rPr>
        <w:t>parc</w:t>
      </w:r>
      <w:proofErr w:type="spellEnd"/>
      <w:r w:rsidR="00DB21D3">
        <w:rPr>
          <w:b/>
          <w:bCs/>
        </w:rPr>
        <w:t>. č. 761/2 o výměře 105 m</w:t>
      </w:r>
      <w:r w:rsidR="00DB21D3">
        <w:rPr>
          <w:b/>
          <w:bCs/>
          <w:vertAlign w:val="superscript"/>
        </w:rPr>
        <w:t>2</w:t>
      </w:r>
      <w:r w:rsidR="00DB21D3">
        <w:rPr>
          <w:b/>
          <w:bCs/>
        </w:rPr>
        <w:t xml:space="preserve">, ostatní plocha, dráha, </w:t>
      </w:r>
      <w:proofErr w:type="spellStart"/>
      <w:r w:rsidR="00DB21D3">
        <w:rPr>
          <w:b/>
          <w:bCs/>
        </w:rPr>
        <w:t>parc</w:t>
      </w:r>
      <w:proofErr w:type="spellEnd"/>
      <w:r w:rsidR="00DB21D3">
        <w:rPr>
          <w:b/>
          <w:bCs/>
        </w:rPr>
        <w:t>. č. 762/14 o výměře 4 773 m</w:t>
      </w:r>
      <w:r w:rsidR="00DB21D3">
        <w:rPr>
          <w:b/>
          <w:bCs/>
          <w:vertAlign w:val="superscript"/>
        </w:rPr>
        <w:t>2</w:t>
      </w:r>
      <w:r w:rsidR="00DB21D3">
        <w:rPr>
          <w:b/>
          <w:bCs/>
        </w:rPr>
        <w:t>, ostatní plocha, ostatní komunikace</w:t>
      </w:r>
      <w:r w:rsidR="00B90776" w:rsidRPr="00B90776">
        <w:rPr>
          <w:b/>
          <w:bCs/>
        </w:rPr>
        <w:t xml:space="preserve"> </w:t>
      </w:r>
      <w:r w:rsidR="00B90776">
        <w:rPr>
          <w:b/>
          <w:bCs/>
        </w:rPr>
        <w:t xml:space="preserve">a pozemků ve zjednodušené evidenci, původ pozemkový katastr (PK) č. </w:t>
      </w:r>
      <w:r w:rsidR="00B90776" w:rsidRPr="00ED0003">
        <w:rPr>
          <w:b/>
        </w:rPr>
        <w:t>759 díl 1 o výměře 491</w:t>
      </w:r>
      <w:r w:rsidR="00B90776">
        <w:rPr>
          <w:b/>
        </w:rPr>
        <w:t> </w:t>
      </w:r>
      <w:r w:rsidR="00B90776" w:rsidRPr="00ED0003">
        <w:rPr>
          <w:b/>
        </w:rPr>
        <w:t>m</w:t>
      </w:r>
      <w:r w:rsidR="00B90776" w:rsidRPr="00ED0003">
        <w:rPr>
          <w:b/>
          <w:vertAlign w:val="superscript"/>
        </w:rPr>
        <w:t>2</w:t>
      </w:r>
      <w:r w:rsidR="00B90776" w:rsidRPr="00ED0003">
        <w:rPr>
          <w:b/>
        </w:rPr>
        <w:t xml:space="preserve">, </w:t>
      </w:r>
      <w:r w:rsidR="00B90776">
        <w:rPr>
          <w:b/>
        </w:rPr>
        <w:t>neurčeno</w:t>
      </w:r>
      <w:r w:rsidR="00B90776" w:rsidRPr="00ED0003">
        <w:rPr>
          <w:b/>
        </w:rPr>
        <w:t xml:space="preserve"> a č. 759 díl 2 o výměře 5 180 m</w:t>
      </w:r>
      <w:r w:rsidR="00B90776" w:rsidRPr="00ED0003">
        <w:rPr>
          <w:b/>
          <w:vertAlign w:val="superscript"/>
        </w:rPr>
        <w:t>2</w:t>
      </w:r>
      <w:r w:rsidR="00B90776" w:rsidRPr="00ED0003">
        <w:rPr>
          <w:b/>
        </w:rPr>
        <w:t xml:space="preserve">, </w:t>
      </w:r>
      <w:r w:rsidR="00B90776">
        <w:rPr>
          <w:b/>
        </w:rPr>
        <w:t>neurčeno</w:t>
      </w:r>
      <w:r w:rsidR="00B90776" w:rsidRPr="00ED0003">
        <w:rPr>
          <w:b/>
        </w:rPr>
        <w:t xml:space="preserve">, </w:t>
      </w:r>
      <w:r w:rsidR="00B90776" w:rsidRPr="00ED0003">
        <w:rPr>
          <w:b/>
          <w:bCs/>
        </w:rPr>
        <w:t xml:space="preserve">vše v </w:t>
      </w:r>
      <w:proofErr w:type="spellStart"/>
      <w:r w:rsidR="00B90776" w:rsidRPr="00ED0003">
        <w:rPr>
          <w:b/>
          <w:bCs/>
        </w:rPr>
        <w:t>k.ú</w:t>
      </w:r>
      <w:proofErr w:type="spellEnd"/>
      <w:r w:rsidR="00B90776" w:rsidRPr="00ED0003">
        <w:rPr>
          <w:b/>
          <w:bCs/>
        </w:rPr>
        <w:t>. Chotěšov</w:t>
      </w:r>
      <w:r w:rsidR="00B90776">
        <w:rPr>
          <w:b/>
          <w:bCs/>
        </w:rPr>
        <w:t>, obec Chotěšov</w:t>
      </w:r>
      <w:r w:rsidR="00B90776" w:rsidRPr="00ED0003">
        <w:rPr>
          <w:b/>
          <w:bCs/>
        </w:rPr>
        <w:t>.</w:t>
      </w:r>
    </w:p>
    <w:p w14:paraId="620057F9" w14:textId="77777777" w:rsidR="00331BC8" w:rsidRDefault="006E6D8E" w:rsidP="00331BC8">
      <w:pPr>
        <w:pStyle w:val="Paragrafneslovan"/>
      </w:pPr>
      <w:r>
        <w:tab/>
      </w:r>
      <w:r w:rsidR="00331BC8">
        <w:t>Cena t</w:t>
      </w:r>
      <w:r w:rsidR="00DB21D3">
        <w:t>ěchto pozemků</w:t>
      </w:r>
      <w:r w:rsidR="00331BC8">
        <w:t xml:space="preserve"> byla stanovena jako cena sjednaná, a to ve výši </w:t>
      </w:r>
      <w:r w:rsidR="00DB21D3">
        <w:t>776 360</w:t>
      </w:r>
      <w:r w:rsidR="00331BC8">
        <w:t xml:space="preserve"> Kč</w:t>
      </w:r>
    </w:p>
    <w:p w14:paraId="423BC7EB" w14:textId="77777777" w:rsidR="00331BC8" w:rsidRDefault="00331BC8" w:rsidP="00331BC8">
      <w:pPr>
        <w:pStyle w:val="Paragrafneslovan"/>
      </w:pPr>
      <w:r>
        <w:t xml:space="preserve">(slovy: </w:t>
      </w:r>
      <w:r w:rsidR="00DB21D3">
        <w:t>sedm set sedmdesát šest tisíc tři sta šedesát</w:t>
      </w:r>
      <w:r>
        <w:t xml:space="preserve"> korun českých).</w:t>
      </w:r>
    </w:p>
    <w:p w14:paraId="0A7161C2" w14:textId="77777777" w:rsidR="00331BC8" w:rsidRDefault="00331BC8" w:rsidP="00331BC8">
      <w:pPr>
        <w:pStyle w:val="Paragrafneslovan"/>
      </w:pPr>
    </w:p>
    <w:p w14:paraId="3AC00BB8" w14:textId="77777777" w:rsidR="00331BC8" w:rsidRDefault="00331BC8" w:rsidP="00331BC8">
      <w:pPr>
        <w:pStyle w:val="Paragrafneslovan"/>
      </w:pPr>
      <w:r>
        <w:t>a</w:t>
      </w:r>
    </w:p>
    <w:p w14:paraId="748E6D2E" w14:textId="7767B170" w:rsidR="006E6D8E" w:rsidRDefault="006E6D8E" w:rsidP="00331BC8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obec Chotěšov </w:t>
      </w:r>
      <w:r w:rsidR="00331BC8">
        <w:rPr>
          <w:b/>
          <w:bCs/>
        </w:rPr>
        <w:t xml:space="preserve">se stává vlastníkem nemovitých věcí uvedených v čl. I. odst. </w:t>
      </w:r>
      <w:r w:rsidR="001A4936">
        <w:rPr>
          <w:b/>
          <w:bCs/>
        </w:rPr>
        <w:t>3</w:t>
      </w:r>
      <w:r w:rsidR="00331BC8">
        <w:rPr>
          <w:b/>
          <w:bCs/>
        </w:rPr>
        <w:t>, a to pozemků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parc</w:t>
      </w:r>
      <w:proofErr w:type="spellEnd"/>
      <w:r>
        <w:rPr>
          <w:b/>
          <w:bCs/>
        </w:rPr>
        <w:t>. č. 28/1 o výměře 1 848 m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, lesní pozemek, </w:t>
      </w:r>
      <w:proofErr w:type="spellStart"/>
      <w:r>
        <w:rPr>
          <w:b/>
          <w:bCs/>
        </w:rPr>
        <w:t>parc</w:t>
      </w:r>
      <w:proofErr w:type="spellEnd"/>
      <w:r>
        <w:rPr>
          <w:b/>
          <w:bCs/>
        </w:rPr>
        <w:t>. č. 28/12 o výměře 702 m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, lesní pozemek, </w:t>
      </w:r>
      <w:proofErr w:type="spellStart"/>
      <w:r>
        <w:rPr>
          <w:b/>
          <w:bCs/>
        </w:rPr>
        <w:t>parc</w:t>
      </w:r>
      <w:proofErr w:type="spellEnd"/>
      <w:r>
        <w:rPr>
          <w:b/>
          <w:bCs/>
        </w:rPr>
        <w:t>. č. 512/2 o výměře 129 701 m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, lesní pozemek, </w:t>
      </w:r>
      <w:proofErr w:type="spellStart"/>
      <w:r>
        <w:rPr>
          <w:b/>
          <w:bCs/>
        </w:rPr>
        <w:t>parc</w:t>
      </w:r>
      <w:proofErr w:type="spellEnd"/>
      <w:r>
        <w:rPr>
          <w:b/>
          <w:bCs/>
        </w:rPr>
        <w:t>. č. 515/12 o výměře 3 820 m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, lesní pozemek a </w:t>
      </w:r>
      <w:proofErr w:type="spellStart"/>
      <w:r>
        <w:rPr>
          <w:b/>
          <w:bCs/>
        </w:rPr>
        <w:t>parc</w:t>
      </w:r>
      <w:proofErr w:type="spellEnd"/>
      <w:r>
        <w:rPr>
          <w:b/>
          <w:bCs/>
        </w:rPr>
        <w:t>. č. 515/13 o výměře 27 347 m</w:t>
      </w:r>
      <w:r>
        <w:rPr>
          <w:b/>
          <w:bCs/>
          <w:vertAlign w:val="superscript"/>
        </w:rPr>
        <w:t>2</w:t>
      </w:r>
      <w:r>
        <w:rPr>
          <w:b/>
          <w:bCs/>
        </w:rPr>
        <w:t>, lesní pozemek, vše v k. </w:t>
      </w:r>
      <w:proofErr w:type="spellStart"/>
      <w:r>
        <w:rPr>
          <w:b/>
          <w:bCs/>
        </w:rPr>
        <w:t>ú.</w:t>
      </w:r>
      <w:proofErr w:type="spellEnd"/>
      <w:r>
        <w:rPr>
          <w:b/>
          <w:bCs/>
        </w:rPr>
        <w:t xml:space="preserve"> Chotěšov</w:t>
      </w:r>
      <w:r w:rsidR="00B90776">
        <w:rPr>
          <w:b/>
          <w:bCs/>
        </w:rPr>
        <w:t>, obec Chotěšov.</w:t>
      </w:r>
    </w:p>
    <w:p w14:paraId="16FF67AA" w14:textId="77777777" w:rsidR="00331BC8" w:rsidRPr="00D75E38" w:rsidRDefault="00331BC8" w:rsidP="00331BC8">
      <w:pPr>
        <w:ind w:firstLine="708"/>
        <w:jc w:val="both"/>
      </w:pPr>
      <w:r>
        <w:rPr>
          <w:bCs/>
        </w:rPr>
        <w:t xml:space="preserve">Cena těchto pozemků byla stanovena jako cena sjednaná, a to ve výši </w:t>
      </w:r>
      <w:r w:rsidR="006E6D8E">
        <w:rPr>
          <w:bCs/>
        </w:rPr>
        <w:t>6 273 990</w:t>
      </w:r>
      <w:r>
        <w:rPr>
          <w:bCs/>
        </w:rPr>
        <w:t xml:space="preserve"> Kč (slovy: </w:t>
      </w:r>
      <w:r w:rsidR="006E6D8E">
        <w:rPr>
          <w:bCs/>
        </w:rPr>
        <w:t xml:space="preserve">šest milionů dvě stě sedmdesát tři tisíc devět set devadesát </w:t>
      </w:r>
      <w:r>
        <w:rPr>
          <w:bCs/>
        </w:rPr>
        <w:t xml:space="preserve">korun českých). </w:t>
      </w:r>
    </w:p>
    <w:p w14:paraId="5F38923D" w14:textId="77777777" w:rsidR="00331BC8" w:rsidRDefault="00331BC8" w:rsidP="00331BC8">
      <w:pPr>
        <w:tabs>
          <w:tab w:val="left" w:pos="567"/>
          <w:tab w:val="left" w:pos="709"/>
        </w:tabs>
        <w:jc w:val="both"/>
      </w:pPr>
    </w:p>
    <w:p w14:paraId="184F11D1" w14:textId="44197FD4" w:rsidR="001B235F" w:rsidRDefault="001B235F" w:rsidP="00331BC8">
      <w:pPr>
        <w:spacing w:after="120"/>
        <w:jc w:val="center"/>
        <w:rPr>
          <w:b/>
        </w:rPr>
      </w:pPr>
    </w:p>
    <w:p w14:paraId="2149B80B" w14:textId="2426312D" w:rsidR="0040530C" w:rsidRDefault="0040530C" w:rsidP="00331BC8">
      <w:pPr>
        <w:spacing w:after="120"/>
        <w:jc w:val="center"/>
        <w:rPr>
          <w:b/>
        </w:rPr>
      </w:pPr>
    </w:p>
    <w:p w14:paraId="68394125" w14:textId="77851250" w:rsidR="0040530C" w:rsidRDefault="0040530C" w:rsidP="00331BC8">
      <w:pPr>
        <w:spacing w:after="120"/>
        <w:jc w:val="center"/>
        <w:rPr>
          <w:b/>
        </w:rPr>
      </w:pPr>
    </w:p>
    <w:p w14:paraId="471C7A27" w14:textId="77777777" w:rsidR="0040530C" w:rsidRDefault="0040530C" w:rsidP="00331BC8">
      <w:pPr>
        <w:spacing w:after="120"/>
        <w:jc w:val="center"/>
        <w:rPr>
          <w:b/>
        </w:rPr>
      </w:pPr>
    </w:p>
    <w:p w14:paraId="2C6B48BB" w14:textId="77777777" w:rsidR="00331BC8" w:rsidRDefault="00331BC8" w:rsidP="00331BC8">
      <w:pPr>
        <w:spacing w:after="120"/>
        <w:jc w:val="center"/>
      </w:pPr>
      <w:r>
        <w:rPr>
          <w:b/>
        </w:rPr>
        <w:t>IV.</w:t>
      </w:r>
    </w:p>
    <w:p w14:paraId="2AD2048D" w14:textId="77777777" w:rsidR="00331BC8" w:rsidRDefault="00331BC8" w:rsidP="00331BC8">
      <w:pPr>
        <w:ind w:firstLine="708"/>
        <w:jc w:val="both"/>
      </w:pPr>
      <w:r>
        <w:t xml:space="preserve">Smluvní strany se dohodly, že se směna předmětných nemovitých věcí uskuteční </w:t>
      </w:r>
      <w:r>
        <w:rPr>
          <w:b/>
        </w:rPr>
        <w:t xml:space="preserve">s doplatkem ze strany </w:t>
      </w:r>
      <w:r w:rsidR="00A47415">
        <w:rPr>
          <w:b/>
        </w:rPr>
        <w:t>obce Chotěšov</w:t>
      </w:r>
      <w:r>
        <w:rPr>
          <w:b/>
        </w:rPr>
        <w:t xml:space="preserve"> ve výši </w:t>
      </w:r>
      <w:r w:rsidR="00A47415">
        <w:rPr>
          <w:b/>
        </w:rPr>
        <w:t>5 497 630</w:t>
      </w:r>
      <w:r>
        <w:rPr>
          <w:b/>
        </w:rPr>
        <w:t xml:space="preserve"> Kč </w:t>
      </w:r>
      <w:r>
        <w:t xml:space="preserve">(slovy: </w:t>
      </w:r>
      <w:r w:rsidR="00A47415">
        <w:t xml:space="preserve">pět milionů čtyři sta devadesát sedm tisíc šest set třicet </w:t>
      </w:r>
      <w:r>
        <w:t xml:space="preserve">korun českých). </w:t>
      </w:r>
    </w:p>
    <w:p w14:paraId="56056E29" w14:textId="607A4E90" w:rsidR="00331BC8" w:rsidRDefault="00331BC8" w:rsidP="00331BC8">
      <w:pPr>
        <w:pStyle w:val="Zhlav"/>
        <w:jc w:val="both"/>
      </w:pPr>
      <w:r>
        <w:tab/>
        <w:t xml:space="preserve">           Doplatek ve výši </w:t>
      </w:r>
      <w:r w:rsidR="00C72C2B">
        <w:t xml:space="preserve">5 497 630 </w:t>
      </w:r>
      <w:r>
        <w:t>Kč (slovy</w:t>
      </w:r>
      <w:r w:rsidR="00C72C2B">
        <w:t>:</w:t>
      </w:r>
      <w:r>
        <w:t xml:space="preserve"> </w:t>
      </w:r>
      <w:r w:rsidR="00C72C2B">
        <w:t xml:space="preserve">pět milionů čtyři sta devadesát sedm tisíc šest set třicet </w:t>
      </w:r>
      <w:r>
        <w:t xml:space="preserve">koruny českých) ze strany </w:t>
      </w:r>
      <w:r w:rsidR="00C72C2B">
        <w:t xml:space="preserve">obce Chotěšov </w:t>
      </w:r>
      <w:r>
        <w:t>byl uhrazen před podpisem směnné smlouvy.</w:t>
      </w:r>
    </w:p>
    <w:p w14:paraId="29600C0A" w14:textId="77777777" w:rsidR="00331BC8" w:rsidRDefault="00331BC8" w:rsidP="00331BC8"/>
    <w:p w14:paraId="64BA99BF" w14:textId="77777777" w:rsidR="00331BC8" w:rsidRDefault="00331BC8" w:rsidP="00331BC8">
      <w:pPr>
        <w:jc w:val="center"/>
        <w:rPr>
          <w:b/>
        </w:rPr>
      </w:pPr>
      <w:r>
        <w:rPr>
          <w:b/>
        </w:rPr>
        <w:t>V.</w:t>
      </w:r>
    </w:p>
    <w:p w14:paraId="65A9247A" w14:textId="77777777" w:rsidR="00331BC8" w:rsidRDefault="00331BC8" w:rsidP="00331BC8">
      <w:pPr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</w:t>
      </w:r>
    </w:p>
    <w:p w14:paraId="24E95256" w14:textId="77777777" w:rsidR="00331BC8" w:rsidRPr="00DB37AB" w:rsidRDefault="00331BC8" w:rsidP="00C72C2B">
      <w:pPr>
        <w:autoSpaceDE w:val="0"/>
        <w:spacing w:after="60"/>
        <w:ind w:firstLine="708"/>
        <w:jc w:val="both"/>
      </w:pPr>
      <w:r>
        <w:rPr>
          <w:b/>
        </w:rPr>
        <w:t xml:space="preserve"> </w:t>
      </w:r>
      <w:r>
        <w:t>Smluvní strany prohlašují, že na směňovaných nemovitých věcech neváznou žádné dluhy, pohledávky, zástavní práva, věcná břemena</w:t>
      </w:r>
      <w:r w:rsidR="000723A8">
        <w:t xml:space="preserve"> nebo jiné závazky.</w:t>
      </w:r>
    </w:p>
    <w:p w14:paraId="260863F1" w14:textId="77777777" w:rsidR="001B235F" w:rsidRDefault="001B235F" w:rsidP="00331BC8">
      <w:pPr>
        <w:pStyle w:val="Zhlav"/>
        <w:tabs>
          <w:tab w:val="left" w:pos="708"/>
        </w:tabs>
        <w:ind w:firstLine="708"/>
        <w:jc w:val="both"/>
      </w:pPr>
    </w:p>
    <w:p w14:paraId="2AEEDEF5" w14:textId="77777777" w:rsidR="001B235F" w:rsidRDefault="001B235F" w:rsidP="00331BC8">
      <w:pPr>
        <w:pStyle w:val="Zhlav"/>
        <w:tabs>
          <w:tab w:val="left" w:pos="708"/>
        </w:tabs>
        <w:ind w:firstLine="708"/>
        <w:jc w:val="both"/>
      </w:pPr>
    </w:p>
    <w:p w14:paraId="28EC1EA5" w14:textId="77777777" w:rsidR="00331BC8" w:rsidRDefault="00331BC8" w:rsidP="00331BC8">
      <w:pPr>
        <w:tabs>
          <w:tab w:val="left" w:pos="4253"/>
        </w:tabs>
        <w:spacing w:after="120"/>
        <w:jc w:val="center"/>
      </w:pPr>
      <w:r>
        <w:rPr>
          <w:b/>
        </w:rPr>
        <w:t>VI.</w:t>
      </w:r>
    </w:p>
    <w:p w14:paraId="056057EB" w14:textId="2BDC0DFA" w:rsidR="00331BC8" w:rsidRDefault="00331BC8" w:rsidP="00331BC8">
      <w:pPr>
        <w:pStyle w:val="Zhlav"/>
        <w:tabs>
          <w:tab w:val="left" w:pos="708"/>
        </w:tabs>
        <w:jc w:val="both"/>
      </w:pPr>
      <w:r>
        <w:t xml:space="preserve">             Vlastnické právo ke směňovaným nemovitým věcem přejde na smluvní strany vkladem tohoto práva do katastru nemovitostí u Katastrálního úřadu pro Plzeňský kraj, </w:t>
      </w:r>
      <w:r w:rsidR="008B7562">
        <w:t>K</w:t>
      </w:r>
      <w:r>
        <w:t>atastrální</w:t>
      </w:r>
      <w:r w:rsidR="008B7562">
        <w:t>ho</w:t>
      </w:r>
      <w:r>
        <w:t xml:space="preserve"> pracoviště Plzeň-</w:t>
      </w:r>
      <w:r w:rsidR="000723A8">
        <w:t>jih</w:t>
      </w:r>
      <w:r>
        <w:t>. Návrh na vklad práva do katastru nemovitostí bude vypracován a katastrálnímu úřadu podán městem Plzní.</w:t>
      </w:r>
    </w:p>
    <w:p w14:paraId="5C1979C8" w14:textId="77777777" w:rsidR="00331BC8" w:rsidRDefault="00331BC8" w:rsidP="00331BC8">
      <w:pPr>
        <w:pStyle w:val="Zhlav"/>
        <w:tabs>
          <w:tab w:val="left" w:pos="708"/>
        </w:tabs>
        <w:jc w:val="both"/>
      </w:pPr>
    </w:p>
    <w:p w14:paraId="5861DC53" w14:textId="77777777" w:rsidR="00331BC8" w:rsidRDefault="00331BC8" w:rsidP="00331BC8">
      <w:pPr>
        <w:pStyle w:val="Zhlav"/>
        <w:tabs>
          <w:tab w:val="left" w:pos="708"/>
        </w:tabs>
        <w:jc w:val="both"/>
      </w:pPr>
      <w:r>
        <w:t xml:space="preserve">              Správní poplatek za vklad práv dle této smlouvy do katastru nemovitostí uhradí město Plzeň.</w:t>
      </w:r>
    </w:p>
    <w:p w14:paraId="3D4E40DB" w14:textId="77777777" w:rsidR="00331BC8" w:rsidRDefault="00331BC8" w:rsidP="00331BC8">
      <w:pPr>
        <w:pStyle w:val="Zhlav"/>
        <w:tabs>
          <w:tab w:val="left" w:pos="708"/>
        </w:tabs>
        <w:jc w:val="both"/>
      </w:pPr>
    </w:p>
    <w:p w14:paraId="7E1AF031" w14:textId="77777777" w:rsidR="001B235F" w:rsidRDefault="001B235F" w:rsidP="00331BC8">
      <w:pPr>
        <w:pStyle w:val="Zhlav"/>
        <w:tabs>
          <w:tab w:val="left" w:pos="708"/>
        </w:tabs>
        <w:jc w:val="both"/>
      </w:pPr>
    </w:p>
    <w:p w14:paraId="6A7D7173" w14:textId="77777777" w:rsidR="00331BC8" w:rsidRDefault="00331BC8" w:rsidP="00331BC8">
      <w:pPr>
        <w:spacing w:after="120"/>
        <w:jc w:val="center"/>
        <w:rPr>
          <w:b/>
        </w:rPr>
      </w:pPr>
      <w:r>
        <w:rPr>
          <w:b/>
        </w:rPr>
        <w:t>VII.</w:t>
      </w:r>
    </w:p>
    <w:p w14:paraId="6976271C" w14:textId="77777777" w:rsidR="00331BC8" w:rsidRDefault="00331BC8" w:rsidP="00331BC8">
      <w:pPr>
        <w:spacing w:after="120"/>
        <w:ind w:firstLine="539"/>
        <w:jc w:val="both"/>
      </w:pPr>
      <w:r>
        <w:t>Právní vztahy touto smlouvou výhradně neupravené se řídí ustanoveními občanského zákoníku č. 89/2012 Sb. v platném znění a ostatními obecně závaznými předpisy.</w:t>
      </w:r>
    </w:p>
    <w:p w14:paraId="74C7514F" w14:textId="77777777" w:rsidR="00331BC8" w:rsidRDefault="00331BC8" w:rsidP="00331BC8">
      <w:pPr>
        <w:pStyle w:val="Zkladntext"/>
        <w:ind w:firstLine="539"/>
        <w:rPr>
          <w:color w:val="000000"/>
        </w:rPr>
      </w:pPr>
      <w:r>
        <w:rPr>
          <w:color w:val="000000"/>
        </w:rPr>
        <w:t>Smluvní strany se dohodly, že jakékoliv změny a doplňky této smlouvy jsou možné pouze písemnou formou v podobě oboustranně uzavřených číslovaných dodatků smlouvy.</w:t>
      </w:r>
    </w:p>
    <w:p w14:paraId="1D87325F" w14:textId="77777777" w:rsidR="00331BC8" w:rsidRDefault="00331BC8" w:rsidP="00331BC8">
      <w:pPr>
        <w:pStyle w:val="Zkladntext"/>
        <w:ind w:firstLine="539"/>
      </w:pPr>
    </w:p>
    <w:p w14:paraId="66A424ED" w14:textId="77777777" w:rsidR="00331BC8" w:rsidRDefault="00331BC8" w:rsidP="00331BC8">
      <w:pPr>
        <w:pStyle w:val="Zhlav"/>
        <w:tabs>
          <w:tab w:val="left" w:pos="708"/>
        </w:tabs>
        <w:ind w:firstLine="708"/>
        <w:jc w:val="both"/>
      </w:pPr>
      <w:r>
        <w:t>Smluvní strany prohlašují, že rozumí obsahu této smlouvy a jsou s ním srozuměny, že tato smlouva odpovídá jejich pravé a svobodné vůli a že ji uzavírají prosty jakékoli tísně či nátlaku, považujíce ji za oboustranně výhodnou, což stvrzují svými podpisy.</w:t>
      </w:r>
    </w:p>
    <w:p w14:paraId="42297DB3" w14:textId="77777777" w:rsidR="00331BC8" w:rsidRDefault="00331BC8" w:rsidP="00331BC8">
      <w:pPr>
        <w:pStyle w:val="Zhlav"/>
        <w:tabs>
          <w:tab w:val="left" w:pos="708"/>
        </w:tabs>
        <w:jc w:val="both"/>
      </w:pPr>
    </w:p>
    <w:p w14:paraId="4CC8218E" w14:textId="1FE14696" w:rsidR="00331BC8" w:rsidRDefault="00331BC8" w:rsidP="00331BC8">
      <w:pPr>
        <w:pStyle w:val="Zhlav"/>
        <w:tabs>
          <w:tab w:val="left" w:pos="708"/>
        </w:tabs>
        <w:ind w:firstLine="708"/>
        <w:jc w:val="both"/>
      </w:pPr>
      <w:r>
        <w:t xml:space="preserve">Vůle statutárního města Plzeň k uzavření této směnné smlouvy je dána usnesením Zastupitelstva města Plzně </w:t>
      </w:r>
      <w:r w:rsidRPr="003406E0">
        <w:t xml:space="preserve">č. </w:t>
      </w:r>
      <w:r>
        <w:t>3</w:t>
      </w:r>
      <w:r w:rsidR="000723A8">
        <w:t>28</w:t>
      </w:r>
      <w:r>
        <w:t xml:space="preserve"> ze dne 1</w:t>
      </w:r>
      <w:r w:rsidR="000723A8">
        <w:t>4</w:t>
      </w:r>
      <w:r>
        <w:t>. září 202</w:t>
      </w:r>
      <w:r w:rsidR="000723A8">
        <w:t>3</w:t>
      </w:r>
      <w:r>
        <w:sym w:font="Symbol" w:char="F03B"/>
      </w:r>
      <w:r>
        <w:t xml:space="preserve"> záměr byl zveřejněn v souladu s ustanovením § 39 odst. 1 zák. č. 128/2000 Sb. o obcích vyvěšením na úřední desce Magistrátu města Plzně a zároveň i způsobem umožňujícím dálkový přístup na elektronické desce Magistrátu města Plzně v termínu od 2</w:t>
      </w:r>
      <w:r w:rsidR="00852831">
        <w:t>8</w:t>
      </w:r>
      <w:r>
        <w:t>. srpna 202</w:t>
      </w:r>
      <w:r w:rsidR="00852831">
        <w:t>3</w:t>
      </w:r>
      <w:r>
        <w:t xml:space="preserve"> do 1</w:t>
      </w:r>
      <w:r w:rsidR="00852831">
        <w:t>3</w:t>
      </w:r>
      <w:r>
        <w:t>. září 202</w:t>
      </w:r>
      <w:r w:rsidR="00852831">
        <w:t>3</w:t>
      </w:r>
      <w:r>
        <w:t>.</w:t>
      </w:r>
    </w:p>
    <w:p w14:paraId="437326C1" w14:textId="7D3B5E85" w:rsidR="0016322B" w:rsidRDefault="0016322B" w:rsidP="00331BC8">
      <w:pPr>
        <w:pStyle w:val="Zhlav"/>
        <w:tabs>
          <w:tab w:val="left" w:pos="708"/>
        </w:tabs>
        <w:ind w:firstLine="708"/>
        <w:jc w:val="both"/>
      </w:pPr>
    </w:p>
    <w:p w14:paraId="69A60562" w14:textId="68A3AF28" w:rsidR="0016322B" w:rsidRDefault="0016322B" w:rsidP="00331BC8">
      <w:pPr>
        <w:pStyle w:val="Zhlav"/>
        <w:tabs>
          <w:tab w:val="left" w:pos="708"/>
        </w:tabs>
        <w:ind w:firstLine="708"/>
        <w:jc w:val="both"/>
      </w:pPr>
      <w:r>
        <w:t>Vůle obce Chotěšov k uzavření této směnné smlouvy je dána usnesením Zastupitelstva</w:t>
      </w:r>
      <w:r w:rsidR="007775A8">
        <w:t xml:space="preserve"> obce Chotěšov č. 7 ze dne 13. září 2023</w:t>
      </w:r>
      <w:r w:rsidR="00F17FCA">
        <w:t xml:space="preserve">; </w:t>
      </w:r>
      <w:r w:rsidR="00C75FD0">
        <w:t>záměr byl zveřejněn v souladu s ustanovením § 39 odst. 1 zák. č. 128/2000 Sb. o obcích vyvěšením na úřední desce Obecního úřadu v Chotěšově a zároveň i způsobem umožňujícím dálkový přístup na elektronické desce Obecního úřadu v Chotěšově v termínu od 28. srpna 2023 do 13. září 2023.</w:t>
      </w:r>
    </w:p>
    <w:p w14:paraId="34BC2325" w14:textId="77777777" w:rsidR="00331BC8" w:rsidRDefault="00331BC8" w:rsidP="00331BC8">
      <w:pPr>
        <w:pStyle w:val="Zhlav"/>
        <w:tabs>
          <w:tab w:val="left" w:pos="708"/>
        </w:tabs>
        <w:jc w:val="both"/>
      </w:pPr>
    </w:p>
    <w:p w14:paraId="309D2520" w14:textId="77777777" w:rsidR="00331BC8" w:rsidRDefault="00331BC8" w:rsidP="00331BC8">
      <w:pPr>
        <w:pStyle w:val="Zhlav"/>
        <w:tabs>
          <w:tab w:val="left" w:pos="708"/>
        </w:tabs>
        <w:jc w:val="both"/>
      </w:pPr>
    </w:p>
    <w:p w14:paraId="17A5F892" w14:textId="35EC167F" w:rsidR="001B235F" w:rsidRDefault="001B235F" w:rsidP="00331BC8">
      <w:pPr>
        <w:pStyle w:val="Zhlav"/>
        <w:tabs>
          <w:tab w:val="left" w:pos="708"/>
        </w:tabs>
        <w:jc w:val="both"/>
      </w:pPr>
    </w:p>
    <w:p w14:paraId="3D27C4C7" w14:textId="39B4DA70" w:rsidR="0040530C" w:rsidRDefault="0040530C" w:rsidP="00331BC8">
      <w:pPr>
        <w:pStyle w:val="Zhlav"/>
        <w:tabs>
          <w:tab w:val="left" w:pos="708"/>
        </w:tabs>
        <w:jc w:val="both"/>
      </w:pPr>
    </w:p>
    <w:p w14:paraId="6A2CD3DA" w14:textId="54C831E1" w:rsidR="0040530C" w:rsidRDefault="0040530C" w:rsidP="00331BC8">
      <w:pPr>
        <w:pStyle w:val="Zhlav"/>
        <w:tabs>
          <w:tab w:val="left" w:pos="708"/>
        </w:tabs>
        <w:jc w:val="both"/>
      </w:pPr>
    </w:p>
    <w:p w14:paraId="1F2E5CDB" w14:textId="50AD0869" w:rsidR="0040530C" w:rsidRDefault="0040530C" w:rsidP="00331BC8">
      <w:pPr>
        <w:pStyle w:val="Zhlav"/>
        <w:tabs>
          <w:tab w:val="left" w:pos="708"/>
        </w:tabs>
        <w:jc w:val="both"/>
      </w:pPr>
    </w:p>
    <w:p w14:paraId="19288F98" w14:textId="77777777" w:rsidR="0040530C" w:rsidRDefault="0040530C" w:rsidP="00331BC8">
      <w:pPr>
        <w:pStyle w:val="Zhlav"/>
        <w:tabs>
          <w:tab w:val="left" w:pos="708"/>
        </w:tabs>
        <w:jc w:val="both"/>
      </w:pPr>
    </w:p>
    <w:p w14:paraId="553DB881" w14:textId="77777777" w:rsidR="00331BC8" w:rsidRDefault="00331BC8" w:rsidP="00331BC8">
      <w:pPr>
        <w:pStyle w:val="Zhlav"/>
        <w:tabs>
          <w:tab w:val="left" w:pos="708"/>
        </w:tabs>
        <w:jc w:val="center"/>
        <w:rPr>
          <w:b/>
        </w:rPr>
      </w:pPr>
      <w:r>
        <w:rPr>
          <w:b/>
        </w:rPr>
        <w:t>VIII.</w:t>
      </w:r>
    </w:p>
    <w:p w14:paraId="3BDC00EF" w14:textId="77777777" w:rsidR="00331BC8" w:rsidRDefault="00331BC8" w:rsidP="00331BC8">
      <w:pPr>
        <w:pStyle w:val="Zhlav"/>
        <w:tabs>
          <w:tab w:val="left" w:pos="708"/>
        </w:tabs>
        <w:jc w:val="both"/>
        <w:rPr>
          <w:b/>
        </w:rPr>
      </w:pPr>
    </w:p>
    <w:p w14:paraId="021CA306" w14:textId="3411005F" w:rsidR="00331BC8" w:rsidRDefault="00331BC8" w:rsidP="00331BC8">
      <w:pPr>
        <w:pStyle w:val="Zhlav"/>
        <w:tabs>
          <w:tab w:val="left" w:pos="708"/>
        </w:tabs>
        <w:ind w:firstLine="720"/>
        <w:jc w:val="both"/>
      </w:pPr>
      <w:r>
        <w:t xml:space="preserve">Tato smlouva je vyhotovena v počtu pěti výtisků s platností originálu, z nichž město Plzeň obdrží tři výtisky, jeden výtisk obdrží </w:t>
      </w:r>
      <w:r w:rsidR="00852831">
        <w:t xml:space="preserve">obec Chotěšov </w:t>
      </w:r>
      <w:r>
        <w:t xml:space="preserve">a jeden výtisk bude použit pro potřebu Katastrálního úřadu pro Plzeňský kraj, </w:t>
      </w:r>
      <w:r w:rsidR="008B7562">
        <w:t>K</w:t>
      </w:r>
      <w:r>
        <w:t>atastrální</w:t>
      </w:r>
      <w:r w:rsidR="008B7562">
        <w:t>ho</w:t>
      </w:r>
      <w:r>
        <w:t xml:space="preserve"> pracoviště Plzeň-</w:t>
      </w:r>
      <w:r w:rsidR="00C10D93">
        <w:t>jih</w:t>
      </w:r>
      <w:r>
        <w:t>.</w:t>
      </w:r>
    </w:p>
    <w:p w14:paraId="1FA6DAA0" w14:textId="77777777" w:rsidR="00331BC8" w:rsidRDefault="00331BC8" w:rsidP="00331BC8">
      <w:pPr>
        <w:pStyle w:val="Zhlav"/>
        <w:tabs>
          <w:tab w:val="left" w:pos="708"/>
        </w:tabs>
        <w:ind w:firstLine="720"/>
        <w:jc w:val="both"/>
      </w:pPr>
    </w:p>
    <w:p w14:paraId="5F1DDD81" w14:textId="77777777" w:rsidR="00331BC8" w:rsidRDefault="00331BC8" w:rsidP="00331BC8">
      <w:pPr>
        <w:pStyle w:val="Zhlav"/>
        <w:tabs>
          <w:tab w:val="left" w:pos="708"/>
        </w:tabs>
        <w:ind w:firstLine="720"/>
        <w:jc w:val="both"/>
      </w:pPr>
      <w:r>
        <w:t>Tato smlouva nabývá platnosti dnem podpisu té smluvní strany, která ji podepíše později. Tato smlouva nabývá účinnosti dnem jejího uveřejnění prostřednictvím registru smluv dle zákona č. 340/2015 Sb., o registru smluv, v platném znění.</w:t>
      </w:r>
    </w:p>
    <w:p w14:paraId="17C7833E" w14:textId="77777777" w:rsidR="00A8223D" w:rsidRDefault="00A8223D" w:rsidP="008B7562">
      <w:pPr>
        <w:pStyle w:val="Zhlav"/>
        <w:tabs>
          <w:tab w:val="left" w:pos="708"/>
        </w:tabs>
        <w:jc w:val="both"/>
      </w:pPr>
    </w:p>
    <w:p w14:paraId="5C02B225" w14:textId="0B47FA1B" w:rsidR="00331BC8" w:rsidRDefault="00331BC8" w:rsidP="00331BC8">
      <w:pPr>
        <w:pStyle w:val="Zhlav"/>
        <w:tabs>
          <w:tab w:val="left" w:pos="708"/>
        </w:tabs>
        <w:ind w:firstLine="720"/>
        <w:jc w:val="both"/>
      </w:pPr>
      <w:r>
        <w:t>Smluvní strany berou na vědomí, že tato smlouva dle zákona č. 340/2015 Sb., o registru smluv, v platném znění, podléhá uveřejnění prostřednictvím registru smluv. Smluvní strany se dohodly, že smlouvu k uveřejnění prostřednictvím registru smluv zašle správci registru město Plzeň.</w:t>
      </w:r>
    </w:p>
    <w:p w14:paraId="6E79205D" w14:textId="77777777" w:rsidR="00331BC8" w:rsidRDefault="00331BC8" w:rsidP="00331BC8">
      <w:pPr>
        <w:pStyle w:val="Zhlav"/>
        <w:tabs>
          <w:tab w:val="left" w:pos="708"/>
        </w:tabs>
        <w:jc w:val="both"/>
      </w:pPr>
    </w:p>
    <w:p w14:paraId="37DB7158" w14:textId="77777777" w:rsidR="00331BC8" w:rsidRDefault="00331BC8" w:rsidP="00331BC8">
      <w:pPr>
        <w:pStyle w:val="Zhlav"/>
        <w:tabs>
          <w:tab w:val="left" w:pos="708"/>
        </w:tabs>
        <w:ind w:firstLine="720"/>
        <w:jc w:val="both"/>
      </w:pPr>
    </w:p>
    <w:p w14:paraId="7898039F" w14:textId="77777777" w:rsidR="00331BC8" w:rsidRDefault="00331BC8" w:rsidP="00331BC8">
      <w:pPr>
        <w:pStyle w:val="Zhlav"/>
        <w:tabs>
          <w:tab w:val="left" w:pos="708"/>
        </w:tabs>
        <w:jc w:val="both"/>
      </w:pPr>
    </w:p>
    <w:p w14:paraId="7ACFF5FA" w14:textId="77777777" w:rsidR="00331BC8" w:rsidRDefault="00331BC8" w:rsidP="00331BC8">
      <w:pPr>
        <w:pStyle w:val="Zhlav"/>
        <w:tabs>
          <w:tab w:val="left" w:pos="708"/>
        </w:tabs>
      </w:pPr>
    </w:p>
    <w:p w14:paraId="171C648B" w14:textId="77777777" w:rsidR="00331BC8" w:rsidRDefault="00331BC8" w:rsidP="00331BC8">
      <w:pPr>
        <w:pStyle w:val="Zhlav"/>
        <w:tabs>
          <w:tab w:val="left" w:pos="708"/>
        </w:tabs>
      </w:pPr>
      <w:r>
        <w:t>V Plzni dne …………………….</w:t>
      </w:r>
      <w:r>
        <w:tab/>
      </w:r>
      <w:r>
        <w:tab/>
        <w:t>V Plzni dne……. …………………</w:t>
      </w:r>
    </w:p>
    <w:p w14:paraId="3749F18D" w14:textId="77777777" w:rsidR="00331BC8" w:rsidRDefault="00331BC8" w:rsidP="00331BC8">
      <w:pPr>
        <w:pStyle w:val="Zhlav"/>
        <w:tabs>
          <w:tab w:val="left" w:pos="708"/>
        </w:tabs>
      </w:pPr>
    </w:p>
    <w:p w14:paraId="2AC48BE2" w14:textId="77777777" w:rsidR="00331BC8" w:rsidRDefault="00331BC8" w:rsidP="00331BC8">
      <w:pPr>
        <w:pStyle w:val="Zhlav"/>
        <w:tabs>
          <w:tab w:val="left" w:pos="708"/>
        </w:tabs>
      </w:pPr>
    </w:p>
    <w:p w14:paraId="513738E3" w14:textId="77777777" w:rsidR="00331BC8" w:rsidRDefault="00331BC8" w:rsidP="00331BC8">
      <w:pPr>
        <w:pStyle w:val="Zhlav"/>
        <w:tabs>
          <w:tab w:val="left" w:pos="708"/>
        </w:tabs>
      </w:pPr>
    </w:p>
    <w:p w14:paraId="4E8E49DC" w14:textId="77777777" w:rsidR="00331BC8" w:rsidRDefault="00331BC8" w:rsidP="00331BC8">
      <w:pPr>
        <w:pStyle w:val="Zhlav"/>
        <w:tabs>
          <w:tab w:val="left" w:pos="708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</w:p>
    <w:p w14:paraId="43B45E41" w14:textId="77777777" w:rsidR="00331BC8" w:rsidRDefault="00331BC8" w:rsidP="00331BC8">
      <w:pPr>
        <w:pStyle w:val="Zhlav"/>
        <w:tabs>
          <w:tab w:val="left" w:pos="708"/>
        </w:tabs>
        <w:rPr>
          <w:b/>
        </w:rPr>
      </w:pPr>
      <w:r>
        <w:t>………………………………</w:t>
      </w:r>
      <w:r>
        <w:rPr>
          <w:b/>
        </w:rPr>
        <w:t xml:space="preserve">    </w:t>
      </w:r>
      <w:r>
        <w:rPr>
          <w:b/>
        </w:rPr>
        <w:tab/>
        <w:t xml:space="preserve">                                        ………………………………..  </w:t>
      </w:r>
    </w:p>
    <w:p w14:paraId="7990BB93" w14:textId="2E9828EE" w:rsidR="00331BC8" w:rsidRPr="006B0E98" w:rsidRDefault="00A8223D" w:rsidP="00331BC8">
      <w:pPr>
        <w:pStyle w:val="Zhlav"/>
        <w:tabs>
          <w:tab w:val="left" w:pos="708"/>
        </w:tabs>
        <w:rPr>
          <w:b/>
        </w:rPr>
      </w:pPr>
      <w:r>
        <w:rPr>
          <w:b/>
        </w:rPr>
        <w:t xml:space="preserve">         </w:t>
      </w:r>
      <w:r w:rsidR="00D10E60">
        <w:rPr>
          <w:b/>
        </w:rPr>
        <w:t>o</w:t>
      </w:r>
      <w:r w:rsidR="00C10D93">
        <w:rPr>
          <w:b/>
        </w:rPr>
        <w:t>bec Chotěšov</w:t>
      </w:r>
      <w:r w:rsidR="00331BC8">
        <w:rPr>
          <w:b/>
        </w:rPr>
        <w:t xml:space="preserve">                                                             statutární město Plzeň</w:t>
      </w:r>
    </w:p>
    <w:p w14:paraId="4079000C" w14:textId="77777777" w:rsidR="00331BC8" w:rsidRPr="00D625B0" w:rsidRDefault="00A8223D" w:rsidP="00331BC8">
      <w:pPr>
        <w:tabs>
          <w:tab w:val="center" w:pos="2340"/>
          <w:tab w:val="center" w:pos="6840"/>
        </w:tabs>
        <w:jc w:val="both"/>
        <w:rPr>
          <w:b/>
        </w:rPr>
      </w:pPr>
      <w:r>
        <w:rPr>
          <w:b/>
        </w:rPr>
        <w:t xml:space="preserve">        </w:t>
      </w:r>
      <w:r w:rsidRPr="00A8223D">
        <w:rPr>
          <w:b/>
        </w:rPr>
        <w:t>Daniel Koláček</w:t>
      </w:r>
      <w:r w:rsidR="00331BC8">
        <w:tab/>
      </w:r>
      <w:r w:rsidR="00331BC8">
        <w:tab/>
        <w:t xml:space="preserve"> </w:t>
      </w:r>
      <w:r w:rsidR="00331BC8">
        <w:rPr>
          <w:b/>
        </w:rPr>
        <w:t>Ing. Vlastimil Gola</w:t>
      </w:r>
    </w:p>
    <w:p w14:paraId="7D0399C2" w14:textId="77777777" w:rsidR="00331BC8" w:rsidRDefault="00A8223D" w:rsidP="00331BC8">
      <w:pPr>
        <w:tabs>
          <w:tab w:val="center" w:pos="2340"/>
          <w:tab w:val="center" w:pos="6840"/>
        </w:tabs>
        <w:jc w:val="both"/>
      </w:pPr>
      <w:r>
        <w:t xml:space="preserve">         </w:t>
      </w:r>
      <w:r w:rsidR="00331BC8">
        <w:t xml:space="preserve"> </w:t>
      </w:r>
      <w:r>
        <w:t>starosta obce</w:t>
      </w:r>
      <w:r w:rsidR="00331BC8">
        <w:t xml:space="preserve">     </w:t>
      </w:r>
      <w:r w:rsidR="00331BC8">
        <w:tab/>
      </w:r>
      <w:r w:rsidR="00331BC8">
        <w:tab/>
        <w:t xml:space="preserve"> člen Rady města Plzně</w:t>
      </w:r>
      <w:r w:rsidR="00331BC8">
        <w:tab/>
      </w:r>
      <w:r w:rsidR="00331BC8">
        <w:tab/>
      </w:r>
      <w:r w:rsidR="00331BC8">
        <w:tab/>
        <w:t xml:space="preserve">na základě plné moci </w:t>
      </w:r>
    </w:p>
    <w:p w14:paraId="0E2E99AC" w14:textId="77777777" w:rsidR="00331BC8" w:rsidRPr="001F5F65" w:rsidRDefault="00331BC8" w:rsidP="00331BC8">
      <w:pPr>
        <w:tabs>
          <w:tab w:val="center" w:pos="2340"/>
          <w:tab w:val="center" w:pos="6840"/>
        </w:tabs>
        <w:jc w:val="both"/>
        <w:rPr>
          <w:sz w:val="23"/>
          <w:szCs w:val="23"/>
        </w:rPr>
      </w:pPr>
      <w:r>
        <w:tab/>
      </w:r>
      <w:r>
        <w:tab/>
        <w:t>č.j.:</w:t>
      </w:r>
      <w:r w:rsidRPr="00487C6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ZM-75/2022 ze dne 20. října 2022 </w:t>
      </w:r>
    </w:p>
    <w:p w14:paraId="2CCA0811" w14:textId="77777777" w:rsidR="00331BC8" w:rsidRDefault="00331BC8" w:rsidP="00331BC8">
      <w:pPr>
        <w:sectPr w:rsidR="00331BC8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F73395" w14:textId="77777777" w:rsidR="00FD177D" w:rsidRDefault="00FD177D">
      <w:bookmarkStart w:id="1" w:name="_GoBack"/>
      <w:bookmarkEnd w:id="1"/>
    </w:p>
    <w:sectPr w:rsidR="00FD177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0A74D" w14:textId="77777777" w:rsidR="00FC1801" w:rsidRDefault="00FC1801">
      <w:r>
        <w:separator/>
      </w:r>
    </w:p>
  </w:endnote>
  <w:endnote w:type="continuationSeparator" w:id="0">
    <w:p w14:paraId="38BF5CEB" w14:textId="77777777" w:rsidR="00FC1801" w:rsidRDefault="00FC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46864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03F205E" w14:textId="77777777" w:rsidR="00D56578" w:rsidRDefault="00A830A8" w:rsidP="00AA504E">
            <w:pPr>
              <w:pStyle w:val="Zpat"/>
              <w:jc w:val="center"/>
            </w:pPr>
            <w:r>
              <w:t xml:space="preserve">str.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75FD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ze 4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C61C2" w14:textId="77777777" w:rsidR="00A74B14" w:rsidRPr="00A74B14" w:rsidRDefault="00FC1801" w:rsidP="00A74B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61AEB" w14:textId="77777777" w:rsidR="00FC1801" w:rsidRDefault="00FC1801">
      <w:r>
        <w:separator/>
      </w:r>
    </w:p>
  </w:footnote>
  <w:footnote w:type="continuationSeparator" w:id="0">
    <w:p w14:paraId="5E61B616" w14:textId="77777777" w:rsidR="00FC1801" w:rsidRDefault="00FC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1EA06" w14:textId="77777777" w:rsidR="00D56578" w:rsidRPr="00D56578" w:rsidRDefault="00A830A8" w:rsidP="00A45E16">
    <w:pPr>
      <w:pStyle w:val="Zhlav"/>
      <w:tabs>
        <w:tab w:val="clear" w:pos="4536"/>
        <w:tab w:val="clear" w:pos="9072"/>
        <w:tab w:val="right" w:pos="4253"/>
      </w:tabs>
      <w:ind w:left="708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statutární město Plzeň                                                                             </w:t>
    </w:r>
    <w:r w:rsidR="00A8223D">
      <w:rPr>
        <w:sz w:val="16"/>
        <w:szCs w:val="16"/>
      </w:rPr>
      <w:t>obec Chotěšov</w:t>
    </w:r>
    <w:r>
      <w:rPr>
        <w:sz w:val="16"/>
        <w:szCs w:val="16"/>
      </w:rPr>
      <w:t xml:space="preserve">                                                                                              </w:t>
    </w:r>
    <w:r>
      <w:rPr>
        <w:sz w:val="16"/>
        <w:szCs w:val="16"/>
      </w:rPr>
      <w:tab/>
      <w:t xml:space="preserve">    202</w:t>
    </w:r>
    <w:r w:rsidR="00A8223D">
      <w:rPr>
        <w:sz w:val="16"/>
        <w:szCs w:val="16"/>
      </w:rPr>
      <w:t>3</w:t>
    </w:r>
    <w:r>
      <w:rPr>
        <w:sz w:val="16"/>
        <w:szCs w:val="16"/>
      </w:rPr>
      <w:t>/0</w:t>
    </w:r>
    <w:r w:rsidR="00A8223D">
      <w:rPr>
        <w:sz w:val="16"/>
        <w:szCs w:val="16"/>
      </w:rPr>
      <w:t>0</w:t>
    </w:r>
    <w:r w:rsidR="00DB6928">
      <w:rPr>
        <w:sz w:val="16"/>
        <w:szCs w:val="16"/>
      </w:rPr>
      <w:t>6402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1FB51" w14:textId="77777777" w:rsidR="00A74B14" w:rsidRPr="00A74B14" w:rsidRDefault="00FC1801" w:rsidP="00A74B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84EB8"/>
    <w:multiLevelType w:val="hybridMultilevel"/>
    <w:tmpl w:val="00E6CCB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C8"/>
    <w:rsid w:val="00004E13"/>
    <w:rsid w:val="00031294"/>
    <w:rsid w:val="00061B24"/>
    <w:rsid w:val="000723A8"/>
    <w:rsid w:val="000A7757"/>
    <w:rsid w:val="000C19BE"/>
    <w:rsid w:val="000C6F4C"/>
    <w:rsid w:val="0010426E"/>
    <w:rsid w:val="00122C0F"/>
    <w:rsid w:val="00145461"/>
    <w:rsid w:val="0016322B"/>
    <w:rsid w:val="0018597F"/>
    <w:rsid w:val="001A4936"/>
    <w:rsid w:val="001B235F"/>
    <w:rsid w:val="001C6F8C"/>
    <w:rsid w:val="001D05D4"/>
    <w:rsid w:val="001E012F"/>
    <w:rsid w:val="001E789C"/>
    <w:rsid w:val="00204A8F"/>
    <w:rsid w:val="00211034"/>
    <w:rsid w:val="00226CEE"/>
    <w:rsid w:val="0024620C"/>
    <w:rsid w:val="00250BB1"/>
    <w:rsid w:val="00292793"/>
    <w:rsid w:val="002F32C7"/>
    <w:rsid w:val="00331BC8"/>
    <w:rsid w:val="003945C0"/>
    <w:rsid w:val="003E64C3"/>
    <w:rsid w:val="004027EC"/>
    <w:rsid w:val="0040530C"/>
    <w:rsid w:val="004169EF"/>
    <w:rsid w:val="00452354"/>
    <w:rsid w:val="004A324E"/>
    <w:rsid w:val="004C5E6B"/>
    <w:rsid w:val="004D543F"/>
    <w:rsid w:val="0051179D"/>
    <w:rsid w:val="00550768"/>
    <w:rsid w:val="00575C2F"/>
    <w:rsid w:val="005A4B95"/>
    <w:rsid w:val="005E008C"/>
    <w:rsid w:val="006107F7"/>
    <w:rsid w:val="00641484"/>
    <w:rsid w:val="00642279"/>
    <w:rsid w:val="00691345"/>
    <w:rsid w:val="006B0717"/>
    <w:rsid w:val="006B4384"/>
    <w:rsid w:val="006C5E65"/>
    <w:rsid w:val="006E6D8E"/>
    <w:rsid w:val="006F0DBA"/>
    <w:rsid w:val="006F7971"/>
    <w:rsid w:val="00702B3C"/>
    <w:rsid w:val="007343D0"/>
    <w:rsid w:val="00746307"/>
    <w:rsid w:val="007671B0"/>
    <w:rsid w:val="00773595"/>
    <w:rsid w:val="007775A8"/>
    <w:rsid w:val="007D3A77"/>
    <w:rsid w:val="007E5CEE"/>
    <w:rsid w:val="007E7ECE"/>
    <w:rsid w:val="0080761A"/>
    <w:rsid w:val="0081210D"/>
    <w:rsid w:val="00830A0D"/>
    <w:rsid w:val="00852831"/>
    <w:rsid w:val="00881317"/>
    <w:rsid w:val="008B4E54"/>
    <w:rsid w:val="008B7562"/>
    <w:rsid w:val="008D39B3"/>
    <w:rsid w:val="00990915"/>
    <w:rsid w:val="00A47415"/>
    <w:rsid w:val="00A67ED0"/>
    <w:rsid w:val="00A8223D"/>
    <w:rsid w:val="00A830A8"/>
    <w:rsid w:val="00AC2BE6"/>
    <w:rsid w:val="00B02E61"/>
    <w:rsid w:val="00B63B7B"/>
    <w:rsid w:val="00B73BD4"/>
    <w:rsid w:val="00B852A7"/>
    <w:rsid w:val="00B90776"/>
    <w:rsid w:val="00C10D93"/>
    <w:rsid w:val="00C40B4C"/>
    <w:rsid w:val="00C72C2B"/>
    <w:rsid w:val="00C75FD0"/>
    <w:rsid w:val="00CE2B8B"/>
    <w:rsid w:val="00CE2F4D"/>
    <w:rsid w:val="00CE5598"/>
    <w:rsid w:val="00CF0569"/>
    <w:rsid w:val="00CF3115"/>
    <w:rsid w:val="00D04177"/>
    <w:rsid w:val="00D10E60"/>
    <w:rsid w:val="00D52F3F"/>
    <w:rsid w:val="00D74E9E"/>
    <w:rsid w:val="00D773B2"/>
    <w:rsid w:val="00DA5A5C"/>
    <w:rsid w:val="00DB177C"/>
    <w:rsid w:val="00DB21D3"/>
    <w:rsid w:val="00DB6928"/>
    <w:rsid w:val="00DF5D18"/>
    <w:rsid w:val="00E05B56"/>
    <w:rsid w:val="00E6523A"/>
    <w:rsid w:val="00ED0003"/>
    <w:rsid w:val="00F17FCA"/>
    <w:rsid w:val="00F64F39"/>
    <w:rsid w:val="00F74F49"/>
    <w:rsid w:val="00FB27D9"/>
    <w:rsid w:val="00FC1801"/>
    <w:rsid w:val="00FD177D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B5B5"/>
  <w15:docId w15:val="{D2B39402-F592-4CB6-AFD3-62EF1812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1B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1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331BC8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31B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331BC8"/>
    <w:pPr>
      <w:tabs>
        <w:tab w:val="left" w:pos="567"/>
        <w:tab w:val="left" w:pos="709"/>
      </w:tabs>
      <w:jc w:val="both"/>
    </w:pPr>
    <w:rPr>
      <w:bCs/>
      <w:szCs w:val="20"/>
    </w:rPr>
  </w:style>
  <w:style w:type="paragraph" w:styleId="Zpat">
    <w:name w:val="footer"/>
    <w:basedOn w:val="Normln"/>
    <w:link w:val="ZpatChar"/>
    <w:uiPriority w:val="99"/>
    <w:unhideWhenUsed/>
    <w:rsid w:val="00331B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1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31BC8"/>
    <w:pPr>
      <w:shd w:val="pct10" w:color="C0C0C0" w:fill="FFFFFF"/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331BC8"/>
    <w:rPr>
      <w:rFonts w:ascii="Times New Roman" w:eastAsia="Times New Roman" w:hAnsi="Times New Roman" w:cs="Times New Roman"/>
      <w:b/>
      <w:sz w:val="36"/>
      <w:szCs w:val="20"/>
      <w:shd w:val="pct10" w:color="C0C0C0" w:fill="FFFFFF"/>
      <w:lang w:eastAsia="cs-CZ"/>
    </w:rPr>
  </w:style>
  <w:style w:type="paragraph" w:customStyle="1" w:styleId="Default">
    <w:name w:val="Default"/>
    <w:rsid w:val="00331B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31B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3B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B7B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A3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32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324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3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324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1236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Trachtová Markéta</dc:creator>
  <cp:lastModifiedBy>Trachtová Markéta</cp:lastModifiedBy>
  <cp:revision>2</cp:revision>
  <cp:lastPrinted>2023-10-19T06:39:00Z</cp:lastPrinted>
  <dcterms:created xsi:type="dcterms:W3CDTF">2023-11-07T06:47:00Z</dcterms:created>
  <dcterms:modified xsi:type="dcterms:W3CDTF">2023-11-07T06:47:00Z</dcterms:modified>
</cp:coreProperties>
</file>