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3AB" w14:textId="67D80A30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02C46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C63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C6367">
                        <w:rPr>
                          <w:rFonts w:ascii="Arial" w:hAnsi="Arial" w:cs="Arial"/>
                          <w:sz w:val="18"/>
                          <w:szCs w:val="18"/>
                        </w:rPr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036D9" w14:textId="3A14092E" w:rsidR="009F0405" w:rsidRPr="00F82D0B" w:rsidRDefault="00C01328" w:rsidP="007B1317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Konica Minolta IT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Solutions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Czech s.r.o.</w:t>
      </w:r>
    </w:p>
    <w:p w14:paraId="569BDEB8" w14:textId="3774262C" w:rsidR="008C63FC" w:rsidRPr="00F82D0B" w:rsidRDefault="00C01328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C01328">
        <w:rPr>
          <w:rFonts w:ascii="Arial" w:hAnsi="Arial" w:cs="Arial"/>
          <w:sz w:val="20"/>
          <w:szCs w:val="20"/>
        </w:rPr>
        <w:t>U plynárny 1002/97</w:t>
      </w:r>
    </w:p>
    <w:p w14:paraId="632E91D2" w14:textId="0430F98D" w:rsidR="005E63FF" w:rsidRPr="00F5412C" w:rsidRDefault="00C01328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01328">
        <w:rPr>
          <w:rFonts w:ascii="Arial" w:hAnsi="Arial" w:cs="Arial"/>
          <w:sz w:val="20"/>
          <w:szCs w:val="20"/>
        </w:rPr>
        <w:t>101 00 Praha 10</w:t>
      </w:r>
      <w:r w:rsidR="00A35CDC">
        <w:rPr>
          <w:rFonts w:ascii="Arial" w:hAnsi="Arial" w:cs="Arial"/>
          <w:sz w:val="20"/>
          <w:szCs w:val="20"/>
        </w:rPr>
        <w:t>, Michle</w:t>
      </w:r>
    </w:p>
    <w:p w14:paraId="043D480A" w14:textId="0B5AED7C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C84C02">
        <w:rPr>
          <w:rFonts w:ascii="Arial" w:hAnsi="Arial" w:cs="Arial"/>
          <w:sz w:val="20"/>
          <w:szCs w:val="20"/>
        </w:rPr>
        <w:tab/>
      </w:r>
      <w:r w:rsidR="00875558" w:rsidRPr="00875558">
        <w:rPr>
          <w:rFonts w:ascii="Arial" w:hAnsi="Arial" w:cs="Arial"/>
          <w:sz w:val="20"/>
          <w:szCs w:val="20"/>
        </w:rPr>
        <w:t>SPU 439723/2023</w:t>
      </w:r>
    </w:p>
    <w:p w14:paraId="51547451" w14:textId="7037C4CB" w:rsidR="00666B74" w:rsidRDefault="00AB1E22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Spis. značka:</w:t>
      </w:r>
      <w:r w:rsidR="000E4E75">
        <w:rPr>
          <w:rFonts w:ascii="Arial" w:hAnsi="Arial" w:cs="Arial"/>
          <w:sz w:val="20"/>
          <w:szCs w:val="20"/>
        </w:rPr>
        <w:tab/>
      </w:r>
      <w:r w:rsidR="000E4E75" w:rsidRPr="000E4E75">
        <w:rPr>
          <w:rFonts w:ascii="Arial" w:hAnsi="Arial" w:cs="Arial"/>
          <w:sz w:val="20"/>
          <w:szCs w:val="20"/>
        </w:rPr>
        <w:t>SZ SPU 439734/2023</w:t>
      </w:r>
    </w:p>
    <w:p w14:paraId="148B28AD" w14:textId="75044673" w:rsidR="00BC09F7" w:rsidRPr="001F1400" w:rsidRDefault="00666B74" w:rsidP="009A1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 w:rsidR="00C31490" w:rsidRPr="001F1400">
        <w:rPr>
          <w:rFonts w:ascii="Arial" w:hAnsi="Arial" w:cs="Arial"/>
          <w:sz w:val="20"/>
          <w:szCs w:val="20"/>
        </w:rPr>
        <w:tab/>
      </w:r>
      <w:r w:rsidR="00FA3FA0">
        <w:rPr>
          <w:rFonts w:ascii="Arial" w:hAnsi="Arial" w:cs="Arial"/>
          <w:sz w:val="20"/>
          <w:szCs w:val="20"/>
        </w:rPr>
        <w:tab/>
      </w:r>
      <w:r w:rsidR="00FA3FA0" w:rsidRPr="00FA3FA0">
        <w:rPr>
          <w:rFonts w:ascii="Arial" w:hAnsi="Arial" w:cs="Arial"/>
          <w:sz w:val="20"/>
          <w:szCs w:val="20"/>
        </w:rPr>
        <w:t>spuess8c18aca3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33F354CA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Vyřizuje.: 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A35CDC">
        <w:rPr>
          <w:rFonts w:ascii="Arial" w:hAnsi="Arial" w:cs="Arial"/>
          <w:sz w:val="20"/>
          <w:szCs w:val="20"/>
        </w:rPr>
        <w:t>Gabriela Kopřivová</w:t>
      </w:r>
      <w:r w:rsidR="000E44AB">
        <w:rPr>
          <w:rFonts w:ascii="Arial" w:hAnsi="Arial" w:cs="Arial"/>
          <w:sz w:val="20"/>
          <w:szCs w:val="20"/>
        </w:rPr>
        <w:t>, DiS.</w:t>
      </w:r>
    </w:p>
    <w:p w14:paraId="57ABF4D7" w14:textId="733E303C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Tel.: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C22E6">
        <w:rPr>
          <w:rFonts w:ascii="Arial" w:hAnsi="Arial" w:cs="Arial"/>
          <w:sz w:val="20"/>
          <w:szCs w:val="20"/>
        </w:rPr>
        <w:t xml:space="preserve">729 922 </w:t>
      </w:r>
      <w:r w:rsidR="00F20BE1">
        <w:rPr>
          <w:rFonts w:ascii="Arial" w:hAnsi="Arial" w:cs="Arial"/>
          <w:sz w:val="20"/>
          <w:szCs w:val="20"/>
        </w:rPr>
        <w:t>119</w:t>
      </w:r>
    </w:p>
    <w:p w14:paraId="7ADCB87D" w14:textId="7D17A4D4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ID DS: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  <w:t>z49per3</w:t>
      </w:r>
    </w:p>
    <w:p w14:paraId="009E9231" w14:textId="10CF5775" w:rsidR="007F25CC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E</w:t>
      </w:r>
      <w:r w:rsidR="00B012B6" w:rsidRPr="001F1400">
        <w:rPr>
          <w:rFonts w:ascii="Arial" w:hAnsi="Arial" w:cs="Arial"/>
          <w:sz w:val="20"/>
          <w:szCs w:val="20"/>
        </w:rPr>
        <w:t>-</w:t>
      </w:r>
      <w:r w:rsidRPr="001F1400">
        <w:rPr>
          <w:rFonts w:ascii="Arial" w:hAnsi="Arial" w:cs="Arial"/>
          <w:sz w:val="20"/>
          <w:szCs w:val="20"/>
        </w:rPr>
        <w:t>mail: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A35CDC">
        <w:rPr>
          <w:rStyle w:val="Hypertextovodkaz"/>
          <w:rFonts w:ascii="Arial" w:hAnsi="Arial" w:cs="Arial"/>
          <w:sz w:val="20"/>
          <w:szCs w:val="20"/>
        </w:rPr>
        <w:t>g.koprivova</w:t>
      </w:r>
      <w:r w:rsidR="000E44AB">
        <w:rPr>
          <w:rStyle w:val="Hypertextovodkaz"/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1F1400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229CD3C5" w:rsidR="00B012B6" w:rsidRPr="001F1400" w:rsidRDefault="00B012B6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Datum:</w:t>
      </w:r>
      <w:r w:rsidR="00F95D53">
        <w:rPr>
          <w:rFonts w:ascii="Arial" w:hAnsi="Arial" w:cs="Arial"/>
          <w:sz w:val="20"/>
          <w:szCs w:val="20"/>
        </w:rPr>
        <w:tab/>
      </w:r>
      <w:r w:rsidR="00F95D53">
        <w:rPr>
          <w:rFonts w:ascii="Arial" w:hAnsi="Arial" w:cs="Arial"/>
          <w:sz w:val="20"/>
          <w:szCs w:val="20"/>
        </w:rPr>
        <w:tab/>
      </w:r>
      <w:r w:rsidR="00B7003F">
        <w:rPr>
          <w:rFonts w:ascii="Arial" w:hAnsi="Arial" w:cs="Arial"/>
          <w:sz w:val="20"/>
          <w:szCs w:val="20"/>
        </w:rPr>
        <w:t>2.11.2023</w:t>
      </w: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4FA23F91" w:rsidR="00BC09F7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OBJEDNÁVKA</w:t>
      </w:r>
    </w:p>
    <w:p w14:paraId="3E2B9780" w14:textId="77777777" w:rsidR="009161D8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036194F9" w14:textId="77777777" w:rsidR="00D940D5" w:rsidRPr="001F1400" w:rsidRDefault="00D940D5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Objednatel:</w:t>
      </w:r>
    </w:p>
    <w:p w14:paraId="4942E92E" w14:textId="69B24E74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Česká republika - Státní</w:t>
      </w:r>
      <w:r w:rsidR="00DC6367">
        <w:rPr>
          <w:rFonts w:ascii="Arial" w:hAnsi="Arial" w:cs="Arial"/>
          <w:b/>
          <w:sz w:val="20"/>
          <w:szCs w:val="20"/>
        </w:rPr>
        <w:t xml:space="preserve"> pozemkový úřad, Odbor 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1024/11a,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391137E3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Dodavatel:</w:t>
      </w:r>
    </w:p>
    <w:p w14:paraId="1AD75E70" w14:textId="22F80894" w:rsidR="00F20BE1" w:rsidRPr="00C01328" w:rsidRDefault="00C01328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C01328">
        <w:rPr>
          <w:rFonts w:ascii="Arial" w:hAnsi="Arial" w:cs="Arial"/>
          <w:b/>
          <w:sz w:val="20"/>
          <w:szCs w:val="20"/>
        </w:rPr>
        <w:t xml:space="preserve">Konica Minolta IT </w:t>
      </w:r>
      <w:proofErr w:type="spellStart"/>
      <w:r w:rsidRPr="00C01328">
        <w:rPr>
          <w:rFonts w:ascii="Arial" w:hAnsi="Arial" w:cs="Arial"/>
          <w:b/>
          <w:sz w:val="20"/>
          <w:szCs w:val="20"/>
        </w:rPr>
        <w:t>Solutions</w:t>
      </w:r>
      <w:proofErr w:type="spellEnd"/>
      <w:r w:rsidRPr="00C01328">
        <w:rPr>
          <w:rFonts w:ascii="Arial" w:hAnsi="Arial" w:cs="Arial"/>
          <w:b/>
          <w:sz w:val="20"/>
          <w:szCs w:val="20"/>
        </w:rPr>
        <w:t xml:space="preserve"> Czech s.r.o.</w:t>
      </w:r>
    </w:p>
    <w:p w14:paraId="73343050" w14:textId="4AFB7990" w:rsidR="0028779E" w:rsidRDefault="009F3E6B" w:rsidP="00F20BE1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</w:t>
      </w:r>
      <w:r w:rsidR="008931E7">
        <w:rPr>
          <w:rFonts w:ascii="Arial" w:hAnsi="Arial" w:cs="Arial"/>
          <w:sz w:val="20"/>
          <w:szCs w:val="20"/>
        </w:rPr>
        <w:t>:</w:t>
      </w:r>
      <w:r w:rsidRPr="001F1400">
        <w:rPr>
          <w:rFonts w:ascii="Arial" w:hAnsi="Arial" w:cs="Arial"/>
          <w:sz w:val="20"/>
          <w:szCs w:val="20"/>
        </w:rPr>
        <w:t xml:space="preserve"> </w:t>
      </w:r>
      <w:r w:rsidR="00C01328" w:rsidRPr="00C01328">
        <w:rPr>
          <w:rFonts w:ascii="Arial" w:hAnsi="Arial" w:cs="Arial"/>
          <w:sz w:val="20"/>
          <w:szCs w:val="20"/>
        </w:rPr>
        <w:t>U plynárny 1002/97, Michle, 101 00 Praha 10</w:t>
      </w:r>
    </w:p>
    <w:p w14:paraId="314CC207" w14:textId="5C3CE435" w:rsidR="009F3E6B" w:rsidRPr="00C01328" w:rsidRDefault="006D2EC5" w:rsidP="00C01328">
      <w:pPr>
        <w:jc w:val="both"/>
        <w:rPr>
          <w:rFonts w:ascii="Arial" w:hAnsi="Arial" w:cs="Arial"/>
          <w:sz w:val="20"/>
          <w:szCs w:val="20"/>
        </w:rPr>
      </w:pPr>
      <w:r w:rsidRPr="00C01328">
        <w:rPr>
          <w:rFonts w:ascii="Arial" w:hAnsi="Arial" w:cs="Arial"/>
          <w:sz w:val="20"/>
          <w:szCs w:val="20"/>
        </w:rPr>
        <w:t xml:space="preserve">IČO: </w:t>
      </w:r>
      <w:r w:rsidR="00C01328" w:rsidRPr="00C01328">
        <w:rPr>
          <w:rFonts w:ascii="Arial" w:hAnsi="Arial" w:cs="Arial"/>
          <w:sz w:val="20"/>
          <w:szCs w:val="20"/>
        </w:rPr>
        <w:t>25820826</w:t>
      </w:r>
    </w:p>
    <w:p w14:paraId="68BC44A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3E53EEBF" w14:textId="73B3987F" w:rsidR="008E4B25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Předmět objednávky</w:t>
      </w:r>
    </w:p>
    <w:p w14:paraId="4AF6303E" w14:textId="77777777" w:rsidR="00B814FE" w:rsidRPr="00B7003F" w:rsidRDefault="00FA409E" w:rsidP="0093376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7003F">
        <w:rPr>
          <w:rFonts w:ascii="Arial" w:hAnsi="Arial" w:cs="Arial"/>
          <w:b/>
          <w:bCs/>
          <w:sz w:val="20"/>
          <w:szCs w:val="20"/>
        </w:rPr>
        <w:t xml:space="preserve">Analýza </w:t>
      </w:r>
      <w:r w:rsidR="00933763" w:rsidRPr="00B7003F">
        <w:rPr>
          <w:rFonts w:ascii="Arial" w:hAnsi="Arial" w:cs="Arial"/>
          <w:b/>
          <w:bCs/>
          <w:sz w:val="20"/>
          <w:szCs w:val="20"/>
        </w:rPr>
        <w:t xml:space="preserve">přesunu aplikačního portfolia systému „Centrální dlužník“ do systému D365BC. </w:t>
      </w:r>
    </w:p>
    <w:p w14:paraId="2A46062A" w14:textId="795B0B9C" w:rsidR="008B7C14" w:rsidRDefault="00FA409E" w:rsidP="00933763">
      <w:pPr>
        <w:jc w:val="both"/>
        <w:rPr>
          <w:rFonts w:ascii="Arial" w:hAnsi="Arial" w:cs="Arial"/>
          <w:sz w:val="20"/>
          <w:szCs w:val="20"/>
        </w:rPr>
      </w:pPr>
      <w:r w:rsidRPr="00933763">
        <w:rPr>
          <w:rFonts w:ascii="Arial" w:hAnsi="Arial" w:cs="Arial"/>
          <w:sz w:val="20"/>
          <w:szCs w:val="20"/>
        </w:rPr>
        <w:t>Dodavatel provede analýzu proveditelnosti a vhodnosti přesunu aplikačního portfolia systému „Centrální dlužník“ včetně jednotlivých modulů (Evidence vymáhaných pohledávek, ostatní pohledávky) do</w:t>
      </w:r>
      <w:r w:rsidR="00D213E9">
        <w:rPr>
          <w:rFonts w:ascii="Arial" w:hAnsi="Arial" w:cs="Arial"/>
          <w:sz w:val="20"/>
          <w:szCs w:val="20"/>
        </w:rPr>
        <w:t> </w:t>
      </w:r>
      <w:r w:rsidRPr="00933763">
        <w:rPr>
          <w:rFonts w:ascii="Arial" w:hAnsi="Arial" w:cs="Arial"/>
          <w:sz w:val="20"/>
          <w:szCs w:val="20"/>
        </w:rPr>
        <w:t xml:space="preserve">systému D365BC. </w:t>
      </w:r>
    </w:p>
    <w:p w14:paraId="211A8F3D" w14:textId="77777777" w:rsidR="008B7C14" w:rsidRDefault="00FA409E" w:rsidP="009337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Provede analýzu s jednotlivými klíčovými uživateli jednotlivých částí IS. </w:t>
      </w:r>
    </w:p>
    <w:p w14:paraId="237C3FBE" w14:textId="5B6732F4" w:rsidR="00FA409E" w:rsidRDefault="00FA409E" w:rsidP="009337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 konzultaci s jednotlivými klíčovými uživateli IS se zápisem.</w:t>
      </w:r>
    </w:p>
    <w:p w14:paraId="70A631D0" w14:textId="77777777" w:rsidR="00FA409E" w:rsidRDefault="00FA409E" w:rsidP="009337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Nutnou součinnost třetích stran (smluvních partnerů Objednatele) při analýze zajistí Objednatel.</w:t>
      </w:r>
    </w:p>
    <w:p w14:paraId="32D1F7F1" w14:textId="77777777" w:rsidR="00FA409E" w:rsidRDefault="00FA409E" w:rsidP="009337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Výstupem analýzy bude:</w:t>
      </w:r>
    </w:p>
    <w:p w14:paraId="3C21AA4C" w14:textId="0272F9E1" w:rsidR="00FA409E" w:rsidRPr="00D213E9" w:rsidRDefault="00FA409E" w:rsidP="00D213E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213E9">
        <w:rPr>
          <w:rFonts w:ascii="Arial" w:hAnsi="Arial" w:cs="Arial"/>
          <w:sz w:val="20"/>
          <w:szCs w:val="20"/>
        </w:rPr>
        <w:t>Popis jednotlivých modulů a požadavků klíčových uživatelů v detailu dostatečném pro další rozhodnutí.</w:t>
      </w:r>
    </w:p>
    <w:p w14:paraId="728F05F7" w14:textId="54DF6EAB" w:rsidR="00FA409E" w:rsidRPr="00D213E9" w:rsidRDefault="00FA409E" w:rsidP="00D213E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213E9">
        <w:rPr>
          <w:rFonts w:ascii="Arial" w:hAnsi="Arial" w:cs="Arial"/>
          <w:sz w:val="20"/>
          <w:szCs w:val="20"/>
        </w:rPr>
        <w:t>Klíčové funkce systému</w:t>
      </w:r>
      <w:r w:rsidR="00D213E9" w:rsidRPr="00D213E9">
        <w:rPr>
          <w:rFonts w:ascii="Arial" w:hAnsi="Arial" w:cs="Arial"/>
          <w:sz w:val="20"/>
          <w:szCs w:val="20"/>
        </w:rPr>
        <w:t>.</w:t>
      </w:r>
    </w:p>
    <w:p w14:paraId="73E4C532" w14:textId="3C0F141F" w:rsidR="00FA409E" w:rsidRPr="00D213E9" w:rsidRDefault="00FA409E" w:rsidP="00D213E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213E9">
        <w:rPr>
          <w:rFonts w:ascii="Arial" w:hAnsi="Arial" w:cs="Arial"/>
          <w:sz w:val="20"/>
          <w:szCs w:val="20"/>
        </w:rPr>
        <w:t>Technické vyhodnocení vhodnosti implementace do D365BC</w:t>
      </w:r>
      <w:r w:rsidR="00D213E9" w:rsidRPr="00D213E9">
        <w:rPr>
          <w:rFonts w:ascii="Arial" w:hAnsi="Arial" w:cs="Arial"/>
          <w:sz w:val="20"/>
          <w:szCs w:val="20"/>
        </w:rPr>
        <w:t>.</w:t>
      </w:r>
    </w:p>
    <w:p w14:paraId="2A6E01BB" w14:textId="4647DF9E" w:rsidR="00FA409E" w:rsidRPr="00D213E9" w:rsidRDefault="00FA409E" w:rsidP="00D213E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213E9">
        <w:rPr>
          <w:rFonts w:ascii="Arial" w:hAnsi="Arial" w:cs="Arial"/>
          <w:sz w:val="20"/>
          <w:szCs w:val="20"/>
        </w:rPr>
        <w:t xml:space="preserve">Časový odhad vývoje a </w:t>
      </w:r>
      <w:r w:rsidR="00D213E9" w:rsidRPr="00D213E9">
        <w:rPr>
          <w:rFonts w:ascii="Arial" w:hAnsi="Arial" w:cs="Arial"/>
          <w:sz w:val="20"/>
          <w:szCs w:val="20"/>
        </w:rPr>
        <w:t>implementace.</w:t>
      </w:r>
    </w:p>
    <w:p w14:paraId="5945326E" w14:textId="01E63FCA" w:rsidR="00FA409E" w:rsidRPr="00D213E9" w:rsidRDefault="00FA409E" w:rsidP="00D213E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213E9">
        <w:rPr>
          <w:rFonts w:ascii="Arial" w:hAnsi="Arial" w:cs="Arial"/>
          <w:sz w:val="20"/>
          <w:szCs w:val="20"/>
        </w:rPr>
        <w:t xml:space="preserve">Finanční odhad vývoje a </w:t>
      </w:r>
      <w:r w:rsidR="00D213E9" w:rsidRPr="00D213E9">
        <w:rPr>
          <w:rFonts w:ascii="Arial" w:hAnsi="Arial" w:cs="Arial"/>
          <w:sz w:val="20"/>
          <w:szCs w:val="20"/>
        </w:rPr>
        <w:t>implementace.</w:t>
      </w:r>
    </w:p>
    <w:p w14:paraId="4EAC9B73" w14:textId="0AD91588" w:rsidR="00FA409E" w:rsidRPr="00D213E9" w:rsidRDefault="00FA409E" w:rsidP="00D213E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213E9">
        <w:rPr>
          <w:rFonts w:ascii="Arial" w:hAnsi="Arial" w:cs="Arial"/>
          <w:sz w:val="20"/>
          <w:szCs w:val="20"/>
        </w:rPr>
        <w:t>Doporučení dalšího postupu</w:t>
      </w:r>
      <w:r w:rsidR="00D213E9" w:rsidRPr="00D213E9">
        <w:rPr>
          <w:rFonts w:ascii="Arial" w:hAnsi="Arial" w:cs="Arial"/>
          <w:sz w:val="20"/>
          <w:szCs w:val="20"/>
        </w:rPr>
        <w:t>.</w:t>
      </w:r>
    </w:p>
    <w:p w14:paraId="165D6C7B" w14:textId="77777777" w:rsidR="00F20BE1" w:rsidRDefault="00F20BE1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0BF638B8" w14:textId="009888C2" w:rsidR="008931E7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Cena</w:t>
      </w:r>
    </w:p>
    <w:p w14:paraId="65708A29" w14:textId="77777777" w:rsidR="00D940D5" w:rsidRDefault="006D2EC5" w:rsidP="006D2EC5">
      <w:pPr>
        <w:jc w:val="both"/>
        <w:rPr>
          <w:rFonts w:ascii="Arial" w:hAnsi="Arial" w:cs="Arial"/>
          <w:b/>
          <w:sz w:val="20"/>
          <w:szCs w:val="20"/>
        </w:rPr>
      </w:pPr>
      <w:r w:rsidRPr="00BB3D7F">
        <w:rPr>
          <w:rFonts w:ascii="Arial" w:hAnsi="Arial" w:cs="Arial"/>
          <w:sz w:val="20"/>
          <w:szCs w:val="20"/>
        </w:rPr>
        <w:t xml:space="preserve">Cena je uvedena na základě </w:t>
      </w:r>
      <w:r w:rsidR="00A279D8" w:rsidRPr="00BB3D7F">
        <w:rPr>
          <w:rFonts w:ascii="Arial" w:hAnsi="Arial" w:cs="Arial"/>
          <w:sz w:val="20"/>
          <w:szCs w:val="20"/>
        </w:rPr>
        <w:t>cenové nabídky</w:t>
      </w:r>
      <w:r w:rsidR="00FF1B41" w:rsidRPr="00BB3D7F">
        <w:rPr>
          <w:rFonts w:ascii="Arial" w:hAnsi="Arial" w:cs="Arial"/>
          <w:sz w:val="20"/>
          <w:szCs w:val="20"/>
        </w:rPr>
        <w:t xml:space="preserve"> </w:t>
      </w:r>
      <w:r w:rsidR="00A279D8" w:rsidRPr="00BB3D7F">
        <w:rPr>
          <w:rFonts w:ascii="Arial" w:hAnsi="Arial" w:cs="Arial"/>
          <w:sz w:val="20"/>
          <w:szCs w:val="20"/>
        </w:rPr>
        <w:t xml:space="preserve">učiněné dodavatelem v rámci </w:t>
      </w:r>
      <w:r w:rsidRPr="00BB3D7F">
        <w:rPr>
          <w:rFonts w:ascii="Arial" w:hAnsi="Arial" w:cs="Arial"/>
          <w:sz w:val="20"/>
          <w:szCs w:val="20"/>
        </w:rPr>
        <w:t>v</w:t>
      </w:r>
      <w:r w:rsidR="00F5412C" w:rsidRPr="00BB3D7F">
        <w:rPr>
          <w:rFonts w:ascii="Arial" w:hAnsi="Arial" w:cs="Arial"/>
          <w:sz w:val="20"/>
          <w:szCs w:val="20"/>
        </w:rPr>
        <w:t xml:space="preserve">eřejné zakázky s názvem </w:t>
      </w:r>
      <w:r w:rsidR="00F5412C" w:rsidRPr="00B814FE">
        <w:rPr>
          <w:rFonts w:ascii="Arial" w:hAnsi="Arial" w:cs="Arial"/>
          <w:b/>
          <w:sz w:val="20"/>
          <w:szCs w:val="20"/>
        </w:rPr>
        <w:t>„</w:t>
      </w:r>
      <w:r w:rsidR="00B814FE" w:rsidRPr="00B814FE">
        <w:rPr>
          <w:rFonts w:ascii="Arial" w:hAnsi="Arial" w:cs="Arial"/>
          <w:b/>
          <w:sz w:val="20"/>
          <w:szCs w:val="20"/>
        </w:rPr>
        <w:t>Analýza přesunu aplikačního portfolia systému „Centrální dlužník“ do systému D365BC</w:t>
      </w:r>
      <w:r w:rsidR="00F82D0B" w:rsidRPr="00B814FE">
        <w:rPr>
          <w:rFonts w:ascii="Arial" w:hAnsi="Arial" w:cs="Arial"/>
          <w:b/>
          <w:sz w:val="20"/>
          <w:szCs w:val="20"/>
        </w:rPr>
        <w:t>“</w:t>
      </w:r>
      <w:r w:rsidRPr="00BB3D7F">
        <w:rPr>
          <w:rFonts w:ascii="Arial" w:hAnsi="Arial" w:cs="Arial"/>
          <w:sz w:val="20"/>
          <w:szCs w:val="20"/>
        </w:rPr>
        <w:t xml:space="preserve"> systémové číslo VZ je</w:t>
      </w:r>
      <w:r w:rsidR="00192D31" w:rsidRPr="00BB3D7F">
        <w:t xml:space="preserve"> </w:t>
      </w:r>
      <w:r w:rsidR="001B7EEB" w:rsidRPr="001B7EEB">
        <w:rPr>
          <w:rFonts w:ascii="Arial" w:hAnsi="Arial" w:cs="Arial"/>
          <w:b/>
          <w:sz w:val="20"/>
          <w:szCs w:val="20"/>
        </w:rPr>
        <w:t>P23V0000362</w:t>
      </w:r>
      <w:r w:rsidR="00D940D5">
        <w:rPr>
          <w:rFonts w:ascii="Arial" w:hAnsi="Arial" w:cs="Arial"/>
          <w:b/>
          <w:sz w:val="20"/>
          <w:szCs w:val="20"/>
        </w:rPr>
        <w:t xml:space="preserve">3. </w:t>
      </w:r>
    </w:p>
    <w:p w14:paraId="247A9056" w14:textId="72F806A0" w:rsidR="00BB3D7F" w:rsidRPr="00BB3D7F" w:rsidRDefault="00D940D5" w:rsidP="006D2EC5">
      <w:pPr>
        <w:jc w:val="both"/>
        <w:rPr>
          <w:rFonts w:ascii="Arial" w:hAnsi="Arial" w:cs="Arial"/>
          <w:sz w:val="20"/>
          <w:szCs w:val="20"/>
        </w:rPr>
      </w:pPr>
      <w:r w:rsidRPr="00D940D5">
        <w:rPr>
          <w:rFonts w:ascii="Arial" w:hAnsi="Arial" w:cs="Arial"/>
          <w:bCs/>
          <w:sz w:val="20"/>
          <w:szCs w:val="20"/>
        </w:rPr>
        <w:t>C</w:t>
      </w:r>
      <w:r w:rsidR="00F85F4E" w:rsidRPr="00BB3D7F">
        <w:rPr>
          <w:rFonts w:ascii="Arial" w:hAnsi="Arial" w:cs="Arial"/>
          <w:sz w:val="20"/>
          <w:szCs w:val="20"/>
        </w:rPr>
        <w:t>ena</w:t>
      </w:r>
      <w:r w:rsidR="00E3402C" w:rsidRPr="00BB3D7F">
        <w:rPr>
          <w:rFonts w:ascii="Arial" w:hAnsi="Arial" w:cs="Arial"/>
          <w:sz w:val="20"/>
          <w:szCs w:val="20"/>
        </w:rPr>
        <w:t xml:space="preserve"> </w:t>
      </w:r>
      <w:r w:rsidR="00F85F4E" w:rsidRPr="00BB3D7F">
        <w:rPr>
          <w:rFonts w:ascii="Arial" w:hAnsi="Arial" w:cs="Arial"/>
          <w:sz w:val="20"/>
          <w:szCs w:val="20"/>
        </w:rPr>
        <w:t xml:space="preserve">bude činit </w:t>
      </w:r>
      <w:r w:rsidR="00F85F4E" w:rsidRPr="00BB3D7F">
        <w:rPr>
          <w:rFonts w:ascii="Arial" w:hAnsi="Arial" w:cs="Arial"/>
          <w:b/>
          <w:sz w:val="20"/>
          <w:szCs w:val="20"/>
        </w:rPr>
        <w:t>max.</w:t>
      </w:r>
      <w:r w:rsidR="005C22E6" w:rsidRPr="00BB3D7F">
        <w:rPr>
          <w:rFonts w:ascii="Arial" w:hAnsi="Arial" w:cs="Arial"/>
          <w:b/>
          <w:sz w:val="20"/>
          <w:szCs w:val="20"/>
        </w:rPr>
        <w:t xml:space="preserve"> </w:t>
      </w:r>
      <w:r w:rsidR="00F614D5">
        <w:rPr>
          <w:rFonts w:ascii="Arial" w:hAnsi="Arial" w:cs="Arial"/>
          <w:b/>
          <w:sz w:val="20"/>
          <w:szCs w:val="20"/>
        </w:rPr>
        <w:t>300 0</w:t>
      </w:r>
      <w:r w:rsidR="00A35CDC">
        <w:rPr>
          <w:rFonts w:ascii="Arial" w:hAnsi="Arial" w:cs="Arial"/>
          <w:b/>
          <w:sz w:val="20"/>
          <w:szCs w:val="20"/>
        </w:rPr>
        <w:t>00</w:t>
      </w:r>
      <w:r w:rsidR="00890D97" w:rsidRPr="00BB3D7F">
        <w:rPr>
          <w:rFonts w:ascii="Arial" w:hAnsi="Arial" w:cs="Arial"/>
          <w:b/>
          <w:sz w:val="20"/>
          <w:szCs w:val="20"/>
        </w:rPr>
        <w:t>,-</w:t>
      </w:r>
      <w:r w:rsidR="007B1317" w:rsidRPr="00BB3D7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D2EC5" w:rsidRPr="00BB3D7F">
        <w:rPr>
          <w:rFonts w:ascii="Arial" w:hAnsi="Arial" w:cs="Arial"/>
          <w:b/>
          <w:sz w:val="20"/>
          <w:szCs w:val="20"/>
        </w:rPr>
        <w:t>Kč</w:t>
      </w:r>
      <w:r w:rsidR="00E3402C" w:rsidRPr="00BB3D7F">
        <w:rPr>
          <w:rFonts w:ascii="Arial" w:hAnsi="Arial" w:cs="Arial"/>
          <w:b/>
          <w:sz w:val="20"/>
          <w:szCs w:val="20"/>
        </w:rPr>
        <w:t xml:space="preserve"> bez </w:t>
      </w:r>
      <w:r w:rsidR="005E63FF" w:rsidRPr="00BB3D7F">
        <w:rPr>
          <w:rFonts w:ascii="Arial" w:hAnsi="Arial" w:cs="Arial"/>
          <w:b/>
          <w:sz w:val="20"/>
          <w:szCs w:val="20"/>
        </w:rPr>
        <w:t>DPH,</w:t>
      </w:r>
      <w:r w:rsidR="00890D97" w:rsidRPr="00BB3D7F">
        <w:rPr>
          <w:rFonts w:ascii="Arial" w:hAnsi="Arial" w:cs="Arial"/>
          <w:b/>
          <w:sz w:val="20"/>
          <w:szCs w:val="20"/>
        </w:rPr>
        <w:t xml:space="preserve"> </w:t>
      </w:r>
      <w:r w:rsidR="00751275">
        <w:rPr>
          <w:rFonts w:ascii="Arial" w:hAnsi="Arial" w:cs="Arial"/>
          <w:b/>
          <w:sz w:val="20"/>
          <w:szCs w:val="20"/>
        </w:rPr>
        <w:t>63 000</w:t>
      </w:r>
      <w:r w:rsidR="00890D97" w:rsidRPr="00BB3D7F">
        <w:rPr>
          <w:rFonts w:ascii="Arial" w:hAnsi="Arial" w:cs="Arial"/>
          <w:b/>
          <w:sz w:val="20"/>
          <w:szCs w:val="20"/>
        </w:rPr>
        <w:t>,-</w:t>
      </w:r>
      <w:r w:rsidR="00A26773" w:rsidRPr="00BB3D7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3402C" w:rsidRPr="00BB3D7F">
        <w:rPr>
          <w:rFonts w:ascii="Arial" w:hAnsi="Arial" w:cs="Arial"/>
          <w:b/>
          <w:sz w:val="20"/>
          <w:szCs w:val="20"/>
        </w:rPr>
        <w:t xml:space="preserve">Kč </w:t>
      </w:r>
      <w:r w:rsidR="00890D97" w:rsidRPr="00BB3D7F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90D97" w:rsidRPr="00BB3D7F">
        <w:rPr>
          <w:rFonts w:ascii="Arial" w:hAnsi="Arial" w:cs="Arial"/>
          <w:b/>
          <w:sz w:val="20"/>
          <w:szCs w:val="20"/>
        </w:rPr>
        <w:t>% DPH, tj.</w:t>
      </w:r>
      <w:r w:rsidR="00BB3D7F" w:rsidRPr="00BB3D7F">
        <w:rPr>
          <w:rFonts w:ascii="Arial" w:hAnsi="Arial" w:cs="Arial"/>
          <w:b/>
          <w:sz w:val="20"/>
          <w:szCs w:val="20"/>
        </w:rPr>
        <w:t xml:space="preserve"> </w:t>
      </w:r>
      <w:r w:rsidR="00751275">
        <w:rPr>
          <w:rFonts w:ascii="Arial" w:hAnsi="Arial" w:cs="Arial"/>
          <w:b/>
          <w:sz w:val="20"/>
          <w:szCs w:val="20"/>
        </w:rPr>
        <w:t>363 000</w:t>
      </w:r>
      <w:r w:rsidR="00890D97" w:rsidRPr="00BB3D7F">
        <w:rPr>
          <w:rFonts w:ascii="Arial" w:hAnsi="Arial" w:cs="Arial"/>
          <w:b/>
          <w:sz w:val="20"/>
          <w:szCs w:val="20"/>
        </w:rPr>
        <w:t xml:space="preserve">,- </w:t>
      </w:r>
      <w:r w:rsidR="006D2EC5" w:rsidRPr="00BB3D7F">
        <w:rPr>
          <w:rFonts w:ascii="Arial" w:hAnsi="Arial" w:cs="Arial"/>
          <w:b/>
          <w:sz w:val="20"/>
          <w:szCs w:val="20"/>
        </w:rPr>
        <w:t>Kč s DPH.</w:t>
      </w:r>
    </w:p>
    <w:p w14:paraId="3A1628DC" w14:textId="0D00001F" w:rsidR="006D2EC5" w:rsidRDefault="006A0D95" w:rsidP="006D2EC5">
      <w:pPr>
        <w:jc w:val="both"/>
        <w:rPr>
          <w:rFonts w:ascii="Arial" w:hAnsi="Arial" w:cs="Arial"/>
          <w:sz w:val="20"/>
          <w:szCs w:val="20"/>
        </w:rPr>
      </w:pPr>
      <w:r w:rsidRPr="00BB3D7F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5C563CD9" w14:textId="7DDBC8BE" w:rsidR="006A0D95" w:rsidRDefault="006A0D95" w:rsidP="006D2EC5">
      <w:pPr>
        <w:jc w:val="both"/>
        <w:rPr>
          <w:rFonts w:ascii="Arial" w:hAnsi="Arial" w:cs="Arial"/>
          <w:sz w:val="20"/>
          <w:szCs w:val="20"/>
        </w:rPr>
      </w:pP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3ECEE81A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6D2EC5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6D2EC5">
        <w:rPr>
          <w:rFonts w:ascii="Arial" w:hAnsi="Arial" w:cs="Arial"/>
          <w:sz w:val="20"/>
          <w:szCs w:val="20"/>
        </w:rPr>
        <w:t>Státní pozemkový úřad, Husinecká 1024/11a,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0D4374B7" w14:textId="027D5962" w:rsidR="00CC2A75" w:rsidRDefault="00801B45" w:rsidP="009F3E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Termín dodání: </w:t>
      </w:r>
    </w:p>
    <w:p w14:paraId="6AB22A7D" w14:textId="30F32EE7" w:rsidR="00801B45" w:rsidRPr="00801B45" w:rsidRDefault="00801B45" w:rsidP="009F3E6B">
      <w:pPr>
        <w:jc w:val="both"/>
        <w:rPr>
          <w:rFonts w:ascii="Arial" w:hAnsi="Arial" w:cs="Arial"/>
          <w:bCs/>
          <w:sz w:val="20"/>
          <w:szCs w:val="20"/>
        </w:rPr>
      </w:pPr>
      <w:r w:rsidRPr="00801B45">
        <w:rPr>
          <w:rFonts w:ascii="Arial" w:hAnsi="Arial" w:cs="Arial"/>
          <w:bCs/>
          <w:sz w:val="20"/>
          <w:szCs w:val="20"/>
        </w:rPr>
        <w:t>31.3.2024</w:t>
      </w:r>
    </w:p>
    <w:p w14:paraId="3D6899DF" w14:textId="77777777" w:rsidR="00F5412C" w:rsidRPr="00801B45" w:rsidRDefault="00F5412C" w:rsidP="009F3E6B">
      <w:pPr>
        <w:jc w:val="both"/>
        <w:rPr>
          <w:rFonts w:ascii="Arial" w:hAnsi="Arial" w:cs="Arial"/>
          <w:bCs/>
          <w:sz w:val="20"/>
          <w:szCs w:val="20"/>
        </w:rPr>
      </w:pPr>
    </w:p>
    <w:p w14:paraId="48D6C0A9" w14:textId="242875F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33D97A1F" w14:textId="585368D7" w:rsidR="00BB3D7F" w:rsidRPr="00131E89" w:rsidRDefault="00801B45" w:rsidP="00131E89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Jiří Chum</w:t>
      </w:r>
      <w:r w:rsidR="00BB3D7F">
        <w:rPr>
          <w:rFonts w:ascii="Arial" w:hAnsi="Arial" w:cs="Arial"/>
          <w:sz w:val="20"/>
          <w:szCs w:val="20"/>
        </w:rPr>
        <w:t xml:space="preserve">, </w:t>
      </w:r>
      <w:r w:rsidR="00BB3D7F" w:rsidRPr="00BB3D7F">
        <w:rPr>
          <w:rFonts w:ascii="Arial" w:hAnsi="Arial" w:cs="Arial"/>
          <w:sz w:val="20"/>
          <w:szCs w:val="20"/>
        </w:rPr>
        <w:t>Odbor ICT</w:t>
      </w:r>
      <w:r w:rsidR="00495BEE">
        <w:rPr>
          <w:rFonts w:ascii="Arial" w:hAnsi="Arial" w:cs="Arial"/>
          <w:sz w:val="20"/>
          <w:szCs w:val="20"/>
        </w:rPr>
        <w:t xml:space="preserve">, </w:t>
      </w:r>
      <w:r w:rsidR="00131E89">
        <w:rPr>
          <w:rFonts w:ascii="Arial" w:hAnsi="Arial" w:cs="Arial"/>
          <w:sz w:val="20"/>
          <w:szCs w:val="20"/>
          <w:lang w:eastAsia="cs-CZ"/>
        </w:rPr>
        <w:t>Vedoucí Oddělení</w:t>
      </w:r>
      <w:r w:rsidR="004A5F54" w:rsidRPr="004A5F54">
        <w:rPr>
          <w:rFonts w:ascii="Arial" w:hAnsi="Arial" w:cs="Arial"/>
          <w:sz w:val="20"/>
          <w:szCs w:val="20"/>
          <w:lang w:eastAsia="cs-CZ"/>
        </w:rPr>
        <w:t> řízení ICT projektů a správy dodavatelských vztahů</w:t>
      </w:r>
    </w:p>
    <w:p w14:paraId="684EAE50" w14:textId="7B77A79C" w:rsidR="00AE7635" w:rsidRDefault="0051377B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 w:rsidR="00B95357" w:rsidRPr="00B95357">
        <w:rPr>
          <w:rFonts w:ascii="Arial" w:hAnsi="Arial" w:cs="Arial"/>
          <w:sz w:val="20"/>
          <w:szCs w:val="20"/>
        </w:rPr>
        <w:t>725</w:t>
      </w:r>
      <w:r w:rsidR="00B95357">
        <w:rPr>
          <w:rFonts w:ascii="Arial" w:hAnsi="Arial" w:cs="Arial"/>
          <w:sz w:val="20"/>
          <w:szCs w:val="20"/>
        </w:rPr>
        <w:t> </w:t>
      </w:r>
      <w:r w:rsidR="00B95357" w:rsidRPr="00B95357">
        <w:rPr>
          <w:rFonts w:ascii="Arial" w:hAnsi="Arial" w:cs="Arial"/>
          <w:sz w:val="20"/>
          <w:szCs w:val="20"/>
        </w:rPr>
        <w:t>385</w:t>
      </w:r>
      <w:r w:rsidR="00B95357">
        <w:rPr>
          <w:rFonts w:ascii="Arial" w:hAnsi="Arial" w:cs="Arial"/>
          <w:sz w:val="20"/>
          <w:szCs w:val="20"/>
        </w:rPr>
        <w:t xml:space="preserve"> </w:t>
      </w:r>
      <w:r w:rsidR="00B95357" w:rsidRPr="00B95357">
        <w:rPr>
          <w:rFonts w:ascii="Arial" w:hAnsi="Arial" w:cs="Arial"/>
          <w:sz w:val="20"/>
          <w:szCs w:val="20"/>
        </w:rPr>
        <w:t>788</w:t>
      </w:r>
      <w:r w:rsidR="00F82D0B">
        <w:rPr>
          <w:rFonts w:ascii="Arial" w:hAnsi="Arial" w:cs="Arial"/>
          <w:sz w:val="20"/>
          <w:szCs w:val="20"/>
        </w:rPr>
        <w:t>,</w:t>
      </w:r>
      <w:r w:rsidR="00430958">
        <w:rPr>
          <w:rFonts w:ascii="Arial" w:hAnsi="Arial" w:cs="Arial"/>
          <w:sz w:val="20"/>
          <w:szCs w:val="20"/>
        </w:rPr>
        <w:t xml:space="preserve"> </w:t>
      </w:r>
      <w:r w:rsidR="006D2EC5" w:rsidRPr="006D2EC5">
        <w:rPr>
          <w:rFonts w:ascii="Arial" w:hAnsi="Arial" w:cs="Arial"/>
          <w:sz w:val="20"/>
          <w:szCs w:val="20"/>
        </w:rPr>
        <w:t>e-mail</w:t>
      </w:r>
      <w:r w:rsidR="006D2EC5" w:rsidRPr="006D2EC5">
        <w:rPr>
          <w:rFonts w:ascii="Arial" w:hAnsi="Arial" w:cs="Arial"/>
          <w:color w:val="000000" w:themeColor="text1"/>
          <w:sz w:val="20"/>
          <w:szCs w:val="20"/>
        </w:rPr>
        <w:t>:</w:t>
      </w:r>
      <w:r w:rsidR="00B477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95357" w:rsidRPr="00B95357">
        <w:rPr>
          <w:rStyle w:val="Hypertextovodkaz"/>
          <w:rFonts w:ascii="Arial" w:hAnsi="Arial" w:cs="Arial"/>
          <w:sz w:val="20"/>
          <w:szCs w:val="20"/>
        </w:rPr>
        <w:t>j.chum@spucr.cz</w:t>
      </w:r>
    </w:p>
    <w:p w14:paraId="7126396C" w14:textId="77777777" w:rsidR="006D2EC5" w:rsidRDefault="006D2EC5" w:rsidP="006D2EC5">
      <w:pPr>
        <w:jc w:val="both"/>
        <w:rPr>
          <w:rFonts w:ascii="Arial" w:hAnsi="Arial" w:cs="Arial"/>
          <w:sz w:val="20"/>
          <w:szCs w:val="20"/>
        </w:rPr>
      </w:pPr>
    </w:p>
    <w:p w14:paraId="535098FC" w14:textId="77777777" w:rsidR="00D940D5" w:rsidRDefault="00D940D5" w:rsidP="006D2EC5">
      <w:pPr>
        <w:jc w:val="both"/>
        <w:rPr>
          <w:rFonts w:ascii="Arial" w:hAnsi="Arial" w:cs="Arial"/>
          <w:sz w:val="20"/>
          <w:szCs w:val="20"/>
        </w:rPr>
      </w:pPr>
    </w:p>
    <w:p w14:paraId="526027BB" w14:textId="77777777" w:rsidR="00D940D5" w:rsidRPr="001F1400" w:rsidRDefault="00D940D5" w:rsidP="006D2EC5">
      <w:pPr>
        <w:jc w:val="both"/>
        <w:rPr>
          <w:rFonts w:ascii="Arial" w:hAnsi="Arial" w:cs="Arial"/>
          <w:sz w:val="20"/>
          <w:szCs w:val="20"/>
        </w:rPr>
      </w:pPr>
    </w:p>
    <w:p w14:paraId="5C11B843" w14:textId="04BFD34E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Fakturace a platební podmínky</w:t>
      </w:r>
    </w:p>
    <w:p w14:paraId="14CF80D2" w14:textId="7CFC9CE9" w:rsidR="006D2EC5" w:rsidRDefault="006A0D95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bude provedena na </w:t>
      </w:r>
      <w:r w:rsidRPr="009D14B3">
        <w:rPr>
          <w:rFonts w:ascii="Arial" w:hAnsi="Arial" w:cs="Arial"/>
          <w:sz w:val="20"/>
          <w:szCs w:val="20"/>
          <w:u w:val="single"/>
        </w:rPr>
        <w:t>základě faktury</w:t>
      </w:r>
      <w:r>
        <w:rPr>
          <w:rFonts w:ascii="Arial" w:hAnsi="Arial" w:cs="Arial"/>
          <w:sz w:val="20"/>
          <w:szCs w:val="20"/>
        </w:rPr>
        <w:t xml:space="preserve"> (daňového dokladu).</w:t>
      </w:r>
    </w:p>
    <w:p w14:paraId="021C8B03" w14:textId="6BFDED6A" w:rsidR="006A0D95" w:rsidRDefault="006A0D95" w:rsidP="00E07333">
      <w:pPr>
        <w:jc w:val="both"/>
        <w:rPr>
          <w:rFonts w:ascii="Arial" w:hAnsi="Arial" w:cs="Arial"/>
          <w:sz w:val="20"/>
          <w:szCs w:val="20"/>
        </w:rPr>
      </w:pPr>
    </w:p>
    <w:p w14:paraId="0789F558" w14:textId="15D58322" w:rsidR="007B1317" w:rsidRDefault="006A0D95" w:rsidP="00E07333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DC6367">
        <w:rPr>
          <w:rFonts w:ascii="Arial" w:hAnsi="Arial" w:cs="Arial"/>
          <w:sz w:val="20"/>
          <w:szCs w:val="20"/>
          <w:u w:val="single"/>
        </w:rPr>
        <w:t>Odbor ICT</w:t>
      </w:r>
      <w:r w:rsidRPr="00C42FA4">
        <w:rPr>
          <w:rFonts w:ascii="Arial" w:hAnsi="Arial" w:cs="Arial"/>
          <w:sz w:val="20"/>
          <w:szCs w:val="20"/>
        </w:rPr>
        <w:t>, Husinecká 1024/11a, 130 00 Praha 3</w:t>
      </w:r>
      <w:r w:rsidR="00771AA9">
        <w:rPr>
          <w:rFonts w:ascii="Arial" w:hAnsi="Arial" w:cs="Arial"/>
          <w:sz w:val="20"/>
          <w:szCs w:val="20"/>
        </w:rPr>
        <w:t xml:space="preserve"> - Žižkov</w:t>
      </w:r>
      <w:r>
        <w:rPr>
          <w:rFonts w:ascii="Arial" w:hAnsi="Arial" w:cs="Arial"/>
          <w:sz w:val="20"/>
          <w:szCs w:val="20"/>
        </w:rPr>
        <w:t>.</w:t>
      </w:r>
    </w:p>
    <w:p w14:paraId="6A0CD151" w14:textId="5E924292" w:rsidR="00495BEE" w:rsidRDefault="00495BEE" w:rsidP="00D82589">
      <w:pPr>
        <w:rPr>
          <w:rFonts w:ascii="Arial" w:hAnsi="Arial" w:cs="Arial"/>
          <w:sz w:val="20"/>
          <w:szCs w:val="20"/>
        </w:rPr>
      </w:pPr>
    </w:p>
    <w:p w14:paraId="675202EC" w14:textId="6B206516" w:rsidR="00E07333" w:rsidRPr="00D82589" w:rsidRDefault="00E07333" w:rsidP="00D82589">
      <w:pPr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3BAD934E" w14:textId="30010154" w:rsidR="006A0D95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Obchodní firma dodavatele</w:t>
      </w:r>
      <w:r>
        <w:rPr>
          <w:rFonts w:ascii="Arial" w:hAnsi="Arial" w:cs="Arial"/>
          <w:i/>
          <w:sz w:val="20"/>
          <w:szCs w:val="20"/>
        </w:rPr>
        <w:t>;</w:t>
      </w:r>
    </w:p>
    <w:p w14:paraId="319CB5FA" w14:textId="66E7CF11" w:rsidR="00771AA9" w:rsidRPr="009D14B3" w:rsidRDefault="00771AA9" w:rsidP="006A0D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Záruční lhůta (na práci min. 12 měsíců a na spotřební materiál min. 24 měsíců (nebo dle živnosti);</w:t>
      </w:r>
    </w:p>
    <w:p w14:paraId="0CF8E018" w14:textId="45593882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Cena bez DPH, rozpis částky DPH podle sazby</w:t>
      </w:r>
      <w:r>
        <w:rPr>
          <w:rFonts w:ascii="Arial" w:hAnsi="Arial" w:cs="Arial"/>
          <w:i/>
          <w:sz w:val="20"/>
          <w:szCs w:val="20"/>
        </w:rPr>
        <w:t>;</w:t>
      </w:r>
    </w:p>
    <w:p w14:paraId="42B9BA82" w14:textId="0378E440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Číslo účtu dodavatele</w:t>
      </w:r>
      <w:r>
        <w:rPr>
          <w:rFonts w:ascii="Arial" w:hAnsi="Arial" w:cs="Arial"/>
          <w:i/>
          <w:sz w:val="20"/>
          <w:szCs w:val="20"/>
        </w:rPr>
        <w:t>.</w:t>
      </w:r>
    </w:p>
    <w:p w14:paraId="6A34D322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0794AB41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 přidané hodnoty,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  <w:r w:rsidRPr="00C42FA4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 přepracování. V tomto případě neplatí původní lhůta splatnosti, ale lhůta splatnosti běží znovu ode dne doručení nově vystavené faktury. </w:t>
      </w:r>
    </w:p>
    <w:p w14:paraId="6D7A7F4D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2E58965F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S 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BCE8CE2" w14:textId="02DFFB9D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65C47798" w14:textId="0DEBDA96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C2D6823" w14:textId="30DD632E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3832A5E4" w14:textId="77777777" w:rsidR="001F1400" w:rsidRPr="001F1400" w:rsidRDefault="001F1400" w:rsidP="00E07333">
      <w:pPr>
        <w:jc w:val="both"/>
        <w:rPr>
          <w:rFonts w:ascii="Arial" w:hAnsi="Arial" w:cs="Arial"/>
          <w:sz w:val="20"/>
          <w:szCs w:val="20"/>
        </w:rPr>
      </w:pPr>
    </w:p>
    <w:p w14:paraId="79BD0B7A" w14:textId="2A93E65F" w:rsidR="00E7666C" w:rsidRDefault="00E7666C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Chum</w:t>
      </w:r>
    </w:p>
    <w:p w14:paraId="2D65D8F2" w14:textId="1A40D543" w:rsidR="00E7666C" w:rsidRPr="001F1400" w:rsidRDefault="00E7666C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ředitele Odboru ICT</w:t>
      </w:r>
    </w:p>
    <w:p w14:paraId="3CD47AB7" w14:textId="30851A62" w:rsidR="00AE7635" w:rsidRDefault="00AE7635" w:rsidP="009A1547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Státního pozemkového úřadu</w:t>
      </w:r>
    </w:p>
    <w:p w14:paraId="453697F8" w14:textId="718667E2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8347134" w14:textId="4B69226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B59C13B" w14:textId="775D2C60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3BA64D" w14:textId="77777777" w:rsidR="00616E1A" w:rsidRPr="00A95D39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6E67B841" w14:textId="77777777" w:rsidR="00616E1A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Default="00616E1A" w:rsidP="00616E1A">
      <w:pPr>
        <w:rPr>
          <w:rFonts w:ascii="Arial" w:hAnsi="Arial" w:cs="Arial"/>
          <w:sz w:val="22"/>
          <w:szCs w:val="22"/>
        </w:rPr>
      </w:pPr>
    </w:p>
    <w:p w14:paraId="595D4BC8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6B312619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78F833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37AACC99" w14:textId="1E2C0AD0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BB3D7F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 dne </w:t>
      </w:r>
      <w:r w:rsidR="00145353">
        <w:rPr>
          <w:rFonts w:ascii="Arial" w:hAnsi="Arial" w:cs="Arial"/>
          <w:sz w:val="22"/>
          <w:szCs w:val="22"/>
        </w:rPr>
        <w:t>6</w:t>
      </w:r>
      <w:r w:rsidR="003543CE">
        <w:rPr>
          <w:rFonts w:ascii="Arial" w:hAnsi="Arial" w:cs="Arial"/>
          <w:sz w:val="22"/>
          <w:szCs w:val="22"/>
        </w:rPr>
        <w:t>.11.2023</w:t>
      </w:r>
    </w:p>
    <w:p w14:paraId="2E77D2B7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45DB74B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F1A9B0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ABB2F7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4A19D295" w14:textId="137A1545" w:rsidR="00616E1A" w:rsidRPr="00E2239A" w:rsidRDefault="00BB3D7F" w:rsidP="00616E1A">
      <w:pPr>
        <w:rPr>
          <w:rFonts w:ascii="Arial" w:hAnsi="Arial" w:cs="Arial"/>
          <w:sz w:val="22"/>
          <w:szCs w:val="22"/>
        </w:rPr>
      </w:pPr>
      <w:r w:rsidRPr="00E2239A">
        <w:rPr>
          <w:rFonts w:ascii="Arial" w:hAnsi="Arial" w:cs="Arial"/>
          <w:sz w:val="22"/>
          <w:szCs w:val="22"/>
        </w:rPr>
        <w:t xml:space="preserve">Ing. MARTIN PONDĚLÍČEK, jednatel společnosti </w:t>
      </w:r>
    </w:p>
    <w:p w14:paraId="4A43F452" w14:textId="3672B203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B6381D" w14:textId="0BDAABBA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EFAB80A" w14:textId="04CD77CD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979A6DF" w14:textId="223700C5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32541F6" w14:textId="56EECF81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29B6CDE" w14:textId="6766F99E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4830D78" w14:textId="27FE09E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7CECE4A" w14:textId="591B2C6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83E4C9" w14:textId="67059FD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DD2178E" w14:textId="2FAAA3D9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05C8988" w14:textId="5404F02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C7E8965" w14:textId="2CB6FAC6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sectPr w:rsidR="005702BF" w:rsidSect="00D940D5">
      <w:pgSz w:w="11900" w:h="16820"/>
      <w:pgMar w:top="567" w:right="1418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368E" w14:textId="77777777" w:rsidR="00FB1A5A" w:rsidRDefault="00FB1A5A" w:rsidP="00CF67C0">
      <w:r>
        <w:separator/>
      </w:r>
    </w:p>
  </w:endnote>
  <w:endnote w:type="continuationSeparator" w:id="0">
    <w:p w14:paraId="5047A0F9" w14:textId="77777777" w:rsidR="00FB1A5A" w:rsidRDefault="00FB1A5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B1AD" w14:textId="77777777" w:rsidR="00FB1A5A" w:rsidRDefault="00FB1A5A" w:rsidP="00CF67C0">
      <w:r>
        <w:separator/>
      </w:r>
    </w:p>
  </w:footnote>
  <w:footnote w:type="continuationSeparator" w:id="0">
    <w:p w14:paraId="76ED94DF" w14:textId="77777777" w:rsidR="00FB1A5A" w:rsidRDefault="00FB1A5A" w:rsidP="00CF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425E30"/>
    <w:multiLevelType w:val="hybridMultilevel"/>
    <w:tmpl w:val="CBF9AC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5102D8"/>
    <w:multiLevelType w:val="hybridMultilevel"/>
    <w:tmpl w:val="F920C1E8"/>
    <w:lvl w:ilvl="0" w:tplc="9808EF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700046">
    <w:abstractNumId w:val="1"/>
  </w:num>
  <w:num w:numId="2" w16cid:durableId="1247688081">
    <w:abstractNumId w:val="0"/>
  </w:num>
  <w:num w:numId="3" w16cid:durableId="1266111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18B5"/>
    <w:rsid w:val="00016433"/>
    <w:rsid w:val="00021556"/>
    <w:rsid w:val="000243AB"/>
    <w:rsid w:val="0005202C"/>
    <w:rsid w:val="0005310E"/>
    <w:rsid w:val="00062160"/>
    <w:rsid w:val="000756E2"/>
    <w:rsid w:val="00093CEC"/>
    <w:rsid w:val="000C3927"/>
    <w:rsid w:val="000D357B"/>
    <w:rsid w:val="000E44AB"/>
    <w:rsid w:val="000E4E75"/>
    <w:rsid w:val="000E7A93"/>
    <w:rsid w:val="001157C0"/>
    <w:rsid w:val="00127419"/>
    <w:rsid w:val="00131E89"/>
    <w:rsid w:val="00145353"/>
    <w:rsid w:val="00150F22"/>
    <w:rsid w:val="00174160"/>
    <w:rsid w:val="00192D31"/>
    <w:rsid w:val="001B63E7"/>
    <w:rsid w:val="001B7EEB"/>
    <w:rsid w:val="001D2AFF"/>
    <w:rsid w:val="001E1224"/>
    <w:rsid w:val="001F1400"/>
    <w:rsid w:val="00200E8B"/>
    <w:rsid w:val="002106E0"/>
    <w:rsid w:val="00217AF0"/>
    <w:rsid w:val="00240FF3"/>
    <w:rsid w:val="002563D9"/>
    <w:rsid w:val="00273861"/>
    <w:rsid w:val="002808A9"/>
    <w:rsid w:val="002834BF"/>
    <w:rsid w:val="00284B46"/>
    <w:rsid w:val="0028779E"/>
    <w:rsid w:val="002B16B4"/>
    <w:rsid w:val="002B7AB6"/>
    <w:rsid w:val="002E04F3"/>
    <w:rsid w:val="00320071"/>
    <w:rsid w:val="003543CE"/>
    <w:rsid w:val="00356220"/>
    <w:rsid w:val="00371D54"/>
    <w:rsid w:val="00376743"/>
    <w:rsid w:val="003B432B"/>
    <w:rsid w:val="003D1E7E"/>
    <w:rsid w:val="003E4950"/>
    <w:rsid w:val="0040477B"/>
    <w:rsid w:val="00430958"/>
    <w:rsid w:val="00431128"/>
    <w:rsid w:val="00440A78"/>
    <w:rsid w:val="00454D4F"/>
    <w:rsid w:val="0048713A"/>
    <w:rsid w:val="00495BEE"/>
    <w:rsid w:val="004A5041"/>
    <w:rsid w:val="004A5F54"/>
    <w:rsid w:val="004C0C54"/>
    <w:rsid w:val="004D07DA"/>
    <w:rsid w:val="004D3949"/>
    <w:rsid w:val="00506750"/>
    <w:rsid w:val="0051377B"/>
    <w:rsid w:val="0052642D"/>
    <w:rsid w:val="00547CE0"/>
    <w:rsid w:val="005702BF"/>
    <w:rsid w:val="005A61AB"/>
    <w:rsid w:val="005A6A95"/>
    <w:rsid w:val="005C22E6"/>
    <w:rsid w:val="005E63FF"/>
    <w:rsid w:val="0061238A"/>
    <w:rsid w:val="00616E1A"/>
    <w:rsid w:val="00666B74"/>
    <w:rsid w:val="00677E7E"/>
    <w:rsid w:val="006918D0"/>
    <w:rsid w:val="006A0D95"/>
    <w:rsid w:val="006B488D"/>
    <w:rsid w:val="006D2EC5"/>
    <w:rsid w:val="006D490A"/>
    <w:rsid w:val="00705D2B"/>
    <w:rsid w:val="0073640E"/>
    <w:rsid w:val="0074788D"/>
    <w:rsid w:val="00751275"/>
    <w:rsid w:val="00762E7D"/>
    <w:rsid w:val="00771AA9"/>
    <w:rsid w:val="00793958"/>
    <w:rsid w:val="007A1B85"/>
    <w:rsid w:val="007B1317"/>
    <w:rsid w:val="007F25CC"/>
    <w:rsid w:val="007F57F6"/>
    <w:rsid w:val="00801B45"/>
    <w:rsid w:val="00825C12"/>
    <w:rsid w:val="0084471F"/>
    <w:rsid w:val="00857617"/>
    <w:rsid w:val="008632DE"/>
    <w:rsid w:val="00875558"/>
    <w:rsid w:val="00882ED3"/>
    <w:rsid w:val="0089085D"/>
    <w:rsid w:val="00890D97"/>
    <w:rsid w:val="008931E7"/>
    <w:rsid w:val="008B07B3"/>
    <w:rsid w:val="008B7C14"/>
    <w:rsid w:val="008C63FC"/>
    <w:rsid w:val="008D566C"/>
    <w:rsid w:val="008E0C55"/>
    <w:rsid w:val="008E4B25"/>
    <w:rsid w:val="008F5375"/>
    <w:rsid w:val="00903D75"/>
    <w:rsid w:val="00910380"/>
    <w:rsid w:val="009161D8"/>
    <w:rsid w:val="00927DB5"/>
    <w:rsid w:val="00932C55"/>
    <w:rsid w:val="00933763"/>
    <w:rsid w:val="00950C0F"/>
    <w:rsid w:val="009730FA"/>
    <w:rsid w:val="009779D5"/>
    <w:rsid w:val="00997DE1"/>
    <w:rsid w:val="009A1547"/>
    <w:rsid w:val="009B3DCC"/>
    <w:rsid w:val="009D1926"/>
    <w:rsid w:val="009D1EBE"/>
    <w:rsid w:val="009F0405"/>
    <w:rsid w:val="009F3E6B"/>
    <w:rsid w:val="00A06DC5"/>
    <w:rsid w:val="00A26773"/>
    <w:rsid w:val="00A279D8"/>
    <w:rsid w:val="00A3377F"/>
    <w:rsid w:val="00A35CDC"/>
    <w:rsid w:val="00A36C60"/>
    <w:rsid w:val="00A41B00"/>
    <w:rsid w:val="00A51C1B"/>
    <w:rsid w:val="00A74462"/>
    <w:rsid w:val="00AB1E22"/>
    <w:rsid w:val="00AC793E"/>
    <w:rsid w:val="00AD3778"/>
    <w:rsid w:val="00AE70F3"/>
    <w:rsid w:val="00AE7635"/>
    <w:rsid w:val="00B012B6"/>
    <w:rsid w:val="00B150AA"/>
    <w:rsid w:val="00B32AF2"/>
    <w:rsid w:val="00B422A5"/>
    <w:rsid w:val="00B47793"/>
    <w:rsid w:val="00B6270E"/>
    <w:rsid w:val="00B7003F"/>
    <w:rsid w:val="00B719B3"/>
    <w:rsid w:val="00B814FE"/>
    <w:rsid w:val="00B937F6"/>
    <w:rsid w:val="00B95357"/>
    <w:rsid w:val="00BA3510"/>
    <w:rsid w:val="00BB3D7F"/>
    <w:rsid w:val="00BC09F7"/>
    <w:rsid w:val="00BD1C6D"/>
    <w:rsid w:val="00BD31D2"/>
    <w:rsid w:val="00C01328"/>
    <w:rsid w:val="00C05024"/>
    <w:rsid w:val="00C06D53"/>
    <w:rsid w:val="00C16089"/>
    <w:rsid w:val="00C31490"/>
    <w:rsid w:val="00C33185"/>
    <w:rsid w:val="00C4051E"/>
    <w:rsid w:val="00C45BBF"/>
    <w:rsid w:val="00C638F4"/>
    <w:rsid w:val="00C84C02"/>
    <w:rsid w:val="00CB6980"/>
    <w:rsid w:val="00CC2A75"/>
    <w:rsid w:val="00CC45D1"/>
    <w:rsid w:val="00CC61ED"/>
    <w:rsid w:val="00CE72E6"/>
    <w:rsid w:val="00CF67C0"/>
    <w:rsid w:val="00D03167"/>
    <w:rsid w:val="00D213E9"/>
    <w:rsid w:val="00D2634D"/>
    <w:rsid w:val="00D37CAC"/>
    <w:rsid w:val="00D55399"/>
    <w:rsid w:val="00D639A8"/>
    <w:rsid w:val="00D71F60"/>
    <w:rsid w:val="00D82589"/>
    <w:rsid w:val="00D8677C"/>
    <w:rsid w:val="00D940D5"/>
    <w:rsid w:val="00D964EE"/>
    <w:rsid w:val="00D9774F"/>
    <w:rsid w:val="00DA2D79"/>
    <w:rsid w:val="00DC6367"/>
    <w:rsid w:val="00DE647E"/>
    <w:rsid w:val="00DF04F7"/>
    <w:rsid w:val="00E07333"/>
    <w:rsid w:val="00E2239A"/>
    <w:rsid w:val="00E3402C"/>
    <w:rsid w:val="00E36506"/>
    <w:rsid w:val="00E375A4"/>
    <w:rsid w:val="00E7484B"/>
    <w:rsid w:val="00E7666C"/>
    <w:rsid w:val="00E957CB"/>
    <w:rsid w:val="00EB5199"/>
    <w:rsid w:val="00EC2B07"/>
    <w:rsid w:val="00EC7788"/>
    <w:rsid w:val="00ED0AE3"/>
    <w:rsid w:val="00EE6420"/>
    <w:rsid w:val="00EE6604"/>
    <w:rsid w:val="00EF1BF7"/>
    <w:rsid w:val="00F05557"/>
    <w:rsid w:val="00F128E0"/>
    <w:rsid w:val="00F20BE1"/>
    <w:rsid w:val="00F5412C"/>
    <w:rsid w:val="00F60430"/>
    <w:rsid w:val="00F605D8"/>
    <w:rsid w:val="00F614D5"/>
    <w:rsid w:val="00F82D0B"/>
    <w:rsid w:val="00F85F4E"/>
    <w:rsid w:val="00F91DA3"/>
    <w:rsid w:val="00F92002"/>
    <w:rsid w:val="00F92015"/>
    <w:rsid w:val="00F95D53"/>
    <w:rsid w:val="00FA28E4"/>
    <w:rsid w:val="00FA3FA0"/>
    <w:rsid w:val="00FA409E"/>
    <w:rsid w:val="00FB1A5A"/>
    <w:rsid w:val="00FB7112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9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  <w:style w:type="character" w:customStyle="1" w:styleId="21sno">
    <w:name w:val="_21sno"/>
    <w:basedOn w:val="Standardnpsmoodstavce"/>
    <w:rsid w:val="00BB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9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7" ma:contentTypeDescription="Vytvoří nový dokument" ma:contentTypeScope="" ma:versionID="cb0d65b422b4ee104e771c58ad967b1d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0e46fad2dc129e6402ab445759db19a2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HCUZCRXN6NH5-1281883986-40977</_dlc_DocId>
    <_dlc_DocIdUrl xmlns="85f4b5cc-4033-44c7-b405-f5eed34c8154">
      <Url>https://spucr.sharepoint.com/sites/Portal/304000/_layouts/15/DocIdRedir.aspx?ID=HCUZCRXN6NH5-1281883986-40977</Url>
      <Description>HCUZCRXN6NH5-1281883986-40977</Description>
    </_dlc_DocIdUrl>
    <lcf76f155ced4ddcb4097134ff3c332f xmlns="95d975e9-94b5-4ac1-935a-4f8b94d4a55e">
      <Terms xmlns="http://schemas.microsoft.com/office/infopath/2007/PartnerControls"/>
    </lcf76f155ced4ddcb4097134ff3c332f>
    <TaxCatchAll xmlns="85f4b5cc-4033-44c7-b405-f5eed34c81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0F07F2-3D88-4C69-94E2-156DDBBFF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35304-FE83-4CFF-9625-AF97961AB2C1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95d975e9-94b5-4ac1-935a-4f8b94d4a55e"/>
  </ds:schemaRefs>
</ds:datastoreItem>
</file>

<file path=customXml/itemProps3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4EB6D-CE9E-45B7-A62F-897A69ACC6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Kopřivová Gabriela DiS.</cp:lastModifiedBy>
  <cp:revision>4</cp:revision>
  <cp:lastPrinted>2018-05-23T08:09:00Z</cp:lastPrinted>
  <dcterms:created xsi:type="dcterms:W3CDTF">2023-11-06T15:41:00Z</dcterms:created>
  <dcterms:modified xsi:type="dcterms:W3CDTF">2023-11-06T15:42:00Z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81faa84f-af9b-4156-a5a9-bebdffc68f26</vt:lpwstr>
  </property>
  <property fmtid="{D5CDD505-2E9C-101B-9397-08002B2CF9AE}" pid="3" name="ContentTypeId">
    <vt:lpwstr>0x01010038B745ECE44741439C524FA041C0607A</vt:lpwstr>
  </property>
  <property fmtid="{D5CDD505-2E9C-101B-9397-08002B2CF9AE}" pid="4" name="MediaServiceImageTags">
    <vt:lpwstr/>
  </property>
</Properties>
</file>