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35" w:rsidRDefault="00134799">
      <w:pPr>
        <w:spacing w:before="240" w:after="120"/>
        <w:ind w:right="96"/>
        <w:jc w:val="center"/>
        <w:outlineLvl w:val="0"/>
        <w:rPr>
          <w:rFonts w:asciiTheme="minorHAnsi" w:eastAsia="Times New Roman" w:hAnsiTheme="minorHAnsi" w:cstheme="minorHAnsi"/>
          <w:b/>
          <w:bCs/>
          <w:spacing w:val="-1"/>
          <w:sz w:val="28"/>
          <w:szCs w:val="28"/>
        </w:rPr>
      </w:pPr>
      <w:r>
        <w:rPr>
          <w:rFonts w:ascii="Calibri" w:eastAsia="Times New Roman" w:hAnsi="Calibri" w:cstheme="minorHAnsi"/>
          <w:b/>
          <w:bCs/>
          <w:spacing w:val="-1"/>
          <w:sz w:val="28"/>
          <w:szCs w:val="28"/>
        </w:rPr>
        <w:t xml:space="preserve"> </w:t>
      </w:r>
    </w:p>
    <w:p w:rsidR="00761335" w:rsidRDefault="00134799">
      <w:pPr>
        <w:spacing w:before="240" w:after="120"/>
        <w:ind w:right="96"/>
        <w:jc w:val="center"/>
        <w:outlineLvl w:val="0"/>
        <w:rPr>
          <w:rFonts w:asciiTheme="minorHAnsi" w:eastAsia="Times New Roman" w:hAnsiTheme="minorHAnsi" w:cstheme="minorHAnsi"/>
          <w:b/>
          <w:bCs/>
          <w:spacing w:val="-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pacing w:val="-1"/>
          <w:sz w:val="28"/>
          <w:szCs w:val="28"/>
        </w:rPr>
        <w:t xml:space="preserve">SMLOUVA O </w:t>
      </w:r>
      <w:r>
        <w:rPr>
          <w:rFonts w:asciiTheme="minorHAnsi" w:eastAsia="Times New Roman" w:hAnsiTheme="minorHAnsi" w:cstheme="minorHAnsi"/>
          <w:b/>
          <w:bCs/>
          <w:spacing w:val="1"/>
          <w:sz w:val="28"/>
          <w:szCs w:val="28"/>
        </w:rPr>
        <w:t>D</w:t>
      </w:r>
      <w:r>
        <w:rPr>
          <w:rFonts w:asciiTheme="minorHAnsi" w:eastAsia="Times New Roman" w:hAnsiTheme="minorHAnsi" w:cstheme="minorHAnsi"/>
          <w:b/>
          <w:bCs/>
          <w:spacing w:val="-1"/>
          <w:sz w:val="28"/>
          <w:szCs w:val="28"/>
        </w:rPr>
        <w:t xml:space="preserve">ÍLO č.            </w:t>
      </w:r>
    </w:p>
    <w:p w:rsidR="00761335" w:rsidRDefault="00761335">
      <w:pPr>
        <w:spacing w:before="120"/>
        <w:ind w:right="13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highlight w:val="yellow"/>
        </w:rPr>
      </w:pPr>
    </w:p>
    <w:p w:rsidR="00761335" w:rsidRDefault="00134799">
      <w:pPr>
        <w:spacing w:after="60" w:line="276" w:lineRule="auto"/>
        <w:jc w:val="center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uzavřená ve smyslu § 2586 a násl. zákona č. 89/2012 Sb., občanského zákoníku</w:t>
      </w:r>
    </w:p>
    <w:p w:rsidR="00761335" w:rsidRDefault="00761335">
      <w:pPr>
        <w:spacing w:after="60" w:line="276" w:lineRule="auto"/>
        <w:jc w:val="center"/>
        <w:rPr>
          <w:rFonts w:asciiTheme="minorHAnsi" w:hAnsiTheme="minorHAnsi" w:cstheme="minorHAnsi"/>
        </w:rPr>
      </w:pPr>
    </w:p>
    <w:p w:rsidR="00761335" w:rsidRDefault="00134799">
      <w:pPr>
        <w:pStyle w:val="Bezmez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Vlastivědné muzeum Dr. Hostaše v Klatovech, p. o. 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Sídlo: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ab/>
        <w:t xml:space="preserve">                          Hostašova 1, 339 01  Klatovy IV.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IČO: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                       00075078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DIČ:                                CZ00075078</w:t>
      </w:r>
    </w:p>
    <w:p w:rsidR="00761335" w:rsidRDefault="00134799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Zápis v OR: </w:t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          Krajský soud v Plzni,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757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Zastoupený: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ab/>
        <w:t xml:space="preserve">             Mgr. Luboš Smolík, ředitel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e-mail: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ab/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>info@muzeumklatovy.cz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tel.: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                        </w:t>
      </w:r>
      <w:r w:rsidR="001065F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………..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bankovní spojení: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ab/>
      </w:r>
      <w:r w:rsidR="001065F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kontaktní osoba:         Jindřich Hůrka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e-mail:                           info@muzeumklatovy.cz</w:t>
      </w:r>
    </w:p>
    <w:p w:rsidR="00761335" w:rsidRDefault="00134799">
      <w:pPr>
        <w:pStyle w:val="Bezmezer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tel. č.:                            </w:t>
      </w:r>
      <w:r w:rsidR="001065F3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……………….</w:t>
      </w:r>
    </w:p>
    <w:p w:rsidR="00761335" w:rsidRDefault="00134799">
      <w:pPr>
        <w:tabs>
          <w:tab w:val="left" w:pos="2410"/>
        </w:tabs>
        <w:spacing w:before="120" w:after="120"/>
        <w:ind w:left="567" w:right="-23" w:hanging="567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(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á</w:t>
      </w:r>
      <w:r>
        <w:rPr>
          <w:rFonts w:asciiTheme="minorHAnsi" w:eastAsia="Times New Roman" w:hAnsiTheme="minorHAnsi" w:cstheme="minorHAnsi"/>
          <w:sz w:val="22"/>
          <w:szCs w:val="22"/>
        </w:rPr>
        <w:t>le j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„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obj</w:t>
      </w:r>
      <w:r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dn</w:t>
      </w:r>
      <w:r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t</w:t>
      </w:r>
      <w:r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l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“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761335" w:rsidRDefault="00134799">
      <w:pPr>
        <w:tabs>
          <w:tab w:val="left" w:pos="6737"/>
        </w:tabs>
        <w:spacing w:before="120" w:after="120"/>
        <w:ind w:left="567" w:right="-23" w:hanging="567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761335" w:rsidRDefault="00134799">
      <w:pPr>
        <w:spacing w:after="120"/>
        <w:ind w:left="2127" w:hanging="2127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Jitka Procházková</w:t>
      </w:r>
    </w:p>
    <w:p w:rsidR="00761335" w:rsidRDefault="00134799">
      <w:pPr>
        <w:spacing w:after="120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se sídlem: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>Vyskytná čp. 48, 394 05 Vyskytná u Pelhřimova</w:t>
      </w:r>
    </w:p>
    <w:p w:rsidR="00761335" w:rsidRDefault="00134799">
      <w:pPr>
        <w:spacing w:after="120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IČO: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06050255</w:t>
      </w:r>
    </w:p>
    <w:p w:rsidR="00761335" w:rsidRDefault="00134799">
      <w:pPr>
        <w:spacing w:after="120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zastoupená:                Jitkou Procházkovou</w:t>
      </w:r>
    </w:p>
    <w:p w:rsidR="00761335" w:rsidRDefault="00134799">
      <w:pPr>
        <w:spacing w:after="120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e-mail:                          </w:t>
      </w:r>
      <w:r w:rsidR="001065F3">
        <w:rPr>
          <w:rStyle w:val="Internetovodkaz"/>
          <w:rFonts w:asciiTheme="minorHAnsi" w:hAnsiTheme="minorHAnsi" w:cstheme="minorHAnsi"/>
          <w:sz w:val="24"/>
          <w:szCs w:val="24"/>
          <w:lang w:eastAsia="en-US"/>
        </w:rPr>
        <w:t>………………</w:t>
      </w:r>
    </w:p>
    <w:p w:rsidR="00761335" w:rsidRDefault="00134799">
      <w:pPr>
        <w:spacing w:after="120"/>
        <w:contextualSpacing/>
        <w:rPr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eastAsia="en-US"/>
        </w:rPr>
        <w:t>tel.č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:                            </w:t>
      </w:r>
      <w:r w:rsidR="001065F3">
        <w:rPr>
          <w:rFonts w:asciiTheme="minorHAnsi" w:hAnsiTheme="minorHAnsi" w:cstheme="minorHAnsi"/>
          <w:sz w:val="24"/>
          <w:szCs w:val="24"/>
          <w:lang w:eastAsia="en-US"/>
        </w:rPr>
        <w:t>……………..</w:t>
      </w:r>
    </w:p>
    <w:p w:rsidR="00761335" w:rsidRDefault="00134799">
      <w:pPr>
        <w:spacing w:after="120"/>
        <w:ind w:left="2127" w:hanging="2127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bankovní spojení: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1065F3"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  <w:t>……………..</w:t>
      </w:r>
    </w:p>
    <w:p w:rsidR="00761335" w:rsidRDefault="00134799">
      <w:pPr>
        <w:spacing w:after="120"/>
        <w:ind w:left="2127" w:hanging="2127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kontaktní osoba: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Ing. Marie Benešová</w:t>
      </w:r>
    </w:p>
    <w:p w:rsidR="00761335" w:rsidRDefault="00134799">
      <w:pPr>
        <w:spacing w:after="120"/>
        <w:ind w:left="2127" w:hanging="2127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e-mail:                           </w:t>
      </w:r>
      <w:r w:rsidR="001065F3">
        <w:rPr>
          <w:rFonts w:asciiTheme="minorHAnsi" w:hAnsiTheme="minorHAnsi" w:cstheme="minorHAnsi"/>
          <w:sz w:val="24"/>
          <w:szCs w:val="24"/>
          <w:lang w:eastAsia="en-US"/>
        </w:rPr>
        <w:t>……………….</w:t>
      </w:r>
    </w:p>
    <w:p w:rsidR="00761335" w:rsidRDefault="00134799">
      <w:pPr>
        <w:spacing w:after="120"/>
        <w:ind w:left="2127" w:hanging="2127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tel. č.:                            </w:t>
      </w:r>
      <w:r w:rsidR="001065F3">
        <w:rPr>
          <w:rFonts w:asciiTheme="minorHAnsi" w:hAnsiTheme="minorHAnsi" w:cstheme="minorHAnsi"/>
          <w:sz w:val="24"/>
          <w:szCs w:val="24"/>
          <w:lang w:eastAsia="en-US"/>
        </w:rPr>
        <w:t>………………..</w:t>
      </w:r>
    </w:p>
    <w:p w:rsidR="00761335" w:rsidRDefault="00134799">
      <w:pPr>
        <w:tabs>
          <w:tab w:val="left" w:pos="2268"/>
        </w:tabs>
        <w:spacing w:before="120" w:after="120"/>
        <w:ind w:left="2268" w:right="-23" w:hanging="2268"/>
        <w:rPr>
          <w:sz w:val="24"/>
          <w:szCs w:val="24"/>
        </w:rPr>
      </w:pPr>
      <w:r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(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á</w:t>
      </w:r>
      <w:r>
        <w:rPr>
          <w:rFonts w:asciiTheme="minorHAnsi" w:eastAsia="Times New Roman" w:hAnsiTheme="minorHAnsi" w:cstheme="minorHAnsi"/>
          <w:sz w:val="22"/>
          <w:szCs w:val="22"/>
        </w:rPr>
        <w:t>le j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„</w:t>
      </w:r>
      <w:r>
        <w:rPr>
          <w:rFonts w:asciiTheme="minorHAnsi" w:eastAsia="Times New Roman" w:hAnsiTheme="minorHAnsi" w:cstheme="minorHAnsi"/>
          <w:b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hotovit</w:t>
      </w:r>
      <w:r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l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“)</w:t>
      </w:r>
    </w:p>
    <w:p w:rsidR="00761335" w:rsidRDefault="00134799">
      <w:pPr>
        <w:spacing w:before="120"/>
        <w:ind w:right="1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uzavřely níže uvedeného dne, měsíce a roku </w:t>
      </w:r>
      <w:r>
        <w:rPr>
          <w:rFonts w:asciiTheme="minorHAnsi" w:hAnsiTheme="minorHAnsi" w:cstheme="minorHAnsi"/>
          <w:sz w:val="22"/>
          <w:szCs w:val="22"/>
          <w:lang w:eastAsia="en-US"/>
        </w:rPr>
        <w:t>v souladu s nabídkou zhotovitele (dále jen „nabídka“) a rozhodnutím objednatele jako zadavatele o výběru nejvýhodnější nabídky v poptávkovém řízení veřejné zakázky s názvem „</w:t>
      </w:r>
      <w:r>
        <w:rPr>
          <w:rFonts w:asciiTheme="minorHAnsi" w:hAnsiTheme="minorHAnsi" w:cstheme="minorHAnsi"/>
          <w:b/>
          <w:bCs/>
          <w:spacing w:val="4"/>
          <w:sz w:val="22"/>
          <w:szCs w:val="22"/>
        </w:rPr>
        <w:t>Restaurování sbírkových předmětů pro no</w:t>
      </w:r>
      <w:r>
        <w:rPr>
          <w:rFonts w:asciiTheme="minorHAnsi" w:hAnsiTheme="minorHAnsi" w:cstheme="minorHAnsi"/>
          <w:b/>
          <w:bCs/>
          <w:spacing w:val="4"/>
          <w:sz w:val="22"/>
          <w:szCs w:val="22"/>
        </w:rPr>
        <w:t>vou expozici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“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tuto smlouvu o dílo (dále jen „smlouva“). </w:t>
      </w:r>
    </w:p>
    <w:p w:rsidR="00761335" w:rsidRDefault="00134799">
      <w:pPr>
        <w:spacing w:before="120" w:after="240"/>
        <w:ind w:right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ln</w:t>
      </w:r>
      <w:r>
        <w:rPr>
          <w:rFonts w:asciiTheme="minorHAnsi" w:hAnsiTheme="minorHAnsi" w:cstheme="minorHAnsi"/>
          <w:spacing w:val="-1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ní t</w:t>
      </w:r>
      <w:r>
        <w:rPr>
          <w:rFonts w:asciiTheme="minorHAnsi" w:hAnsiTheme="minorHAnsi" w:cstheme="minorHAnsi"/>
          <w:spacing w:val="-1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>to smlou</w:t>
      </w:r>
      <w:r>
        <w:rPr>
          <w:rFonts w:asciiTheme="minorHAnsi" w:hAnsiTheme="minorHAnsi" w:cstheme="minorHAnsi"/>
          <w:spacing w:val="2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y je </w:t>
      </w:r>
      <w:r>
        <w:rPr>
          <w:rFonts w:asciiTheme="minorHAnsi" w:hAnsiTheme="minorHAnsi" w:cstheme="minorHAnsi"/>
          <w:spacing w:val="2"/>
          <w:sz w:val="22"/>
          <w:szCs w:val="22"/>
        </w:rPr>
        <w:t>v</w:t>
      </w:r>
      <w:r>
        <w:rPr>
          <w:rFonts w:asciiTheme="minorHAnsi" w:hAnsiTheme="minorHAnsi" w:cstheme="minorHAnsi"/>
          <w:spacing w:val="1"/>
          <w:sz w:val="22"/>
          <w:szCs w:val="22"/>
        </w:rPr>
        <w:t>e</w:t>
      </w:r>
      <w:r>
        <w:rPr>
          <w:rFonts w:asciiTheme="minorHAnsi" w:hAnsiTheme="minorHAnsi" w:cstheme="minorHAnsi"/>
          <w:spacing w:val="-1"/>
          <w:sz w:val="22"/>
          <w:szCs w:val="22"/>
        </w:rPr>
        <w:t>ře</w:t>
      </w:r>
      <w:r>
        <w:rPr>
          <w:rFonts w:asciiTheme="minorHAnsi" w:hAnsiTheme="minorHAnsi" w:cstheme="minorHAnsi"/>
          <w:sz w:val="22"/>
          <w:szCs w:val="22"/>
        </w:rPr>
        <w:t xml:space="preserve">jnou 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pacing w:val="-1"/>
          <w:sz w:val="22"/>
          <w:szCs w:val="22"/>
        </w:rPr>
        <w:t>á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kou m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pacing w:val="-1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ho </w:t>
      </w:r>
      <w:r>
        <w:rPr>
          <w:rFonts w:asciiTheme="minorHAnsi" w:hAnsiTheme="minorHAnsi" w:cstheme="minorHAnsi"/>
          <w:spacing w:val="-1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hu dle § 27 zákona </w:t>
      </w:r>
      <w:r>
        <w:rPr>
          <w:rFonts w:asciiTheme="minorHAnsi" w:hAnsiTheme="minorHAnsi" w:cstheme="minorHAnsi"/>
          <w:spacing w:val="-1"/>
          <w:sz w:val="22"/>
          <w:szCs w:val="22"/>
        </w:rPr>
        <w:t>č</w:t>
      </w:r>
      <w:r>
        <w:rPr>
          <w:rFonts w:asciiTheme="minorHAnsi" w:hAnsiTheme="minorHAnsi" w:cstheme="minorHAnsi"/>
          <w:sz w:val="22"/>
          <w:szCs w:val="22"/>
        </w:rPr>
        <w:t xml:space="preserve">. 134/2016 </w:t>
      </w:r>
      <w:r>
        <w:rPr>
          <w:rFonts w:asciiTheme="minorHAnsi" w:hAnsiTheme="minorHAnsi" w:cstheme="minorHAnsi"/>
          <w:spacing w:val="1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b., o zadávání v</w:t>
      </w:r>
      <w:r>
        <w:rPr>
          <w:rFonts w:asciiTheme="minorHAnsi" w:hAnsiTheme="minorHAnsi" w:cstheme="minorHAnsi"/>
          <w:spacing w:val="-1"/>
          <w:sz w:val="22"/>
          <w:szCs w:val="22"/>
        </w:rPr>
        <w:t>eře</w:t>
      </w:r>
      <w:r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pacing w:val="2"/>
          <w:sz w:val="22"/>
          <w:szCs w:val="22"/>
        </w:rPr>
        <w:t>n</w:t>
      </w:r>
      <w:r>
        <w:rPr>
          <w:rFonts w:asciiTheme="minorHAnsi" w:hAnsiTheme="minorHAnsi" w:cstheme="minorHAnsi"/>
          <w:spacing w:val="-5"/>
          <w:sz w:val="22"/>
          <w:szCs w:val="22"/>
        </w:rPr>
        <w:t>ý</w:t>
      </w:r>
      <w:r>
        <w:rPr>
          <w:rFonts w:asciiTheme="minorHAnsi" w:hAnsiTheme="minorHAnsi" w:cstheme="minorHAnsi"/>
          <w:spacing w:val="1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h 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pacing w:val="-1"/>
          <w:sz w:val="22"/>
          <w:szCs w:val="22"/>
        </w:rPr>
        <w:t>á</w:t>
      </w:r>
      <w:r>
        <w:rPr>
          <w:rFonts w:asciiTheme="minorHAnsi" w:hAnsiTheme="minorHAnsi" w:cstheme="minorHAnsi"/>
          <w:spacing w:val="1"/>
          <w:sz w:val="22"/>
          <w:szCs w:val="22"/>
        </w:rPr>
        <w:t>ze</w:t>
      </w:r>
      <w:r>
        <w:rPr>
          <w:rFonts w:asciiTheme="minorHAnsi" w:hAnsiTheme="minorHAnsi" w:cstheme="minorHAnsi"/>
          <w:sz w:val="22"/>
          <w:szCs w:val="22"/>
        </w:rPr>
        <w:t>k, ve 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ní po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-1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jší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h p</w:t>
      </w:r>
      <w:r>
        <w:rPr>
          <w:rFonts w:asciiTheme="minorHAnsi" w:hAnsiTheme="minorHAnsi" w:cstheme="minorHAnsi"/>
          <w:spacing w:val="-1"/>
          <w:sz w:val="22"/>
          <w:szCs w:val="22"/>
        </w:rPr>
        <w:t>ře</w:t>
      </w:r>
      <w:r>
        <w:rPr>
          <w:rFonts w:asciiTheme="minorHAnsi" w:hAnsiTheme="minorHAnsi" w:cstheme="minorHAnsi"/>
          <w:sz w:val="22"/>
          <w:szCs w:val="22"/>
        </w:rPr>
        <w:t xml:space="preserve">dpisů (dále jen „ZZVZ“). </w:t>
      </w:r>
    </w:p>
    <w:p w:rsidR="00761335" w:rsidRDefault="0076133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61335" w:rsidRDefault="0076133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61335" w:rsidRDefault="0076133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61335" w:rsidRDefault="0076133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61335" w:rsidRDefault="0076133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61335" w:rsidRDefault="00134799">
      <w:pPr>
        <w:pStyle w:val="Nadpis4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  <w:t>Předmět a účel smlouvy</w:t>
      </w:r>
    </w:p>
    <w:p w:rsidR="00761335" w:rsidRDefault="00134799">
      <w:pPr>
        <w:numPr>
          <w:ilvl w:val="0"/>
          <w:numId w:val="3"/>
        </w:numPr>
        <w:ind w:left="357" w:right="11" w:hanging="357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této smlouvy je restaurování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částí 2: dvě barokní knižní vazby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které jsou předměty kulturněhistorické ceny, jsou muzejními předměty a jsou chráněny podle zákona o ochraně sbírek muzejní povahy:</w:t>
      </w:r>
    </w:p>
    <w:p w:rsidR="00761335" w:rsidRDefault="00134799">
      <w:pPr>
        <w:ind w:left="357" w:right="11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proofErr w:type="spellStart"/>
      <w:r>
        <w:rPr>
          <w:rFonts w:ascii="Calibri" w:hAnsi="Calibri"/>
          <w:b/>
          <w:sz w:val="22"/>
          <w:szCs w:val="22"/>
        </w:rPr>
        <w:t>Missale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Romanum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Venetia</w:t>
      </w:r>
      <w:proofErr w:type="spellEnd"/>
      <w:r>
        <w:rPr>
          <w:rFonts w:ascii="Calibri" w:hAnsi="Calibri"/>
          <w:sz w:val="22"/>
          <w:szCs w:val="22"/>
        </w:rPr>
        <w:t xml:space="preserve">, Ex </w:t>
      </w:r>
      <w:proofErr w:type="spellStart"/>
      <w:r>
        <w:rPr>
          <w:rFonts w:ascii="Calibri" w:hAnsi="Calibri"/>
          <w:sz w:val="22"/>
          <w:szCs w:val="22"/>
        </w:rPr>
        <w:t>Typographia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Balleoniana</w:t>
      </w:r>
      <w:proofErr w:type="spellEnd"/>
      <w:r>
        <w:rPr>
          <w:rFonts w:ascii="Calibri" w:hAnsi="Calibri"/>
          <w:sz w:val="22"/>
          <w:szCs w:val="22"/>
        </w:rPr>
        <w:t>. 1735. (barokní vazba, aksamit, kování s nárožnicemi a puklicemi.)  (23.149; 36x27x5 cm);</w:t>
      </w:r>
    </w:p>
    <w:p w:rsidR="00761335" w:rsidRDefault="00134799">
      <w:pPr>
        <w:ind w:left="357" w:right="1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proofErr w:type="spellStart"/>
      <w:r>
        <w:rPr>
          <w:rFonts w:ascii="Calibri" w:hAnsi="Calibri"/>
          <w:b/>
          <w:sz w:val="22"/>
          <w:szCs w:val="22"/>
        </w:rPr>
        <w:t>Missale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Romanum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Viennae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Pragae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Tergesti</w:t>
      </w:r>
      <w:proofErr w:type="spellEnd"/>
      <w:r>
        <w:rPr>
          <w:rFonts w:ascii="Calibri" w:hAnsi="Calibri"/>
          <w:sz w:val="22"/>
          <w:szCs w:val="22"/>
        </w:rPr>
        <w:t>. 1758. (barokní vazba, aksamit, stříbrné a zlacené kování.)  (23.150; 35x25,5x5 cm)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61335" w:rsidRDefault="00134799">
      <w:pPr>
        <w:numPr>
          <w:ilvl w:val="0"/>
          <w:numId w:val="3"/>
        </w:numPr>
        <w:ind w:right="1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předmětu této s</w:t>
      </w:r>
      <w:r>
        <w:rPr>
          <w:rFonts w:asciiTheme="minorHAnsi" w:hAnsiTheme="minorHAnsi" w:cstheme="minorHAnsi"/>
          <w:sz w:val="22"/>
          <w:szCs w:val="22"/>
        </w:rPr>
        <w:t>mlouvy je převzetí, transport a uskladnění předmětu plnění této smlouvy a následně jeho zpětný dovoz objednateli po dokončení všech činností dle této smlouvy a součinnost při instalaci na místo určení.</w:t>
      </w:r>
    </w:p>
    <w:p w:rsidR="00761335" w:rsidRDefault="00134799">
      <w:pPr>
        <w:numPr>
          <w:ilvl w:val="0"/>
          <w:numId w:val="3"/>
        </w:numPr>
        <w:ind w:left="357" w:right="13" w:hanging="357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ře</w:t>
      </w:r>
      <w:r>
        <w:rPr>
          <w:rFonts w:asciiTheme="minorHAnsi" w:eastAsia="Times New Roman" w:hAnsiTheme="minorHAnsi" w:cstheme="minorHAnsi"/>
          <w:sz w:val="22"/>
          <w:szCs w:val="22"/>
        </w:rPr>
        <w:t>dm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ě</w:t>
      </w:r>
      <w:r>
        <w:rPr>
          <w:rFonts w:asciiTheme="minorHAnsi" w:eastAsia="Times New Roman" w:hAnsiTheme="minorHAnsi" w:cstheme="minorHAnsi"/>
          <w:sz w:val="22"/>
          <w:szCs w:val="22"/>
        </w:rPr>
        <w:t>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m 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é</w:t>
      </w:r>
      <w:r>
        <w:rPr>
          <w:rFonts w:asciiTheme="minorHAnsi" w:eastAsia="Times New Roman" w:hAnsiTheme="minorHAnsi" w:cstheme="minorHAnsi"/>
          <w:sz w:val="22"/>
          <w:szCs w:val="22"/>
        </w:rPr>
        <w:t>to smlou</w:t>
      </w:r>
      <w:r>
        <w:rPr>
          <w:rFonts w:asciiTheme="minorHAnsi" w:eastAsia="Times New Roman" w:hAnsiTheme="minorHAnsi" w:cstheme="minorHAnsi"/>
          <w:spacing w:val="2"/>
          <w:sz w:val="22"/>
          <w:szCs w:val="22"/>
        </w:rPr>
        <w:t>v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je dále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á</w:t>
      </w:r>
      <w:r>
        <w:rPr>
          <w:rFonts w:asciiTheme="minorHAnsi" w:eastAsia="Times New Roman" w:hAnsiTheme="minorHAnsi" w:cstheme="minorHAnsi"/>
          <w:sz w:val="22"/>
          <w:szCs w:val="22"/>
        </w:rPr>
        <w:t>v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k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>h</w:t>
      </w:r>
      <w:r>
        <w:rPr>
          <w:rFonts w:asciiTheme="minorHAnsi" w:eastAsia="Times New Roman" w:hAnsiTheme="minorHAnsi" w:cstheme="minorHAnsi"/>
          <w:spacing w:val="-2"/>
          <w:sz w:val="22"/>
          <w:szCs w:val="22"/>
        </w:rPr>
        <w:t>o</w:t>
      </w:r>
      <w:r>
        <w:rPr>
          <w:rFonts w:asciiTheme="minorHAnsi" w:eastAsia="Times New Roman" w:hAnsiTheme="minorHAnsi" w:cstheme="minorHAnsi"/>
          <w:sz w:val="22"/>
          <w:szCs w:val="22"/>
        </w:rPr>
        <w:t>tovit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le </w:t>
      </w:r>
      <w:r>
        <w:rPr>
          <w:rFonts w:asciiTheme="minorHAnsi" w:eastAsia="Times New Roman" w:hAnsiTheme="minorHAnsi" w:cstheme="minorHAnsi"/>
          <w:spacing w:val="-2"/>
          <w:sz w:val="22"/>
          <w:szCs w:val="22"/>
        </w:rPr>
        <w:t>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sz w:val="22"/>
          <w:szCs w:val="22"/>
        </w:rPr>
        <w:t>ov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é</w:t>
      </w:r>
      <w:r>
        <w:rPr>
          <w:rFonts w:asciiTheme="minorHAnsi" w:eastAsia="Times New Roman" w:hAnsiTheme="minorHAnsi" w:cstheme="minorHAnsi"/>
          <w:sz w:val="22"/>
          <w:szCs w:val="22"/>
        </w:rPr>
        <w:t>st na svůj n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á</w:t>
      </w:r>
      <w:r>
        <w:rPr>
          <w:rFonts w:asciiTheme="minorHAnsi" w:eastAsia="Times New Roman" w:hAnsiTheme="minorHAnsi" w:cstheme="minorHAnsi"/>
          <w:sz w:val="22"/>
          <w:szCs w:val="22"/>
        </w:rPr>
        <w:t>kl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>d a n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b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>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eč</w:t>
      </w:r>
      <w:r>
        <w:rPr>
          <w:rFonts w:asciiTheme="minorHAnsi" w:eastAsia="Times New Roman" w:hAnsiTheme="minorHAnsi" w:cstheme="minorHAnsi"/>
          <w:sz w:val="22"/>
          <w:szCs w:val="22"/>
        </w:rPr>
        <w:t>í 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sz w:val="22"/>
          <w:szCs w:val="22"/>
        </w:rPr>
        <w:t>o obj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dn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>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le dílo sp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ec</w:t>
      </w:r>
      <w:r>
        <w:rPr>
          <w:rFonts w:asciiTheme="minorHAnsi" w:eastAsia="Times New Roman" w:hAnsiTheme="minorHAnsi" w:cstheme="minorHAnsi"/>
          <w:spacing w:val="3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f</w:t>
      </w:r>
      <w:r>
        <w:rPr>
          <w:rFonts w:asciiTheme="minorHAnsi" w:eastAsia="Times New Roman" w:hAnsiTheme="minorHAnsi" w:cstheme="minorHAnsi"/>
          <w:sz w:val="22"/>
          <w:szCs w:val="22"/>
        </w:rPr>
        <w:t>ikov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né v 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č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l. 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spacing w:val="2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pacing w:val="2"/>
          <w:sz w:val="22"/>
          <w:szCs w:val="22"/>
        </w:rPr>
        <w:t>této</w:t>
      </w:r>
      <w:proofErr w:type="gramEnd"/>
      <w:r>
        <w:rPr>
          <w:rFonts w:asciiTheme="minorHAnsi" w:eastAsia="Times New Roman" w:hAnsiTheme="minorHAnsi" w:cstheme="minorHAnsi"/>
          <w:spacing w:val="2"/>
          <w:sz w:val="22"/>
          <w:szCs w:val="22"/>
        </w:rPr>
        <w:t xml:space="preserve"> smlouvy (dále také jen „dílo“)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>a podmín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k st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>nov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n</w:t>
      </w:r>
      <w:r>
        <w:rPr>
          <w:rFonts w:asciiTheme="minorHAnsi" w:eastAsia="Times New Roman" w:hAnsiTheme="minorHAnsi" w:cstheme="minorHAnsi"/>
          <w:spacing w:val="-5"/>
          <w:sz w:val="22"/>
          <w:szCs w:val="22"/>
        </w:rPr>
        <w:t>ý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c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h touto smlouvou a jejími přílohami,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>a ú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če</w:t>
      </w:r>
      <w:r>
        <w:rPr>
          <w:rFonts w:asciiTheme="minorHAnsi" w:eastAsia="Times New Roman" w:hAnsiTheme="minorHAnsi" w:cstheme="minorHAnsi"/>
          <w:sz w:val="22"/>
          <w:szCs w:val="22"/>
        </w:rPr>
        <w:t>l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 celkového generálního restaurování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a z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á</w:t>
      </w:r>
      <w:r>
        <w:rPr>
          <w:rFonts w:asciiTheme="minorHAnsi" w:eastAsia="Times New Roman" w:hAnsiTheme="minorHAnsi" w:cstheme="minorHAnsi"/>
          <w:sz w:val="22"/>
          <w:szCs w:val="22"/>
        </w:rPr>
        <w:t>v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k obj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dn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pacing w:val="3"/>
          <w:sz w:val="22"/>
          <w:szCs w:val="22"/>
        </w:rPr>
        <w:t>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le řádně provedené dílo převzít a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>pl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tit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>hotovit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li </w:t>
      </w:r>
      <w:r>
        <w:rPr>
          <w:rFonts w:asciiTheme="minorHAnsi" w:eastAsia="Times New Roman" w:hAnsiTheme="minorHAnsi" w:cstheme="minorHAnsi"/>
          <w:spacing w:val="-2"/>
          <w:sz w:val="22"/>
          <w:szCs w:val="22"/>
        </w:rPr>
        <w:t>sj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dn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nou 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c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nu. </w:t>
      </w:r>
    </w:p>
    <w:p w:rsidR="00761335" w:rsidRDefault="00134799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lang w:eastAsia="x-none"/>
        </w:rPr>
      </w:pPr>
      <w:r>
        <w:rPr>
          <w:rFonts w:cstheme="minorHAnsi"/>
          <w:lang w:eastAsia="x-none"/>
        </w:rPr>
        <w:t xml:space="preserve">Dílo je blíže specifikováno v příloze č. 2 </w:t>
      </w:r>
      <w:proofErr w:type="gramStart"/>
      <w:r>
        <w:rPr>
          <w:rFonts w:cstheme="minorHAnsi"/>
          <w:lang w:eastAsia="x-none"/>
        </w:rPr>
        <w:t>této</w:t>
      </w:r>
      <w:proofErr w:type="gramEnd"/>
      <w:r>
        <w:rPr>
          <w:rFonts w:cstheme="minorHAnsi"/>
          <w:lang w:eastAsia="x-none"/>
        </w:rPr>
        <w:t xml:space="preserve"> smlouvy – Technická specifikace – </w:t>
      </w:r>
      <w:r>
        <w:rPr>
          <w:rFonts w:cstheme="minorHAnsi"/>
          <w:b/>
          <w:bCs/>
          <w:shd w:val="clear" w:color="auto" w:fill="FFFFFF"/>
          <w:lang w:eastAsia="x-none"/>
        </w:rPr>
        <w:t xml:space="preserve">část 2: dvě barokní knižní vazby </w:t>
      </w:r>
      <w:r>
        <w:rPr>
          <w:rFonts w:cstheme="minorHAnsi"/>
        </w:rPr>
        <w:t>a zhotovitel se zavazuje při provádění díla postupovat v souladu s tí</w:t>
      </w:r>
      <w:r>
        <w:rPr>
          <w:rFonts w:cstheme="minorHAnsi"/>
        </w:rPr>
        <w:t xml:space="preserve">mto dokumentem. </w:t>
      </w:r>
    </w:p>
    <w:p w:rsidR="00761335" w:rsidRDefault="00134799">
      <w:pPr>
        <w:pStyle w:val="Nadpis4"/>
        <w:ind w:left="0" w:firstLine="0"/>
        <w:jc w:val="center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</w:rPr>
        <w:br/>
        <w:t>Předmět díla</w:t>
      </w:r>
    </w:p>
    <w:p w:rsidR="00761335" w:rsidRDefault="00134799">
      <w:pPr>
        <w:numPr>
          <w:ilvl w:val="0"/>
          <w:numId w:val="4"/>
        </w:numPr>
        <w:ind w:left="426" w:right="13" w:hanging="42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Předmětem díla jsou následující práce a činnosti:</w:t>
      </w:r>
    </w:p>
    <w:p w:rsidR="00761335" w:rsidRDefault="00134799">
      <w:pPr>
        <w:ind w:left="426" w:right="1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a) zpracování a odeslání návrhu restaurátorských prací na základě ohledání stavu sbírkových</w:t>
      </w:r>
    </w:p>
    <w:p w:rsidR="00761335" w:rsidRDefault="00134799">
      <w:pPr>
        <w:ind w:left="426" w:right="1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předmětů v termínu do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14.8. 2023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 adresu info@muzeumklatovy.cz;</w:t>
      </w:r>
    </w:p>
    <w:p w:rsidR="00761335" w:rsidRDefault="00134799">
      <w:pPr>
        <w:ind w:left="425" w:right="1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b) celkové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generální restaurování v souladu s Technickou specifikací 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x-none"/>
        </w:rPr>
        <w:t>části 2: dvě barokní knižní vazby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x-none"/>
        </w:rPr>
        <w:t>;</w:t>
      </w:r>
    </w:p>
    <w:p w:rsidR="00761335" w:rsidRDefault="00134799">
      <w:pPr>
        <w:ind w:left="425" w:right="1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c) průběžná konzultace všech prováděných prací s objednatelem;</w:t>
      </w:r>
    </w:p>
    <w:p w:rsidR="00761335" w:rsidRDefault="00134799">
      <w:pPr>
        <w:ind w:left="425" w:right="1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 vyhotovení a předání závěrečné restaurátorské zprávy včetně nezbytné fotodokumentace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761335" w:rsidRDefault="00134799">
      <w:pPr>
        <w:numPr>
          <w:ilvl w:val="0"/>
          <w:numId w:val="4"/>
        </w:numPr>
        <w:ind w:left="425" w:right="11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Dílo bude provedeno způsobem, v rozsahu a kvalitě stanovené v tomto článku smlouvy,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a dále způsobem, v rozsahu a kvalitě specifikované dalšími ustanoveními této smlouvy včetně jejích příloh a v souladu s nabídkou zhotovitele jako vybraného dodavatele o ve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řejnou zakázku, na základě které byla tato smlouva uzavřena. </w:t>
      </w:r>
    </w:p>
    <w:p w:rsidR="00761335" w:rsidRDefault="00134799">
      <w:pPr>
        <w:numPr>
          <w:ilvl w:val="0"/>
          <w:numId w:val="4"/>
        </w:numPr>
        <w:ind w:left="425" w:right="11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Při realizaci díla bude zhotovitel dodržovat obecně závazné předpisy, ujednání této smlouvy </w:t>
      </w:r>
      <w:r>
        <w:rPr>
          <w:rFonts w:asciiTheme="minorHAnsi" w:eastAsia="Arial" w:hAnsiTheme="minorHAnsi" w:cstheme="minorHAnsi"/>
          <w:sz w:val="22"/>
          <w:szCs w:val="22"/>
        </w:rPr>
        <w:br/>
        <w:t>a bude se řídit předanými podklady, pokyny objednatele. Restaurování předmětu této smlouvy musí být p</w:t>
      </w:r>
      <w:r>
        <w:rPr>
          <w:rFonts w:asciiTheme="minorHAnsi" w:eastAsia="Arial" w:hAnsiTheme="minorHAnsi" w:cstheme="minorHAnsi"/>
          <w:sz w:val="22"/>
          <w:szCs w:val="22"/>
        </w:rPr>
        <w:t>rovedeno takovým způsobem, aby byla zachována jeho kulturní a historická hodnota.</w:t>
      </w:r>
    </w:p>
    <w:p w:rsidR="00761335" w:rsidRDefault="00134799">
      <w:pPr>
        <w:numPr>
          <w:ilvl w:val="0"/>
          <w:numId w:val="4"/>
        </w:numPr>
        <w:ind w:left="425" w:right="11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Zhotovitel zajistí, aby všechny restaurátorské činnosti na předmětu této smlouvy byly provedeny osobami, které jsou držiteli platných povolení Ministerstva kultury České repu</w:t>
      </w:r>
      <w:r>
        <w:rPr>
          <w:rFonts w:asciiTheme="minorHAnsi" w:eastAsia="Arial" w:hAnsiTheme="minorHAnsi" w:cstheme="minorHAnsi"/>
          <w:sz w:val="22"/>
          <w:szCs w:val="22"/>
        </w:rPr>
        <w:t xml:space="preserve">bliky pro restaurování v daném oboru, vztahujícím se k restaurovanému dílu. </w:t>
      </w:r>
    </w:p>
    <w:p w:rsidR="00761335" w:rsidRDefault="00134799">
      <w:pPr>
        <w:numPr>
          <w:ilvl w:val="0"/>
          <w:numId w:val="4"/>
        </w:numPr>
        <w:ind w:left="425" w:right="11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Součástí díla jsou veškeré práce, činnosti a úkony nutné k řádnému provedení díla. </w:t>
      </w:r>
    </w:p>
    <w:p w:rsidR="00761335" w:rsidRDefault="00134799">
      <w:pPr>
        <w:numPr>
          <w:ilvl w:val="0"/>
          <w:numId w:val="4"/>
        </w:numPr>
        <w:ind w:left="425" w:right="1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díla je rovněž pořízení pasportizace (průběžná fotografická dokumentace, detailní popi</w:t>
      </w:r>
      <w:r>
        <w:rPr>
          <w:rFonts w:asciiTheme="minorHAnsi" w:hAnsiTheme="minorHAnsi" w:cstheme="minorHAnsi"/>
          <w:sz w:val="22"/>
          <w:szCs w:val="22"/>
        </w:rPr>
        <w:t xml:space="preserve">s stavu). </w:t>
      </w:r>
    </w:p>
    <w:p w:rsidR="00761335" w:rsidRDefault="00134799">
      <w:pPr>
        <w:numPr>
          <w:ilvl w:val="0"/>
          <w:numId w:val="4"/>
        </w:numPr>
        <w:spacing w:after="120"/>
        <w:ind w:left="425" w:right="11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Zhotovitel je povinen při provádění díla provést i práce a činnosti v této smlouvě výslovně neuvedené, pokud o nich zhotovitel, jakožto odborník ví nebo má vědět, že jsou nezbytné pro řádné plnění předmětu této smlouvy. </w:t>
      </w:r>
    </w:p>
    <w:p w:rsidR="00761335" w:rsidRDefault="00134799">
      <w:pPr>
        <w:pStyle w:val="Nadpis4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Místo a čas plnění</w:t>
      </w:r>
    </w:p>
    <w:p w:rsidR="00761335" w:rsidRDefault="00134799">
      <w:pPr>
        <w:pStyle w:val="Odstavecseseznamem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>Míst</w:t>
      </w:r>
      <w:r>
        <w:rPr>
          <w:rFonts w:eastAsia="Times New Roman" w:cstheme="minorHAnsi"/>
        </w:rPr>
        <w:t xml:space="preserve">em plnění díla jsou restaurátorské dílny, resp. prostory, které určí zhotovitel. Převzetí </w:t>
      </w:r>
      <w:r>
        <w:rPr>
          <w:rFonts w:eastAsia="Times New Roman" w:cstheme="minorHAnsi"/>
        </w:rPr>
        <w:br/>
        <w:t>a předání díla proběhne v sídle objednatele uvedeném v úvodu této smlouvy</w:t>
      </w:r>
      <w:r>
        <w:rPr>
          <w:rFonts w:cstheme="minorHAnsi"/>
        </w:rPr>
        <w:t xml:space="preserve">. </w:t>
      </w:r>
    </w:p>
    <w:p w:rsidR="00761335" w:rsidRDefault="00134799">
      <w:pPr>
        <w:pStyle w:val="Odstavecseseznamem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Zhotovitel zahájí práce na předmětu plnění do 15 dnů od účinnosti této smlouvy. </w:t>
      </w:r>
    </w:p>
    <w:p w:rsidR="00761335" w:rsidRDefault="00134799">
      <w:pPr>
        <w:numPr>
          <w:ilvl w:val="0"/>
          <w:numId w:val="6"/>
        </w:numPr>
        <w:ind w:left="425" w:right="13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Zhotovit</w:t>
      </w:r>
      <w:r>
        <w:rPr>
          <w:rFonts w:asciiTheme="minorHAnsi" w:eastAsia="Times New Roman" w:hAnsiTheme="minorHAnsi" w:cstheme="minorHAnsi"/>
          <w:sz w:val="22"/>
          <w:szCs w:val="22"/>
        </w:rPr>
        <w:t>el se zavazuje provést dílo v následujících termínech:</w:t>
      </w:r>
    </w:p>
    <w:p w:rsidR="00761335" w:rsidRDefault="00134799">
      <w:pPr>
        <w:widowControl w:val="0"/>
        <w:numPr>
          <w:ilvl w:val="0"/>
          <w:numId w:val="7"/>
        </w:numPr>
        <w:ind w:right="13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vlastní restaurátorské práce – </w:t>
      </w:r>
      <w:r>
        <w:rPr>
          <w:rFonts w:asciiTheme="minorHAnsi" w:hAnsiTheme="minorHAnsi" w:cstheme="minorHAnsi"/>
          <w:b/>
          <w:bCs/>
          <w:sz w:val="22"/>
          <w:szCs w:val="22"/>
        </w:rPr>
        <w:t>do 4 měsíců od účinnosti smlouvy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61335" w:rsidRDefault="00134799">
      <w:pPr>
        <w:widowControl w:val="0"/>
        <w:numPr>
          <w:ilvl w:val="0"/>
          <w:numId w:val="7"/>
        </w:numPr>
        <w:ind w:right="13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předat závěrečnou restaurátorskou zprávu včetně fotodokumentace </w:t>
      </w:r>
      <w:r>
        <w:rPr>
          <w:rFonts w:asciiTheme="minorHAnsi" w:hAnsiTheme="minorHAnsi" w:cstheme="minorHAnsi"/>
          <w:sz w:val="22"/>
          <w:szCs w:val="22"/>
        </w:rPr>
        <w:t xml:space="preserve">nejpozději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do 30 dnů 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 dokončení vlastních restaurátorských prací.</w:t>
      </w:r>
    </w:p>
    <w:p w:rsidR="00761335" w:rsidRDefault="00134799">
      <w:pPr>
        <w:widowControl w:val="0"/>
        <w:numPr>
          <w:ilvl w:val="0"/>
          <w:numId w:val="6"/>
        </w:numPr>
        <w:ind w:left="426" w:right="13" w:hanging="42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Zhotovitel je povinen předat objednateli závěrečnou restaurátorskou</w:t>
      </w:r>
      <w:r>
        <w:rPr>
          <w:rFonts w:asciiTheme="minorHAnsi" w:hAnsiTheme="minorHAnsi" w:cstheme="minorHAnsi"/>
          <w:sz w:val="22"/>
          <w:szCs w:val="22"/>
        </w:rPr>
        <w:t xml:space="preserve"> zprávu (textová </w:t>
      </w:r>
      <w:r>
        <w:rPr>
          <w:rFonts w:asciiTheme="minorHAnsi" w:hAnsiTheme="minorHAnsi" w:cstheme="minorHAnsi"/>
          <w:sz w:val="22"/>
          <w:szCs w:val="22"/>
        </w:rPr>
        <w:br/>
        <w:t>a fotografická část) dle čl. II odst. 1 písm. c) této smlouvy v počtu 1 výtisk v papírové (tištěné) podobě a 1 vyhotovení v elektronické podobě.</w:t>
      </w:r>
    </w:p>
    <w:p w:rsidR="00761335" w:rsidRDefault="00134799">
      <w:pPr>
        <w:pStyle w:val="Nadpis4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Práva a povinnosti smluvn</w:t>
      </w:r>
      <w:r>
        <w:rPr>
          <w:rFonts w:asciiTheme="minorHAnsi" w:hAnsiTheme="minorHAnsi" w:cstheme="minorHAnsi"/>
        </w:rPr>
        <w:t>ích stran</w:t>
      </w:r>
    </w:p>
    <w:p w:rsidR="00761335" w:rsidRDefault="00134799">
      <w:pPr>
        <w:numPr>
          <w:ilvl w:val="0"/>
          <w:numId w:val="5"/>
        </w:numPr>
        <w:ind w:left="426" w:right="-20" w:hanging="426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Zhotovitel se zavazuje provést dílo s odbornou péčí a obstarat vše, co je k provedení díla nezbytné. </w:t>
      </w:r>
      <w:r>
        <w:rPr>
          <w:rFonts w:asciiTheme="minorHAnsi" w:eastAsia="Times New Roman" w:hAnsiTheme="minorHAnsi" w:cstheme="minorHAnsi"/>
          <w:sz w:val="22"/>
          <w:szCs w:val="22"/>
        </w:rPr>
        <w:t>V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šk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é </w:t>
      </w:r>
      <w:r>
        <w:rPr>
          <w:rFonts w:asciiTheme="minorHAnsi" w:eastAsia="Times New Roman" w:hAnsiTheme="minorHAnsi" w:cstheme="minorHAnsi"/>
          <w:spacing w:val="2"/>
          <w:sz w:val="22"/>
          <w:szCs w:val="22"/>
        </w:rPr>
        <w:t>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á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c</w:t>
      </w:r>
      <w:r>
        <w:rPr>
          <w:rFonts w:asciiTheme="minorHAnsi" w:eastAsia="Times New Roman" w:hAnsiTheme="minorHAnsi" w:cstheme="minorHAnsi"/>
          <w:sz w:val="22"/>
          <w:szCs w:val="22"/>
        </w:rPr>
        <w:t>e a činnosti bud</w:t>
      </w:r>
      <w:r>
        <w:rPr>
          <w:rFonts w:asciiTheme="minorHAnsi" w:eastAsia="Times New Roman" w:hAnsiTheme="minorHAnsi" w:cstheme="minorHAnsi"/>
          <w:spacing w:val="2"/>
          <w:sz w:val="22"/>
          <w:szCs w:val="22"/>
        </w:rPr>
        <w:t>o</w:t>
      </w:r>
      <w:r>
        <w:rPr>
          <w:rFonts w:asciiTheme="minorHAnsi" w:eastAsia="Times New Roman" w:hAnsiTheme="minorHAnsi" w:cstheme="minorHAnsi"/>
          <w:sz w:val="22"/>
          <w:szCs w:val="22"/>
        </w:rPr>
        <w:t>u 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sz w:val="22"/>
          <w:szCs w:val="22"/>
        </w:rPr>
        <w:t>ov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n</w:t>
      </w:r>
      <w:r>
        <w:rPr>
          <w:rFonts w:asciiTheme="minorHAnsi" w:eastAsia="Times New Roman" w:hAnsiTheme="minorHAnsi" w:cstheme="minorHAnsi"/>
          <w:sz w:val="22"/>
          <w:szCs w:val="22"/>
        </w:rPr>
        <w:t>y v soul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pacing w:val="2"/>
          <w:sz w:val="22"/>
          <w:szCs w:val="22"/>
        </w:rPr>
        <w:t>d</w:t>
      </w:r>
      <w:r>
        <w:rPr>
          <w:rFonts w:asciiTheme="minorHAnsi" w:eastAsia="Times New Roman" w:hAnsiTheme="minorHAnsi" w:cstheme="minorHAnsi"/>
          <w:sz w:val="22"/>
          <w:szCs w:val="22"/>
        </w:rPr>
        <w:t>u s 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rá</w:t>
      </w:r>
      <w:r>
        <w:rPr>
          <w:rFonts w:asciiTheme="minorHAnsi" w:eastAsia="Times New Roman" w:hAnsiTheme="minorHAnsi" w:cstheme="minorHAnsi"/>
          <w:sz w:val="22"/>
          <w:szCs w:val="22"/>
        </w:rPr>
        <w:t>vními 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ře</w:t>
      </w:r>
      <w:r>
        <w:rPr>
          <w:rFonts w:asciiTheme="minorHAnsi" w:eastAsia="Times New Roman" w:hAnsiTheme="minorHAnsi" w:cstheme="minorHAnsi"/>
          <w:sz w:val="22"/>
          <w:szCs w:val="22"/>
        </w:rPr>
        <w:t>dpi</w:t>
      </w:r>
      <w:r>
        <w:rPr>
          <w:rFonts w:asciiTheme="minorHAnsi" w:eastAsia="Times New Roman" w:hAnsiTheme="minorHAnsi" w:cstheme="minorHAnsi"/>
          <w:spacing w:val="3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a ostatními předpisy v</w:t>
      </w:r>
      <w:r>
        <w:rPr>
          <w:rFonts w:asciiTheme="minorHAnsi" w:eastAsia="Times New Roman" w:hAnsiTheme="minorHAnsi" w:cstheme="minorHAnsi"/>
          <w:spacing w:val="1"/>
          <w:sz w:val="22"/>
          <w:szCs w:val="22"/>
        </w:rPr>
        <w:t>z</w:t>
      </w:r>
      <w:r>
        <w:rPr>
          <w:rFonts w:asciiTheme="minorHAnsi" w:eastAsia="Times New Roman" w:hAnsiTheme="minorHAnsi" w:cstheme="minorHAnsi"/>
          <w:sz w:val="22"/>
          <w:szCs w:val="22"/>
        </w:rPr>
        <w:t>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>hují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c</w:t>
      </w:r>
      <w:r>
        <w:rPr>
          <w:rFonts w:asciiTheme="minorHAnsi" w:eastAsia="Times New Roman" w:hAnsiTheme="minorHAnsi" w:cstheme="minorHAnsi"/>
          <w:sz w:val="22"/>
          <w:szCs w:val="22"/>
        </w:rPr>
        <w:t>ími se k p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ře</w:t>
      </w:r>
      <w:r>
        <w:rPr>
          <w:rFonts w:asciiTheme="minorHAnsi" w:eastAsia="Times New Roman" w:hAnsiTheme="minorHAnsi" w:cstheme="minorHAnsi"/>
          <w:sz w:val="22"/>
          <w:szCs w:val="22"/>
        </w:rPr>
        <w:t>dm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ě</w:t>
      </w:r>
      <w:r>
        <w:rPr>
          <w:rFonts w:asciiTheme="minorHAnsi" w:eastAsia="Times New Roman" w:hAnsiTheme="minorHAnsi" w:cstheme="minorHAnsi"/>
          <w:sz w:val="22"/>
          <w:szCs w:val="22"/>
        </w:rPr>
        <w:t>tu t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é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to </w:t>
      </w:r>
      <w:r>
        <w:rPr>
          <w:rFonts w:asciiTheme="minorHAnsi" w:eastAsia="Times New Roman" w:hAnsiTheme="minorHAnsi" w:cstheme="minorHAnsi"/>
          <w:spacing w:val="3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>mlou</w:t>
      </w:r>
      <w:r>
        <w:rPr>
          <w:rFonts w:asciiTheme="minorHAnsi" w:eastAsia="Times New Roman" w:hAnsiTheme="minorHAnsi" w:cstheme="minorHAnsi"/>
          <w:spacing w:val="2"/>
          <w:sz w:val="22"/>
          <w:szCs w:val="22"/>
        </w:rPr>
        <w:t>v</w:t>
      </w:r>
      <w:r>
        <w:rPr>
          <w:rFonts w:asciiTheme="minorHAnsi" w:eastAsia="Times New Roman" w:hAnsiTheme="minorHAnsi" w:cstheme="minorHAnsi"/>
          <w:spacing w:val="-5"/>
          <w:sz w:val="22"/>
          <w:szCs w:val="22"/>
        </w:rPr>
        <w:t>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761335" w:rsidRDefault="00134799">
      <w:pPr>
        <w:numPr>
          <w:ilvl w:val="0"/>
          <w:numId w:val="5"/>
        </w:numPr>
        <w:ind w:left="426" w:right="-20" w:hanging="426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Zhotovitel se zavazuje provést pro objednatele dílo svým jménem, bez vad a nedodělků,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ve smluvených lhůtách, na vlastní odpovědnost, na své náklady a nebezpečí.</w:t>
      </w:r>
    </w:p>
    <w:p w:rsidR="00761335" w:rsidRDefault="00134799">
      <w:pPr>
        <w:numPr>
          <w:ilvl w:val="0"/>
          <w:numId w:val="5"/>
        </w:numPr>
        <w:ind w:left="426" w:right="-20" w:hanging="42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Zhotovitel se zavazuje neprodleně informovat objednatele o všech skutečnostech, které by mu mo</w:t>
      </w:r>
      <w:r>
        <w:rPr>
          <w:rFonts w:asciiTheme="minorHAnsi" w:eastAsia="Arial" w:hAnsiTheme="minorHAnsi" w:cstheme="minorHAnsi"/>
          <w:sz w:val="22"/>
          <w:szCs w:val="22"/>
        </w:rPr>
        <w:t>hly způsobit finanční, nebo jinou újmu a o překážkách, které by mohly ohrozit termíny stanovené touto smlouvou a o vadách předaného díla.</w:t>
      </w:r>
    </w:p>
    <w:p w:rsidR="00761335" w:rsidRDefault="00134799">
      <w:pPr>
        <w:numPr>
          <w:ilvl w:val="0"/>
          <w:numId w:val="5"/>
        </w:numPr>
        <w:ind w:left="426" w:right="-20" w:hanging="42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Zhotovitel je povinen po celou dobu plnění předmětu této smlouvy mít uzavřené pojištění odpovědnosti za škodu způsoben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ou zhotovitelem třetím osobám s výší pojistné částky min.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250.000,-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Kč. </w:t>
      </w:r>
    </w:p>
    <w:p w:rsidR="00761335" w:rsidRDefault="00134799">
      <w:pPr>
        <w:numPr>
          <w:ilvl w:val="0"/>
          <w:numId w:val="5"/>
        </w:numPr>
        <w:ind w:left="426" w:right="-20" w:hanging="42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Zhotovitel se zavazuje dílo provádět a skladovat v odpovídajících podmínkách tak, aby nedošlo k jeho poškození. Od doby převzetí díla do doby zpětvzetí ze strany objednatele je </w:t>
      </w:r>
      <w:r>
        <w:rPr>
          <w:rFonts w:asciiTheme="minorHAnsi" w:eastAsia="Times New Roman" w:hAnsiTheme="minorHAnsi" w:cstheme="minorHAnsi"/>
          <w:sz w:val="22"/>
          <w:szCs w:val="22"/>
        </w:rPr>
        <w:t>zhotovitel odpovědný za ochranu a bezpečnost díla.</w:t>
      </w:r>
    </w:p>
    <w:p w:rsidR="00761335" w:rsidRDefault="00134799">
      <w:pPr>
        <w:numPr>
          <w:ilvl w:val="0"/>
          <w:numId w:val="5"/>
        </w:numPr>
        <w:ind w:left="425" w:right="11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Objednatel se zavazuje poskytovat zhotoviteli při plnění jeho povinností vyplývajících z této smlouvy nutnou součinnost, zejména podávat zhotoviteli potřebné informace a nezbytné podklady, které má ve svém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držení a které souvisí s předmětem plnění této smlouvy. Neposkytne-li objednatel zhotoviteli nutnou součinnost, je zhotovitel povinen určit objednateli k jejímu poskytnutí přiměřenou lhůtu, která nesmí být kratší než 5 pracovních dnů.</w:t>
      </w:r>
    </w:p>
    <w:p w:rsidR="00761335" w:rsidRDefault="00134799">
      <w:pPr>
        <w:numPr>
          <w:ilvl w:val="0"/>
          <w:numId w:val="5"/>
        </w:numPr>
        <w:ind w:left="425" w:right="11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Objednatel má právo </w:t>
      </w:r>
      <w:r>
        <w:rPr>
          <w:rFonts w:asciiTheme="minorHAnsi" w:eastAsia="Arial" w:hAnsiTheme="minorHAnsi" w:cstheme="minorHAnsi"/>
          <w:sz w:val="22"/>
          <w:szCs w:val="22"/>
        </w:rPr>
        <w:t>kontrolovat průběh provádění díla, všech jeho částí. Zjistí-li objednatel, že zhotovitel porušuje svou povinnost, může objednatel požadovat, aby zhotovitel zajistil nápravu a prováděl dílo řádným způsobem. Neučiní-li tak zhotovitel ani v přiměřené době, mů</w:t>
      </w:r>
      <w:r>
        <w:rPr>
          <w:rFonts w:asciiTheme="minorHAnsi" w:eastAsia="Arial" w:hAnsiTheme="minorHAnsi" w:cstheme="minorHAnsi"/>
          <w:sz w:val="22"/>
          <w:szCs w:val="22"/>
        </w:rPr>
        <w:t>že objednatel odstoupit od smlouvy, vedl-li by postup zhotovitele nepochybně k podstatnému porušení smlouvy.</w:t>
      </w:r>
    </w:p>
    <w:p w:rsidR="00761335" w:rsidRDefault="00134799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eastAsia="Arial" w:cstheme="minorHAnsi"/>
        </w:rPr>
        <w:t xml:space="preserve">Zhotovitel je </w:t>
      </w:r>
      <w:r>
        <w:rPr>
          <w:rFonts w:cstheme="minorHAnsi"/>
          <w:bCs/>
        </w:rPr>
        <w:t xml:space="preserve">povinen umožnit </w:t>
      </w:r>
      <w:r>
        <w:rPr>
          <w:rFonts w:eastAsia="Arial" w:cstheme="minorHAnsi"/>
        </w:rPr>
        <w:t xml:space="preserve">za účelem provedení kontroly dle odst. 8 tohoto článku vstupovat </w:t>
      </w:r>
      <w:r>
        <w:rPr>
          <w:rFonts w:eastAsia="Arial" w:cstheme="minorHAnsi"/>
        </w:rPr>
        <w:br/>
        <w:t xml:space="preserve">objednateli a </w:t>
      </w:r>
      <w:r>
        <w:rPr>
          <w:rFonts w:cstheme="minorHAnsi"/>
          <w:bCs/>
        </w:rPr>
        <w:t xml:space="preserve">zástupcům orgánu památkové péče </w:t>
      </w:r>
      <w:r>
        <w:rPr>
          <w:rFonts w:eastAsia="Arial" w:cstheme="minorHAnsi"/>
        </w:rPr>
        <w:t>do pr</w:t>
      </w:r>
      <w:r>
        <w:rPr>
          <w:rFonts w:eastAsia="Arial" w:cstheme="minorHAnsi"/>
        </w:rPr>
        <w:t xml:space="preserve">ostor, kde se provádí dílo nebo činnosti s provedením díla související, a tak poskytnout možnost ověřit, zda je dílo prováděno řádně. </w:t>
      </w:r>
      <w:r>
        <w:rPr>
          <w:rFonts w:cstheme="minorHAnsi"/>
          <w:bCs/>
        </w:rPr>
        <w:t>Zhotovitel je povinen zástupcům orgánu památkové péče při výkonu odborného památkového dohledu poskytnout potřebnou součin</w:t>
      </w:r>
      <w:r>
        <w:rPr>
          <w:rFonts w:cstheme="minorHAnsi"/>
          <w:bCs/>
        </w:rPr>
        <w:t>nost. Zhotovitel zajistí možnost provádění výkonu odborného památkového dohledu formou předem stanovených kontrolních dnů, na nichž budou zhotovitelem předvedeny vzorky jednotlivých etap restaurátorského zásahu a zároveň budou konzultovány jednotlivé resta</w:t>
      </w:r>
      <w:r>
        <w:rPr>
          <w:rFonts w:cstheme="minorHAnsi"/>
          <w:bCs/>
        </w:rPr>
        <w:t xml:space="preserve">urátorské postupy. </w:t>
      </w:r>
    </w:p>
    <w:p w:rsidR="00761335" w:rsidRDefault="00134799">
      <w:pPr>
        <w:numPr>
          <w:ilvl w:val="0"/>
          <w:numId w:val="5"/>
        </w:numPr>
        <w:ind w:left="425" w:right="11" w:hanging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Zhotovitel je povinen průběžně pořizovat objednatelem požadovanou fotodokumentaci. </w:t>
      </w:r>
    </w:p>
    <w:p w:rsidR="00761335" w:rsidRDefault="00134799">
      <w:pPr>
        <w:pStyle w:val="Nadpis4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cs-CZ"/>
        </w:rPr>
        <w:t xml:space="preserve"> Cena a P</w:t>
      </w:r>
      <w:proofErr w:type="spellStart"/>
      <w:r>
        <w:rPr>
          <w:rFonts w:asciiTheme="minorHAnsi" w:hAnsiTheme="minorHAnsi" w:cstheme="minorHAnsi"/>
        </w:rPr>
        <w:t>latební</w:t>
      </w:r>
      <w:proofErr w:type="spellEnd"/>
      <w:r>
        <w:rPr>
          <w:rFonts w:asciiTheme="minorHAnsi" w:hAnsiTheme="minorHAnsi" w:cstheme="minorHAnsi"/>
        </w:rPr>
        <w:t xml:space="preserve"> podmínky</w:t>
      </w:r>
    </w:p>
    <w:p w:rsidR="00761335" w:rsidRDefault="00134799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  Cena za dílo vychází z cenové nabídky Zhotovitele, kterou předložil v rámci veřejné zakázky s názvem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Restaurování sbírk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ových předmětů pro novou expozici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Podkladem pro stanovení ceny je ocenění předmětu plnění v Příloze č. 1 této Smlouvy (Krycí list) a dle akceptované Přílohy č. 2 </w:t>
      </w:r>
      <w:proofErr w:type="gram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Smlouvy (Technická specifikace).</w:t>
      </w:r>
    </w:p>
    <w:p w:rsidR="00761335" w:rsidRDefault="00134799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ab/>
        <w:t>Celková cena za dílo je stanovena v souladu s obecn</w:t>
      </w:r>
      <w:r>
        <w:rPr>
          <w:rFonts w:asciiTheme="minorHAnsi" w:hAnsiTheme="minorHAnsi" w:cstheme="minorHAnsi"/>
          <w:sz w:val="22"/>
          <w:szCs w:val="22"/>
        </w:rPr>
        <w:t xml:space="preserve">ě závaznými předpisy a je oběma smluvními stranami dohodnuta ve výši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45.000,- Kč bez DPH</w:t>
      </w:r>
      <w:r>
        <w:rPr>
          <w:rFonts w:asciiTheme="minorHAnsi" w:hAnsiTheme="minorHAnsi" w:cstheme="minorHAnsi"/>
          <w:sz w:val="22"/>
          <w:szCs w:val="22"/>
        </w:rPr>
        <w:t>, slovy: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čtyřicetpěttisíckorunčeských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bez DPH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(dále jen „cena za dílo“). </w:t>
      </w:r>
      <w:r>
        <w:rPr>
          <w:rFonts w:asciiTheme="minorHAnsi" w:hAnsiTheme="minorHAnsi" w:cstheme="minorHAnsi"/>
          <w:b/>
          <w:bCs/>
          <w:sz w:val="22"/>
          <w:szCs w:val="22"/>
        </w:rPr>
        <w:t>Zhotovitel není plátcem DPH.</w:t>
      </w:r>
    </w:p>
    <w:p w:rsidR="00761335" w:rsidRDefault="00134799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  <w:t xml:space="preserve">Cena za dílo je stanovena v Kč bez DPH podle zákona č. </w:t>
      </w:r>
      <w:r>
        <w:rPr>
          <w:rFonts w:asciiTheme="minorHAnsi" w:hAnsiTheme="minorHAnsi" w:cstheme="minorHAnsi"/>
          <w:sz w:val="22"/>
          <w:szCs w:val="22"/>
        </w:rPr>
        <w:t>235/2004 Sb., o dani z přidané hodnoty, ve znění pozdějších předpisů; k ceně bude případně připočtena částka DPH, kterou bude Zhotovitel povinen uhradit, případně deklarovat či přiznat v jakékoli podobě podle zákona č. 235/2004 Sb.,</w:t>
      </w:r>
    </w:p>
    <w:p w:rsidR="00761335" w:rsidRDefault="00134799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o dani z přida</w:t>
      </w:r>
      <w:r>
        <w:rPr>
          <w:rFonts w:asciiTheme="minorHAnsi" w:hAnsiTheme="minorHAnsi" w:cstheme="minorHAnsi"/>
          <w:sz w:val="22"/>
          <w:szCs w:val="22"/>
        </w:rPr>
        <w:t>né hodnoty, ve znění účinném ke dni zdanitelného plnění.</w:t>
      </w:r>
    </w:p>
    <w:p w:rsidR="00761335" w:rsidRDefault="00134799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4. </w:t>
      </w:r>
      <w:r>
        <w:rPr>
          <w:rFonts w:asciiTheme="minorHAnsi" w:hAnsiTheme="minorHAnsi" w:cstheme="minorHAnsi"/>
          <w:sz w:val="22"/>
          <w:szCs w:val="22"/>
        </w:rPr>
        <w:tab/>
        <w:t>Cena za dílo je stanovena jako pevná, nejvýše přípustná, maximální a nepřekročitelná,   nestanoví-li jinak tato Smlouva nebo právní předpisy. Cena za dílo zahrnuje vedle zpracování, vytvoření a p</w:t>
      </w:r>
      <w:r>
        <w:rPr>
          <w:rFonts w:asciiTheme="minorHAnsi" w:hAnsiTheme="minorHAnsi" w:cstheme="minorHAnsi"/>
          <w:sz w:val="22"/>
          <w:szCs w:val="22"/>
        </w:rPr>
        <w:t xml:space="preserve">ředání díla také všechny poplatky a veškeré další náklady spojené s realizací díla (např.: dopravné;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skladné</w:t>
      </w:r>
      <w:r>
        <w:rPr>
          <w:rFonts w:asciiTheme="minorHAnsi" w:hAnsiTheme="minorHAnsi" w:cstheme="minorHAnsi"/>
          <w:sz w:val="22"/>
          <w:szCs w:val="22"/>
        </w:rPr>
        <w:t>; zabezpečení prohlášení o vlastnostech, či prohlášení o shodě; certifikát; pojištění; případné daně a poplatky), k jejichž úhradě, deklarování či p</w:t>
      </w:r>
      <w:r>
        <w:rPr>
          <w:rFonts w:asciiTheme="minorHAnsi" w:hAnsiTheme="minorHAnsi" w:cstheme="minorHAnsi"/>
          <w:sz w:val="22"/>
          <w:szCs w:val="22"/>
        </w:rPr>
        <w:t>řiznání v jakékoli podobě může být Zhotovitel povinen na základě jakýchkoli příslušných právních předpisů; apod.). Zhotovitel</w:t>
      </w: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 xml:space="preserve"> není oprávněn účtovat žádné další částky nad rámec sjednané ceny v souvislosti s plněním dle této Smlouvy.</w:t>
      </w:r>
      <w:r>
        <w:rPr>
          <w:rFonts w:asciiTheme="minorHAnsi" w:hAnsiTheme="minorHAnsi" w:cstheme="minorHAnsi"/>
          <w:sz w:val="22"/>
          <w:szCs w:val="22"/>
        </w:rPr>
        <w:t xml:space="preserve"> Sjednaná cena za dílo z</w:t>
      </w:r>
      <w:r>
        <w:rPr>
          <w:rFonts w:asciiTheme="minorHAnsi" w:hAnsiTheme="minorHAnsi" w:cstheme="minorHAnsi"/>
          <w:sz w:val="22"/>
          <w:szCs w:val="22"/>
        </w:rPr>
        <w:t xml:space="preserve">ahrnuje i předpokládaný vývoj cen v době od uzavření Smlouvy do předání díla. </w:t>
      </w:r>
    </w:p>
    <w:p w:rsidR="00761335" w:rsidRDefault="00134799">
      <w:pPr>
        <w:ind w:left="426" w:hanging="568"/>
        <w:rPr>
          <w:rStyle w:val="Zstupntext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 xml:space="preserve">     5. </w:t>
      </w: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ab/>
        <w:t>Překročení ceny za dílo je možné pouze, dojde-li k účinnosti změn právních předpisů, které se týkají výše daně z přidané hodnoty. V tomto případě bude celková cena upra</w:t>
      </w: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>vena podle výše sazeb DPH platných v době vzniku zdanitelného plnění. Změna ceny může být provedena, jen umožňuje-li to tato Smlouva nebo zákon č. 134/2016 Sb., o zadávání veřejných zakázek.</w:t>
      </w:r>
    </w:p>
    <w:p w:rsidR="00761335" w:rsidRDefault="00134799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 xml:space="preserve">6. </w:t>
      </w: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ab/>
        <w:t>Na celkovou cenu za dílo nebude mít vliv ani změna postupů v </w:t>
      </w: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>provádění díla.</w:t>
      </w:r>
    </w:p>
    <w:p w:rsidR="00761335" w:rsidRDefault="00134799">
      <w:pPr>
        <w:tabs>
          <w:tab w:val="left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 Cena za dílo bude hrazena Objednatelem Zhotoviteli najednou po protokolárním předání díla. </w:t>
      </w: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>Objednatel nebude v průběhu plnění Smlouvy poskytovat žádné zálohy.</w:t>
      </w:r>
    </w:p>
    <w:p w:rsidR="00761335" w:rsidRDefault="00134799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 Cena za dílo bude Objednatelem uhrazena na základě daňového dokladu (faktury) vystaveného Zhotovitelem do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10 dnů</w:t>
      </w:r>
      <w:r>
        <w:rPr>
          <w:rFonts w:asciiTheme="minorHAnsi" w:hAnsiTheme="minorHAnsi" w:cstheme="minorHAnsi"/>
          <w:sz w:val="22"/>
          <w:szCs w:val="22"/>
        </w:rPr>
        <w:t xml:space="preserve"> od předání a převzetí díla bez vad a nedodělků a řádném podpisu </w:t>
      </w: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>předávacího protokolu pověřenými zástupci obou smluvních stran</w:t>
      </w:r>
      <w:r>
        <w:rPr>
          <w:rFonts w:asciiTheme="minorHAnsi" w:hAnsiTheme="minorHAnsi" w:cstheme="minorHAnsi"/>
          <w:sz w:val="22"/>
          <w:szCs w:val="22"/>
        </w:rPr>
        <w:t>. Nedílnou so</w:t>
      </w:r>
      <w:r>
        <w:rPr>
          <w:rFonts w:asciiTheme="minorHAnsi" w:hAnsiTheme="minorHAnsi" w:cstheme="minorHAnsi"/>
          <w:sz w:val="22"/>
          <w:szCs w:val="22"/>
        </w:rPr>
        <w:t>učástí faktury bude kopie předávacího protokolu. Termínem úhrady se rozumí den odepsání částky z účtu Objednatele uvedeného v čl. I. Smlouvy.</w:t>
      </w:r>
    </w:p>
    <w:p w:rsidR="00761335" w:rsidRDefault="00134799">
      <w:pPr>
        <w:rPr>
          <w:rFonts w:asciiTheme="minorHAnsi" w:hAnsiTheme="minorHAnsi" w:cstheme="minorHAnsi"/>
          <w:sz w:val="22"/>
          <w:szCs w:val="22"/>
        </w:rPr>
      </w:pP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>9.</w:t>
      </w:r>
      <w:r>
        <w:rPr>
          <w:rStyle w:val="Zstupntext1"/>
          <w:rFonts w:asciiTheme="minorHAnsi" w:hAnsiTheme="minorHAnsi" w:cstheme="minorHAnsi"/>
          <w:color w:val="auto"/>
        </w:rPr>
        <w:t xml:space="preserve">      </w:t>
      </w:r>
      <w:r>
        <w:rPr>
          <w:rStyle w:val="Zstupntext1"/>
          <w:rFonts w:asciiTheme="minorHAnsi" w:hAnsiTheme="minorHAnsi" w:cstheme="minorHAnsi"/>
          <w:color w:val="auto"/>
          <w:sz w:val="22"/>
          <w:szCs w:val="22"/>
        </w:rPr>
        <w:t>Sp</w:t>
      </w:r>
      <w:r>
        <w:rPr>
          <w:rFonts w:asciiTheme="minorHAnsi" w:hAnsiTheme="minorHAnsi" w:cstheme="minorHAnsi"/>
          <w:sz w:val="22"/>
          <w:szCs w:val="22"/>
        </w:rPr>
        <w:t xml:space="preserve">latnost faktury je 30 dnů ode dne prokazatelného doručení faktury Objednateli. </w:t>
      </w:r>
    </w:p>
    <w:p w:rsidR="00761335" w:rsidRDefault="00134799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 Faktura musí obsahov</w:t>
      </w:r>
      <w:r>
        <w:rPr>
          <w:rFonts w:asciiTheme="minorHAnsi" w:hAnsiTheme="minorHAnsi" w:cstheme="minorHAnsi"/>
          <w:sz w:val="22"/>
          <w:szCs w:val="22"/>
        </w:rPr>
        <w:t xml:space="preserve">at všechny náležitosti řádného účetního a daňového dokladu ve smyslu příslušných právních předpisů, zejména, nikoliv však výlučně, zákona č. 235/2004 Sb., o dani z přidané hodnoty, ve znění pozdějších předpisů. </w:t>
      </w:r>
    </w:p>
    <w:p w:rsidR="00761335" w:rsidRDefault="001347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    Vystavená faktura musí obsahovat mini</w:t>
      </w:r>
      <w:r>
        <w:rPr>
          <w:rFonts w:asciiTheme="minorHAnsi" w:hAnsiTheme="minorHAnsi" w:cstheme="minorHAnsi"/>
          <w:sz w:val="22"/>
          <w:szCs w:val="22"/>
        </w:rPr>
        <w:t>málně tyto údaje: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označení povinné a oprávněné osoby, adresu, sídlo, IČO, DIČ;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číslo dokladu;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den odeslání, den splatnosti, den zdanitelného plnění;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označení peněžního ústavu a číslo účtu, na který se má platit, konstantní a variabilní symbol;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 xml:space="preserve">účtovaná </w:t>
      </w:r>
      <w:r>
        <w:rPr>
          <w:rFonts w:cstheme="minorHAnsi"/>
          <w:lang w:eastAsia="cs-CZ"/>
        </w:rPr>
        <w:t>částka v Kč bez DPH, DPH, částka Kč vč. DPH;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název veřejné zakázky;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důvod účtování s odvoláním na Smlouvu;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razítko a podpis oprávněné osoby Zhotovitele;</w:t>
      </w:r>
    </w:p>
    <w:p w:rsidR="00761335" w:rsidRDefault="00134799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kopie předávacího protokol;</w:t>
      </w:r>
    </w:p>
    <w:p w:rsidR="00761335" w:rsidRDefault="00134799">
      <w:pPr>
        <w:pStyle w:val="Odstavecseseznamem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 xml:space="preserve">registrační číslo projektu IROP </w:t>
      </w:r>
      <w:r>
        <w:fldChar w:fldCharType="begin">
          <w:ffData>
            <w:name w:val="polFinEU"/>
            <w:enabled/>
            <w:calcOnExit w:val="0"/>
            <w:textInput/>
          </w:ffData>
        </w:fldChar>
      </w:r>
      <w:r>
        <w:rPr>
          <w:rFonts w:cs="Calibri"/>
          <w:lang w:eastAsia="cs-CZ"/>
        </w:rPr>
        <w:instrText xml:space="preserve"> FORMTEXT </w:instrText>
      </w:r>
      <w:r>
        <w:rPr>
          <w:rFonts w:cs="Calibri"/>
          <w:lang w:eastAsia="cs-CZ"/>
        </w:rPr>
      </w:r>
      <w:r>
        <w:rPr>
          <w:rFonts w:cs="Calibri"/>
          <w:lang w:eastAsia="cs-CZ"/>
        </w:rPr>
        <w:fldChar w:fldCharType="separate"/>
      </w:r>
      <w:r>
        <w:rPr>
          <w:rFonts w:cstheme="minorHAnsi"/>
          <w:lang w:eastAsia="cs-CZ"/>
        </w:rPr>
        <w:t>CZ.06.3.33/0.0/0.0/17_099/0007849</w:t>
      </w:r>
      <w:r>
        <w:rPr>
          <w:rFonts w:cs="Calibri"/>
          <w:lang w:eastAsia="cs-CZ"/>
        </w:rPr>
        <w:fldChar w:fldCharType="end"/>
      </w:r>
      <w:r>
        <w:rPr>
          <w:rFonts w:cstheme="minorHAnsi"/>
          <w:lang w:eastAsia="cs-CZ"/>
        </w:rPr>
        <w:t>.</w:t>
      </w:r>
    </w:p>
    <w:p w:rsidR="00761335" w:rsidRDefault="00134799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   </w:t>
      </w:r>
      <w:r>
        <w:rPr>
          <w:rFonts w:asciiTheme="minorHAnsi" w:hAnsiTheme="minorHAnsi" w:cstheme="minorHAnsi"/>
          <w:sz w:val="22"/>
          <w:szCs w:val="22"/>
        </w:rPr>
        <w:t>V případě, že faktura nebude mít odpovídající náležitosti, je Objednatel oprávněn ji vrátit ve lhůtě splatnosti zpět Zhotoviteli k doplnění, aniž se tak dostane do prodlení se splat</w:t>
      </w:r>
      <w:r>
        <w:rPr>
          <w:rFonts w:asciiTheme="minorHAnsi" w:hAnsiTheme="minorHAnsi" w:cstheme="minorHAnsi"/>
          <w:sz w:val="22"/>
          <w:szCs w:val="22"/>
        </w:rPr>
        <w:t>ností. Lhůta splatnosti počíná běžet znovu od opětovného zaslání náležitě doplněného či opraveného dokladu.</w:t>
      </w:r>
      <w:r>
        <w:rPr>
          <w:rFonts w:asciiTheme="minorHAnsi" w:hAnsiTheme="minorHAnsi" w:cstheme="minorHAnsi"/>
        </w:rPr>
        <w:t xml:space="preserve"> </w:t>
      </w:r>
    </w:p>
    <w:p w:rsidR="00761335" w:rsidRDefault="001347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13.      </w:t>
      </w:r>
      <w:r>
        <w:rPr>
          <w:rFonts w:asciiTheme="minorHAnsi" w:hAnsiTheme="minorHAnsi" w:cstheme="minorHAnsi"/>
          <w:sz w:val="22"/>
          <w:szCs w:val="22"/>
        </w:rPr>
        <w:t>Nedojde-li mezi oběma stranami k dohodě při odsouhlasení množství a kvality provedených prací, je</w:t>
      </w:r>
    </w:p>
    <w:p w:rsidR="00761335" w:rsidRDefault="001347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Zhotovitel oprávněn fakturova</w:t>
      </w:r>
      <w:r>
        <w:rPr>
          <w:rFonts w:asciiTheme="minorHAnsi" w:hAnsiTheme="minorHAnsi" w:cstheme="minorHAnsi"/>
          <w:sz w:val="22"/>
          <w:szCs w:val="22"/>
        </w:rPr>
        <w:t>t pouze práce, u kterých došlo mezi smluvními stranami ke shodě.</w:t>
      </w:r>
    </w:p>
    <w:p w:rsidR="00761335" w:rsidRDefault="00761335">
      <w:pPr>
        <w:rPr>
          <w:rFonts w:asciiTheme="minorHAnsi" w:hAnsiTheme="minorHAnsi" w:cstheme="minorHAnsi"/>
          <w:lang w:val="x-none" w:eastAsia="x-none"/>
        </w:rPr>
      </w:pPr>
    </w:p>
    <w:p w:rsidR="00761335" w:rsidRDefault="00134799">
      <w:pPr>
        <w:pStyle w:val="Nadpis4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cs-CZ"/>
        </w:rPr>
        <w:t>Práva z vadného plnění</w:t>
      </w:r>
    </w:p>
    <w:p w:rsidR="00761335" w:rsidRDefault="00134799">
      <w:pPr>
        <w:pStyle w:val="Odstavecseseznamem"/>
        <w:numPr>
          <w:ilvl w:val="0"/>
          <w:numId w:val="11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Zhotovitel odpovídá za vady, jež má dílo v době jeho předání. Za vady díla, na něž se vztahuje záruka za jakost, odpovídá Zhotovitel v rozsahu této záruky.</w:t>
      </w:r>
    </w:p>
    <w:p w:rsidR="00761335" w:rsidRDefault="00134799">
      <w:pPr>
        <w:pStyle w:val="Odstavecseseznamem"/>
        <w:spacing w:line="240" w:lineRule="auto"/>
        <w:ind w:left="567" w:hanging="579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2.    </w:t>
      </w:r>
      <w:r>
        <w:rPr>
          <w:rFonts w:cstheme="minorHAnsi"/>
        </w:rPr>
        <w:t xml:space="preserve">Vadou se rozumí odchylka v kvalitě, rozsahu nebo parametrech díla, stanovených v Zadávací dokumentaci, technické specifikaci touto Smlouvou nebo příslušnými normami a obecně závaznými předpisy. Zhotovitel odpovídá za vady zjevné, skryté i právní, které má </w:t>
      </w:r>
      <w:r>
        <w:rPr>
          <w:rFonts w:cstheme="minorHAnsi"/>
        </w:rPr>
        <w:t xml:space="preserve">předmět díla v době jeho předání Objednateli a dále za ty, které se na předmětu díla vyskytnou v záruční době. Právo Objednatele z vadného plnění zakládá vada, kterou má předmět díla při přechodu nebezpečí škody </w:t>
      </w:r>
      <w:r>
        <w:rPr>
          <w:rFonts w:cstheme="minorHAnsi"/>
        </w:rPr>
        <w:lastRenderedPageBreak/>
        <w:t>na Objednatele, byť se projeví až později. P</w:t>
      </w:r>
      <w:r>
        <w:rPr>
          <w:rFonts w:cstheme="minorHAnsi"/>
        </w:rPr>
        <w:t>rávo Objednatele založí i později vzniklá vada, kterou Zhotovitel způsobil porušením své povinnosti.</w:t>
      </w:r>
    </w:p>
    <w:p w:rsidR="00761335" w:rsidRDefault="00134799">
      <w:pPr>
        <w:pStyle w:val="Odstavecseseznamem"/>
        <w:spacing w:line="240" w:lineRule="auto"/>
        <w:ind w:left="567" w:hanging="579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3.       Objednatel je povinen předmět díla zkontrolovat bezprostředně po jeho převzetí tak, aby zjistil vady, které je možné zjistit při vynaložení odborn</w:t>
      </w:r>
      <w:r>
        <w:rPr>
          <w:rFonts w:cstheme="minorHAnsi"/>
        </w:rPr>
        <w:t xml:space="preserve">é péče. Zjevné kvalitativní a kvantitativní vady musí být oznámeny při převzetí předmětu díla za účasti zástupce Zhotovitele, který tuto skutečnost potvrdí. Objednatel při oznámení vady, nebo bez zbytečného odkladu po oznámení vady, zvolí postup v souladu </w:t>
      </w:r>
      <w:r>
        <w:rPr>
          <w:rFonts w:cstheme="minorHAnsi"/>
        </w:rPr>
        <w:t>se zákonem č. 89/2012 Sb., občanský zákoník. Za podstatnou vadu se považují i vady v dokladech, jež jsou nutné k převzetí a k užívání předmětu díla.</w:t>
      </w:r>
    </w:p>
    <w:p w:rsidR="00761335" w:rsidRDefault="00134799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 xml:space="preserve">4. </w:t>
      </w:r>
      <w:r>
        <w:rPr>
          <w:rFonts w:cstheme="minorHAnsi"/>
          <w:color w:val="000000"/>
        </w:rPr>
        <w:t xml:space="preserve">   </w:t>
      </w:r>
      <w:r>
        <w:rPr>
          <w:rFonts w:cstheme="minorHAnsi"/>
          <w:color w:val="000000"/>
        </w:rPr>
        <w:t>Práva z vadného plnění a záruky za jakost</w:t>
      </w:r>
      <w:r>
        <w:rPr>
          <w:rFonts w:cstheme="minorHAnsi"/>
        </w:rPr>
        <w:t xml:space="preserve"> musí být uplatněna v písemné formě anebo prostřednictvím emailu, s popisem vady. Zhotovitel je povinen potvrdit přijetí tohoto oznámení obratem a vyřídit ho způsobem, který Objednatel zvolí v souladu se zákonem č. 89/2012 Sb., občanský zákoník. V případě </w:t>
      </w:r>
      <w:r>
        <w:rPr>
          <w:rFonts w:cstheme="minorHAnsi"/>
        </w:rPr>
        <w:t>odstranění vady se sjednává lhůta  v délce 3 pracovních dnů od nahlášení vady Objednatelem na nastoupení k odstranění vady. Vada musí být odstraněna bezplatně a bezodkladně, nejpozději však do 5 pracovních dnů od příjezdu oprávněné osoby Zhotovitele do síd</w:t>
      </w:r>
      <w:r>
        <w:rPr>
          <w:rFonts w:cstheme="minorHAnsi"/>
        </w:rPr>
        <w:t>la Objednatele. Pokud Zhotovitel povinnost odstranit zjištěné závady nesplní, má Objednatel právo požadovat přiměřenou slevu z ceny za dílo či od této Smlouvy odstoupit. V případě, že Zhotovitel závady neodstraňuje, odstraňuje je vadně nebo je v prodlení s</w:t>
      </w:r>
      <w:r>
        <w:rPr>
          <w:rFonts w:cstheme="minorHAnsi"/>
        </w:rPr>
        <w:t> odstraněním vad, může Objednatel zajistit nápravu sám nebo prostřednictvím 3. osoby, a to na náklady Zhotovitele. Odpovědnost Zhotovitele, popř. záruka, tímto ujednáním není dotčena.</w:t>
      </w:r>
    </w:p>
    <w:p w:rsidR="00761335" w:rsidRDefault="00134799">
      <w:pPr>
        <w:pStyle w:val="Nadpis4"/>
        <w:spacing w:before="238" w:after="57"/>
        <w:ind w:left="0" w:firstLine="0"/>
        <w:jc w:val="center"/>
        <w:rPr>
          <w:rFonts w:ascii="Calibri" w:hAnsi="Calibr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cs-CZ"/>
        </w:rPr>
        <w:t xml:space="preserve">Způsob provádění díla a </w:t>
      </w:r>
      <w:r>
        <w:rPr>
          <w:rFonts w:asciiTheme="minorHAnsi" w:hAnsiTheme="minorHAnsi" w:cstheme="minorHAnsi"/>
        </w:rPr>
        <w:t>Ochrana informací</w:t>
      </w:r>
    </w:p>
    <w:p w:rsidR="00761335" w:rsidRDefault="00761335">
      <w:pPr>
        <w:rPr>
          <w:rFonts w:asciiTheme="minorHAnsi" w:hAnsiTheme="minorHAnsi" w:cstheme="minorHAnsi"/>
          <w:sz w:val="22"/>
          <w:szCs w:val="22"/>
        </w:rPr>
      </w:pP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Zhotovitel provede dílo s po</w:t>
      </w:r>
      <w:r>
        <w:rPr>
          <w:rFonts w:cstheme="minorHAnsi"/>
        </w:rPr>
        <w:t xml:space="preserve">třebnou péčí, ve sjednaných termínech a obstará vše, co je k provedení díla potřeba. Bez písemného souhlasu Objednatele nesmí být použity jiné materiály, techniky nebo postupy, než stanovil Objednatel v zadávacích podmínkách. Všechny materiály použité při </w:t>
      </w:r>
      <w:r>
        <w:rPr>
          <w:rFonts w:cstheme="minorHAnsi"/>
        </w:rPr>
        <w:t>provádění díla musí být nové v nejvyšší možné kvalitě a jakosti. Zhotovitel se zavazuje, že při realizaci díla nepoužije žádný materiál, o kterém je v době jeho užití známo, že je škodlivý.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Zhotovitel požádá do 2 pracovních dnů od účinnosti Smlouvy o předá</w:t>
      </w:r>
      <w:r>
        <w:rPr>
          <w:rFonts w:cstheme="minorHAnsi"/>
        </w:rPr>
        <w:t>ní příslušných podkladů.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Zhotovitel předá objednateli příslušnou část zpracované dokumentace v termínu dle čl. </w:t>
      </w:r>
      <w:proofErr w:type="gramStart"/>
      <w:r>
        <w:rPr>
          <w:rFonts w:cstheme="minorHAnsi"/>
        </w:rPr>
        <w:t>III.3 Smlouvy</w:t>
      </w:r>
      <w:proofErr w:type="gramEnd"/>
      <w:r>
        <w:rPr>
          <w:rFonts w:cstheme="minorHAnsi"/>
        </w:rPr>
        <w:t>. V případě oboustranného souhlasu je možné předat jednotlivé části dokumentace dříve. O předání jednotlivých částí dokumentace bude</w:t>
      </w:r>
      <w:r>
        <w:rPr>
          <w:rFonts w:cstheme="minorHAnsi"/>
        </w:rPr>
        <w:t xml:space="preserve"> zpracován předávací protokol potvrzený oběma smluvními stranami.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Zhotovitel prohlašuje, že před uzavřením této Smlouvy zkontroloval technickou dokumentaci a specifikaci Objednatele a neshledal na ní žádné vady, nepřesnosti a nedostatky. Technická specifik</w:t>
      </w:r>
      <w:r>
        <w:rPr>
          <w:rFonts w:cstheme="minorHAnsi"/>
        </w:rPr>
        <w:t>ace a podmínky Objednatele jsou dle Zhotovitele dostatečné pro řádné provedení díla.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Je-li k provedení díla nutná součinnost Objednatele, určí Zhotovitel Objednateli přiměřenou lhůtu k jejímu poskytnutí. Pokud lhůta k součinnosti uplyne, má Zhotovitel práv</w:t>
      </w:r>
      <w:r>
        <w:rPr>
          <w:rFonts w:cstheme="minorHAnsi"/>
        </w:rPr>
        <w:t>o zajistit náhradní plnění na účet Objednatele nebo odstoupit od Smlouvy.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Objednatel má právo kontrolovat průběžně provádění díla. Za tím účelem je Zhotovitel povinen neprodleně umožnit Objednateli přístup k předmětu plnění. Zjistí-li Objednatel, že Zhotov</w:t>
      </w:r>
      <w:r>
        <w:rPr>
          <w:rFonts w:cstheme="minorHAnsi"/>
        </w:rPr>
        <w:t>itel porušuje svoji povinnost provádět dílo řádně a včas, může požadovat, aby Zhotovitel zajistil nápravu a prováděl dílo řádným způsobem a bez prodlení. Neučiní-li tak Zhotovitel ani v přiměřené době, může Objednatel zajistit nápravu prostřednictvím sám n</w:t>
      </w:r>
      <w:r>
        <w:rPr>
          <w:rFonts w:cstheme="minorHAnsi"/>
        </w:rPr>
        <w:t xml:space="preserve">ebo prostřednictvím </w:t>
      </w:r>
    </w:p>
    <w:p w:rsidR="00761335" w:rsidRDefault="00134799">
      <w:pPr>
        <w:pStyle w:val="Odstavecseseznamem"/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3. osoby, a to na náklady Zhotovitele. Odpovědnost Zhotovitele, popř. záruka, tímto ujednáním není dotčena a Zhotovitel nemá nárok na zaplacení této části díla. Kromě toho může Objednatel odstoupit od Smlouvy, pokud by vedl postup Zhot</w:t>
      </w:r>
      <w:r>
        <w:rPr>
          <w:rFonts w:cstheme="minorHAnsi"/>
        </w:rPr>
        <w:t>ovitele nepochybně k podstatnému porušení Smlouvy.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Smluvní strany budou realizovat po vzájemné dohodě kontrolní dny u Zhotovitele, na kterých bude kontrolován způsob provádění díla. Objednatel je oprávněn přizvat na kontrolní den pověřeného externího odbor</w:t>
      </w:r>
      <w:r>
        <w:rPr>
          <w:rFonts w:cstheme="minorHAnsi"/>
        </w:rPr>
        <w:t>níka.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Zhotovitel je vždy povinen zkoumat s odbornou péčí vhodnost příkazů Objednatele a na případnou nevhodnost je povinen neprodleně písemně upozornit Objednatele. 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Zhotovitel se zavazuje dodržovat bezpečnostní, hygienické a případně další předpisy souvis</w:t>
      </w:r>
      <w:r>
        <w:rPr>
          <w:rFonts w:cstheme="minorHAnsi"/>
        </w:rPr>
        <w:t>ející s realizací díla.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Zhotovitel od převzetí podkladů nese nebezpečí škody na věci. Zhotovitel je povinen zajistit předmět díla proti ztrátě, krádeži a zneužití či jinému poškození. Zhotovitel si bude při realizaci díla počínat tak, aby nevznikla Objedna</w:t>
      </w:r>
      <w:r>
        <w:rPr>
          <w:rFonts w:cstheme="minorHAnsi"/>
        </w:rPr>
        <w:t>teli ani jiným osobám majetková či nemajetková újma. Pokud činností Zhotovitele při provádění díla dojde k újmě Objednateli či jiným osobám, nahradí ji Zhotovitel.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Zhotovitel zpracuje předmět díla tak, aby nedošlo k porušení práv jiné osoby z průmyslového </w:t>
      </w:r>
      <w:r>
        <w:rPr>
          <w:rFonts w:cstheme="minorHAnsi"/>
        </w:rPr>
        <w:t xml:space="preserve">nebo jiného duševního vlastnictví. Pokud Zhotovitel při zhotovování díla použije výsledek činnosti chráněný právem průmyslového či jiného duševního vlastnictví a uplatní-li oprávněná osoba z tohoto titulu své nároky vůči Objednateli, Zhotovitel provede na </w:t>
      </w:r>
      <w:r>
        <w:rPr>
          <w:rFonts w:cstheme="minorHAnsi"/>
        </w:rPr>
        <w:t>své náklady vypořádání majetkových důsledků. Dojde-li v důsledku použití předmětu díla k ohrožení nebo porušení práva třetí osoby z průmyslového nebo jiného duševního vlastnictví, je z toho Zhotovitel Objednateli zavázán.</w:t>
      </w:r>
    </w:p>
    <w:p w:rsidR="00761335" w:rsidRDefault="00134799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Zhotovitel je povinen při prováděn</w:t>
      </w:r>
      <w:r>
        <w:rPr>
          <w:rFonts w:cstheme="minorHAnsi"/>
        </w:rPr>
        <w:t xml:space="preserve">í díla postupovat citlivě s mimořádnou opatrností a odbornou péčí, vzhledem k tomu, že se jedná </w:t>
      </w:r>
      <w:r>
        <w:t>o předměty významné kulturní hodnoty</w:t>
      </w:r>
      <w:r>
        <w:rPr>
          <w:rFonts w:cstheme="minorHAnsi"/>
        </w:rPr>
        <w:t>.</w:t>
      </w:r>
    </w:p>
    <w:p w:rsidR="00761335" w:rsidRDefault="00761335">
      <w:pPr>
        <w:ind w:left="360"/>
        <w:rPr>
          <w:rFonts w:asciiTheme="minorHAnsi" w:hAnsiTheme="minorHAnsi" w:cstheme="minorHAnsi"/>
        </w:rPr>
      </w:pPr>
    </w:p>
    <w:p w:rsidR="00761335" w:rsidRDefault="00761335">
      <w:pPr>
        <w:pStyle w:val="Nadpis4"/>
        <w:spacing w:before="0" w:after="0"/>
        <w:ind w:left="0" w:firstLine="0"/>
        <w:jc w:val="center"/>
        <w:rPr>
          <w:rFonts w:asciiTheme="minorHAnsi" w:hAnsiTheme="minorHAnsi" w:cstheme="minorHAnsi"/>
        </w:rPr>
      </w:pPr>
    </w:p>
    <w:p w:rsidR="00761335" w:rsidRDefault="00134799">
      <w:pPr>
        <w:pStyle w:val="Nadpis4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Realizační tým</w:t>
      </w:r>
    </w:p>
    <w:p w:rsidR="00761335" w:rsidRDefault="00134799">
      <w:pPr>
        <w:numPr>
          <w:ilvl w:val="0"/>
          <w:numId w:val="8"/>
        </w:numPr>
        <w:tabs>
          <w:tab w:val="left" w:pos="1440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prohlašuje a objednatel určuje, že poskytnutí plnění dle této smlouvy zajistí realizační tým </w:t>
      </w:r>
      <w:r>
        <w:rPr>
          <w:rFonts w:asciiTheme="minorHAnsi" w:hAnsiTheme="minorHAnsi" w:cstheme="minorHAnsi"/>
          <w:sz w:val="22"/>
          <w:szCs w:val="22"/>
        </w:rPr>
        <w:t>složený z:</w:t>
      </w:r>
    </w:p>
    <w:p w:rsidR="00761335" w:rsidRDefault="00134799">
      <w:pPr>
        <w:tabs>
          <w:tab w:val="left" w:pos="1440"/>
        </w:tabs>
        <w:ind w:left="51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="Calibri" w:hAnsi="Calibri" w:cstheme="minorHAnsi"/>
          <w:sz w:val="22"/>
          <w:szCs w:val="22"/>
          <w:shd w:val="clear" w:color="auto" w:fill="FFFFFF"/>
        </w:rPr>
        <w:t>Ing. Marie Benešová; restaurátor</w:t>
      </w:r>
    </w:p>
    <w:p w:rsidR="00761335" w:rsidRDefault="00134799">
      <w:pPr>
        <w:tabs>
          <w:tab w:val="left" w:pos="1440"/>
        </w:tabs>
        <w:ind w:left="510"/>
        <w:textAlignment w:val="baseline"/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e-mail: </w:t>
      </w:r>
      <w:r w:rsidR="001065F3">
        <w:rPr>
          <w:rStyle w:val="Internetovodkaz"/>
          <w:rFonts w:asciiTheme="minorHAnsi" w:hAnsiTheme="minorHAnsi" w:cstheme="minorHAnsi"/>
          <w:sz w:val="22"/>
          <w:szCs w:val="22"/>
          <w:shd w:val="clear" w:color="auto" w:fill="FFFFFF"/>
        </w:rPr>
        <w:t>……………</w:t>
      </w:r>
    </w:p>
    <w:p w:rsidR="00761335" w:rsidRDefault="00134799">
      <w:pPr>
        <w:tabs>
          <w:tab w:val="left" w:pos="1440"/>
        </w:tabs>
        <w:ind w:left="510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="Calibri" w:hAnsi="Calibri" w:cstheme="minorHAnsi"/>
          <w:sz w:val="22"/>
          <w:szCs w:val="22"/>
          <w:shd w:val="clear" w:color="auto" w:fill="FFFFFF"/>
        </w:rPr>
        <w:t xml:space="preserve">tel.: </w:t>
      </w:r>
      <w:r w:rsidR="001065F3">
        <w:rPr>
          <w:rFonts w:ascii="Calibri" w:hAnsi="Calibri" w:cstheme="minorHAnsi"/>
          <w:sz w:val="24"/>
          <w:szCs w:val="24"/>
          <w:shd w:val="clear" w:color="auto" w:fill="FFFFFF"/>
          <w:lang w:eastAsia="en-US"/>
        </w:rPr>
        <w:t>………………</w:t>
      </w:r>
    </w:p>
    <w:p w:rsidR="00761335" w:rsidRDefault="00134799">
      <w:pPr>
        <w:tabs>
          <w:tab w:val="left" w:pos="1440"/>
        </w:tabs>
        <w:ind w:left="510"/>
        <w:textAlignment w:val="baseline"/>
        <w:rPr>
          <w:rFonts w:cstheme="minorHAnsi"/>
          <w:shd w:val="clear" w:color="auto" w:fill="FFFFFF"/>
        </w:rPr>
      </w:pPr>
      <w:r>
        <w:rPr>
          <w:rFonts w:ascii="Calibri" w:hAnsi="Calibri" w:cstheme="minorHAnsi"/>
          <w:sz w:val="22"/>
          <w:szCs w:val="22"/>
          <w:shd w:val="clear" w:color="auto" w:fill="FFFFFF"/>
        </w:rPr>
        <w:t xml:space="preserve">čj. </w:t>
      </w:r>
      <w:proofErr w:type="gramStart"/>
      <w:r>
        <w:rPr>
          <w:rFonts w:ascii="Calibri" w:hAnsi="Calibri" w:cstheme="minorHAnsi"/>
          <w:sz w:val="22"/>
          <w:szCs w:val="22"/>
          <w:shd w:val="clear" w:color="auto" w:fill="FFFFFF"/>
        </w:rPr>
        <w:t>povolení</w:t>
      </w:r>
      <w:proofErr w:type="gramEnd"/>
      <w:r>
        <w:rPr>
          <w:rFonts w:ascii="Calibri" w:hAnsi="Calibri" w:cstheme="minorHAnsi"/>
          <w:sz w:val="22"/>
          <w:szCs w:val="22"/>
          <w:shd w:val="clear" w:color="auto" w:fill="FFFFFF"/>
        </w:rPr>
        <w:t>: MK ČR 19159/2013 OPP</w:t>
      </w:r>
    </w:p>
    <w:p w:rsidR="00761335" w:rsidRDefault="00134799">
      <w:pPr>
        <w:tabs>
          <w:tab w:val="left" w:pos="1440"/>
        </w:tabs>
        <w:ind w:left="510"/>
        <w:textAlignment w:val="baseline"/>
        <w:rPr>
          <w:rFonts w:cstheme="minorHAnsi"/>
          <w:shd w:val="clear" w:color="auto" w:fill="FFFFFF"/>
        </w:rPr>
      </w:pPr>
      <w:r>
        <w:rPr>
          <w:rFonts w:ascii="Calibri" w:hAnsi="Calibri" w:cstheme="minorHAnsi"/>
          <w:sz w:val="22"/>
          <w:szCs w:val="22"/>
          <w:shd w:val="clear" w:color="auto" w:fill="FFFFFF"/>
        </w:rPr>
        <w:t xml:space="preserve">adresa restaurátorské dílny: </w:t>
      </w:r>
      <w:proofErr w:type="spellStart"/>
      <w:r>
        <w:rPr>
          <w:rFonts w:ascii="Calibri" w:hAnsi="Calibri" w:cstheme="minorHAnsi"/>
          <w:sz w:val="22"/>
          <w:szCs w:val="22"/>
          <w:shd w:val="clear" w:color="auto" w:fill="FFFFFF"/>
        </w:rPr>
        <w:t>Lipice</w:t>
      </w:r>
      <w:proofErr w:type="spellEnd"/>
      <w:r>
        <w:rPr>
          <w:rFonts w:ascii="Calibri" w:hAnsi="Calibri" w:cstheme="minorHAnsi"/>
          <w:sz w:val="22"/>
          <w:szCs w:val="22"/>
          <w:shd w:val="clear" w:color="auto" w:fill="FFFFFF"/>
        </w:rPr>
        <w:t xml:space="preserve"> 40, 393 01 Pelhřimov</w:t>
      </w:r>
    </w:p>
    <w:p w:rsidR="00761335" w:rsidRDefault="00134799">
      <w:pPr>
        <w:numPr>
          <w:ilvl w:val="0"/>
          <w:numId w:val="8"/>
        </w:numPr>
        <w:tabs>
          <w:tab w:val="left" w:pos="1440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Složení realizačního týmu dle odst. 1 tohoto článku, které bylo </w:t>
      </w:r>
      <w:r>
        <w:rPr>
          <w:rFonts w:asciiTheme="minorHAnsi" w:hAnsiTheme="minorHAnsi" w:cstheme="minorHAnsi"/>
          <w:sz w:val="22"/>
          <w:szCs w:val="22"/>
        </w:rPr>
        <w:t>předloženo v nabídce zhotovitele podané ve výběrovém řízení, je pro zhotovitele závazné, stejně jako požadavky na jednotlivé členy realizačního týmu uvedené ve výzvě k podání nabídky.</w:t>
      </w:r>
    </w:p>
    <w:p w:rsidR="00761335" w:rsidRDefault="00134799">
      <w:pPr>
        <w:numPr>
          <w:ilvl w:val="0"/>
          <w:numId w:val="8"/>
        </w:numPr>
        <w:tabs>
          <w:tab w:val="left" w:pos="1440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Členové realizačního týmu uvedení v nabídce zhotovitele jako účastníka v</w:t>
      </w:r>
      <w:r>
        <w:rPr>
          <w:rFonts w:asciiTheme="minorHAnsi" w:hAnsiTheme="minorHAnsi" w:cstheme="minorHAnsi"/>
          <w:color w:val="000000"/>
          <w:sz w:val="22"/>
          <w:szCs w:val="22"/>
        </w:rPr>
        <w:t>ýběrového řízení se musí aktivně podílet na plnění této smlouvy. V případě potřeby změny člena realizačního týmu uvedeného v nabídce zhotovitele je tato možná pouze se souhlasem objednatele. Objednatel tento souhlas neudělí v případě, že by po takové změně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člen realizačního týmu nesplňoval požadavky objednatele na člena realizačního týmu uvedené ve výzvě k podání nabídky.</w:t>
      </w:r>
    </w:p>
    <w:p w:rsidR="00761335" w:rsidRDefault="00134799">
      <w:pPr>
        <w:numPr>
          <w:ilvl w:val="0"/>
          <w:numId w:val="8"/>
        </w:numPr>
        <w:tabs>
          <w:tab w:val="left" w:pos="1440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 případě potřeby změny člena realizačního týmu zhotovitel písemně požádá o souhlas objednatele s touto změnou alespoň 14 dní před touto </w:t>
      </w:r>
      <w:r>
        <w:rPr>
          <w:rFonts w:asciiTheme="minorHAnsi" w:hAnsiTheme="minorHAnsi" w:cstheme="minorHAnsi"/>
          <w:color w:val="000000"/>
          <w:sz w:val="22"/>
          <w:szCs w:val="22"/>
        </w:rPr>
        <w:t>změnou. Výjimkou je situace, kdy zhotovitel jednoznačně prokáže, že lhůtu dle věty první nemohl dodržet z důvodu nespočívajících na jeho straně (např. pracovní neschopnost člena realizačního týmu, smrt člena realizačního týmu); v takovém případě je povinen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požádat o souhlas bezodkladně po zjištění těchto důvodů. Součástí žádosti o souhlas se změnou člena realizačního týmu musí být doklady prokazující splnění kvality a kvalifikace nahrazovaného člena realizačního týmu.</w:t>
      </w:r>
    </w:p>
    <w:p w:rsidR="00761335" w:rsidRDefault="00134799">
      <w:pPr>
        <w:numPr>
          <w:ilvl w:val="0"/>
          <w:numId w:val="8"/>
        </w:numPr>
        <w:tabs>
          <w:tab w:val="left" w:pos="1440"/>
        </w:tabs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Změna člena realizačního týmu bez souhl</w:t>
      </w:r>
      <w:r>
        <w:rPr>
          <w:rFonts w:asciiTheme="minorHAnsi" w:hAnsiTheme="minorHAnsi" w:cstheme="minorHAnsi"/>
          <w:color w:val="000000"/>
          <w:sz w:val="22"/>
          <w:szCs w:val="22"/>
        </w:rPr>
        <w:t>asu objednatele se považuje za podstatné porušení smlouvy, a to bez ohledu na to, zda se jedná o člena vyhovujícího požadavkům dle zadávacích podmínek a této smlouvy či nikoliv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761335" w:rsidRDefault="00134799">
      <w:pPr>
        <w:pStyle w:val="Nadpis4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cs-CZ"/>
        </w:rPr>
        <w:t>Sankční ustanovení</w:t>
      </w:r>
    </w:p>
    <w:p w:rsidR="00761335" w:rsidRDefault="00134799">
      <w:pPr>
        <w:pStyle w:val="Odstavecseseznamem"/>
        <w:numPr>
          <w:ilvl w:val="0"/>
          <w:numId w:val="10"/>
        </w:numPr>
        <w:spacing w:line="240" w:lineRule="auto"/>
        <w:ind w:left="567" w:hanging="502"/>
        <w:jc w:val="both"/>
        <w:rPr>
          <w:rFonts w:asciiTheme="minorHAnsi" w:hAnsiTheme="minorHAnsi" w:cstheme="minorHAnsi"/>
          <w:kern w:val="2"/>
        </w:rPr>
      </w:pPr>
      <w:r>
        <w:rPr>
          <w:rFonts w:cstheme="minorHAnsi"/>
          <w:kern w:val="2"/>
        </w:rPr>
        <w:t>V případě prodlení Zhotovitele s termínem předání přísluš</w:t>
      </w:r>
      <w:r>
        <w:rPr>
          <w:rFonts w:cstheme="minorHAnsi"/>
          <w:kern w:val="2"/>
        </w:rPr>
        <w:t xml:space="preserve">né části díla podle čl. V. Smlouvy je Zhotovitel povinen uhradit Objednateli smluvní pokutu ve výši 5.000,- Kč za každý započatý den prodlení. </w:t>
      </w:r>
    </w:p>
    <w:p w:rsidR="00761335" w:rsidRDefault="00134799">
      <w:pPr>
        <w:pStyle w:val="Odstavecseseznamem"/>
        <w:numPr>
          <w:ilvl w:val="0"/>
          <w:numId w:val="10"/>
        </w:numPr>
        <w:spacing w:line="240" w:lineRule="auto"/>
        <w:ind w:left="567" w:hanging="567"/>
        <w:jc w:val="both"/>
        <w:rPr>
          <w:rFonts w:asciiTheme="minorHAnsi" w:hAnsiTheme="minorHAnsi" w:cstheme="minorHAnsi"/>
          <w:kern w:val="2"/>
        </w:rPr>
      </w:pPr>
      <w:r>
        <w:rPr>
          <w:rFonts w:cstheme="minorHAnsi"/>
          <w:kern w:val="2"/>
        </w:rPr>
        <w:lastRenderedPageBreak/>
        <w:t xml:space="preserve">V případě prodlení Zhotovitele s odstraněním vad a nedodělků uvedených v předávacím protokolu nebo vad </w:t>
      </w:r>
      <w:r>
        <w:rPr>
          <w:rFonts w:cstheme="minorHAnsi"/>
          <w:kern w:val="2"/>
        </w:rPr>
        <w:t>reklamovaných je Zhotovitel povinen uhradit Objednateli smluvní pokutu ve výši 500,- Kč za každou vadu nebo nedodělek a započatý den prodlení.</w:t>
      </w:r>
    </w:p>
    <w:p w:rsidR="00761335" w:rsidRDefault="00134799">
      <w:pPr>
        <w:pStyle w:val="Odstavecseseznamem"/>
        <w:numPr>
          <w:ilvl w:val="0"/>
          <w:numId w:val="10"/>
        </w:numPr>
        <w:spacing w:line="240" w:lineRule="auto"/>
        <w:ind w:left="567" w:hanging="502"/>
        <w:jc w:val="both"/>
        <w:rPr>
          <w:rFonts w:asciiTheme="minorHAnsi" w:hAnsiTheme="minorHAnsi" w:cstheme="minorHAnsi"/>
          <w:kern w:val="2"/>
        </w:rPr>
      </w:pPr>
      <w:r>
        <w:rPr>
          <w:rFonts w:cstheme="minorHAnsi"/>
          <w:kern w:val="2"/>
        </w:rPr>
        <w:t xml:space="preserve">V případě prodlení Zhotovitele s nástupem odstranění vad, nahlášených Objednatelem je Zhotovitel povinen uhradit </w:t>
      </w:r>
      <w:r>
        <w:rPr>
          <w:rFonts w:cstheme="minorHAnsi"/>
          <w:kern w:val="2"/>
        </w:rPr>
        <w:t>Objednateli smluvní pokutu ve výši 200,- Kč za každý započatý den prodlení.</w:t>
      </w:r>
    </w:p>
    <w:p w:rsidR="00761335" w:rsidRDefault="00134799">
      <w:pPr>
        <w:pStyle w:val="Odstavecseseznamem"/>
        <w:numPr>
          <w:ilvl w:val="0"/>
          <w:numId w:val="10"/>
        </w:numPr>
        <w:spacing w:line="240" w:lineRule="auto"/>
        <w:ind w:left="567" w:hanging="567"/>
        <w:jc w:val="both"/>
        <w:rPr>
          <w:rFonts w:asciiTheme="minorHAnsi" w:hAnsiTheme="minorHAnsi" w:cstheme="minorHAnsi"/>
          <w:kern w:val="2"/>
        </w:rPr>
      </w:pPr>
      <w:r>
        <w:rPr>
          <w:rFonts w:cstheme="minorHAnsi"/>
          <w:kern w:val="2"/>
        </w:rPr>
        <w:t xml:space="preserve">Jestliže s oznámením o změně poddodavatele, který prokázal část kvalifikace, nepředloží Zhotovitel kvalifikační doklady nového poddodavatele, je Zhotovitel povinen uhradit </w:t>
      </w:r>
      <w:r>
        <w:rPr>
          <w:rFonts w:cstheme="minorHAnsi"/>
          <w:kern w:val="2"/>
        </w:rPr>
        <w:t>Objednateli smluvní pokutu ve výši 300,- Kč za každý započatý den prodlení s dodáním kvalifikačních dokladů.</w:t>
      </w:r>
    </w:p>
    <w:p w:rsidR="00761335" w:rsidRDefault="00134799">
      <w:pPr>
        <w:pStyle w:val="Odstavecseseznamem"/>
        <w:numPr>
          <w:ilvl w:val="0"/>
          <w:numId w:val="10"/>
        </w:numPr>
        <w:spacing w:line="240" w:lineRule="auto"/>
        <w:ind w:left="567" w:hanging="567"/>
        <w:jc w:val="both"/>
        <w:rPr>
          <w:rFonts w:asciiTheme="minorHAnsi" w:hAnsiTheme="minorHAnsi" w:cstheme="minorHAnsi"/>
          <w:kern w:val="2"/>
        </w:rPr>
      </w:pPr>
      <w:r>
        <w:rPr>
          <w:rFonts w:cstheme="minorHAnsi"/>
          <w:kern w:val="2"/>
        </w:rPr>
        <w:t>V případě porušení povinnosti Zhotovitele dle čl. XIV. této smlouvy je Zhotovitel povinen uhradit Objednateli smluvní pokutu ve výši 10.000,- Kč za</w:t>
      </w:r>
      <w:r>
        <w:rPr>
          <w:rFonts w:cstheme="minorHAnsi"/>
          <w:kern w:val="2"/>
        </w:rPr>
        <w:t xml:space="preserve"> každé jednotlivé porušení povinnosti.</w:t>
      </w:r>
    </w:p>
    <w:p w:rsidR="00761335" w:rsidRDefault="00134799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kern w:val="2"/>
        </w:rPr>
      </w:pPr>
      <w:r>
        <w:rPr>
          <w:rFonts w:cstheme="minorHAnsi"/>
          <w:kern w:val="2"/>
        </w:rPr>
        <w:t>V případě porušení jakékoliv jiné povinnosti Zhotovitele dle této smlouvy je Zhotovitel povinen uhradit Objednateli smluvní pokutu ve výši 2.000,- Kč za každé jednotlivé porušení povinnosti.</w:t>
      </w:r>
    </w:p>
    <w:p w:rsidR="00761335" w:rsidRDefault="00134799">
      <w:pPr>
        <w:ind w:left="567" w:hanging="567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7.     Strana povinná musí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 uhradit straně oprávněné smluvní sankce (smluvní pokuty) nejpozději do 15 kalendářních dnů ode dne obdržení příslušného vyúčtování od druhé smluvní strany.</w:t>
      </w:r>
    </w:p>
    <w:p w:rsidR="00761335" w:rsidRDefault="00134799">
      <w:pPr>
        <w:ind w:left="567" w:hanging="567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8.       Zaplacením smluvní pokuty nezaniká povinnost Zhotovitele závazek splnit a není tím dotčeno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 právo Objednatele na náhradu škody, která nesplněním povinnosti vznikla.</w:t>
      </w:r>
    </w:p>
    <w:p w:rsidR="00761335" w:rsidRDefault="00134799">
      <w:pPr>
        <w:ind w:left="567" w:hanging="567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9.       Po zaplacení smluvních sankcí dle této Smlouvy není dotčen nárok Objednatele na náhradu škody, které se může Objednatel domáhat v plné výši vedle smluvní pokuty. Zaplacení s</w:t>
      </w:r>
      <w:r>
        <w:rPr>
          <w:rFonts w:asciiTheme="minorHAnsi" w:hAnsiTheme="minorHAnsi" w:cstheme="minorHAnsi"/>
          <w:kern w:val="2"/>
          <w:sz w:val="22"/>
          <w:szCs w:val="22"/>
        </w:rPr>
        <w:t>mluvní pokuty nemá vliv na trvání závazků, které vyplývají ze Smlouvy.</w:t>
      </w:r>
    </w:p>
    <w:p w:rsidR="00761335" w:rsidRDefault="00134799">
      <w:pPr>
        <w:pStyle w:val="Nadpis4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Ukončení smlouvy</w:t>
      </w:r>
    </w:p>
    <w:p w:rsidR="00761335" w:rsidRDefault="001347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     Tato Smlouva může být ukončena: </w:t>
      </w:r>
    </w:p>
    <w:p w:rsidR="00761335" w:rsidRDefault="00134799">
      <w:pPr>
        <w:pStyle w:val="Odstavecseseznamem"/>
        <w:numPr>
          <w:ilvl w:val="0"/>
          <w:numId w:val="23"/>
        </w:numPr>
        <w:spacing w:after="0" w:line="240" w:lineRule="auto"/>
        <w:ind w:left="993" w:firstLine="0"/>
        <w:contextualSpacing w:val="0"/>
        <w:jc w:val="both"/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písemnou dohodou smluvních stran;</w:t>
      </w:r>
    </w:p>
    <w:p w:rsidR="00761335" w:rsidRDefault="00134799">
      <w:pPr>
        <w:pStyle w:val="Odstavecseseznamem"/>
        <w:numPr>
          <w:ilvl w:val="0"/>
          <w:numId w:val="24"/>
        </w:numPr>
        <w:spacing w:after="0" w:line="240" w:lineRule="auto"/>
        <w:ind w:left="993" w:firstLine="0"/>
        <w:contextualSpacing w:val="0"/>
        <w:jc w:val="both"/>
        <w:rPr>
          <w:rFonts w:asciiTheme="minorHAnsi" w:eastAsia="Lucida Sans Unicode" w:hAnsiTheme="minorHAnsi" w:cstheme="minorHAnsi"/>
          <w:kern w:val="2"/>
          <w:lang w:eastAsia="cs-CZ"/>
        </w:rPr>
      </w:pPr>
      <w:r>
        <w:rPr>
          <w:rFonts w:cstheme="minorHAnsi"/>
          <w:lang w:eastAsia="cs-CZ"/>
        </w:rPr>
        <w:t>o</w:t>
      </w:r>
      <w:r>
        <w:rPr>
          <w:rFonts w:cstheme="minorHAnsi"/>
        </w:rPr>
        <w:t>dstoupením od Smlouvy z důvodů stanovených v této Smlouvě nebo zákonem;</w:t>
      </w:r>
    </w:p>
    <w:p w:rsidR="00761335" w:rsidRDefault="00134799">
      <w:pPr>
        <w:pStyle w:val="Odstavecseseznamem"/>
        <w:numPr>
          <w:ilvl w:val="0"/>
          <w:numId w:val="25"/>
        </w:numPr>
        <w:spacing w:after="0" w:line="240" w:lineRule="auto"/>
        <w:ind w:left="993" w:firstLine="0"/>
        <w:contextualSpacing w:val="0"/>
        <w:jc w:val="both"/>
        <w:rPr>
          <w:rFonts w:asciiTheme="minorHAnsi" w:eastAsia="Lucida Sans Unicode" w:hAnsiTheme="minorHAnsi" w:cstheme="minorHAnsi"/>
          <w:kern w:val="2"/>
          <w:lang w:eastAsia="cs-CZ"/>
        </w:rPr>
      </w:pPr>
      <w:r>
        <w:rPr>
          <w:rFonts w:cstheme="minorHAnsi"/>
        </w:rPr>
        <w:t>uplynutím doby, na</w:t>
      </w:r>
      <w:r>
        <w:rPr>
          <w:rFonts w:cstheme="minorHAnsi"/>
        </w:rPr>
        <w:t xml:space="preserve"> kterou byla sjednána</w:t>
      </w:r>
      <w:r>
        <w:rPr>
          <w:rFonts w:cstheme="minorHAnsi"/>
          <w:lang w:eastAsia="cs-CZ"/>
        </w:rPr>
        <w:t xml:space="preserve">. </w:t>
      </w:r>
    </w:p>
    <w:p w:rsidR="00761335" w:rsidRDefault="00134799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      Od této Smlouvy může smluvní strana odstoupit pro podstatné porušení smluvní povinnosti druhou  stranou. Za podstatné porušení smluvní povinnosti se zejména považuje:</w:t>
      </w:r>
    </w:p>
    <w:p w:rsidR="00761335" w:rsidRDefault="00134799">
      <w:pPr>
        <w:pStyle w:val="Odstavecseseznamem"/>
        <w:numPr>
          <w:ilvl w:val="0"/>
          <w:numId w:val="26"/>
        </w:numPr>
        <w:spacing w:after="0" w:line="240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straně Zhotovitele, jestliže dílo (nebo jeho část), nebude řádně dodáno v dohodnutém termínu tak, aby Zhotoviteli vzniklo právo na úhradu ceny za danou část díla vystavením příslušné faktury; </w:t>
      </w:r>
    </w:p>
    <w:p w:rsidR="00761335" w:rsidRDefault="00134799">
      <w:pPr>
        <w:pStyle w:val="Odstavecseseznamem"/>
        <w:numPr>
          <w:ilvl w:val="0"/>
          <w:numId w:val="27"/>
        </w:numPr>
        <w:spacing w:after="0" w:line="240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straně Zhotovitele, dojde-li v průběhu plnění u Zhotovite</w:t>
      </w:r>
      <w:r>
        <w:rPr>
          <w:rFonts w:cstheme="minorHAnsi"/>
        </w:rPr>
        <w:t>le k prodlení delšímu než 10 dnů v jakémkoli termínu dle čl. V. Smlouvy;</w:t>
      </w:r>
    </w:p>
    <w:p w:rsidR="00761335" w:rsidRDefault="00134799">
      <w:pPr>
        <w:pStyle w:val="Odstavecseseznamem"/>
        <w:numPr>
          <w:ilvl w:val="0"/>
          <w:numId w:val="28"/>
        </w:numPr>
        <w:spacing w:after="0" w:line="240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straně Objednatele nebo Zhotovitele, neposkytne-li druhá smluvní strana součinnost podle čl. </w:t>
      </w:r>
      <w:proofErr w:type="gramStart"/>
      <w:r>
        <w:rPr>
          <w:rFonts w:cstheme="minorHAnsi"/>
        </w:rPr>
        <w:t>VII.5 nebo</w:t>
      </w:r>
      <w:proofErr w:type="gramEnd"/>
      <w:r>
        <w:rPr>
          <w:rFonts w:cstheme="minorHAnsi"/>
        </w:rPr>
        <w:t xml:space="preserve"> VII.6 Smlouvy;</w:t>
      </w:r>
    </w:p>
    <w:p w:rsidR="00761335" w:rsidRDefault="00134799">
      <w:pPr>
        <w:pStyle w:val="Odstavecseseznamem"/>
        <w:numPr>
          <w:ilvl w:val="0"/>
          <w:numId w:val="29"/>
        </w:numPr>
        <w:spacing w:after="0" w:line="240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straně Zhotovitele, neodstraní-li vady v termínu sjednaném</w:t>
      </w:r>
      <w:r>
        <w:rPr>
          <w:rFonts w:cstheme="minorHAnsi"/>
        </w:rPr>
        <w:t xml:space="preserve"> ve čl. VI.3, </w:t>
      </w:r>
      <w:proofErr w:type="gramStart"/>
      <w:r>
        <w:rPr>
          <w:rFonts w:cstheme="minorHAnsi"/>
        </w:rPr>
        <w:t>VI.4 nebo</w:t>
      </w:r>
      <w:proofErr w:type="gramEnd"/>
      <w:r>
        <w:rPr>
          <w:rFonts w:cstheme="minorHAnsi"/>
        </w:rPr>
        <w:t xml:space="preserve"> čl. VII.4 Smlouvy;</w:t>
      </w:r>
    </w:p>
    <w:p w:rsidR="00761335" w:rsidRDefault="00134799">
      <w:pPr>
        <w:pStyle w:val="Odstavecseseznamem"/>
        <w:numPr>
          <w:ilvl w:val="0"/>
          <w:numId w:val="30"/>
        </w:numPr>
        <w:spacing w:after="0" w:line="240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straně Zhotovitele, pokud Zhotovitel provede dílo nekvalitním způsobem v rozporu s ustanoveními Smlouvy, nezjedná nápravu ve lhůtě stanovené Objednatelem a neprovede neprodleně odpovídajícím způsobem nutné opra</w:t>
      </w:r>
      <w:r>
        <w:rPr>
          <w:rFonts w:cstheme="minorHAnsi"/>
        </w:rPr>
        <w:t>vy či úpravy;</w:t>
      </w:r>
    </w:p>
    <w:p w:rsidR="00761335" w:rsidRDefault="00134799">
      <w:pPr>
        <w:pStyle w:val="Odstavecseseznamem"/>
        <w:numPr>
          <w:ilvl w:val="0"/>
          <w:numId w:val="31"/>
        </w:numPr>
        <w:spacing w:after="0" w:line="240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straně Zhotovitele, jestliže ve své nabídce v rámci veřejné zakázky dle čl. II.</w:t>
      </w:r>
      <w:proofErr w:type="gramStart"/>
      <w:r>
        <w:rPr>
          <w:rFonts w:cstheme="minorHAnsi"/>
        </w:rPr>
        <w:t>1b,c,d Smlouvy</w:t>
      </w:r>
      <w:proofErr w:type="gramEnd"/>
      <w:r>
        <w:rPr>
          <w:rFonts w:cstheme="minorHAnsi"/>
        </w:rPr>
        <w:t xml:space="preserve"> uvedl informace nebo doklady, které neodpovídají skutečnosti a měly nebo mohly mít vliv na výsledek zadávacího řízení;</w:t>
      </w:r>
    </w:p>
    <w:p w:rsidR="00761335" w:rsidRDefault="00134799">
      <w:pPr>
        <w:pStyle w:val="Odstavecseseznamem"/>
        <w:numPr>
          <w:ilvl w:val="0"/>
          <w:numId w:val="32"/>
        </w:numPr>
        <w:spacing w:after="0" w:line="240" w:lineRule="auto"/>
        <w:ind w:left="1418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straně Zhotovitele, jes</w:t>
      </w:r>
      <w:r>
        <w:rPr>
          <w:rFonts w:cstheme="minorHAnsi"/>
        </w:rPr>
        <w:t>tliže bude zahájeno insolvenční řízení u Zhotovitele;</w:t>
      </w:r>
    </w:p>
    <w:p w:rsidR="00761335" w:rsidRDefault="00134799">
      <w:pPr>
        <w:pStyle w:val="Odstavecseseznamem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    h)      na straně Zhotovitele, jestliže Objednatel zjistí, že v rámci plnění této Smlouvy došlo </w:t>
      </w:r>
    </w:p>
    <w:p w:rsidR="00761335" w:rsidRDefault="00134799">
      <w:pPr>
        <w:pStyle w:val="Odstavecseseznamem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                            k porušení pracovněprávních předpisů, zejména zákona č. 262/2006 Sb., </w:t>
      </w:r>
      <w:r>
        <w:rPr>
          <w:rFonts w:cstheme="minorHAnsi"/>
        </w:rPr>
        <w:t xml:space="preserve">zákoník práce, </w:t>
      </w:r>
      <w:proofErr w:type="gramStart"/>
      <w:r>
        <w:rPr>
          <w:rFonts w:cstheme="minorHAnsi"/>
        </w:rPr>
        <w:t>ve</w:t>
      </w:r>
      <w:proofErr w:type="gramEnd"/>
    </w:p>
    <w:p w:rsidR="00761335" w:rsidRDefault="00134799">
      <w:pPr>
        <w:pStyle w:val="Odstavecseseznamem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                           znění pozdějších předpisů, a Zhotovitel neučinil žádné kroky k nápravě.</w:t>
      </w:r>
    </w:p>
    <w:p w:rsidR="00761335" w:rsidRDefault="00134799"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V případě porušení dalších nepodstatných smluvních povinností (jako je zejména řádné provedení</w:t>
      </w:r>
    </w:p>
    <w:p w:rsidR="00761335" w:rsidRDefault="00134799">
      <w:r>
        <w:rPr>
          <w:rFonts w:asciiTheme="minorHAnsi" w:hAnsiTheme="minorHAnsi" w:cstheme="minorHAnsi"/>
          <w:sz w:val="22"/>
          <w:szCs w:val="22"/>
        </w:rPr>
        <w:t xml:space="preserve">záručních oprav), je druhá strana oprávněna od Smlouvy odstoupit v případě, že strana, která je v prodlení, nesplní svou povinnost ani v dodatečné přiměřené lhůtě, která jí k tomu byla poskytnuta. </w:t>
      </w:r>
    </w:p>
    <w:p w:rsidR="00761335" w:rsidRDefault="00134799"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Odstoupení od této Smlouvy musí smluvní strana učinit p</w:t>
      </w:r>
      <w:r>
        <w:rPr>
          <w:rFonts w:asciiTheme="minorHAnsi" w:hAnsiTheme="minorHAnsi" w:cstheme="minorHAnsi"/>
          <w:sz w:val="22"/>
          <w:szCs w:val="22"/>
        </w:rPr>
        <w:t>ísemně. Účinky odstoupení od Smlouvy</w:t>
      </w:r>
    </w:p>
    <w:p w:rsidR="00761335" w:rsidRDefault="00134799">
      <w:r>
        <w:rPr>
          <w:rFonts w:asciiTheme="minorHAnsi" w:hAnsiTheme="minorHAnsi" w:cstheme="minorHAnsi"/>
          <w:sz w:val="22"/>
          <w:szCs w:val="22"/>
        </w:rPr>
        <w:t>nastanou dnem, kdy bude písemné odstoupení doručeno druhé straně. V písemném oznámení o</w:t>
      </w:r>
    </w:p>
    <w:p w:rsidR="00761335" w:rsidRDefault="00134799">
      <w:r>
        <w:rPr>
          <w:rFonts w:asciiTheme="minorHAnsi" w:hAnsiTheme="minorHAnsi" w:cstheme="minorHAnsi"/>
          <w:sz w:val="22"/>
          <w:szCs w:val="22"/>
        </w:rPr>
        <w:t>odstoupení musí být uveden den odstoupení, účinky, důvod odstoupení a přesný odkaz na ustanovení</w:t>
      </w:r>
    </w:p>
    <w:p w:rsidR="00761335" w:rsidRDefault="00134799">
      <w:r>
        <w:rPr>
          <w:rFonts w:asciiTheme="minorHAnsi" w:hAnsiTheme="minorHAnsi" w:cstheme="minorHAnsi"/>
          <w:sz w:val="22"/>
          <w:szCs w:val="22"/>
        </w:rPr>
        <w:lastRenderedPageBreak/>
        <w:t>Smlouvy nebo zákona, které smluvní</w:t>
      </w:r>
      <w:r>
        <w:rPr>
          <w:rFonts w:asciiTheme="minorHAnsi" w:hAnsiTheme="minorHAnsi" w:cstheme="minorHAnsi"/>
          <w:sz w:val="22"/>
          <w:szCs w:val="22"/>
        </w:rPr>
        <w:t xml:space="preserve"> stranu k takovému kroku opravňuje. Bez těchto náležitostí je</w:t>
      </w:r>
    </w:p>
    <w:p w:rsidR="00761335" w:rsidRDefault="00134799">
      <w:r>
        <w:rPr>
          <w:rFonts w:asciiTheme="minorHAnsi" w:hAnsiTheme="minorHAnsi" w:cstheme="minorHAnsi"/>
          <w:sz w:val="22"/>
          <w:szCs w:val="22"/>
        </w:rPr>
        <w:t>odstoupení neplatné.</w:t>
      </w:r>
    </w:p>
    <w:p w:rsidR="00761335" w:rsidRDefault="00134799">
      <w:pPr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5.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ab/>
        <w:t xml:space="preserve">V případě odstoupení od této Smlouvy jsou smluvní strany povinny vypořádat své vzájemné závazky a pohledávky </w:t>
      </w:r>
      <w:r>
        <w:rPr>
          <w:rFonts w:asciiTheme="minorHAnsi" w:hAnsiTheme="minorHAnsi" w:cstheme="minorHAnsi"/>
          <w:sz w:val="22"/>
          <w:szCs w:val="22"/>
        </w:rPr>
        <w:t>stanovené v zákoně nebo v této Smlouvě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a to do 30 dnů od prá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vních účinků odstoupení, nebo v jiné dohodnuté lhůtě. Odstoupením od smlouvy se závazek zrušuje od počátku. </w:t>
      </w:r>
    </w:p>
    <w:p w:rsidR="00761335" w:rsidRDefault="00134799">
      <w:pPr>
        <w:rPr>
          <w:rFonts w:asciiTheme="minorHAnsi" w:eastAsia="Lucida Sans Unicode" w:hAnsiTheme="minorHAnsi" w:cstheme="minorHAnsi"/>
          <w:kern w:val="2"/>
          <w:sz w:val="22"/>
          <w:szCs w:val="22"/>
          <w:highlight w:val="yellow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6.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ab/>
        <w:t>Pokud má smluvní strana, které bylo odstoupení doručeno, za to, že druhá strana není k odstoupení oprávněna, je povinna to odstupující straně pí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semně oznámit nejpozději do 10 dnů po obdržení oznámení o odstoupení, jinak se odstoupení považuje za oprávněné.</w:t>
      </w:r>
    </w:p>
    <w:p w:rsidR="00761335" w:rsidRDefault="001347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7.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ab/>
        <w:t xml:space="preserve">V případě odstoupení od této Smlouvy Objednatelem pro podstatné porušení smluvní povinnosti Zhotovitelem, je Zhotovitel povinen </w:t>
      </w:r>
      <w:r>
        <w:rPr>
          <w:rFonts w:asciiTheme="minorHAnsi" w:hAnsiTheme="minorHAnsi" w:cstheme="minorHAnsi"/>
          <w:sz w:val="22"/>
          <w:szCs w:val="22"/>
        </w:rPr>
        <w:t>uhradit Obje</w:t>
      </w:r>
      <w:r>
        <w:rPr>
          <w:rFonts w:asciiTheme="minorHAnsi" w:hAnsiTheme="minorHAnsi" w:cstheme="minorHAnsi"/>
          <w:sz w:val="22"/>
          <w:szCs w:val="22"/>
        </w:rPr>
        <w:t>dnateli případnou vzniklou újmu (majetkovou i nemajetkovou).</w:t>
      </w:r>
    </w:p>
    <w:p w:rsidR="00761335" w:rsidRDefault="0013479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  <w:t>V případě odstoupení provede Zhotovitel soupis všech provedených prací a po dohodě s Objednatelem převezme veškerý nevyúčtovaný materiál a zařízení.</w:t>
      </w:r>
    </w:p>
    <w:p w:rsidR="00761335" w:rsidRDefault="00134799">
      <w:pPr>
        <w:pStyle w:val="Nadpis4"/>
        <w:spacing w:after="240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Závěrečná ustanovení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 xml:space="preserve">Tato Smlouva se řídí </w:t>
      </w:r>
      <w:r>
        <w:rPr>
          <w:rFonts w:cstheme="minorHAnsi"/>
        </w:rPr>
        <w:t>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</w:t>
      </w:r>
      <w:r>
        <w:rPr>
          <w:rFonts w:cstheme="minorHAnsi"/>
        </w:rPr>
        <w:t xml:space="preserve"> soudu místně příslušného dle sídla Objednatele. Případné spory budou smluvní strany řešit především společným jednáním s cílem dosáhnout smírného řešení.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 xml:space="preserve">Smlouva je uzavřena v písemné podobě. 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>Smlouvu lze měnit či doplňovat pouze písemnými, vzestupně a so</w:t>
      </w:r>
      <w:r>
        <w:rPr>
          <w:rFonts w:cstheme="minorHAnsi"/>
        </w:rPr>
        <w:t>uvisle číslovanými dodatky podepsanými oběma smluvními stranami.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>Pokud by kterékoli ustanovení této Smlouvy bylo shledáno neplatným či nevykonatelným, ostatní ustanovení Smlouvy tím zůstávají nedotčena.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>Smlouva je uzavřena dnem podpisu obou smluvních stran</w:t>
      </w:r>
      <w:r>
        <w:rPr>
          <w:rFonts w:cstheme="minorHAnsi"/>
        </w:rPr>
        <w:t xml:space="preserve"> a nabývá účinnosti dnem uveřejnění v Registru smluv.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 xml:space="preserve">Smluvní strany souhlasí s tím, že tato Smlouva včetně příloh bude uveřejněna v Registru smluv </w:t>
      </w:r>
    </w:p>
    <w:p w:rsidR="00761335" w:rsidRDefault="00134799">
      <w:pPr>
        <w:pStyle w:val="Odstavecseseznamem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>s odkazem na profilu zadavatele (Objednatele) v elektronickém nástroji E-ZAK (</w:t>
      </w:r>
      <w:hyperlink r:id="rId8">
        <w:r>
          <w:rPr>
            <w:rStyle w:val="Internetovodkaz"/>
            <w:rFonts w:cstheme="minorHAnsi"/>
          </w:rPr>
          <w:t>https://ezak.cnpk.cz</w:t>
        </w:r>
      </w:hyperlink>
      <w:r>
        <w:rPr>
          <w:rFonts w:cstheme="minorHAnsi"/>
        </w:rPr>
        <w:t>). Smluvní strany se dohodly, že Objednatel zajistí uveřejnění Smlouvy či dodatku v Registru smluv do 15 dnů po uzavření.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 xml:space="preserve">Nastanou-li u některé ze stran skutečnosti bránící řádnému plnění této Smlouvy, je povinna to ihned </w:t>
      </w:r>
      <w:r>
        <w:rPr>
          <w:rFonts w:cstheme="minorHAnsi"/>
        </w:rPr>
        <w:t>bez zbytečného odkladu oznámit druhé straně a vyvolat jednání zástupců Objednatele a Zhotovitele.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>Veškeré případné dohody učiněné před podpisem této Smlouvy a v jejím obsahu nezahrnuté pozbývají dnem uzavření této Smlouvy platnosti.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</w:rPr>
        <w:t xml:space="preserve">Smluvní strany </w:t>
      </w:r>
      <w:r>
        <w:rPr>
          <w:rFonts w:cstheme="minorHAnsi"/>
        </w:rPr>
        <w:t>prohlašují, že si text Smlouvy řádně přečetly, souhlasí s jejím obsahem, Smlouva byla sepsána určitě, srozumitelně, na základě jejich pravé a svobodné vůle a na důkaz toho obě smluvní strany připojují své podpisy.</w:t>
      </w:r>
    </w:p>
    <w:p w:rsidR="00761335" w:rsidRDefault="00134799">
      <w:pPr>
        <w:pStyle w:val="Odstavecseseznamem"/>
        <w:numPr>
          <w:ilvl w:val="3"/>
          <w:numId w:val="9"/>
        </w:numPr>
        <w:spacing w:after="0" w:line="240" w:lineRule="auto"/>
        <w:ind w:hanging="425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Nedílnou součástí této smlouvy jsou násled</w:t>
      </w:r>
      <w:r>
        <w:rPr>
          <w:rFonts w:cstheme="minorHAnsi"/>
          <w:color w:val="000000"/>
        </w:rPr>
        <w:t>ující přílohy:</w:t>
      </w:r>
    </w:p>
    <w:p w:rsidR="00761335" w:rsidRDefault="00134799">
      <w:pPr>
        <w:rPr>
          <w:shd w:val="clear" w:color="auto" w:fill="FFFFFF"/>
        </w:rPr>
      </w:pPr>
      <w:r>
        <w:rPr>
          <w:rFonts w:ascii="Calibri" w:hAnsi="Calibri" w:cstheme="minorHAnsi"/>
          <w:sz w:val="22"/>
          <w:szCs w:val="22"/>
          <w:shd w:val="clear" w:color="auto" w:fill="FFFFFF"/>
        </w:rPr>
        <w:t xml:space="preserve">        Příloha č. 1 – Krycí list </w:t>
      </w:r>
    </w:p>
    <w:p w:rsidR="00761335" w:rsidRDefault="00134799">
      <w:pPr>
        <w:rPr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Příloha č. 2 – Technická specifikace – č. 2: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x-none"/>
        </w:rPr>
        <w:t>dvě barokní knižní vazby</w:t>
      </w:r>
    </w:p>
    <w:p w:rsidR="00761335" w:rsidRDefault="00761335">
      <w:pPr>
        <w:spacing w:after="120"/>
        <w:rPr>
          <w:rFonts w:asciiTheme="minorHAnsi" w:eastAsia="Times New Roman" w:hAnsiTheme="minorHAnsi" w:cstheme="minorHAnsi"/>
          <w:sz w:val="22"/>
          <w:szCs w:val="22"/>
        </w:rPr>
      </w:pPr>
    </w:p>
    <w:p w:rsidR="00761335" w:rsidRDefault="00134799">
      <w:pPr>
        <w:tabs>
          <w:tab w:val="left" w:pos="4678"/>
        </w:tabs>
        <w:spacing w:before="240"/>
        <w:ind w:right="-2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Ve Vyskytné u Pelhřimova dne </w:t>
      </w:r>
      <w:r w:rsidR="001065F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…………….                    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>
        <w:rPr>
          <w:rFonts w:asciiTheme="minorHAnsi" w:eastAsia="Times New Roman" w:hAnsiTheme="minorHAnsi" w:cstheme="minorHAnsi"/>
          <w:b/>
          <w:bCs/>
          <w:spacing w:val="1"/>
          <w:sz w:val="22"/>
          <w:szCs w:val="22"/>
        </w:rPr>
        <w:t xml:space="preserve"> Klatovech dne </w:t>
      </w:r>
      <w:r w:rsidR="001065F3">
        <w:rPr>
          <w:rFonts w:asciiTheme="minorHAnsi" w:eastAsia="Times New Roman" w:hAnsiTheme="minorHAnsi" w:cstheme="minorHAnsi"/>
          <w:b/>
          <w:bCs/>
          <w:spacing w:val="1"/>
          <w:sz w:val="22"/>
          <w:szCs w:val="22"/>
        </w:rPr>
        <w:t>………………..</w:t>
      </w:r>
      <w:bookmarkStart w:id="0" w:name="_GoBack"/>
      <w:bookmarkEnd w:id="0"/>
    </w:p>
    <w:p w:rsidR="00761335" w:rsidRDefault="00761335">
      <w:pPr>
        <w:tabs>
          <w:tab w:val="left" w:pos="4678"/>
        </w:tabs>
        <w:spacing w:before="360"/>
        <w:ind w:right="11"/>
        <w:rPr>
          <w:rFonts w:asciiTheme="minorHAnsi" w:eastAsia="Times New Roman" w:hAnsiTheme="minorHAnsi" w:cstheme="minorHAnsi"/>
          <w:sz w:val="22"/>
          <w:szCs w:val="22"/>
        </w:rPr>
      </w:pPr>
    </w:p>
    <w:p w:rsidR="00761335" w:rsidRDefault="00134799">
      <w:pPr>
        <w:tabs>
          <w:tab w:val="left" w:pos="0"/>
          <w:tab w:val="left" w:leader="underscore" w:pos="3969"/>
          <w:tab w:val="left" w:pos="4678"/>
          <w:tab w:val="left" w:leader="underscore" w:pos="9072"/>
        </w:tabs>
        <w:spacing w:before="480"/>
        <w:ind w:right="-2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position w:val="-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-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-1"/>
          <w:sz w:val="22"/>
          <w:szCs w:val="22"/>
        </w:rPr>
        <w:tab/>
      </w:r>
    </w:p>
    <w:p w:rsidR="00761335" w:rsidRDefault="00134799">
      <w:pPr>
        <w:tabs>
          <w:tab w:val="left" w:pos="0"/>
          <w:tab w:val="left" w:pos="3686"/>
          <w:tab w:val="left" w:pos="4678"/>
          <w:tab w:val="left" w:pos="9072"/>
        </w:tabs>
        <w:spacing w:before="120"/>
        <w:ind w:right="-23"/>
        <w:rPr>
          <w:b/>
          <w:bCs/>
        </w:rPr>
      </w:pPr>
      <w:r>
        <w:rPr>
          <w:rFonts w:asciiTheme="minorHAnsi" w:eastAsia="Times New Roman" w:hAnsiTheme="minorHAnsi" w:cstheme="minorHAnsi"/>
          <w:b/>
          <w:bCs/>
          <w:position w:val="-1"/>
          <w:sz w:val="22"/>
          <w:szCs w:val="22"/>
        </w:rPr>
        <w:t>Jitka Procházková</w:t>
      </w:r>
      <w:r>
        <w:rPr>
          <w:rFonts w:asciiTheme="minorHAnsi" w:eastAsia="Times New Roman" w:hAnsiTheme="minorHAnsi" w:cstheme="minorHAnsi"/>
          <w:b/>
          <w:bCs/>
          <w:position w:val="-1"/>
          <w:sz w:val="22"/>
          <w:szCs w:val="22"/>
        </w:rPr>
        <w:tab/>
        <w:t xml:space="preserve">             </w:t>
      </w:r>
      <w:r>
        <w:rPr>
          <w:rFonts w:asciiTheme="minorHAnsi" w:eastAsia="Times New Roman" w:hAnsiTheme="minorHAnsi" w:cstheme="minorHAnsi"/>
          <w:b/>
          <w:bCs/>
          <w:position w:val="-1"/>
          <w:sz w:val="22"/>
          <w:szCs w:val="22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Mgr. Luboš Smolík, řed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itel</w:t>
      </w:r>
      <w:r>
        <w:rPr>
          <w:rFonts w:asciiTheme="minorHAnsi" w:eastAsia="Times New Roman" w:hAnsiTheme="minorHAnsi" w:cstheme="minorHAnsi"/>
          <w:b/>
          <w:bCs/>
          <w:position w:val="-1"/>
          <w:sz w:val="22"/>
          <w:szCs w:val="22"/>
        </w:rPr>
        <w:t xml:space="preserve"> muzea</w:t>
      </w:r>
    </w:p>
    <w:p w:rsidR="00761335" w:rsidRDefault="00134799">
      <w:pPr>
        <w:pStyle w:val="Bezmezer"/>
        <w:tabs>
          <w:tab w:val="left" w:pos="4678"/>
        </w:tabs>
        <w:jc w:val="left"/>
        <w:rPr>
          <w:rFonts w:asciiTheme="minorHAnsi" w:eastAsia="Times New Roman" w:hAnsiTheme="minorHAnsi" w:cstheme="minorHAnsi"/>
          <w:b/>
          <w:bCs/>
          <w:lang w:eastAsia="ar-SA"/>
        </w:rPr>
      </w:pPr>
      <w:r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</w:rPr>
        <w:t>Vyskytná u Pelhřimova čp. 48</w:t>
      </w:r>
      <w:r>
        <w:rPr>
          <w:rFonts w:asciiTheme="minorHAnsi" w:eastAsia="Times New Roman" w:hAnsiTheme="minorHAnsi" w:cstheme="minorHAnsi"/>
          <w:position w:val="-1"/>
        </w:rPr>
        <w:tab/>
        <w:t xml:space="preserve"> </w:t>
      </w:r>
      <w:r>
        <w:rPr>
          <w:rFonts w:asciiTheme="minorHAnsi" w:eastAsia="Times New Roman" w:hAnsiTheme="minorHAnsi" w:cstheme="minorHAnsi"/>
          <w:b/>
          <w:bCs/>
          <w:lang w:eastAsia="ar-SA"/>
        </w:rPr>
        <w:t>Vlastivědné muzeum Dr. Hostaše v Klatovech, p. o.</w:t>
      </w:r>
    </w:p>
    <w:sectPr w:rsidR="00761335">
      <w:headerReference w:type="default" r:id="rId9"/>
      <w:headerReference w:type="first" r:id="rId10"/>
      <w:pgSz w:w="11920" w:h="16860"/>
      <w:pgMar w:top="1134" w:right="1134" w:bottom="1134" w:left="1276" w:header="709" w:footer="0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99" w:rsidRDefault="00134799">
      <w:r>
        <w:separator/>
      </w:r>
    </w:p>
  </w:endnote>
  <w:endnote w:type="continuationSeparator" w:id="0">
    <w:p w:rsidR="00134799" w:rsidRDefault="0013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99" w:rsidRDefault="00134799">
      <w:r>
        <w:separator/>
      </w:r>
    </w:p>
  </w:footnote>
  <w:footnote w:type="continuationSeparator" w:id="0">
    <w:p w:rsidR="00134799" w:rsidRDefault="0013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35" w:rsidRDefault="00761335">
    <w:pPr>
      <w:pStyle w:val="Zhlav"/>
      <w:tabs>
        <w:tab w:val="clear" w:pos="4536"/>
        <w:tab w:val="clear" w:pos="9072"/>
        <w:tab w:val="left" w:pos="6442"/>
      </w:tabs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35" w:rsidRDefault="00761335">
    <w:pPr>
      <w:tabs>
        <w:tab w:val="left" w:pos="6442"/>
      </w:tabs>
      <w:jc w:val="right"/>
      <w:rPr>
        <w:rFonts w:ascii="Arial" w:hAnsi="Arial" w:cs="Arial"/>
        <w:sz w:val="22"/>
        <w:szCs w:val="22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76D"/>
    <w:multiLevelType w:val="multilevel"/>
    <w:tmpl w:val="2A3CACB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8374C3C"/>
    <w:multiLevelType w:val="multilevel"/>
    <w:tmpl w:val="D9844B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12539E"/>
    <w:multiLevelType w:val="multilevel"/>
    <w:tmpl w:val="21669C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C766DB"/>
    <w:multiLevelType w:val="multilevel"/>
    <w:tmpl w:val="5E44B45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C24DC0"/>
    <w:multiLevelType w:val="multilevel"/>
    <w:tmpl w:val="F1C6E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731EC9"/>
    <w:multiLevelType w:val="multilevel"/>
    <w:tmpl w:val="86D62D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2C757A"/>
    <w:multiLevelType w:val="multilevel"/>
    <w:tmpl w:val="24C4E17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7" w15:restartNumberingAfterBreak="0">
    <w:nsid w:val="394B3C09"/>
    <w:multiLevelType w:val="multilevel"/>
    <w:tmpl w:val="C21A10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DD55D5F"/>
    <w:multiLevelType w:val="multilevel"/>
    <w:tmpl w:val="880E274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43ED0D26"/>
    <w:multiLevelType w:val="multilevel"/>
    <w:tmpl w:val="16089E42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</w:lvl>
  </w:abstractNum>
  <w:abstractNum w:abstractNumId="10" w15:restartNumberingAfterBreak="0">
    <w:nsid w:val="500767B1"/>
    <w:multiLevelType w:val="multilevel"/>
    <w:tmpl w:val="A07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59BF"/>
    <w:multiLevelType w:val="multilevel"/>
    <w:tmpl w:val="5AC246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9E457B5"/>
    <w:multiLevelType w:val="multilevel"/>
    <w:tmpl w:val="ED6CE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C336D91"/>
    <w:multiLevelType w:val="multilevel"/>
    <w:tmpl w:val="3E98D4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43A406F"/>
    <w:multiLevelType w:val="multilevel"/>
    <w:tmpl w:val="3CA02828"/>
    <w:lvl w:ilvl="0">
      <w:start w:val="1"/>
      <w:numFmt w:val="decimal"/>
      <w:lvlText w:val="9.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64AC6E24"/>
    <w:multiLevelType w:val="multilevel"/>
    <w:tmpl w:val="3D58D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upp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67A3003"/>
    <w:multiLevelType w:val="multilevel"/>
    <w:tmpl w:val="1A2EA9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8BF4747"/>
    <w:multiLevelType w:val="multilevel"/>
    <w:tmpl w:val="50B007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B3F26B4"/>
    <w:multiLevelType w:val="multilevel"/>
    <w:tmpl w:val="E690DED8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8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upperRoman"/>
      <w:pStyle w:val="Nadpis4"/>
      <w:suff w:val="nothing"/>
      <w:lvlText w:val="Článek %4."/>
      <w:lvlJc w:val="left"/>
      <w:pPr>
        <w:tabs>
          <w:tab w:val="num" w:pos="0"/>
        </w:tabs>
        <w:ind w:left="864" w:hanging="864"/>
      </w:pPr>
      <w:rPr>
        <w:b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70DE427B"/>
    <w:multiLevelType w:val="multilevel"/>
    <w:tmpl w:val="51FA66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7F82DCB"/>
    <w:multiLevelType w:val="multilevel"/>
    <w:tmpl w:val="18D036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CAD5E13"/>
    <w:multiLevelType w:val="multilevel"/>
    <w:tmpl w:val="B88A3E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1"/>
  </w:num>
  <w:num w:numId="9">
    <w:abstractNumId w:val="14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16"/>
  </w:num>
  <w:num w:numId="16">
    <w:abstractNumId w:val="19"/>
  </w:num>
  <w:num w:numId="17">
    <w:abstractNumId w:val="13"/>
  </w:num>
  <w:num w:numId="18">
    <w:abstractNumId w:val="17"/>
  </w:num>
  <w:num w:numId="19">
    <w:abstractNumId w:val="20"/>
  </w:num>
  <w:num w:numId="20">
    <w:abstractNumId w:val="2"/>
  </w:num>
  <w:num w:numId="21">
    <w:abstractNumId w:val="11"/>
  </w:num>
  <w:num w:numId="22">
    <w:abstractNumId w:val="1"/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335"/>
    <w:rsid w:val="001065F3"/>
    <w:rsid w:val="00134799"/>
    <w:rsid w:val="007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D166"/>
  <w15:docId w15:val="{349E00AC-CF77-4D4C-9780-21E35C88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B12"/>
    <w:pPr>
      <w:jc w:val="both"/>
    </w:pPr>
    <w:rPr>
      <w:rFonts w:ascii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4B12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7C4B12"/>
    <w:pPr>
      <w:keepNext/>
      <w:numPr>
        <w:ilvl w:val="1"/>
        <w:numId w:val="1"/>
      </w:numPr>
      <w:tabs>
        <w:tab w:val="left" w:pos="360"/>
      </w:tabs>
      <w:spacing w:before="240" w:after="60" w:line="240" w:lineRule="auto"/>
      <w:ind w:left="720" w:firstLine="0"/>
      <w:contextualSpacing w:val="0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C4B1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7C4B12"/>
    <w:pPr>
      <w:keepNext/>
      <w:numPr>
        <w:ilvl w:val="3"/>
        <w:numId w:val="1"/>
      </w:numPr>
      <w:spacing w:before="240" w:after="120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4B12"/>
    <w:pPr>
      <w:numPr>
        <w:ilvl w:val="4"/>
        <w:numId w:val="1"/>
      </w:numPr>
      <w:spacing w:before="360" w:after="6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C4B12"/>
    <w:pPr>
      <w:keepNext/>
      <w:keepLines/>
      <w:numPr>
        <w:ilvl w:val="5"/>
        <w:numId w:val="1"/>
      </w:numPr>
      <w:spacing w:after="120"/>
      <w:jc w:val="center"/>
      <w:outlineLvl w:val="5"/>
    </w:pPr>
    <w:rPr>
      <w:rFonts w:ascii="Arial" w:eastAsiaTheme="majorEastAsia" w:hAnsi="Arial" w:cs="Arial"/>
      <w:b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4B1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4B1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4B1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C4B12"/>
    <w:rPr>
      <w:rFonts w:ascii="Arial" w:eastAsia="Times New Roman" w:hAnsi="Arial" w:cs="Arial"/>
      <w:b/>
      <w:bCs/>
      <w:kern w:val="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C4B12"/>
    <w:rPr>
      <w:rFonts w:ascii="Arial" w:eastAsia="Calibri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7C4B12"/>
    <w:rPr>
      <w:rFonts w:ascii="Arial" w:eastAsia="Times New Roman" w:hAnsi="Arial" w:cs="Times New Roman"/>
      <w:b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C4B12"/>
    <w:rPr>
      <w:rFonts w:ascii="Arial" w:eastAsia="Times New Roman" w:hAnsi="Arial" w:cs="Arial"/>
      <w:b/>
      <w:bCs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C4B12"/>
    <w:rPr>
      <w:rFonts w:ascii="Arial" w:eastAsia="Times New Roman" w:hAnsi="Arial" w:cs="Arial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C4B12"/>
    <w:rPr>
      <w:rFonts w:ascii="Arial" w:eastAsiaTheme="majorEastAsia" w:hAnsi="Arial" w:cs="Arial"/>
      <w:b/>
      <w:i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7C4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C4B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7C4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C4B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rsid w:val="007C4B12"/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qFormat/>
    <w:rsid w:val="00BF1725"/>
    <w:rPr>
      <w:rFonts w:ascii="Arial" w:eastAsia="Calibri" w:hAnsi="Arial" w:cs="Times New Roman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B3895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B3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B3895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1B05EF"/>
    <w:rPr>
      <w:color w:val="0563C1" w:themeColor="hyperlink"/>
      <w:u w:val="single"/>
    </w:rPr>
  </w:style>
  <w:style w:type="character" w:customStyle="1" w:styleId="Zstupntext1">
    <w:name w:val="Zástupný text1"/>
    <w:uiPriority w:val="99"/>
    <w:semiHidden/>
    <w:qFormat/>
    <w:rsid w:val="007A2512"/>
    <w:rPr>
      <w:rFonts w:cs="Times New Roman"/>
      <w:color w:val="80808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424A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Standardnpsmoodstavce1">
    <w:name w:val="Standardní písmo odstavce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i w:val="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  <w:rPr>
      <w:b/>
      <w:i w:val="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cs="Times New Roman"/>
      <w:i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0">
    <w:name w:val="WW8Num1z0"/>
    <w:qFormat/>
    <w:rPr>
      <w:rFonts w:cs="Times New Roman"/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7C4B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C4B1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F1725"/>
    <w:pPr>
      <w:jc w:val="both"/>
    </w:pPr>
    <w:rPr>
      <w:rFonts w:ascii="Arial" w:hAnsi="Arial" w:cs="Times New Roman"/>
    </w:rPr>
  </w:style>
  <w:style w:type="paragraph" w:styleId="Textkomente">
    <w:name w:val="annotation text"/>
    <w:basedOn w:val="Normln"/>
    <w:link w:val="TextkomenteChar"/>
    <w:qFormat/>
  </w:style>
  <w:style w:type="paragraph" w:styleId="Pedmtkomente">
    <w:name w:val="annotation subject"/>
    <w:link w:val="PedmtkomenteChar"/>
    <w:qFormat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424A7"/>
    <w:pPr>
      <w:tabs>
        <w:tab w:val="center" w:pos="4536"/>
        <w:tab w:val="right" w:pos="9072"/>
      </w:tabs>
    </w:pPr>
  </w:style>
  <w:style w:type="paragraph" w:styleId="Revize">
    <w:name w:val="Revision"/>
    <w:qFormat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ln"/>
    <w:qFormat/>
    <w:pPr>
      <w:widowControl w:val="0"/>
      <w:spacing w:after="140" w:line="288" w:lineRule="auto"/>
      <w:textAlignment w:val="baseline"/>
    </w:pPr>
    <w:rPr>
      <w:rFonts w:eastAsia="SimSun" w:cs="Mangal"/>
      <w:lang w:bidi="hi-IN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Textkomente1">
    <w:name w:val="Text komentáře1"/>
    <w:basedOn w:val="Normln"/>
    <w:qFormat/>
  </w:style>
  <w:style w:type="paragraph" w:customStyle="1" w:styleId="Titulek1">
    <w:name w:val="Titulek1"/>
    <w:basedOn w:val="Normln"/>
    <w:next w:val="Normln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C066-5914-4C9C-84D9-4D5FDFE7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4008</Words>
  <Characters>23650</Characters>
  <Application>Microsoft Office Word</Application>
  <DocSecurity>0</DocSecurity>
  <Lines>197</Lines>
  <Paragraphs>55</Paragraphs>
  <ScaleCrop>false</ScaleCrop>
  <Company>ATC</Company>
  <LinksUpToDate>false</LinksUpToDate>
  <CharactersWithSpaces>27603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Matějková</dc:creator>
  <dc:description/>
  <cp:lastModifiedBy>CF</cp:lastModifiedBy>
  <cp:revision>65</cp:revision>
  <cp:lastPrinted>2023-07-29T17:58:00Z</cp:lastPrinted>
  <dcterms:created xsi:type="dcterms:W3CDTF">2023-11-06T14:24:00Z</dcterms:created>
  <dcterms:modified xsi:type="dcterms:W3CDTF">2023-11-06T14:25:00Z</dcterms:modified>
  <dc:language>cs-CZ</dc:language>
</cp:coreProperties>
</file>