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031E" w:rsidR="000773B4" w:rsidP="00FD462D" w:rsidRDefault="000773B4" w14:paraId="7095EC5D" w14:textId="77777777">
      <w:pPr>
        <w:pStyle w:val="Nzevsmlouvy"/>
        <w:spacing w:after="240"/>
        <w:rPr>
          <w:sz w:val="36"/>
          <w:szCs w:val="36"/>
        </w:rPr>
      </w:pPr>
      <w:r w:rsidRPr="0037031E">
        <w:rPr>
          <w:sz w:val="36"/>
          <w:szCs w:val="36"/>
        </w:rPr>
        <w:t>SMLOUVA O DÍLO</w:t>
      </w:r>
    </w:p>
    <w:p w:rsidRPr="000773B4" w:rsidR="000773B4" w:rsidP="00FD462D" w:rsidRDefault="000773B4" w14:paraId="19CA18DE" w14:textId="77777777">
      <w:pPr>
        <w:pStyle w:val="TextnormlnPVL"/>
        <w:spacing w:after="240"/>
        <w:rPr>
          <w:sz w:val="22"/>
          <w:szCs w:val="22"/>
        </w:rPr>
      </w:pPr>
      <w:r w:rsidRPr="000773B4">
        <w:rPr>
          <w:sz w:val="22"/>
          <w:szCs w:val="22"/>
        </w:rPr>
        <w:t>uzavřená v souladu s § 2586 a násl. zákona č. 89/2012 Sb., občanský zákoník, ve znění pozdějších předpisů (dále jen „OZ“), (dále jen „smlouva“)</w:t>
      </w:r>
    </w:p>
    <w:p w:rsidRPr="003E263F" w:rsidR="000773B4" w:rsidP="000773B4" w:rsidRDefault="000773B4" w14:paraId="2B2A1414" w14:textId="4B8287AB">
      <w:pPr>
        <w:pStyle w:val="TextnormlnPVL"/>
        <w:jc w:val="center"/>
        <w:rPr>
          <w:color w:val="FF0000"/>
          <w:sz w:val="22"/>
          <w:szCs w:val="22"/>
        </w:rPr>
      </w:pPr>
      <w:r w:rsidRPr="003C1E8C">
        <w:rPr>
          <w:sz w:val="22"/>
          <w:szCs w:val="22"/>
        </w:rPr>
        <w:t>Číslo smlouvy objednatele:</w:t>
      </w:r>
      <w:r w:rsidRPr="003C1E8C" w:rsidR="00BC1A54">
        <w:rPr>
          <w:sz w:val="22"/>
          <w:szCs w:val="22"/>
          <w:lang w:val="cs-CZ"/>
        </w:rPr>
        <w:t xml:space="preserve"> </w:t>
      </w:r>
      <w:r w:rsidRPr="003C1E8C">
        <w:rPr>
          <w:sz w:val="22"/>
          <w:szCs w:val="22"/>
        </w:rPr>
        <w:tab/>
      </w:r>
      <w:r w:rsidRPr="003C1E8C" w:rsidR="003C1E8C">
        <w:rPr>
          <w:b/>
          <w:sz w:val="22"/>
          <w:szCs w:val="22"/>
          <w:lang w:val="cs-CZ"/>
        </w:rPr>
        <w:t>1365</w:t>
      </w:r>
      <w:r w:rsidRPr="003C1E8C" w:rsidR="00FD5FCA">
        <w:rPr>
          <w:b/>
          <w:sz w:val="22"/>
          <w:szCs w:val="22"/>
          <w:lang w:val="cs-CZ"/>
        </w:rPr>
        <w:t>/2023</w:t>
      </w:r>
    </w:p>
    <w:p w:rsidRPr="001C37A4" w:rsidR="000773B4" w:rsidP="00FD462D" w:rsidRDefault="000773B4" w14:paraId="08511EC2" w14:textId="0403682E">
      <w:pPr>
        <w:pStyle w:val="TextnormlnPVL"/>
        <w:spacing w:after="240"/>
        <w:jc w:val="center"/>
        <w:rPr>
          <w:sz w:val="22"/>
          <w:szCs w:val="22"/>
          <w:lang w:val="cs-CZ"/>
        </w:rPr>
      </w:pPr>
      <w:r w:rsidRPr="001C37A4">
        <w:rPr>
          <w:sz w:val="22"/>
          <w:szCs w:val="22"/>
        </w:rPr>
        <w:t>Číslo smlouvy zhotovitele:</w:t>
      </w:r>
      <w:r w:rsidRPr="001C37A4">
        <w:rPr>
          <w:sz w:val="22"/>
          <w:szCs w:val="22"/>
          <w:lang w:val="cs-CZ"/>
        </w:rPr>
        <w:t xml:space="preserve"> </w:t>
      </w:r>
      <w:r w:rsidRPr="003E263F">
        <w:rPr>
          <w:color w:val="FF0000"/>
          <w:sz w:val="22"/>
          <w:szCs w:val="22"/>
        </w:rPr>
        <w:tab/>
      </w:r>
      <w:r w:rsidRPr="004F48AA" w:rsidR="00692BE5">
        <w:rPr>
          <w:b/>
          <w:sz w:val="22"/>
          <w:szCs w:val="22"/>
          <w:lang w:val="cs-CZ"/>
        </w:rPr>
        <w:t>100411</w:t>
      </w:r>
      <w:r w:rsidRPr="004F48AA" w:rsidR="004F48AA">
        <w:rPr>
          <w:b/>
          <w:sz w:val="22"/>
          <w:szCs w:val="22"/>
          <w:lang w:val="cs-CZ"/>
        </w:rPr>
        <w:t>/2023</w:t>
      </w:r>
    </w:p>
    <w:p w:rsidRPr="000773B4" w:rsidR="000773B4" w:rsidP="00FD462D" w:rsidRDefault="000773B4" w14:paraId="78336FAA" w14:textId="77777777">
      <w:pPr>
        <w:pStyle w:val="Export0"/>
        <w:spacing w:after="240"/>
        <w:jc w:val="center"/>
        <w:rPr>
          <w:rFonts w:ascii="Arial" w:hAnsi="Arial" w:cs="Arial"/>
          <w:sz w:val="22"/>
          <w:szCs w:val="22"/>
          <w:lang w:val="cs-CZ"/>
        </w:rPr>
      </w:pPr>
      <w:r w:rsidRPr="000773B4">
        <w:rPr>
          <w:rFonts w:ascii="Arial" w:hAnsi="Arial" w:cs="Arial"/>
          <w:sz w:val="22"/>
          <w:szCs w:val="22"/>
          <w:lang w:val="cs-CZ"/>
        </w:rPr>
        <w:t>Název díla:</w:t>
      </w:r>
    </w:p>
    <w:p w:rsidRPr="00151425" w:rsidR="00992B0E" w:rsidP="00FD462D" w:rsidRDefault="001C37A4" w14:paraId="6FB1D576" w14:textId="5A8ECBD7">
      <w:pPr>
        <w:tabs>
          <w:tab w:val="left" w:pos="4080"/>
        </w:tabs>
        <w:spacing w:after="240"/>
        <w:jc w:val="center"/>
        <w:rPr>
          <w:rFonts w:ascii="Arial" w:hAnsi="Arial" w:cs="Arial"/>
          <w:b/>
          <w:sz w:val="22"/>
          <w:szCs w:val="22"/>
        </w:rPr>
      </w:pPr>
      <w:r>
        <w:rPr>
          <w:rFonts w:ascii="Arial" w:hAnsi="Arial" w:cs="Arial"/>
          <w:b/>
          <w:sz w:val="22"/>
          <w:szCs w:val="22"/>
        </w:rPr>
        <w:t>„</w:t>
      </w:r>
      <w:r w:rsidR="00BC1A54">
        <w:rPr>
          <w:rFonts w:ascii="Arial" w:hAnsi="Arial" w:cs="Arial"/>
          <w:b/>
          <w:sz w:val="22"/>
          <w:szCs w:val="22"/>
        </w:rPr>
        <w:t xml:space="preserve">VD </w:t>
      </w:r>
      <w:proofErr w:type="gramStart"/>
      <w:r w:rsidR="00BC1A54">
        <w:rPr>
          <w:rFonts w:ascii="Arial" w:hAnsi="Arial" w:cs="Arial"/>
          <w:b/>
          <w:sz w:val="22"/>
          <w:szCs w:val="22"/>
        </w:rPr>
        <w:t>Nechranice - přívodní</w:t>
      </w:r>
      <w:proofErr w:type="gramEnd"/>
      <w:r w:rsidR="00BC1A54">
        <w:rPr>
          <w:rFonts w:ascii="Arial" w:hAnsi="Arial" w:cs="Arial"/>
          <w:b/>
          <w:sz w:val="22"/>
          <w:szCs w:val="22"/>
        </w:rPr>
        <w:t xml:space="preserve"> kabel do RM22“</w:t>
      </w:r>
    </w:p>
    <w:p w:rsidRPr="00DC3733" w:rsidR="00DC3733" w:rsidP="00FD462D" w:rsidRDefault="00DC3733" w14:paraId="2577DE7A" w14:textId="120DA030">
      <w:pPr>
        <w:pStyle w:val="TextnormlnPVL"/>
        <w:spacing w:after="240"/>
        <w:rPr>
          <w:b/>
          <w:sz w:val="22"/>
          <w:szCs w:val="22"/>
        </w:rPr>
      </w:pPr>
      <w:r w:rsidRPr="001C37A4">
        <w:rPr>
          <w:b/>
          <w:caps/>
          <w:sz w:val="22"/>
          <w:szCs w:val="22"/>
          <w:u w:val="single"/>
        </w:rPr>
        <w:t>Smluvní strany</w:t>
      </w:r>
      <w:r w:rsidRPr="00DC3733">
        <w:rPr>
          <w:b/>
          <w:sz w:val="22"/>
          <w:szCs w:val="22"/>
        </w:rPr>
        <w:t>:</w:t>
      </w:r>
    </w:p>
    <w:p w:rsidRPr="000773B4" w:rsidR="000773B4" w:rsidP="009E7FC1" w:rsidRDefault="009E7FC1" w14:paraId="1263F4F8" w14:textId="4103DD72">
      <w:pPr>
        <w:pStyle w:val="Smluvnstrananzev"/>
        <w:spacing w:line="276" w:lineRule="auto"/>
        <w:rPr>
          <w:sz w:val="22"/>
          <w:szCs w:val="22"/>
        </w:rPr>
      </w:pPr>
      <w:r>
        <w:rPr>
          <w:sz w:val="22"/>
          <w:szCs w:val="22"/>
          <w:lang w:val="cs-CZ"/>
        </w:rPr>
        <w:t>Objednatel</w:t>
      </w:r>
      <w:r w:rsidRPr="000773B4" w:rsidR="000773B4">
        <w:rPr>
          <w:sz w:val="22"/>
          <w:szCs w:val="22"/>
        </w:rPr>
        <w:t>:</w:t>
      </w:r>
      <w:r w:rsidRPr="000773B4" w:rsidR="000773B4">
        <w:rPr>
          <w:sz w:val="22"/>
          <w:szCs w:val="22"/>
        </w:rPr>
        <w:tab/>
      </w:r>
      <w:r w:rsidR="001C37A4">
        <w:rPr>
          <w:sz w:val="22"/>
          <w:szCs w:val="22"/>
        </w:rPr>
        <w:tab/>
      </w:r>
      <w:r w:rsidR="001C37A4">
        <w:rPr>
          <w:sz w:val="22"/>
          <w:szCs w:val="22"/>
        </w:rPr>
        <w:tab/>
      </w:r>
      <w:r w:rsidR="001C37A4">
        <w:rPr>
          <w:sz w:val="22"/>
          <w:szCs w:val="22"/>
        </w:rPr>
        <w:tab/>
      </w:r>
      <w:r w:rsidRPr="000773B4" w:rsidR="000773B4">
        <w:rPr>
          <w:sz w:val="22"/>
          <w:szCs w:val="22"/>
        </w:rPr>
        <w:t xml:space="preserve">Povodí </w:t>
      </w:r>
      <w:r w:rsidRPr="000773B4" w:rsidR="000773B4">
        <w:rPr>
          <w:sz w:val="22"/>
          <w:szCs w:val="22"/>
          <w:lang w:val="cs-CZ"/>
        </w:rPr>
        <w:t>Ohře</w:t>
      </w:r>
      <w:r w:rsidRPr="000773B4" w:rsidR="000773B4">
        <w:rPr>
          <w:sz w:val="22"/>
          <w:szCs w:val="22"/>
        </w:rPr>
        <w:t>, státní podnik</w:t>
      </w:r>
    </w:p>
    <w:p w:rsidRPr="000773B4" w:rsidR="000773B4" w:rsidP="009E7FC1" w:rsidRDefault="000773B4" w14:paraId="1FB99C52" w14:textId="790BC5FA">
      <w:pPr>
        <w:pStyle w:val="Identifikacesmluvnstrany"/>
        <w:spacing w:line="276" w:lineRule="auto"/>
        <w:rPr>
          <w:sz w:val="22"/>
          <w:szCs w:val="22"/>
          <w:lang w:val="cs-CZ"/>
        </w:rPr>
      </w:pPr>
      <w:r w:rsidRPr="000773B4">
        <w:rPr>
          <w:sz w:val="22"/>
          <w:szCs w:val="22"/>
        </w:rPr>
        <w:t>sídlo:</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Pr="000773B4" w:rsidR="000773B4" w:rsidP="009E7FC1" w:rsidRDefault="000773B4" w14:paraId="2EAEC18B" w14:textId="508DE3A2">
      <w:pPr>
        <w:pStyle w:val="Identifikacesmluvnstrany"/>
        <w:spacing w:line="276" w:lineRule="auto"/>
        <w:rPr>
          <w:sz w:val="22"/>
          <w:szCs w:val="22"/>
        </w:rPr>
      </w:pPr>
      <w:r w:rsidRPr="000773B4">
        <w:rPr>
          <w:sz w:val="22"/>
          <w:szCs w:val="22"/>
        </w:rPr>
        <w:t>statutární orgán:</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rPr>
        <w:tab/>
      </w:r>
    </w:p>
    <w:p w:rsidRPr="000773B4" w:rsidR="000773B4" w:rsidP="009E7FC1" w:rsidRDefault="000773B4" w14:paraId="0143BD7A" w14:textId="77777777">
      <w:pPr>
        <w:pStyle w:val="TextnormlnPVL"/>
        <w:spacing w:line="276" w:lineRule="auto"/>
        <w:rPr>
          <w:sz w:val="22"/>
          <w:szCs w:val="22"/>
        </w:rPr>
      </w:pPr>
      <w:r w:rsidRPr="000773B4">
        <w:rPr>
          <w:sz w:val="22"/>
          <w:szCs w:val="22"/>
        </w:rPr>
        <w:t>oprávněn k podpisu smlouvy</w:t>
      </w:r>
    </w:p>
    <w:p w:rsidRPr="000773B4" w:rsidR="000773B4" w:rsidP="009E7FC1" w:rsidRDefault="000773B4" w14:paraId="1EC8ABD7" w14:textId="6E629FEE">
      <w:pPr>
        <w:pStyle w:val="Oprvnnkjednnapodpisusml"/>
        <w:spacing w:line="276" w:lineRule="auto"/>
        <w:rPr>
          <w:sz w:val="22"/>
          <w:szCs w:val="22"/>
        </w:rPr>
      </w:pPr>
      <w:r w:rsidRPr="000773B4">
        <w:rPr>
          <w:sz w:val="22"/>
          <w:szCs w:val="22"/>
        </w:rPr>
        <w:t xml:space="preserve">a k jednání o věcech smluvních: </w:t>
      </w:r>
      <w:r w:rsidRPr="000773B4">
        <w:rPr>
          <w:sz w:val="22"/>
          <w:szCs w:val="22"/>
        </w:rPr>
        <w:tab/>
        <w:t xml:space="preserve"> </w:t>
      </w:r>
    </w:p>
    <w:p w:rsidRPr="001C37A4" w:rsidR="007E0ACE" w:rsidP="009E7FC1" w:rsidRDefault="000773B4" w14:paraId="64B8E619" w14:textId="589E64BF">
      <w:pPr>
        <w:pStyle w:val="Oprvnnkjednnapodpisusml"/>
        <w:spacing w:after="240" w:line="276" w:lineRule="auto"/>
        <w:rPr>
          <w:sz w:val="22"/>
          <w:szCs w:val="22"/>
          <w:lang w:val="cs-CZ"/>
        </w:rPr>
      </w:pPr>
      <w:r w:rsidRPr="000773B4">
        <w:rPr>
          <w:sz w:val="22"/>
          <w:szCs w:val="22"/>
        </w:rPr>
        <w:t xml:space="preserve">oprávněn jednat o věcech technických: </w:t>
      </w:r>
      <w:r w:rsidRPr="000773B4">
        <w:rPr>
          <w:sz w:val="22"/>
          <w:szCs w:val="22"/>
        </w:rPr>
        <w:tab/>
      </w:r>
    </w:p>
    <w:p w:rsidRPr="003E263F" w:rsidR="00862358" w:rsidP="00862358" w:rsidRDefault="007E0ACE" w14:paraId="47213B53" w14:textId="2996E7CB">
      <w:pPr>
        <w:pStyle w:val="Oprvnnkjednnapodpisusml"/>
        <w:spacing w:line="276" w:lineRule="auto"/>
        <w:rPr>
          <w:color w:val="FF0000"/>
          <w:sz w:val="22"/>
          <w:szCs w:val="22"/>
          <w:lang w:val="cs-CZ"/>
        </w:rPr>
      </w:pPr>
      <w:r w:rsidRPr="00A60CC6">
        <w:rPr>
          <w:sz w:val="22"/>
          <w:szCs w:val="22"/>
          <w:lang w:val="cs-CZ"/>
        </w:rPr>
        <w:t>technický dozor objednatele:</w:t>
      </w:r>
      <w:r w:rsidRPr="00A60CC6">
        <w:rPr>
          <w:sz w:val="22"/>
          <w:szCs w:val="22"/>
          <w:lang w:val="cs-CZ"/>
        </w:rPr>
        <w:tab/>
      </w:r>
    </w:p>
    <w:p w:rsidRPr="003E263F" w:rsidR="009E7FC1" w:rsidP="00B24194" w:rsidRDefault="009E7FC1" w14:paraId="72985231" w14:textId="4F8BD3D2">
      <w:pPr>
        <w:pStyle w:val="Oprvnnkjednnapodpisusml"/>
        <w:spacing w:after="240" w:line="276" w:lineRule="auto"/>
        <w:rPr>
          <w:color w:val="FF0000"/>
          <w:sz w:val="22"/>
          <w:szCs w:val="22"/>
          <w:lang w:val="cs-CZ"/>
        </w:rPr>
      </w:pPr>
    </w:p>
    <w:p w:rsidRPr="000773B4" w:rsidR="000773B4" w:rsidP="00243E33" w:rsidRDefault="000773B4" w14:paraId="0D767800" w14:textId="2527298F">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rsidRPr="000773B4" w:rsidR="000773B4" w:rsidP="000773B4" w:rsidRDefault="000773B4" w14:paraId="14E64988" w14:textId="77777777">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Pr="000773B4" w:rsidR="000773B4" w:rsidP="000773B4" w:rsidRDefault="000773B4" w14:paraId="619F9C5A" w14:textId="1D471F94">
      <w:pPr>
        <w:pStyle w:val="Identifikacesmluvnstrany"/>
        <w:rPr>
          <w:sz w:val="22"/>
          <w:szCs w:val="22"/>
        </w:rPr>
      </w:pPr>
      <w:r w:rsidRPr="000773B4">
        <w:rPr>
          <w:sz w:val="22"/>
          <w:szCs w:val="22"/>
        </w:rPr>
        <w:t>bankovní spojení:</w:t>
      </w:r>
      <w:r w:rsidRPr="000773B4">
        <w:rPr>
          <w:sz w:val="22"/>
          <w:szCs w:val="22"/>
        </w:rPr>
        <w:tab/>
      </w:r>
    </w:p>
    <w:p w:rsidRPr="000773B4" w:rsidR="000773B4" w:rsidP="000773B4" w:rsidRDefault="000773B4" w14:paraId="433E2081" w14:textId="4C933985">
      <w:pPr>
        <w:pStyle w:val="Identifikacesmluvnstrany"/>
        <w:rPr>
          <w:sz w:val="22"/>
          <w:szCs w:val="22"/>
        </w:rPr>
      </w:pPr>
      <w:r w:rsidRPr="000773B4">
        <w:rPr>
          <w:sz w:val="22"/>
          <w:szCs w:val="22"/>
        </w:rPr>
        <w:t>číslo účtu:</w:t>
      </w:r>
      <w:r w:rsidRPr="000773B4">
        <w:rPr>
          <w:sz w:val="22"/>
          <w:szCs w:val="22"/>
        </w:rPr>
        <w:tab/>
      </w:r>
    </w:p>
    <w:p w:rsidRPr="000773B4" w:rsidR="000773B4" w:rsidP="00B24194" w:rsidRDefault="000773B4" w14:paraId="4171DFB6" w14:textId="47128B77">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w:t>
      </w:r>
    </w:p>
    <w:p w:rsidRPr="000773B4" w:rsidR="000773B4" w:rsidP="00B24194" w:rsidRDefault="000773B4" w14:paraId="4286A162" w14:textId="02BA8B97">
      <w:pPr>
        <w:pStyle w:val="TextnormlnPVL"/>
        <w:spacing w:after="240"/>
        <w:rPr>
          <w:sz w:val="22"/>
          <w:szCs w:val="22"/>
        </w:rPr>
      </w:pPr>
      <w:r w:rsidRPr="000773B4">
        <w:rPr>
          <w:sz w:val="22"/>
          <w:szCs w:val="22"/>
        </w:rPr>
        <w:t>(dále jen „objednatel“)</w:t>
      </w:r>
    </w:p>
    <w:p w:rsidRPr="000773B4" w:rsidR="000773B4" w:rsidP="00B24194" w:rsidRDefault="000773B4" w14:paraId="4987746A" w14:textId="6059852B">
      <w:pPr>
        <w:pStyle w:val="TextnormlnPVL"/>
        <w:spacing w:after="240"/>
        <w:rPr>
          <w:b/>
          <w:sz w:val="22"/>
          <w:szCs w:val="22"/>
        </w:rPr>
      </w:pPr>
      <w:r w:rsidRPr="000773B4">
        <w:rPr>
          <w:b/>
          <w:sz w:val="22"/>
          <w:szCs w:val="22"/>
        </w:rPr>
        <w:t>a</w:t>
      </w:r>
    </w:p>
    <w:p w:rsidRPr="009E7FC1" w:rsidR="009E7FC1" w:rsidP="009E7FC1" w:rsidRDefault="009E7FC1" w14:paraId="33267933" w14:textId="4DF26ADF">
      <w:pPr>
        <w:pStyle w:val="Smluvnstrananzev"/>
        <w:spacing w:line="276" w:lineRule="auto"/>
        <w:rPr>
          <w:sz w:val="22"/>
          <w:szCs w:val="22"/>
          <w:lang w:val="cs-CZ"/>
        </w:rPr>
      </w:pPr>
      <w:r>
        <w:rPr>
          <w:sz w:val="22"/>
          <w:szCs w:val="22"/>
          <w:lang w:val="cs-CZ"/>
        </w:rPr>
        <w:t>Z</w:t>
      </w:r>
      <w:r w:rsidRPr="000773B4" w:rsidR="000773B4">
        <w:rPr>
          <w:sz w:val="22"/>
          <w:szCs w:val="22"/>
        </w:rPr>
        <w:t>hotovitel:</w:t>
      </w:r>
      <w:r w:rsidRPr="000773B4" w:rsidR="000773B4">
        <w:rPr>
          <w:sz w:val="22"/>
          <w:szCs w:val="22"/>
        </w:rPr>
        <w:tab/>
      </w:r>
      <w:r>
        <w:rPr>
          <w:sz w:val="22"/>
          <w:szCs w:val="22"/>
        </w:rPr>
        <w:tab/>
      </w:r>
      <w:r>
        <w:rPr>
          <w:sz w:val="22"/>
          <w:szCs w:val="22"/>
        </w:rPr>
        <w:tab/>
      </w:r>
      <w:r>
        <w:rPr>
          <w:sz w:val="22"/>
          <w:szCs w:val="22"/>
        </w:rPr>
        <w:tab/>
      </w:r>
      <w:r w:rsidR="00003290">
        <w:rPr>
          <w:sz w:val="22"/>
          <w:szCs w:val="22"/>
          <w:lang w:val="cs-CZ"/>
        </w:rPr>
        <w:t>CLIQOR, s.r.o.</w:t>
      </w:r>
    </w:p>
    <w:p w:rsidRPr="009E7FC1" w:rsidR="000773B4" w:rsidP="009E7FC1" w:rsidRDefault="009E7FC1" w14:paraId="13F603B8" w14:textId="421A806B">
      <w:pPr>
        <w:pStyle w:val="Smluvnstrananzev"/>
        <w:spacing w:line="276" w:lineRule="auto"/>
        <w:rPr>
          <w:b w:val="0"/>
          <w:sz w:val="22"/>
          <w:szCs w:val="22"/>
          <w:shd w:val="clear" w:color="auto" w:fill="FFFF00"/>
          <w:lang w:val="cs-CZ"/>
        </w:rPr>
      </w:pPr>
      <w:r w:rsidRPr="00FD462D">
        <w:rPr>
          <w:b w:val="0"/>
          <w:sz w:val="22"/>
          <w:szCs w:val="22"/>
        </w:rPr>
        <w:t>S</w:t>
      </w:r>
      <w:r w:rsidRPr="00FD462D" w:rsidR="000773B4">
        <w:rPr>
          <w:b w:val="0"/>
          <w:sz w:val="22"/>
          <w:szCs w:val="22"/>
        </w:rPr>
        <w:t>ídlo</w:t>
      </w:r>
      <w:r w:rsidRPr="00FD462D">
        <w:rPr>
          <w:b w:val="0"/>
          <w:sz w:val="22"/>
          <w:szCs w:val="22"/>
          <w:lang w:val="cs-CZ"/>
        </w:rPr>
        <w:t>:</w:t>
      </w:r>
      <w:r>
        <w:rPr>
          <w:b w:val="0"/>
          <w:sz w:val="22"/>
          <w:szCs w:val="22"/>
          <w:lang w:val="cs-CZ"/>
        </w:rPr>
        <w:tab/>
      </w:r>
      <w:r>
        <w:rPr>
          <w:b w:val="0"/>
          <w:sz w:val="22"/>
          <w:szCs w:val="22"/>
          <w:lang w:val="cs-CZ"/>
        </w:rPr>
        <w:tab/>
      </w:r>
      <w:r>
        <w:rPr>
          <w:b w:val="0"/>
          <w:sz w:val="22"/>
          <w:szCs w:val="22"/>
          <w:lang w:val="cs-CZ"/>
        </w:rPr>
        <w:tab/>
      </w:r>
      <w:r>
        <w:rPr>
          <w:b w:val="0"/>
          <w:sz w:val="22"/>
          <w:szCs w:val="22"/>
          <w:lang w:val="cs-CZ"/>
        </w:rPr>
        <w:tab/>
      </w:r>
      <w:r w:rsidR="00003290">
        <w:rPr>
          <w:b w:val="0"/>
          <w:sz w:val="22"/>
          <w:szCs w:val="22"/>
          <w:lang w:val="cs-CZ"/>
        </w:rPr>
        <w:t>Bartoškova 1411/20,140 00 Praha 4 - Nusle</w:t>
      </w:r>
    </w:p>
    <w:p w:rsidRPr="009E7FC1" w:rsidR="009E7FC1" w:rsidP="009E7FC1" w:rsidRDefault="000773B4" w14:paraId="6CD4F048" w14:textId="2D7D4081">
      <w:pPr>
        <w:pStyle w:val="Oprvnnkjednnapodpisusml"/>
        <w:spacing w:line="276" w:lineRule="auto"/>
        <w:rPr>
          <w:sz w:val="22"/>
          <w:szCs w:val="22"/>
          <w:lang w:val="cs-CZ"/>
        </w:rPr>
      </w:pPr>
      <w:r w:rsidRPr="000773B4">
        <w:rPr>
          <w:sz w:val="22"/>
          <w:szCs w:val="22"/>
        </w:rPr>
        <w:t>oprávněn k podpisu smlouvy:</w:t>
      </w:r>
      <w:r w:rsidRPr="000773B4">
        <w:rPr>
          <w:sz w:val="22"/>
          <w:szCs w:val="22"/>
        </w:rPr>
        <w:tab/>
      </w:r>
      <w:r w:rsidR="00003290">
        <w:rPr>
          <w:sz w:val="22"/>
          <w:szCs w:val="22"/>
          <w:lang w:val="cs-CZ"/>
        </w:rPr>
        <w:t xml:space="preserve"> </w:t>
      </w:r>
    </w:p>
    <w:p w:rsidRPr="009E7FC1" w:rsidR="000773B4" w:rsidP="009E7FC1" w:rsidRDefault="000773B4" w14:paraId="7E10525A" w14:textId="39205A66">
      <w:pPr>
        <w:pStyle w:val="Oprvnnkjednnapodpisusml"/>
        <w:spacing w:line="276" w:lineRule="auto"/>
        <w:rPr>
          <w:b/>
          <w:sz w:val="22"/>
          <w:szCs w:val="22"/>
          <w:shd w:val="clear" w:color="auto" w:fill="FFFF00"/>
          <w:lang w:val="cs-CZ"/>
        </w:rPr>
      </w:pPr>
      <w:r w:rsidRPr="000773B4">
        <w:rPr>
          <w:sz w:val="22"/>
          <w:szCs w:val="22"/>
        </w:rPr>
        <w:t>oprávněn jednat o věcech smluvních:</w:t>
      </w:r>
      <w:r w:rsidRPr="000773B4">
        <w:rPr>
          <w:sz w:val="22"/>
          <w:szCs w:val="22"/>
        </w:rPr>
        <w:tab/>
      </w:r>
      <w:r w:rsidR="0001332B">
        <w:rPr>
          <w:sz w:val="22"/>
          <w:szCs w:val="22"/>
          <w:lang w:val="cs-CZ"/>
        </w:rPr>
        <w:t xml:space="preserve"> </w:t>
      </w:r>
    </w:p>
    <w:p w:rsidR="00BF364B" w:rsidP="00573BF1" w:rsidRDefault="000773B4" w14:paraId="13078837" w14:textId="01C843D6">
      <w:pPr>
        <w:pStyle w:val="Oprvnnkjednnapodpisusml"/>
        <w:spacing w:line="276" w:lineRule="auto"/>
        <w:rPr>
          <w:sz w:val="22"/>
          <w:szCs w:val="22"/>
          <w:lang w:val="cs-CZ"/>
        </w:rPr>
      </w:pPr>
      <w:r w:rsidRPr="000773B4">
        <w:rPr>
          <w:sz w:val="22"/>
          <w:szCs w:val="22"/>
        </w:rPr>
        <w:t>oprávněn jednat o věcech technických:</w:t>
      </w:r>
      <w:r w:rsidRPr="000773B4">
        <w:rPr>
          <w:sz w:val="22"/>
          <w:szCs w:val="22"/>
        </w:rPr>
        <w:tab/>
      </w:r>
      <w:r w:rsidR="0001332B">
        <w:rPr>
          <w:sz w:val="22"/>
          <w:szCs w:val="22"/>
          <w:lang w:val="cs-CZ"/>
        </w:rPr>
        <w:t xml:space="preserve"> </w:t>
      </w:r>
    </w:p>
    <w:p w:rsidR="00BF364B" w:rsidP="00BF364B" w:rsidRDefault="00BF364B" w14:paraId="5031CF52" w14:textId="7ADF1E2A">
      <w:pPr>
        <w:pStyle w:val="Oprvnnkjednnapodpisusml"/>
        <w:spacing w:line="276" w:lineRule="auto"/>
        <w:rPr>
          <w:sz w:val="22"/>
          <w:szCs w:val="22"/>
          <w:lang w:val="cs-CZ"/>
        </w:rPr>
      </w:pPr>
      <w:r>
        <w:rPr>
          <w:sz w:val="22"/>
          <w:szCs w:val="22"/>
          <w:lang w:val="cs-CZ"/>
        </w:rPr>
        <w:t>manažer stavby:</w:t>
      </w:r>
      <w:r>
        <w:rPr>
          <w:sz w:val="22"/>
          <w:szCs w:val="22"/>
          <w:lang w:val="cs-CZ"/>
        </w:rPr>
        <w:tab/>
        <w:t xml:space="preserve"> </w:t>
      </w:r>
    </w:p>
    <w:p w:rsidR="00BF364B" w:rsidP="00862358" w:rsidRDefault="00BF364B" w14:paraId="1DEB35A0" w14:textId="5FC5E513">
      <w:pPr>
        <w:pStyle w:val="Oprvnnkjednnapodpisusml"/>
        <w:spacing w:line="276" w:lineRule="auto"/>
        <w:rPr>
          <w:sz w:val="22"/>
          <w:szCs w:val="22"/>
          <w:lang w:val="cs-CZ"/>
        </w:rPr>
      </w:pPr>
      <w:r>
        <w:rPr>
          <w:sz w:val="22"/>
          <w:szCs w:val="22"/>
          <w:lang w:val="cs-CZ"/>
        </w:rPr>
        <w:tab/>
        <w:t xml:space="preserve"> </w:t>
      </w:r>
    </w:p>
    <w:p w:rsidR="009E7FC1" w:rsidP="00862358" w:rsidRDefault="00FD0675" w14:paraId="0A3A446B" w14:textId="45F20622">
      <w:pPr>
        <w:pStyle w:val="Oprvnnkjednnapodpisusml"/>
        <w:rPr>
          <w:sz w:val="22"/>
          <w:szCs w:val="22"/>
          <w:lang w:val="cs-CZ"/>
        </w:rPr>
      </w:pPr>
      <w:r w:rsidRPr="001373A5">
        <w:rPr>
          <w:sz w:val="22"/>
          <w:szCs w:val="22"/>
        </w:rPr>
        <w:t>stavbyvedoucí:</w:t>
      </w:r>
      <w:r w:rsidRPr="001373A5">
        <w:rPr>
          <w:sz w:val="22"/>
          <w:szCs w:val="22"/>
        </w:rPr>
        <w:tab/>
      </w:r>
      <w:r w:rsidRPr="001373A5">
        <w:rPr>
          <w:sz w:val="22"/>
          <w:szCs w:val="22"/>
          <w:lang w:val="cs-CZ"/>
        </w:rPr>
        <w:t xml:space="preserve"> </w:t>
      </w:r>
    </w:p>
    <w:p w:rsidRPr="00B24194" w:rsidR="000773B4" w:rsidP="00B24194" w:rsidRDefault="000773B4" w14:paraId="1DAE92B7" w14:textId="50AC6F4E">
      <w:pPr>
        <w:pStyle w:val="Oprvnnkjednnapodpisusml"/>
        <w:tabs>
          <w:tab w:val="clear" w:pos="4253"/>
          <w:tab w:val="left" w:pos="2835"/>
        </w:tabs>
        <w:spacing w:line="276" w:lineRule="auto"/>
        <w:rPr>
          <w:sz w:val="22"/>
          <w:szCs w:val="22"/>
          <w:shd w:val="clear" w:color="auto" w:fill="FFFF00"/>
          <w:lang w:val="cs-CZ"/>
        </w:rPr>
      </w:pPr>
      <w:r w:rsidRPr="000773B4">
        <w:rPr>
          <w:sz w:val="22"/>
          <w:szCs w:val="22"/>
        </w:rPr>
        <w:t>IČO:</w:t>
      </w:r>
      <w:r w:rsidR="00B24194">
        <w:rPr>
          <w:sz w:val="22"/>
          <w:szCs w:val="22"/>
        </w:rPr>
        <w:tab/>
      </w:r>
      <w:r w:rsidR="00DE398E">
        <w:rPr>
          <w:sz w:val="22"/>
          <w:szCs w:val="22"/>
          <w:lang w:val="cs-CZ"/>
        </w:rPr>
        <w:t>054058</w:t>
      </w:r>
      <w:r w:rsidR="00B00ADC">
        <w:rPr>
          <w:sz w:val="22"/>
          <w:szCs w:val="22"/>
          <w:lang w:val="cs-CZ"/>
        </w:rPr>
        <w:t>91</w:t>
      </w:r>
    </w:p>
    <w:p w:rsidRPr="00B24194" w:rsidR="000773B4" w:rsidP="00B24194" w:rsidRDefault="000773B4" w14:paraId="4D3F2B28" w14:textId="5EA71239">
      <w:pPr>
        <w:pStyle w:val="Identifikacesmluvnstrany"/>
        <w:rPr>
          <w:sz w:val="22"/>
          <w:szCs w:val="22"/>
          <w:shd w:val="clear" w:color="auto" w:fill="FFFF00"/>
          <w:lang w:val="cs-CZ"/>
        </w:rPr>
      </w:pPr>
      <w:r w:rsidRPr="000773B4">
        <w:rPr>
          <w:sz w:val="22"/>
          <w:szCs w:val="22"/>
        </w:rPr>
        <w:t>DIČ</w:t>
      </w:r>
      <w:r w:rsidR="00B24194">
        <w:rPr>
          <w:sz w:val="22"/>
          <w:szCs w:val="22"/>
          <w:lang w:val="cs-CZ"/>
        </w:rPr>
        <w:t>:</w:t>
      </w:r>
      <w:r w:rsidR="00B24194">
        <w:rPr>
          <w:sz w:val="22"/>
          <w:szCs w:val="22"/>
          <w:lang w:val="cs-CZ"/>
        </w:rPr>
        <w:tab/>
      </w:r>
      <w:r w:rsidR="00B00ADC">
        <w:rPr>
          <w:sz w:val="22"/>
          <w:szCs w:val="22"/>
          <w:lang w:val="cs-CZ"/>
        </w:rPr>
        <w:t>CZ05405891</w:t>
      </w:r>
    </w:p>
    <w:p w:rsidRPr="003E263F" w:rsidR="000773B4" w:rsidP="000773B4" w:rsidRDefault="000773B4" w14:paraId="0B676B9C" w14:textId="70E22655">
      <w:pPr>
        <w:pStyle w:val="Identifikacesmluvnstrany"/>
        <w:rPr>
          <w:b/>
          <w:color w:val="FF0000"/>
          <w:sz w:val="22"/>
          <w:szCs w:val="22"/>
          <w:shd w:val="clear" w:color="auto" w:fill="FFFF00"/>
          <w:lang w:val="cs-CZ"/>
        </w:rPr>
      </w:pPr>
      <w:r w:rsidRPr="000773B4">
        <w:rPr>
          <w:sz w:val="22"/>
          <w:szCs w:val="22"/>
        </w:rPr>
        <w:t>bankovní spojení:</w:t>
      </w:r>
      <w:r w:rsidRPr="000773B4">
        <w:rPr>
          <w:sz w:val="22"/>
          <w:szCs w:val="22"/>
        </w:rPr>
        <w:tab/>
      </w:r>
    </w:p>
    <w:p w:rsidR="00B00ADC" w:rsidP="000773B4" w:rsidRDefault="000773B4" w14:paraId="0A9F42B2" w14:textId="2EE57EDF">
      <w:pPr>
        <w:pStyle w:val="Identifikacesmluvnstrany"/>
        <w:rPr>
          <w:sz w:val="22"/>
          <w:szCs w:val="22"/>
          <w:lang w:val="cs-CZ"/>
        </w:rPr>
      </w:pPr>
      <w:r w:rsidRPr="000773B4">
        <w:rPr>
          <w:sz w:val="22"/>
          <w:szCs w:val="22"/>
        </w:rPr>
        <w:t>číslo účtu:</w:t>
      </w:r>
      <w:r w:rsidRPr="000773B4">
        <w:rPr>
          <w:sz w:val="22"/>
          <w:szCs w:val="22"/>
        </w:rPr>
        <w:tab/>
      </w:r>
    </w:p>
    <w:p w:rsidRPr="00B24194" w:rsidR="000773B4" w:rsidP="000773B4" w:rsidRDefault="000773B4" w14:paraId="76E478A0" w14:textId="3540EB62">
      <w:pPr>
        <w:pStyle w:val="Identifikacesmluvnstrany"/>
        <w:rPr>
          <w:b/>
          <w:sz w:val="22"/>
          <w:szCs w:val="22"/>
          <w:shd w:val="clear" w:color="auto" w:fill="FFFF00"/>
          <w:lang w:val="cs-CZ"/>
        </w:rPr>
      </w:pPr>
      <w:r w:rsidRPr="000773B4">
        <w:rPr>
          <w:sz w:val="22"/>
          <w:szCs w:val="22"/>
        </w:rPr>
        <w:t>zápis v obchodním rejstříku:</w:t>
      </w:r>
      <w:r w:rsidRPr="000773B4">
        <w:rPr>
          <w:sz w:val="22"/>
          <w:szCs w:val="22"/>
        </w:rPr>
        <w:tab/>
      </w:r>
    </w:p>
    <w:p w:rsidRPr="000773B4" w:rsidR="000773B4" w:rsidP="000773B4" w:rsidRDefault="000773B4" w14:paraId="038FE767" w14:textId="77777777">
      <w:pPr>
        <w:pStyle w:val="TextnormlnPVL"/>
        <w:rPr>
          <w:sz w:val="22"/>
          <w:szCs w:val="22"/>
        </w:rPr>
      </w:pPr>
      <w:r w:rsidRPr="000773B4">
        <w:rPr>
          <w:sz w:val="22"/>
          <w:szCs w:val="22"/>
        </w:rPr>
        <w:t>(dále jen „zhotovitel“)</w:t>
      </w:r>
    </w:p>
    <w:p w:rsidRPr="000773B4" w:rsidR="000773B4" w:rsidP="000773B4" w:rsidRDefault="000773B4" w14:paraId="42AD1383" w14:textId="77777777">
      <w:pPr>
        <w:pStyle w:val="Meziodstavce"/>
        <w:rPr>
          <w:rFonts w:cs="Times New Roman"/>
          <w:sz w:val="22"/>
          <w:szCs w:val="22"/>
          <w:lang w:val="cs-CZ"/>
        </w:rPr>
      </w:pPr>
    </w:p>
    <w:p w:rsidR="00692E0E" w:rsidP="00B24194" w:rsidRDefault="000773B4" w14:paraId="7ED49373" w14:textId="580F928E">
      <w:pPr>
        <w:spacing w:after="240"/>
        <w:jc w:val="both"/>
        <w:rPr>
          <w:rFonts w:ascii="Arial" w:hAnsi="Arial" w:cs="Arial"/>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Pr="008C4883" w:rsidR="00661EDA" w:rsidP="00B24194" w:rsidRDefault="00661EDA" w14:paraId="7D83E847" w14:textId="423A4B44">
      <w:pPr>
        <w:pStyle w:val="Zkladntext"/>
        <w:widowControl/>
        <w:spacing w:before="120" w:after="240"/>
        <w:jc w:val="center"/>
        <w:rPr>
          <w:rFonts w:cs="Arial"/>
          <w:color w:val="auto"/>
          <w:sz w:val="22"/>
          <w:szCs w:val="22"/>
        </w:rPr>
      </w:pPr>
      <w:r w:rsidRPr="008C4883">
        <w:rPr>
          <w:rFonts w:cs="Arial"/>
          <w:b/>
          <w:color w:val="auto"/>
          <w:sz w:val="22"/>
          <w:szCs w:val="22"/>
          <w:u w:val="single"/>
        </w:rPr>
        <w:lastRenderedPageBreak/>
        <w:t>Čl. I. PŘEDMĚT DÍLA</w:t>
      </w:r>
      <w:r w:rsidRPr="008C4883" w:rsidR="002E46DE">
        <w:rPr>
          <w:rFonts w:cs="Arial"/>
          <w:b/>
          <w:color w:val="auto"/>
          <w:sz w:val="22"/>
          <w:szCs w:val="22"/>
          <w:u w:val="single"/>
        </w:rPr>
        <w:t xml:space="preserve"> </w:t>
      </w:r>
    </w:p>
    <w:p w:rsidRPr="008C4883" w:rsidR="004B6AF3" w:rsidP="002E46DE" w:rsidRDefault="004B6AF3" w14:paraId="7A619823" w14:textId="58E81A20">
      <w:pPr>
        <w:pStyle w:val="lneksmlouvytextPVL"/>
        <w:spacing w:after="160"/>
        <w:ind w:left="357" w:hanging="357"/>
      </w:pPr>
      <w:r w:rsidRPr="008C4883">
        <w:t xml:space="preserve">Tato smlouva je uzavřena na základě </w:t>
      </w:r>
      <w:r w:rsidR="00650139">
        <w:rPr>
          <w:lang w:val="cs-CZ"/>
        </w:rPr>
        <w:t>předložené cenové nabí</w:t>
      </w:r>
      <w:r w:rsidR="003F4CE7">
        <w:rPr>
          <w:lang w:val="cs-CZ"/>
        </w:rPr>
        <w:t>dky zhotovitele, schválené Ministerstvem zemědělství České republiky</w:t>
      </w:r>
      <w:r w:rsidRPr="008C4883" w:rsidR="007E3AB3">
        <w:rPr>
          <w:lang w:val="cs-CZ"/>
        </w:rPr>
        <w:t xml:space="preserve"> </w:t>
      </w:r>
      <w:r w:rsidR="003F4CE7">
        <w:rPr>
          <w:lang w:val="cs-CZ"/>
        </w:rPr>
        <w:t xml:space="preserve">na </w:t>
      </w:r>
      <w:r w:rsidRPr="008C4883" w:rsidR="007E3AB3">
        <w:rPr>
          <w:lang w:val="cs-CZ"/>
        </w:rPr>
        <w:t>akc</w:t>
      </w:r>
      <w:r w:rsidR="003F4CE7">
        <w:rPr>
          <w:lang w:val="cs-CZ"/>
        </w:rPr>
        <w:t>i</w:t>
      </w:r>
      <w:r w:rsidRPr="008C4883" w:rsidR="007E3AB3">
        <w:rPr>
          <w:lang w:val="cs-CZ"/>
        </w:rPr>
        <w:t xml:space="preserve"> </w:t>
      </w:r>
      <w:r w:rsidRPr="008C4883" w:rsidR="007E3AB3">
        <w:rPr>
          <w:b/>
          <w:lang w:val="cs-CZ"/>
        </w:rPr>
        <w:t>„VD Nechranice - přívodní kabel do RM22“</w:t>
      </w:r>
      <w:r w:rsidRPr="008C4883" w:rsidR="007E3AB3">
        <w:rPr>
          <w:lang w:val="cs-CZ"/>
        </w:rPr>
        <w:t xml:space="preserve">. </w:t>
      </w:r>
      <w:r w:rsidRPr="008C4883" w:rsidR="008C4883">
        <w:rPr>
          <w:lang w:val="cs-CZ"/>
        </w:rPr>
        <w:t>P</w:t>
      </w:r>
      <w:proofErr w:type="spellStart"/>
      <w:r w:rsidRPr="008C4883" w:rsidR="007E3AB3">
        <w:rPr>
          <w:color w:val="000000"/>
        </w:rPr>
        <w:t>ředložená</w:t>
      </w:r>
      <w:proofErr w:type="spellEnd"/>
      <w:r w:rsidRPr="008C4883" w:rsidR="007E3AB3">
        <w:rPr>
          <w:color w:val="000000"/>
        </w:rPr>
        <w:t xml:space="preserve"> cenová nabídka zhotovitele</w:t>
      </w:r>
      <w:r w:rsidRPr="008C4883" w:rsidR="008C4883">
        <w:rPr>
          <w:color w:val="000000"/>
          <w:lang w:val="cs-CZ"/>
        </w:rPr>
        <w:t xml:space="preserve"> č. </w:t>
      </w:r>
      <w:r w:rsidRPr="008C4883" w:rsidR="008C4883">
        <w:rPr>
          <w:lang w:val="cs-CZ"/>
        </w:rPr>
        <w:t xml:space="preserve">700230012 </w:t>
      </w:r>
      <w:r w:rsidRPr="008C4883" w:rsidR="007E3AB3">
        <w:rPr>
          <w:color w:val="000000"/>
        </w:rPr>
        <w:t xml:space="preserve">byla vyhodnocena </w:t>
      </w:r>
      <w:r w:rsidRPr="008C4883" w:rsidR="008C4883">
        <w:rPr>
          <w:color w:val="000000"/>
          <w:lang w:val="cs-CZ"/>
        </w:rPr>
        <w:t xml:space="preserve">a odsouhlasena </w:t>
      </w:r>
      <w:r w:rsidRPr="008C4883" w:rsidR="007E3AB3">
        <w:rPr>
          <w:color w:val="000000"/>
        </w:rPr>
        <w:t xml:space="preserve">jako ekonomicky </w:t>
      </w:r>
      <w:r w:rsidRPr="008C4883" w:rsidR="008C4883">
        <w:rPr>
          <w:color w:val="000000"/>
          <w:lang w:val="cs-CZ"/>
        </w:rPr>
        <w:t xml:space="preserve">výhodná v </w:t>
      </w:r>
      <w:r w:rsidRPr="008C4883" w:rsidR="007E3AB3">
        <w:rPr>
          <w:color w:val="000000"/>
        </w:rPr>
        <w:t>investiční komis</w:t>
      </w:r>
      <w:r w:rsidRPr="008C4883" w:rsidR="008C4883">
        <w:rPr>
          <w:color w:val="000000"/>
          <w:lang w:val="cs-CZ"/>
        </w:rPr>
        <w:t xml:space="preserve">i </w:t>
      </w:r>
      <w:r w:rsidRPr="008C4883" w:rsidR="007E3AB3">
        <w:rPr>
          <w:color w:val="000000"/>
        </w:rPr>
        <w:t>závodu Chomutov dne 18.10.</w:t>
      </w:r>
      <w:r w:rsidRPr="008C4883" w:rsidR="008C4883">
        <w:rPr>
          <w:color w:val="000000"/>
          <w:lang w:val="cs-CZ"/>
        </w:rPr>
        <w:t>2023.</w:t>
      </w:r>
      <w:r w:rsidRPr="008C4883">
        <w:t xml:space="preserve"> </w:t>
      </w:r>
    </w:p>
    <w:p w:rsidR="00592D9B" w:rsidP="00ED2123" w:rsidRDefault="00C6251D" w14:paraId="6C91FCFC" w14:textId="0508CA14">
      <w:pPr>
        <w:pStyle w:val="lneksmlouvytextPVL"/>
      </w:pPr>
      <w:r w:rsidRPr="00592D9B">
        <w:t xml:space="preserve">Předmětem </w:t>
      </w:r>
      <w:r w:rsidR="007A6CA0">
        <w:t xml:space="preserve">zakázky </w:t>
      </w:r>
      <w:r w:rsidRPr="00592D9B">
        <w:t>je</w:t>
      </w:r>
      <w:r w:rsidRPr="00592D9B" w:rsidR="00592D9B">
        <w:t xml:space="preserve"> oprava kabelového vedení NN výměnným způsobem.</w:t>
      </w:r>
      <w:r w:rsidR="007A6CA0">
        <w:t xml:space="preserve"> Jedná se o kabelové vedení (délka 530 m) z rozvodny RH1</w:t>
      </w:r>
      <w:r w:rsidR="003D2939">
        <w:t xml:space="preserve">, </w:t>
      </w:r>
      <w:r w:rsidR="007A6CA0">
        <w:t>pole 2B věžového objektu, do rozvaděče RM22 v</w:t>
      </w:r>
      <w:r w:rsidR="000420B3">
        <w:rPr>
          <w:lang w:val="cs-CZ"/>
        </w:rPr>
        <w:t xml:space="preserve"> kabelovém kanálu </w:t>
      </w:r>
      <w:r w:rsidR="007A6CA0">
        <w:t>VD Nechranice</w:t>
      </w:r>
      <w:r w:rsidR="00B473CB">
        <w:rPr>
          <w:lang w:val="cs-CZ"/>
        </w:rPr>
        <w:t>.</w:t>
      </w:r>
      <w:r w:rsidR="007A6CA0">
        <w:t xml:space="preserve"> </w:t>
      </w:r>
    </w:p>
    <w:p w:rsidRPr="00592D9B" w:rsidR="00FD462D" w:rsidP="00ED2123" w:rsidRDefault="00FD462D" w14:paraId="5053F12F" w14:textId="41F13796">
      <w:pPr>
        <w:pStyle w:val="lneksmlouvytextPVL"/>
        <w:numPr>
          <w:ilvl w:val="0"/>
          <w:numId w:val="0"/>
        </w:numPr>
        <w:ind w:left="357"/>
        <w:rPr>
          <w:rFonts w:cs="Calibri"/>
          <w:bCs/>
          <w:i/>
          <w:color w:val="FF0000"/>
          <w:u w:val="single"/>
        </w:rPr>
      </w:pPr>
    </w:p>
    <w:p w:rsidRPr="00FD462D" w:rsidR="00E859B3" w:rsidP="00C6251D" w:rsidRDefault="009F4FCA" w14:paraId="0955DA81" w14:textId="5A15B8E7">
      <w:pPr>
        <w:pStyle w:val="lneksmlouvytextPVL"/>
        <w:rPr>
          <w:rFonts w:cs="Calibri"/>
          <w:bCs/>
          <w:color w:val="FF0000"/>
        </w:rPr>
      </w:pPr>
      <w:r>
        <w:rPr>
          <w:rFonts w:cs="Calibri"/>
          <w:bCs/>
          <w:lang w:val="cs-CZ"/>
        </w:rPr>
        <w:t>Z</w:t>
      </w:r>
      <w:r w:rsidRPr="00DB4AE1">
        <w:t>hotovitel se zavazuje provést výše uvedené dílo v</w:t>
      </w:r>
      <w:r w:rsidR="00321AF3">
        <w:t> </w:t>
      </w:r>
      <w:r w:rsidRPr="00DB4AE1">
        <w:t>rozsahu</w:t>
      </w:r>
      <w:r w:rsidR="00321AF3">
        <w:rPr>
          <w:lang w:val="cs-CZ"/>
        </w:rPr>
        <w:t xml:space="preserve"> této smlouvy a cenové nabídky</w:t>
      </w:r>
      <w:r w:rsidR="00A35905">
        <w:rPr>
          <w:lang w:val="cs-CZ"/>
        </w:rPr>
        <w:t xml:space="preserve"> firmy CLIQOR, s.r.o. č. 700230012, která tvoří přílohu č. 1 této smlouvy.</w:t>
      </w:r>
    </w:p>
    <w:p w:rsidRPr="00E859B3" w:rsidR="009F4FCA" w:rsidP="00D44674" w:rsidRDefault="009F4FCA" w14:paraId="0B266BC4" w14:textId="36AB311F">
      <w:pPr>
        <w:pStyle w:val="lneksmlouvytextPVL"/>
        <w:numPr>
          <w:ilvl w:val="0"/>
          <w:numId w:val="0"/>
        </w:numPr>
        <w:ind w:left="357"/>
        <w:rPr>
          <w:rFonts w:cs="Calibri"/>
          <w:bCs/>
          <w:color w:val="FF0000"/>
        </w:rPr>
      </w:pPr>
      <w:r w:rsidRPr="009F4FCA">
        <w:rPr>
          <w:rFonts w:cs="Calibri"/>
          <w:bCs/>
        </w:rPr>
        <w:t>Místo provádění díla:</w:t>
      </w:r>
      <w:r w:rsidR="00DE7642">
        <w:rPr>
          <w:rFonts w:cs="Calibri"/>
          <w:bCs/>
          <w:lang w:val="cs-CZ"/>
        </w:rPr>
        <w:t xml:space="preserve"> VD Nechranice - věžový objekt</w:t>
      </w:r>
      <w:r w:rsidR="00A35905">
        <w:rPr>
          <w:rFonts w:cs="Calibri"/>
          <w:bCs/>
          <w:lang w:val="cs-CZ"/>
        </w:rPr>
        <w:t xml:space="preserve"> a kabelový kanál VD Nechranice</w:t>
      </w:r>
    </w:p>
    <w:p w:rsidR="00E859B3" w:rsidP="00E859B3" w:rsidRDefault="00E859B3" w14:paraId="10F6C7EC" w14:textId="77777777">
      <w:pPr>
        <w:pStyle w:val="lneksmlouvytextPVL"/>
        <w:numPr>
          <w:ilvl w:val="0"/>
          <w:numId w:val="0"/>
        </w:numPr>
        <w:ind w:left="360"/>
        <w:rPr>
          <w:rFonts w:cs="Calibri"/>
          <w:bCs/>
        </w:rPr>
      </w:pPr>
    </w:p>
    <w:p w:rsidR="008B0CCC" w:rsidP="00380004" w:rsidRDefault="006D1264" w14:paraId="69A87FAA" w14:textId="595F931D">
      <w:pPr>
        <w:pStyle w:val="lneksmlouvytextPVL"/>
      </w:pPr>
      <w:r w:rsidRPr="00FC12E8">
        <w:rPr>
          <w:lang w:val="cs-CZ"/>
        </w:rPr>
        <w:t>Za předmět díla se dále považuje</w:t>
      </w:r>
      <w:r w:rsidRPr="00FC12E8" w:rsidR="008B0CCC">
        <w:t>:</w:t>
      </w:r>
    </w:p>
    <w:p w:rsidRPr="004777F2" w:rsidR="00C6251D" w:rsidP="007F6553" w:rsidRDefault="00C6251D" w14:paraId="1BBD31DF" w14:textId="27B6CE07">
      <w:pPr>
        <w:pStyle w:val="SeznamsmlouvaPVL"/>
        <w:tabs>
          <w:tab w:val="clear" w:pos="0"/>
          <w:tab w:val="clear" w:pos="993"/>
          <w:tab w:val="left" w:pos="851"/>
        </w:tabs>
        <w:ind w:left="567" w:hanging="283"/>
      </w:pPr>
      <w:bookmarkStart w:name="_Hlk130540993" w:id="0"/>
      <w:r w:rsidRPr="00B31D25">
        <w:t xml:space="preserve">likvidace veškerého stavebního a přebytečného materiálu odpovídajícím zákonným způsobem, zajištění skládek a </w:t>
      </w:r>
      <w:proofErr w:type="spellStart"/>
      <w:r w:rsidRPr="00B31D25">
        <w:t>deponií</w:t>
      </w:r>
      <w:proofErr w:type="spellEnd"/>
      <w:r w:rsidRPr="00B31D25">
        <w:t>, vč. vedení evidence o vzniklých odpadech a předání dokladů o jejich likvidaci objednateli při předání a převzetí díla</w:t>
      </w:r>
      <w:r w:rsidRPr="00B31D25" w:rsidR="00D3222E">
        <w:rPr>
          <w:lang w:val="cs-CZ"/>
        </w:rPr>
        <w:t>.</w:t>
      </w:r>
    </w:p>
    <w:p w:rsidRPr="00B31D25" w:rsidR="00C6251D" w:rsidP="00C84FFD" w:rsidRDefault="00C6251D" w14:paraId="442EE977" w14:textId="30183ED5">
      <w:pPr>
        <w:pStyle w:val="SeznamsmlouvaPVL"/>
        <w:tabs>
          <w:tab w:val="clear" w:pos="0"/>
          <w:tab w:val="clear" w:pos="993"/>
          <w:tab w:val="left" w:pos="851"/>
        </w:tabs>
        <w:ind w:left="567" w:hanging="283"/>
      </w:pPr>
      <w:r w:rsidRPr="00B31D25">
        <w:t xml:space="preserve">zajištění bezpečnosti a ochrany zdraví při práci, požární ochrany, ochrany životního prostředí, péče o nepředané objekty a konstrukce stavby, zařízení a ostraha staveniště, </w:t>
      </w:r>
    </w:p>
    <w:p w:rsidRPr="00B31D25" w:rsidR="00C6251D" w:rsidP="00157A70" w:rsidRDefault="00C6251D" w14:paraId="6C7E5348" w14:textId="60514B69">
      <w:pPr>
        <w:pStyle w:val="SeznamsmlouvaPVL"/>
        <w:tabs>
          <w:tab w:val="clear" w:pos="0"/>
          <w:tab w:val="clear" w:pos="993"/>
          <w:tab w:val="left" w:pos="851"/>
        </w:tabs>
        <w:ind w:left="567" w:hanging="283"/>
      </w:pPr>
      <w:r w:rsidRPr="00B31D25">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rsidRPr="00B31D25" w:rsidR="00C6251D" w:rsidP="007F6553" w:rsidRDefault="00C6251D" w14:paraId="567D8ED4" w14:textId="29C6F7FA">
      <w:pPr>
        <w:pStyle w:val="SeznamsmlouvaPVL"/>
        <w:tabs>
          <w:tab w:val="clear" w:pos="0"/>
          <w:tab w:val="clear" w:pos="993"/>
          <w:tab w:val="left" w:pos="851"/>
        </w:tabs>
        <w:ind w:left="567" w:hanging="283"/>
      </w:pPr>
      <w:r w:rsidRPr="00B31D25">
        <w:rPr>
          <w:lang w:val="cs-CZ"/>
        </w:rPr>
        <w:t xml:space="preserve"> </w:t>
      </w:r>
      <w:r w:rsidRPr="00B31D25">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rsidRPr="00CA3D28" w:rsidR="00CA3D28" w:rsidP="00CA3D28" w:rsidRDefault="00C6251D" w14:paraId="309F8062" w14:textId="77777777">
      <w:pPr>
        <w:pStyle w:val="SeznamsmlouvaPVL"/>
        <w:tabs>
          <w:tab w:val="clear" w:pos="0"/>
          <w:tab w:val="clear" w:pos="993"/>
          <w:tab w:val="left" w:pos="851"/>
        </w:tabs>
        <w:ind w:left="568" w:hanging="284"/>
      </w:pPr>
      <w:r w:rsidRPr="00CA3D28">
        <w:rPr>
          <w:lang w:val="cs-CZ"/>
        </w:rPr>
        <w:t xml:space="preserve"> </w:t>
      </w:r>
      <w:r w:rsidRPr="00B31D25">
        <w:t>zajištění staveniště dle platných právních předpisů vztahujících se k bezpečnosti a ochraně zdraví osob (§ 3 zákona č. 309/2006 Sb., nařízení vlády č. 591/2006 Sb., o</w:t>
      </w:r>
      <w:r w:rsidRPr="00CA3D28">
        <w:rPr>
          <w:lang w:val="cs-CZ"/>
        </w:rPr>
        <w:t> </w:t>
      </w:r>
      <w:r w:rsidRPr="00B31D25">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r w:rsidRPr="00CA3D28" w:rsidR="007F6553">
        <w:rPr>
          <w:lang w:val="cs-CZ"/>
        </w:rPr>
        <w:t>.</w:t>
      </w:r>
      <w:r w:rsidRPr="00CA3D28">
        <w:rPr>
          <w:lang w:val="cs-CZ"/>
        </w:rPr>
        <w:t xml:space="preserve">  </w:t>
      </w:r>
      <w:bookmarkEnd w:id="0"/>
    </w:p>
    <w:p w:rsidRPr="003028A8" w:rsidR="00A4288E" w:rsidP="003028A8" w:rsidRDefault="00CA3D28" w14:paraId="6C2AA10F" w14:textId="697BA8FB">
      <w:pPr>
        <w:pStyle w:val="SeznamsmlouvaPVL"/>
        <w:tabs>
          <w:tab w:val="clear" w:pos="0"/>
          <w:tab w:val="clear" w:pos="993"/>
          <w:tab w:val="left" w:pos="851"/>
        </w:tabs>
        <w:ind w:left="568" w:hanging="284"/>
      </w:pPr>
      <w:r w:rsidRPr="00CA3D28">
        <w:rPr>
          <w:lang w:val="cs-CZ"/>
        </w:rPr>
        <w:t>provedení zkoušek a předložení výsledků těchto zkoušek a atestů k prokázání požadovaných kvalitativních parametrů díla, pokud je vyžadují obecně závazné předpisy</w:t>
      </w:r>
      <w:r>
        <w:rPr>
          <w:lang w:val="cs-CZ"/>
        </w:rPr>
        <w:t xml:space="preserve"> a </w:t>
      </w:r>
      <w:r w:rsidRPr="00CA3D28">
        <w:rPr>
          <w:lang w:val="cs-CZ"/>
        </w:rPr>
        <w:t>technické normy.</w:t>
      </w:r>
    </w:p>
    <w:p w:rsidRPr="00B31D25" w:rsidR="003028A8" w:rsidP="00380AF8" w:rsidRDefault="003028A8" w14:paraId="480E8D55" w14:textId="71738AA8">
      <w:pPr>
        <w:pStyle w:val="SeznamsmlouvaPVL"/>
        <w:tabs>
          <w:tab w:val="clear" w:pos="0"/>
          <w:tab w:val="clear" w:pos="993"/>
          <w:tab w:val="left" w:pos="851"/>
        </w:tabs>
        <w:spacing w:after="160"/>
        <w:ind w:left="568" w:hanging="284"/>
      </w:pPr>
      <w:r>
        <w:rPr>
          <w:lang w:val="cs-CZ"/>
        </w:rPr>
        <w:t>zajištění fotodokumentace z průběhu prací.</w:t>
      </w:r>
    </w:p>
    <w:p w:rsidR="00661EDA" w:rsidP="002E46DE" w:rsidRDefault="003914FB" w14:paraId="44E2A6C9" w14:textId="5166CF65">
      <w:pPr>
        <w:pStyle w:val="lneksmlouvytextPVL"/>
        <w:spacing w:after="160"/>
        <w:ind w:left="357" w:hanging="357"/>
        <w:rPr>
          <w:snapToGrid w:val="0"/>
        </w:rPr>
      </w:pPr>
      <w:bookmarkStart w:name="_Hlk71711785" w:id="1"/>
      <w:r w:rsidRPr="00FC12E8">
        <w:t>Zhotovitel potvrzuje, že se v plném rozsahu seznámil s povahou a rozsahem plnění, které bude poskytovat na základě této smlouvy, že jsou mu známy veškeré technické, kvalitativní</w:t>
      </w:r>
      <w:r w:rsidRPr="00025821">
        <w:t xml:space="preserve"> a jiné podmínky pro zhotovení díla a že disponuje takovými kapacitami a odbornými znalostmi, které jsou k plnění dle této smlouvy nezbytné.</w:t>
      </w:r>
      <w:bookmarkEnd w:id="1"/>
    </w:p>
    <w:p w:rsidR="005C5F80" w:rsidP="002E46DE" w:rsidRDefault="005C5F80" w14:paraId="1F69D41B" w14:textId="54087BF5">
      <w:pPr>
        <w:pStyle w:val="lneksmlouvytextPVL"/>
        <w:spacing w:after="160"/>
        <w:ind w:left="357" w:hanging="357"/>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rsidR="00167D77" w:rsidP="00167D77" w:rsidRDefault="00167D77" w14:paraId="6488435D" w14:textId="034E757E">
      <w:pPr>
        <w:pStyle w:val="lneksmlouvynadpisPVL"/>
        <w:numPr>
          <w:ilvl w:val="0"/>
          <w:numId w:val="0"/>
        </w:numPr>
        <w:ind w:left="5322" w:hanging="360"/>
        <w:rPr>
          <w:snapToGrid w:val="0"/>
        </w:rPr>
      </w:pPr>
    </w:p>
    <w:p w:rsidR="00167D77" w:rsidP="00167D77" w:rsidRDefault="00167D77" w14:paraId="73FE21B6" w14:textId="77777777">
      <w:pPr>
        <w:pStyle w:val="lneksmlouvynadpisPVL"/>
        <w:numPr>
          <w:ilvl w:val="0"/>
          <w:numId w:val="0"/>
        </w:numPr>
        <w:ind w:left="5322" w:hanging="360"/>
        <w:rPr>
          <w:snapToGrid w:val="0"/>
        </w:rPr>
      </w:pPr>
    </w:p>
    <w:p w:rsidRPr="00410FA6" w:rsidR="00661EDA" w:rsidP="00380004" w:rsidRDefault="00661EDA" w14:paraId="64A3F35F" w14:textId="67B2DE56">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rsidR="00661EDA" w:rsidP="002E46DE" w:rsidRDefault="00661EDA" w14:paraId="00BC6346" w14:textId="0C48F9BC">
      <w:pPr>
        <w:pStyle w:val="lneksmlouvytextPVL"/>
        <w:numPr>
          <w:ilvl w:val="0"/>
          <w:numId w:val="0"/>
        </w:numPr>
        <w:spacing w:after="160"/>
        <w:ind w:left="357"/>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w:t>
      </w:r>
      <w:r w:rsidR="002E46DE">
        <w:rPr>
          <w:bCs/>
          <w:color w:val="000000"/>
        </w:rPr>
        <w:br/>
      </w:r>
      <w:r>
        <w:rPr>
          <w:bCs/>
          <w:color w:val="000000"/>
        </w:rPr>
        <w:t xml:space="preserve">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sidR="009F3662">
        <w:rPr>
          <w:bCs/>
          <w:color w:val="000000"/>
          <w:lang w:val="cs-CZ"/>
        </w:rPr>
        <w:t>.</w:t>
      </w:r>
    </w:p>
    <w:p w:rsidRPr="009F3662" w:rsidR="008B3548" w:rsidP="002E46DE" w:rsidRDefault="0095434E" w14:paraId="3D989670" w14:textId="36F02017">
      <w:pPr>
        <w:pStyle w:val="lneksmlouvytextPVL"/>
        <w:widowControl w:val="0"/>
        <w:tabs>
          <w:tab w:val="left" w:pos="709"/>
          <w:tab w:val="left" w:pos="851"/>
        </w:tabs>
        <w:spacing w:after="240"/>
        <w:ind w:left="357" w:hanging="357"/>
      </w:pPr>
      <w:r w:rsidRPr="0095434E">
        <w:t xml:space="preserve">Zhotovitel prohlašuje, že dílo provede řádně a s odbornou péčí podle platných právních předpisů (ČSN, ČSN EN, ČSN ISO) vztahujících se k předmětné činnosti. V případě, že </w:t>
      </w:r>
      <w:r w:rsidRPr="0095434E">
        <w:lastRenderedPageBreak/>
        <w:t>využije k provádění díla nebo jeho části externí zhotovitele, nese odpovědnost za provedené práce stejně jako by prováděl dílo sám.</w:t>
      </w:r>
    </w:p>
    <w:p w:rsidR="00FE1CDE" w:rsidP="002E46DE" w:rsidRDefault="00FE1CDE" w14:paraId="00679493" w14:textId="22747CF8">
      <w:pPr>
        <w:pStyle w:val="Zkladntext"/>
        <w:widowControl/>
        <w:spacing w:before="120" w:after="240"/>
        <w:jc w:val="center"/>
        <w:rPr>
          <w:rFonts w:cs="Arial"/>
          <w:b/>
          <w:sz w:val="22"/>
          <w:szCs w:val="22"/>
        </w:rPr>
      </w:pPr>
      <w:r w:rsidRPr="00386410">
        <w:rPr>
          <w:rFonts w:cs="Arial"/>
          <w:b/>
          <w:sz w:val="22"/>
          <w:szCs w:val="22"/>
          <w:u w:val="single"/>
        </w:rPr>
        <w:t>Čl. II. TERMÍN PLNĚNÍ</w:t>
      </w:r>
    </w:p>
    <w:p w:rsidRPr="009E3244" w:rsidR="00877609" w:rsidP="002E46DE" w:rsidRDefault="00877609" w14:paraId="20BB8D91" w14:textId="197A91AF">
      <w:pPr>
        <w:pStyle w:val="Odstavecseseznamem"/>
        <w:numPr>
          <w:ilvl w:val="0"/>
          <w:numId w:val="14"/>
        </w:numPr>
        <w:overflowPunct/>
        <w:ind w:left="357" w:hanging="357"/>
        <w:jc w:val="both"/>
        <w:textAlignment w:val="auto"/>
        <w:rPr>
          <w:rFonts w:ascii="Arial" w:hAnsi="Arial" w:cs="Arial"/>
          <w:color w:val="000000"/>
          <w:sz w:val="22"/>
          <w:szCs w:val="22"/>
        </w:rPr>
      </w:pPr>
      <w:r w:rsidRPr="009E3244">
        <w:rPr>
          <w:rFonts w:ascii="Arial" w:hAnsi="Arial" w:cs="Arial"/>
          <w:color w:val="000000"/>
          <w:sz w:val="22"/>
          <w:szCs w:val="22"/>
        </w:rPr>
        <w:t>Smluvní strany se dohodly na následujících lhůtách a podmínkách pro realizaci díla.</w:t>
      </w:r>
    </w:p>
    <w:p w:rsidRPr="00FE4DB3" w:rsidR="00877609" w:rsidP="00877609" w:rsidRDefault="00877609" w14:paraId="727F697D" w14:textId="77777777">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name="_Hlk37839271" w:id="2"/>
      <w:r w:rsidRPr="00FE4DB3">
        <w:rPr>
          <w:rFonts w:ascii="Arial" w:hAnsi="Arial" w:cs="Arial"/>
          <w:color w:val="000000"/>
          <w:sz w:val="22"/>
          <w:szCs w:val="22"/>
        </w:rPr>
        <w:t xml:space="preserve">Zhotovitel se zavazuje provést dílo v následujících termínech: </w:t>
      </w:r>
    </w:p>
    <w:p w:rsidRPr="00FE4DB3" w:rsidR="00A944A7" w:rsidP="00A944A7" w:rsidRDefault="00A944A7" w14:paraId="12EC1DC6" w14:textId="222EE09F">
      <w:pPr>
        <w:overflowPunct/>
        <w:ind w:firstLine="360"/>
        <w:jc w:val="both"/>
        <w:textAlignment w:val="auto"/>
        <w:rPr>
          <w:rFonts w:ascii="Arial" w:hAnsi="Arial" w:cs="Arial"/>
          <w:bCs/>
          <w:sz w:val="22"/>
          <w:szCs w:val="22"/>
        </w:rPr>
      </w:pPr>
      <w:r w:rsidRPr="00FE4DB3">
        <w:rPr>
          <w:rFonts w:ascii="Arial" w:hAnsi="Arial" w:cs="Arial"/>
          <w:color w:val="000000"/>
          <w:sz w:val="22"/>
          <w:szCs w:val="22"/>
        </w:rPr>
        <w:t>a)</w:t>
      </w:r>
      <w:r w:rsidRPr="00FE4DB3">
        <w:rPr>
          <w:rFonts w:ascii="Arial" w:hAnsi="Arial" w:cs="Arial"/>
          <w:color w:val="000000"/>
          <w:sz w:val="22"/>
          <w:szCs w:val="22"/>
        </w:rPr>
        <w:tab/>
      </w:r>
      <w:r w:rsidRPr="00FE4DB3" w:rsidR="001118DB">
        <w:rPr>
          <w:rFonts w:ascii="Arial" w:hAnsi="Arial" w:cs="Arial"/>
          <w:b/>
          <w:color w:val="000000"/>
          <w:sz w:val="22"/>
          <w:szCs w:val="22"/>
        </w:rPr>
        <w:t>převzetí</w:t>
      </w:r>
      <w:r w:rsidRPr="00FE4DB3" w:rsidR="005702DB">
        <w:rPr>
          <w:rFonts w:ascii="Arial" w:hAnsi="Arial" w:cs="Arial"/>
          <w:b/>
          <w:color w:val="000000"/>
          <w:sz w:val="22"/>
          <w:szCs w:val="22"/>
        </w:rPr>
        <w:t xml:space="preserve"> staveniště</w:t>
      </w:r>
      <w:r w:rsidRPr="00FE4DB3">
        <w:rPr>
          <w:rFonts w:ascii="Arial" w:hAnsi="Arial" w:cs="Arial"/>
          <w:b/>
          <w:bCs/>
          <w:sz w:val="22"/>
          <w:szCs w:val="22"/>
        </w:rPr>
        <w:t>:</w:t>
      </w:r>
    </w:p>
    <w:p w:rsidRPr="00FE4DB3" w:rsidR="00A944A7" w:rsidP="009F3662" w:rsidRDefault="00A944A7" w14:paraId="1B435E77" w14:textId="53DFFD54">
      <w:pPr>
        <w:overflowPunct/>
        <w:spacing w:after="240"/>
        <w:ind w:left="709"/>
        <w:jc w:val="both"/>
        <w:textAlignment w:val="auto"/>
        <w:rPr>
          <w:rFonts w:ascii="Arial" w:hAnsi="Arial" w:cs="Arial"/>
          <w:sz w:val="22"/>
          <w:szCs w:val="22"/>
        </w:rPr>
      </w:pPr>
      <w:r w:rsidRPr="00FE4DB3">
        <w:rPr>
          <w:rFonts w:ascii="Arial" w:hAnsi="Arial" w:cs="Arial"/>
          <w:sz w:val="22"/>
          <w:szCs w:val="22"/>
        </w:rPr>
        <w:t xml:space="preserve">Zhotovitel se zavazuje převzít staveniště nejpozději do </w:t>
      </w:r>
      <w:r w:rsidRPr="00FE4DB3" w:rsidR="00FC12E8">
        <w:rPr>
          <w:rFonts w:ascii="Arial" w:hAnsi="Arial" w:cs="Arial"/>
          <w:sz w:val="22"/>
          <w:szCs w:val="22"/>
        </w:rPr>
        <w:t>15</w:t>
      </w:r>
      <w:r w:rsidRPr="00FE4DB3" w:rsidR="00862B03">
        <w:rPr>
          <w:rFonts w:ascii="Arial" w:hAnsi="Arial" w:cs="Arial"/>
          <w:sz w:val="22"/>
          <w:szCs w:val="22"/>
        </w:rPr>
        <w:t xml:space="preserve"> </w:t>
      </w:r>
      <w:r w:rsidRPr="00FE4DB3">
        <w:rPr>
          <w:rFonts w:ascii="Arial" w:hAnsi="Arial" w:cs="Arial"/>
          <w:sz w:val="22"/>
          <w:szCs w:val="22"/>
        </w:rPr>
        <w:t>kalendářních dní od nabytí účinnosti této smlouvy o dílo.</w:t>
      </w:r>
    </w:p>
    <w:p w:rsidRPr="00FE4DB3" w:rsidR="00877609" w:rsidP="00877609" w:rsidRDefault="00A944A7" w14:paraId="1CFECCE9" w14:textId="3EB10962">
      <w:pPr>
        <w:overflowPunct/>
        <w:ind w:firstLine="360"/>
        <w:jc w:val="both"/>
        <w:textAlignment w:val="auto"/>
        <w:rPr>
          <w:rFonts w:ascii="Arial" w:hAnsi="Arial" w:cs="Arial"/>
          <w:b/>
          <w:bCs/>
          <w:sz w:val="22"/>
          <w:szCs w:val="22"/>
        </w:rPr>
      </w:pPr>
      <w:r w:rsidRPr="00FE4DB3">
        <w:rPr>
          <w:rFonts w:ascii="Arial" w:hAnsi="Arial" w:cs="Arial"/>
          <w:sz w:val="22"/>
          <w:szCs w:val="22"/>
        </w:rPr>
        <w:t>b</w:t>
      </w:r>
      <w:r w:rsidRPr="00FE4DB3" w:rsidR="00877609">
        <w:rPr>
          <w:rFonts w:ascii="Arial" w:hAnsi="Arial" w:cs="Arial"/>
          <w:sz w:val="22"/>
          <w:szCs w:val="22"/>
        </w:rPr>
        <w:t>)</w:t>
      </w:r>
      <w:r w:rsidRPr="00FE4DB3" w:rsidR="00877609">
        <w:rPr>
          <w:rFonts w:ascii="Arial" w:hAnsi="Arial" w:cs="Arial"/>
          <w:sz w:val="22"/>
          <w:szCs w:val="22"/>
        </w:rPr>
        <w:tab/>
      </w:r>
      <w:r w:rsidRPr="00FE4DB3" w:rsidR="00877609">
        <w:rPr>
          <w:rFonts w:ascii="Arial" w:hAnsi="Arial" w:cs="Arial"/>
          <w:b/>
          <w:bCs/>
          <w:sz w:val="22"/>
          <w:szCs w:val="22"/>
        </w:rPr>
        <w:t>zahájení prací:</w:t>
      </w:r>
    </w:p>
    <w:p w:rsidR="007A6178" w:rsidP="009F3662" w:rsidRDefault="00A944A7" w14:paraId="41E16FB4" w14:textId="7AB00149">
      <w:pPr>
        <w:overflowPunct/>
        <w:spacing w:after="240"/>
        <w:ind w:firstLine="709"/>
        <w:jc w:val="both"/>
        <w:textAlignment w:val="auto"/>
        <w:rPr>
          <w:rFonts w:ascii="Arial" w:hAnsi="Arial" w:cs="Arial"/>
          <w:sz w:val="22"/>
          <w:szCs w:val="22"/>
        </w:rPr>
      </w:pPr>
      <w:r w:rsidRPr="00FE4DB3">
        <w:rPr>
          <w:rFonts w:ascii="Arial" w:hAnsi="Arial" w:cs="Arial"/>
          <w:sz w:val="22"/>
          <w:szCs w:val="22"/>
        </w:rPr>
        <w:t>B</w:t>
      </w:r>
      <w:r w:rsidRPr="00FE4DB3" w:rsidR="00877609">
        <w:rPr>
          <w:rFonts w:ascii="Arial" w:hAnsi="Arial" w:cs="Arial"/>
          <w:sz w:val="22"/>
          <w:szCs w:val="22"/>
        </w:rPr>
        <w:t>ez zbytečného odkladu po pře</w:t>
      </w:r>
      <w:r w:rsidRPr="00FE4DB3" w:rsidR="00817901">
        <w:rPr>
          <w:rFonts w:ascii="Arial" w:hAnsi="Arial" w:cs="Arial"/>
          <w:sz w:val="22"/>
          <w:szCs w:val="22"/>
        </w:rPr>
        <w:t>vzet</w:t>
      </w:r>
      <w:r w:rsidRPr="00FE4DB3" w:rsidR="00877609">
        <w:rPr>
          <w:rFonts w:ascii="Arial" w:hAnsi="Arial" w:cs="Arial"/>
          <w:sz w:val="22"/>
          <w:szCs w:val="22"/>
        </w:rPr>
        <w:t>í staveniště</w:t>
      </w:r>
      <w:r w:rsidRPr="00FE4DB3" w:rsidR="009C16A3">
        <w:rPr>
          <w:rFonts w:ascii="Arial" w:hAnsi="Arial" w:cs="Arial"/>
          <w:sz w:val="22"/>
          <w:szCs w:val="22"/>
        </w:rPr>
        <w:t>.</w:t>
      </w:r>
      <w:r w:rsidRPr="00FE4DB3" w:rsidR="007E0ACE">
        <w:rPr>
          <w:rFonts w:ascii="Arial" w:hAnsi="Arial" w:cs="Arial"/>
          <w:sz w:val="22"/>
          <w:szCs w:val="22"/>
        </w:rPr>
        <w:t xml:space="preserve"> </w:t>
      </w:r>
    </w:p>
    <w:p w:rsidRPr="00FE4DB3" w:rsidR="001118DB" w:rsidP="001118DB" w:rsidRDefault="00A944A7" w14:paraId="331084A8" w14:textId="11F8581F">
      <w:pPr>
        <w:overflowPunct/>
        <w:ind w:firstLine="360"/>
        <w:jc w:val="both"/>
        <w:textAlignment w:val="auto"/>
        <w:rPr>
          <w:rFonts w:ascii="Arial" w:hAnsi="Arial" w:cs="Arial"/>
          <w:sz w:val="22"/>
          <w:szCs w:val="22"/>
        </w:rPr>
      </w:pPr>
      <w:r w:rsidRPr="00FE4DB3">
        <w:rPr>
          <w:rFonts w:ascii="Arial" w:hAnsi="Arial" w:cs="Arial"/>
          <w:sz w:val="22"/>
          <w:szCs w:val="22"/>
        </w:rPr>
        <w:t>c</w:t>
      </w:r>
      <w:r w:rsidRPr="00FE4DB3" w:rsidR="00C12F5E">
        <w:rPr>
          <w:rFonts w:ascii="Arial" w:hAnsi="Arial" w:cs="Arial"/>
          <w:sz w:val="22"/>
          <w:szCs w:val="22"/>
        </w:rPr>
        <w:t>)</w:t>
      </w:r>
      <w:r w:rsidRPr="00FE4DB3" w:rsidR="00C12F5E">
        <w:rPr>
          <w:rFonts w:ascii="Arial" w:hAnsi="Arial" w:cs="Arial"/>
          <w:sz w:val="22"/>
          <w:szCs w:val="22"/>
        </w:rPr>
        <w:tab/>
      </w:r>
      <w:bookmarkEnd w:id="2"/>
      <w:r w:rsidRPr="00FE4DB3" w:rsidR="001118DB">
        <w:rPr>
          <w:rFonts w:ascii="Arial" w:hAnsi="Arial" w:cs="Arial"/>
          <w:b/>
          <w:bCs/>
          <w:sz w:val="22"/>
          <w:szCs w:val="22"/>
        </w:rPr>
        <w:t>předání a převzetí dokončeného díla:</w:t>
      </w:r>
      <w:r w:rsidRPr="00FE4DB3" w:rsidR="001118DB">
        <w:rPr>
          <w:rFonts w:ascii="Arial" w:hAnsi="Arial" w:cs="Arial"/>
          <w:sz w:val="22"/>
          <w:szCs w:val="22"/>
        </w:rPr>
        <w:t xml:space="preserve"> </w:t>
      </w:r>
    </w:p>
    <w:p w:rsidRPr="00FE4DB3" w:rsidR="001118DB" w:rsidP="009F3662" w:rsidRDefault="001118DB" w14:paraId="1BBDEC30" w14:textId="15996B40">
      <w:pPr>
        <w:overflowPunct/>
        <w:spacing w:after="240"/>
        <w:ind w:left="709"/>
        <w:jc w:val="both"/>
        <w:textAlignment w:val="auto"/>
        <w:rPr>
          <w:rFonts w:ascii="Arial" w:hAnsi="Arial" w:cs="Arial"/>
          <w:bCs/>
          <w:sz w:val="22"/>
          <w:szCs w:val="22"/>
        </w:rPr>
      </w:pPr>
      <w:bookmarkStart w:name="_Hlk141349322" w:id="3"/>
      <w:r w:rsidRPr="00FE4DB3">
        <w:rPr>
          <w:rFonts w:ascii="Arial" w:hAnsi="Arial" w:cs="Arial"/>
          <w:sz w:val="22"/>
          <w:szCs w:val="22"/>
        </w:rPr>
        <w:t xml:space="preserve">Nejpozději do </w:t>
      </w:r>
      <w:r w:rsidR="009C720A">
        <w:rPr>
          <w:rFonts w:ascii="Arial" w:hAnsi="Arial" w:cs="Arial"/>
          <w:b/>
          <w:sz w:val="22"/>
          <w:szCs w:val="22"/>
        </w:rPr>
        <w:t>15.12</w:t>
      </w:r>
      <w:r w:rsidRPr="00CD7BE0" w:rsidR="0090179E">
        <w:rPr>
          <w:rFonts w:ascii="Arial" w:hAnsi="Arial" w:cs="Arial"/>
          <w:b/>
          <w:bCs/>
          <w:sz w:val="22"/>
          <w:szCs w:val="22"/>
        </w:rPr>
        <w:t>.20</w:t>
      </w:r>
      <w:bookmarkEnd w:id="3"/>
      <w:r w:rsidRPr="00CD7BE0" w:rsidR="00FC12E8">
        <w:rPr>
          <w:rFonts w:ascii="Arial" w:hAnsi="Arial" w:cs="Arial"/>
          <w:b/>
          <w:bCs/>
          <w:sz w:val="22"/>
          <w:szCs w:val="22"/>
        </w:rPr>
        <w:t>23</w:t>
      </w:r>
      <w:r w:rsidRPr="009F3662" w:rsidR="0090179E">
        <w:rPr>
          <w:rFonts w:ascii="Arial" w:hAnsi="Arial" w:cs="Arial"/>
          <w:bCs/>
          <w:color w:val="FF0000"/>
          <w:sz w:val="22"/>
          <w:szCs w:val="22"/>
        </w:rPr>
        <w:t>.</w:t>
      </w:r>
    </w:p>
    <w:p w:rsidRPr="00886768" w:rsidR="001118DB" w:rsidP="00622220" w:rsidRDefault="00622220" w14:paraId="79AD1664" w14:textId="7F542A43">
      <w:pPr>
        <w:overflowPunct/>
        <w:ind w:left="284"/>
        <w:jc w:val="both"/>
        <w:textAlignment w:val="auto"/>
        <w:rPr>
          <w:rFonts w:ascii="Arial" w:hAnsi="Arial" w:cs="Arial"/>
          <w:bCs/>
          <w:sz w:val="22"/>
          <w:szCs w:val="22"/>
        </w:rPr>
      </w:pPr>
      <w:r>
        <w:rPr>
          <w:rFonts w:ascii="Arial" w:hAnsi="Arial" w:cs="Arial"/>
          <w:bCs/>
          <w:sz w:val="22"/>
          <w:szCs w:val="22"/>
        </w:rPr>
        <w:t xml:space="preserve"> </w:t>
      </w:r>
      <w:r w:rsidRPr="00886768" w:rsidR="001118DB">
        <w:rPr>
          <w:rFonts w:ascii="Arial" w:hAnsi="Arial" w:cs="Arial"/>
          <w:bCs/>
          <w:sz w:val="22"/>
          <w:szCs w:val="22"/>
        </w:rPr>
        <w:t xml:space="preserve">d)  </w:t>
      </w:r>
      <w:r w:rsidRPr="00886768" w:rsidR="001118DB">
        <w:rPr>
          <w:rFonts w:ascii="Arial" w:hAnsi="Arial" w:cs="Arial"/>
          <w:b/>
          <w:bCs/>
          <w:sz w:val="22"/>
          <w:szCs w:val="22"/>
        </w:rPr>
        <w:t>vyklizení staveniště:</w:t>
      </w:r>
      <w:r w:rsidRPr="00886768" w:rsidR="004E52D7">
        <w:rPr>
          <w:rFonts w:ascii="Arial" w:hAnsi="Arial" w:cs="Arial"/>
          <w:b/>
          <w:bCs/>
          <w:sz w:val="22"/>
          <w:szCs w:val="22"/>
        </w:rPr>
        <w:t xml:space="preserve"> </w:t>
      </w:r>
    </w:p>
    <w:p w:rsidRPr="00886768" w:rsidR="001118DB" w:rsidP="001118DB" w:rsidRDefault="001118DB" w14:paraId="0040F238" w14:textId="74023D1E">
      <w:pPr>
        <w:overflowPunct/>
        <w:ind w:left="709"/>
        <w:jc w:val="both"/>
        <w:textAlignment w:val="auto"/>
        <w:rPr>
          <w:rFonts w:ascii="Arial" w:hAnsi="Arial" w:cs="Arial"/>
          <w:sz w:val="22"/>
          <w:szCs w:val="22"/>
        </w:rPr>
      </w:pPr>
      <w:r w:rsidRPr="00886768">
        <w:rPr>
          <w:rFonts w:ascii="Arial" w:hAnsi="Arial" w:cs="Arial"/>
          <w:bCs/>
          <w:sz w:val="22"/>
          <w:szCs w:val="22"/>
        </w:rPr>
        <w:t xml:space="preserve">Zhotovitel je povinen </w:t>
      </w:r>
      <w:r w:rsidRPr="00886768" w:rsidR="00FC12E8">
        <w:rPr>
          <w:rFonts w:ascii="Arial" w:hAnsi="Arial" w:cs="Arial"/>
          <w:bCs/>
          <w:sz w:val="22"/>
          <w:szCs w:val="22"/>
        </w:rPr>
        <w:t>ke dni</w:t>
      </w:r>
      <w:r w:rsidRPr="00886768">
        <w:rPr>
          <w:rFonts w:ascii="Arial" w:hAnsi="Arial" w:cs="Arial"/>
          <w:bCs/>
          <w:sz w:val="22"/>
          <w:szCs w:val="22"/>
        </w:rPr>
        <w:t xml:space="preserve"> předání a převzetí </w:t>
      </w:r>
      <w:r w:rsidRPr="00886768" w:rsidR="007B52CF">
        <w:rPr>
          <w:rFonts w:ascii="Arial" w:hAnsi="Arial" w:cs="Arial"/>
          <w:bCs/>
          <w:sz w:val="22"/>
          <w:szCs w:val="22"/>
        </w:rPr>
        <w:t xml:space="preserve">dokončeného </w:t>
      </w:r>
      <w:r w:rsidRPr="00886768">
        <w:rPr>
          <w:rFonts w:ascii="Arial" w:hAnsi="Arial" w:cs="Arial"/>
          <w:bCs/>
          <w:sz w:val="22"/>
          <w:szCs w:val="22"/>
        </w:rPr>
        <w:t>díla vyklidit staveniště a </w:t>
      </w:r>
      <w:r w:rsidRPr="00886768" w:rsidR="00886768">
        <w:rPr>
          <w:rFonts w:ascii="Arial" w:hAnsi="Arial" w:cs="Arial"/>
          <w:bCs/>
          <w:sz w:val="22"/>
          <w:szCs w:val="22"/>
        </w:rPr>
        <w:t>upravit ho do požadovaného stavu.</w:t>
      </w:r>
      <w:r w:rsidRPr="00886768">
        <w:rPr>
          <w:rFonts w:ascii="Arial" w:hAnsi="Arial" w:cs="Arial"/>
          <w:bCs/>
          <w:sz w:val="22"/>
          <w:szCs w:val="22"/>
        </w:rPr>
        <w:t xml:space="preserve"> </w:t>
      </w:r>
    </w:p>
    <w:p w:rsidRPr="00886768" w:rsidR="001118DB" w:rsidP="001118DB" w:rsidRDefault="001118DB" w14:paraId="5698F36F" w14:textId="77777777">
      <w:pPr>
        <w:overflowPunct/>
        <w:ind w:left="426"/>
        <w:jc w:val="both"/>
        <w:textAlignment w:val="auto"/>
        <w:rPr>
          <w:rFonts w:ascii="Arial" w:hAnsi="Arial" w:cs="Arial"/>
          <w:sz w:val="22"/>
          <w:szCs w:val="22"/>
        </w:rPr>
      </w:pPr>
    </w:p>
    <w:p w:rsidR="00877609" w:rsidP="001D0520" w:rsidRDefault="001118DB" w14:paraId="17A57697" w14:textId="559D1622">
      <w:pPr>
        <w:overflowPunct/>
        <w:spacing w:after="160"/>
        <w:ind w:left="425"/>
        <w:jc w:val="both"/>
        <w:textAlignment w:val="auto"/>
        <w:rPr>
          <w:rFonts w:ascii="Arial" w:hAnsi="Arial" w:cs="Arial"/>
          <w:color w:val="000000"/>
          <w:sz w:val="22"/>
          <w:szCs w:val="22"/>
        </w:rPr>
      </w:pPr>
      <w:r w:rsidRPr="00FE4DB3">
        <w:rPr>
          <w:rFonts w:ascii="Arial" w:hAnsi="Arial" w:cs="Arial"/>
          <w:sz w:val="22"/>
          <w:szCs w:val="22"/>
        </w:rPr>
        <w:t>Lhůty a termíny ujednané podle tohoto článku mohou být přiměřeně prodlouženy v případě, že dojde ke změně sjednaného rozsahu</w:t>
      </w:r>
      <w:r w:rsidRPr="002873D1">
        <w:rPr>
          <w:rFonts w:ascii="Arial" w:hAnsi="Arial" w:cs="Arial"/>
          <w:sz w:val="22"/>
          <w:szCs w:val="22"/>
        </w:rPr>
        <w:t xml:space="preserve"> díla postupem v souladu s touto smlouvou, a to o dobu nezbytně nutnou k provedení takové změny. Takovým prodloužením nesmí dojít ke změně celkové povahy závazku z této smlouvy. </w:t>
      </w:r>
      <w:r w:rsidR="0095434E">
        <w:rPr>
          <w:rFonts w:ascii="Arial" w:hAnsi="Arial" w:cs="Arial"/>
          <w:sz w:val="22"/>
          <w:szCs w:val="22"/>
        </w:rPr>
        <w:t xml:space="preserve">Dále v </w:t>
      </w:r>
      <w:r w:rsidRPr="00960A5B" w:rsidR="0095434E">
        <w:rPr>
          <w:rFonts w:ascii="Arial" w:hAnsi="Arial" w:cs="Arial"/>
          <w:sz w:val="22"/>
          <w:szCs w:val="22"/>
        </w:rPr>
        <w:t>důsledku</w:t>
      </w:r>
      <w:r w:rsidR="0095434E">
        <w:rPr>
          <w:rFonts w:ascii="Arial" w:hAnsi="Arial" w:cs="Arial"/>
          <w:sz w:val="22"/>
          <w:szCs w:val="22"/>
        </w:rPr>
        <w:t>,</w:t>
      </w:r>
      <w:r w:rsidRPr="00960A5B" w:rsidR="0095434E">
        <w:rPr>
          <w:rFonts w:ascii="Arial" w:hAnsi="Arial" w:cs="Arial"/>
          <w:sz w:val="22"/>
          <w:szCs w:val="22"/>
        </w:rPr>
        <w:t xml:space="preserve"> mimořádných nepředvídatelných překážek vzniklých nezávisle na vůli stran smlouvy dle § 2913 odst. 2 zákona č. 89/2012 </w:t>
      </w:r>
      <w:proofErr w:type="spellStart"/>
      <w:r w:rsidRPr="00960A5B" w:rsidR="0095434E">
        <w:rPr>
          <w:rFonts w:ascii="Arial" w:hAnsi="Arial" w:cs="Arial"/>
          <w:sz w:val="22"/>
          <w:szCs w:val="22"/>
        </w:rPr>
        <w:t>Sb</w:t>
      </w:r>
      <w:proofErr w:type="spellEnd"/>
      <w:r w:rsidR="0095434E">
        <w:rPr>
          <w:rFonts w:ascii="Arial" w:hAnsi="Arial" w:cs="Arial"/>
          <w:sz w:val="22"/>
          <w:szCs w:val="22"/>
        </w:rPr>
        <w:t>, ve znění pozdějších předpisů.</w:t>
      </w:r>
      <w:r w:rsidRPr="00960A5B" w:rsidR="0095434E">
        <w:rPr>
          <w:rFonts w:ascii="Arial" w:hAnsi="Arial" w:cs="Arial"/>
          <w:sz w:val="22"/>
          <w:szCs w:val="22"/>
        </w:rPr>
        <w:t xml:space="preserve"> </w:t>
      </w:r>
    </w:p>
    <w:p w:rsidR="00877609" w:rsidP="001D0520" w:rsidRDefault="00877609" w14:paraId="7915710C" w14:textId="74852FDF">
      <w:pPr>
        <w:tabs>
          <w:tab w:val="left" w:pos="426"/>
        </w:tabs>
        <w:overflowPunct/>
        <w:spacing w:after="160"/>
        <w:ind w:left="425"/>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Pr="009E3244" w:rsidR="00B0518B" w:rsidP="009E3244" w:rsidRDefault="00877609" w14:paraId="5BB06A8B" w14:textId="70C9BDE4">
      <w:pPr>
        <w:pStyle w:val="Odstavecseseznamem"/>
        <w:numPr>
          <w:ilvl w:val="0"/>
          <w:numId w:val="14"/>
        </w:numPr>
        <w:overflowPunct/>
        <w:spacing w:after="240"/>
        <w:ind w:left="426" w:hanging="426"/>
        <w:textAlignment w:val="auto"/>
        <w:rPr>
          <w:rFonts w:cs="Arial"/>
          <w:b/>
          <w:sz w:val="22"/>
          <w:szCs w:val="22"/>
          <w:u w:val="single"/>
        </w:rPr>
      </w:pPr>
      <w:r w:rsidRPr="009E3244">
        <w:rPr>
          <w:rFonts w:ascii="Arial" w:hAnsi="Arial" w:cs="Arial"/>
          <w:color w:val="000000"/>
          <w:sz w:val="22"/>
          <w:szCs w:val="22"/>
        </w:rPr>
        <w:t>Dílo bude dokončeno zhotovitelem a předáno objednateli písemně na základě zápisu o předání a převzetí</w:t>
      </w:r>
      <w:r w:rsidRPr="009E3244" w:rsidR="000C3A4F">
        <w:rPr>
          <w:rFonts w:ascii="Arial" w:hAnsi="Arial" w:cs="Arial"/>
          <w:color w:val="000000"/>
          <w:sz w:val="22"/>
          <w:szCs w:val="22"/>
        </w:rPr>
        <w:t xml:space="preserve"> díla</w:t>
      </w:r>
      <w:r w:rsidRPr="009E3244">
        <w:rPr>
          <w:rFonts w:ascii="Arial" w:hAnsi="Arial" w:cs="Arial"/>
          <w:color w:val="000000"/>
          <w:sz w:val="22"/>
          <w:szCs w:val="22"/>
        </w:rPr>
        <w:t xml:space="preserve">. </w:t>
      </w:r>
    </w:p>
    <w:p w:rsidRPr="00386410" w:rsidR="00661EDA" w:rsidP="00D34F36" w:rsidRDefault="00661EDA" w14:paraId="14447724" w14:textId="5423FF1E">
      <w:pPr>
        <w:pStyle w:val="Zkladntext"/>
        <w:widowControl/>
        <w:spacing w:after="240"/>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rsidRPr="00386410" w:rsidR="00661EDA" w:rsidP="001D0520" w:rsidRDefault="00661EDA" w14:paraId="219B53C8" w14:textId="77777777">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Pr="00386410" w:rsidR="00661EDA" w:rsidP="001D0520" w:rsidRDefault="00661EDA" w14:paraId="676BBDFB" w14:textId="317780B5">
      <w:pPr>
        <w:widowControl w:val="0"/>
        <w:spacing w:after="160"/>
        <w:ind w:left="357"/>
        <w:jc w:val="both"/>
        <w:rPr>
          <w:rFonts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P="001D0520" w:rsidRDefault="00661EDA" w14:paraId="2B642DBC" w14:textId="6ECAEADE">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FF144C" w:rsidP="00FF144C" w:rsidRDefault="00FF144C" w14:paraId="79A135D7" w14:textId="389B683A">
      <w:pPr>
        <w:widowControl w:val="0"/>
        <w:spacing w:after="160"/>
        <w:jc w:val="both"/>
        <w:rPr>
          <w:rFonts w:ascii="Arial" w:hAnsi="Arial" w:cs="Arial"/>
          <w:sz w:val="22"/>
          <w:szCs w:val="22"/>
        </w:rPr>
      </w:pPr>
    </w:p>
    <w:p w:rsidR="00FF144C" w:rsidP="00FF144C" w:rsidRDefault="00FF144C" w14:paraId="3CFA3AEF" w14:textId="77777777">
      <w:pPr>
        <w:widowControl w:val="0"/>
        <w:spacing w:after="160"/>
        <w:jc w:val="both"/>
        <w:rPr>
          <w:rFonts w:ascii="Arial" w:hAnsi="Arial" w:cs="Arial"/>
          <w:sz w:val="22"/>
          <w:szCs w:val="22"/>
        </w:rPr>
      </w:pPr>
    </w:p>
    <w:p w:rsidRPr="00D34F36" w:rsidR="00C6251D" w:rsidP="001D0520" w:rsidRDefault="00661EDA" w14:paraId="4EC489B5" w14:textId="64EDDE22">
      <w:pPr>
        <w:widowControl w:val="0"/>
        <w:numPr>
          <w:ilvl w:val="0"/>
          <w:numId w:val="2"/>
        </w:numPr>
        <w:overflowPunct/>
        <w:autoSpaceDE/>
        <w:autoSpaceDN/>
        <w:adjustRightInd/>
        <w:spacing w:after="160"/>
        <w:ind w:left="425" w:hanging="425"/>
        <w:jc w:val="both"/>
        <w:textAlignment w:val="auto"/>
        <w:rPr>
          <w:rFonts w:ascii="Arial" w:hAnsi="Arial" w:cs="Arial"/>
          <w:b/>
          <w:sz w:val="22"/>
          <w:szCs w:val="22"/>
        </w:rPr>
      </w:pPr>
      <w:r w:rsidRPr="00D34F36">
        <w:rPr>
          <w:rFonts w:ascii="Arial" w:hAnsi="Arial" w:cs="Arial"/>
          <w:sz w:val="22"/>
          <w:szCs w:val="22"/>
        </w:rPr>
        <w:t xml:space="preserve">Objednatel souhlasí s tím, že proplatí </w:t>
      </w:r>
      <w:r w:rsidRPr="00D34F36" w:rsidR="00281A52">
        <w:rPr>
          <w:rFonts w:ascii="Arial" w:hAnsi="Arial" w:cs="Arial"/>
          <w:sz w:val="22"/>
          <w:szCs w:val="22"/>
        </w:rPr>
        <w:t>zhotovitel</w:t>
      </w:r>
      <w:r w:rsidRPr="00D34F36">
        <w:rPr>
          <w:rFonts w:ascii="Arial" w:hAnsi="Arial" w:cs="Arial"/>
          <w:sz w:val="22"/>
          <w:szCs w:val="22"/>
        </w:rPr>
        <w:t>i jako protihodnotu za provedení a dokončení díla částku:</w:t>
      </w:r>
    </w:p>
    <w:p w:rsidRPr="00DE65BF" w:rsidR="007E0ACE" w:rsidP="00D34F36" w:rsidRDefault="007E0ACE" w14:paraId="662C9390" w14:textId="33F44EF7">
      <w:pPr>
        <w:spacing w:after="240"/>
        <w:ind w:firstLine="360"/>
        <w:jc w:val="both"/>
        <w:rPr>
          <w:rFonts w:ascii="Arial" w:hAnsi="Arial" w:cs="Arial"/>
          <w:b/>
          <w:sz w:val="22"/>
          <w:szCs w:val="22"/>
        </w:rPr>
      </w:pPr>
      <w:r w:rsidRPr="0095434E">
        <w:rPr>
          <w:rFonts w:ascii="Arial" w:hAnsi="Arial" w:cs="Arial"/>
          <w:b/>
          <w:sz w:val="22"/>
          <w:szCs w:val="22"/>
        </w:rPr>
        <w:t>Celková smluvní cena</w:t>
      </w:r>
      <w:r w:rsidR="009E3244">
        <w:rPr>
          <w:rFonts w:ascii="Arial" w:hAnsi="Arial" w:cs="Arial"/>
          <w:b/>
          <w:sz w:val="22"/>
          <w:szCs w:val="22"/>
        </w:rPr>
        <w:tab/>
      </w:r>
      <w:r w:rsidRPr="0095434E">
        <w:rPr>
          <w:rFonts w:ascii="Arial" w:hAnsi="Arial" w:cs="Arial"/>
          <w:b/>
          <w:sz w:val="22"/>
          <w:szCs w:val="22"/>
        </w:rPr>
        <w:t xml:space="preserve"> bez DPH</w:t>
      </w:r>
      <w:r w:rsidR="009C2547">
        <w:rPr>
          <w:rFonts w:ascii="Arial" w:hAnsi="Arial" w:cs="Arial"/>
          <w:sz w:val="22"/>
          <w:szCs w:val="22"/>
        </w:rPr>
        <w:tab/>
      </w:r>
      <w:r w:rsidRPr="009353FE">
        <w:rPr>
          <w:rFonts w:ascii="Arial" w:hAnsi="Arial" w:cs="Arial"/>
          <w:sz w:val="22"/>
          <w:szCs w:val="22"/>
        </w:rPr>
        <w:tab/>
      </w:r>
      <w:r w:rsidRPr="009353FE">
        <w:rPr>
          <w:rFonts w:ascii="Arial" w:hAnsi="Arial" w:cs="Arial"/>
          <w:sz w:val="22"/>
          <w:szCs w:val="22"/>
        </w:rPr>
        <w:tab/>
      </w:r>
      <w:r w:rsidR="00835989">
        <w:rPr>
          <w:rFonts w:ascii="Arial" w:hAnsi="Arial" w:cs="Arial"/>
          <w:sz w:val="22"/>
          <w:szCs w:val="22"/>
        </w:rPr>
        <w:tab/>
      </w:r>
      <w:r w:rsidRPr="00DE65BF" w:rsidR="002A585A">
        <w:rPr>
          <w:rFonts w:ascii="Arial" w:hAnsi="Arial" w:cs="Arial"/>
          <w:b/>
          <w:sz w:val="22"/>
          <w:szCs w:val="22"/>
        </w:rPr>
        <w:t>720 367,65</w:t>
      </w:r>
      <w:r w:rsidRPr="00DE65BF" w:rsidR="00DE65BF">
        <w:rPr>
          <w:rFonts w:ascii="Arial" w:hAnsi="Arial" w:cs="Arial"/>
          <w:b/>
          <w:sz w:val="22"/>
          <w:szCs w:val="22"/>
        </w:rPr>
        <w:t xml:space="preserve"> </w:t>
      </w:r>
      <w:r w:rsidRPr="00DE65BF" w:rsidR="0095434E">
        <w:rPr>
          <w:rFonts w:ascii="Arial" w:hAnsi="Arial" w:cs="Arial"/>
          <w:b/>
          <w:sz w:val="22"/>
          <w:szCs w:val="22"/>
        </w:rPr>
        <w:t>Kč</w:t>
      </w:r>
    </w:p>
    <w:p w:rsidR="000B4513" w:rsidP="009E3244" w:rsidRDefault="000B4513" w14:paraId="6B0CCD75" w14:textId="6FC036EA">
      <w:pPr>
        <w:spacing w:after="240"/>
        <w:ind w:firstLine="360"/>
        <w:jc w:val="both"/>
        <w:rPr>
          <w:rFonts w:ascii="Arial" w:hAnsi="Arial" w:cs="Arial"/>
          <w:sz w:val="22"/>
          <w:szCs w:val="22"/>
        </w:rPr>
      </w:pPr>
      <w:r>
        <w:rPr>
          <w:rFonts w:ascii="Arial" w:hAnsi="Arial" w:cs="Arial"/>
          <w:sz w:val="22"/>
          <w:szCs w:val="22"/>
        </w:rPr>
        <w:t>(slovy</w:t>
      </w:r>
      <w:r w:rsidR="00E02972">
        <w:rPr>
          <w:rFonts w:ascii="Arial" w:hAnsi="Arial" w:cs="Arial"/>
          <w:sz w:val="22"/>
          <w:szCs w:val="22"/>
        </w:rPr>
        <w:t>: sedm</w:t>
      </w:r>
      <w:r w:rsidR="002E0EC3">
        <w:rPr>
          <w:rFonts w:ascii="Arial" w:hAnsi="Arial" w:cs="Arial"/>
          <w:sz w:val="22"/>
          <w:szCs w:val="22"/>
        </w:rPr>
        <w:t xml:space="preserve"> set </w:t>
      </w:r>
      <w:r w:rsidR="00E02972">
        <w:rPr>
          <w:rFonts w:ascii="Arial" w:hAnsi="Arial" w:cs="Arial"/>
          <w:sz w:val="22"/>
          <w:szCs w:val="22"/>
        </w:rPr>
        <w:t>dvacet tisíc tři</w:t>
      </w:r>
      <w:r w:rsidR="002E0EC3">
        <w:rPr>
          <w:rFonts w:ascii="Arial" w:hAnsi="Arial" w:cs="Arial"/>
          <w:sz w:val="22"/>
          <w:szCs w:val="22"/>
        </w:rPr>
        <w:t xml:space="preserve"> </w:t>
      </w:r>
      <w:r w:rsidR="00E02972">
        <w:rPr>
          <w:rFonts w:ascii="Arial" w:hAnsi="Arial" w:cs="Arial"/>
          <w:sz w:val="22"/>
          <w:szCs w:val="22"/>
        </w:rPr>
        <w:t>sta</w:t>
      </w:r>
      <w:r w:rsidR="002E0EC3">
        <w:rPr>
          <w:rFonts w:ascii="Arial" w:hAnsi="Arial" w:cs="Arial"/>
          <w:sz w:val="22"/>
          <w:szCs w:val="22"/>
        </w:rPr>
        <w:t xml:space="preserve"> </w:t>
      </w:r>
      <w:r w:rsidR="00E02972">
        <w:rPr>
          <w:rFonts w:ascii="Arial" w:hAnsi="Arial" w:cs="Arial"/>
          <w:sz w:val="22"/>
          <w:szCs w:val="22"/>
        </w:rPr>
        <w:t>šedesát</w:t>
      </w:r>
      <w:r w:rsidR="002E0EC3">
        <w:rPr>
          <w:rFonts w:ascii="Arial" w:hAnsi="Arial" w:cs="Arial"/>
          <w:sz w:val="22"/>
          <w:szCs w:val="22"/>
        </w:rPr>
        <w:t xml:space="preserve"> </w:t>
      </w:r>
      <w:r w:rsidR="00E02972">
        <w:rPr>
          <w:rFonts w:ascii="Arial" w:hAnsi="Arial" w:cs="Arial"/>
          <w:sz w:val="22"/>
          <w:szCs w:val="22"/>
        </w:rPr>
        <w:t>sedm korun českých šedesát</w:t>
      </w:r>
      <w:r w:rsidR="002E0EC3">
        <w:rPr>
          <w:rFonts w:ascii="Arial" w:hAnsi="Arial" w:cs="Arial"/>
          <w:sz w:val="22"/>
          <w:szCs w:val="22"/>
        </w:rPr>
        <w:t xml:space="preserve"> </w:t>
      </w:r>
      <w:r w:rsidR="00E02972">
        <w:rPr>
          <w:rFonts w:ascii="Arial" w:hAnsi="Arial" w:cs="Arial"/>
          <w:sz w:val="22"/>
          <w:szCs w:val="22"/>
        </w:rPr>
        <w:t>pět</w:t>
      </w:r>
      <w:r w:rsidR="002B020C">
        <w:rPr>
          <w:rFonts w:ascii="Arial" w:hAnsi="Arial" w:cs="Arial"/>
          <w:sz w:val="22"/>
          <w:szCs w:val="22"/>
        </w:rPr>
        <w:t xml:space="preserve"> haléřů)</w:t>
      </w:r>
      <w:r>
        <w:rPr>
          <w:rFonts w:ascii="Arial" w:hAnsi="Arial" w:cs="Arial"/>
          <w:sz w:val="22"/>
          <w:szCs w:val="22"/>
        </w:rPr>
        <w:t xml:space="preserve"> </w:t>
      </w:r>
    </w:p>
    <w:p w:rsidR="009E3244" w:rsidP="009E3244" w:rsidRDefault="009E3244" w14:paraId="764BE113" w14:textId="3C217831">
      <w:pPr>
        <w:spacing w:after="240"/>
        <w:ind w:firstLine="360"/>
        <w:jc w:val="both"/>
        <w:rPr>
          <w:rFonts w:ascii="Arial" w:hAnsi="Arial" w:cs="Arial"/>
          <w:sz w:val="22"/>
          <w:szCs w:val="22"/>
        </w:rPr>
      </w:pPr>
      <w:r w:rsidRPr="00A77330">
        <w:rPr>
          <w:rFonts w:ascii="Arial" w:hAnsi="Arial" w:cs="Arial"/>
          <w:sz w:val="22"/>
          <w:szCs w:val="22"/>
        </w:rPr>
        <w:lastRenderedPageBreak/>
        <w:t>Cena je pevná celková a konečná.</w:t>
      </w:r>
    </w:p>
    <w:p w:rsidRPr="009E3244" w:rsidR="005010F9" w:rsidP="007664A5" w:rsidRDefault="0001739A" w14:paraId="3DAB6488" w14:textId="33F4855C">
      <w:pPr>
        <w:pStyle w:val="Odstavecseseznamem"/>
        <w:numPr>
          <w:ilvl w:val="0"/>
          <w:numId w:val="2"/>
        </w:numPr>
        <w:spacing w:before="240" w:after="240" w:line="240" w:lineRule="auto"/>
        <w:ind w:left="357" w:hanging="357"/>
        <w:jc w:val="both"/>
        <w:rPr>
          <w:rFonts w:ascii="Arial" w:hAnsi="Arial" w:cs="Arial"/>
          <w:sz w:val="22"/>
          <w:szCs w:val="22"/>
        </w:rPr>
      </w:pPr>
      <w:r w:rsidRPr="009E3244">
        <w:rPr>
          <w:rFonts w:ascii="Arial" w:hAnsi="Arial" w:cs="Arial"/>
          <w:color w:val="auto"/>
          <w:sz w:val="22"/>
          <w:szCs w:val="22"/>
        </w:rPr>
        <w:t xml:space="preserve">Smluvní strany výslovně prohlašují, že touto smlouvou sjednaná cena za provedení díla </w:t>
      </w:r>
      <w:r w:rsidRPr="009E3244" w:rsidR="00083CC7">
        <w:rPr>
          <w:rFonts w:ascii="Arial" w:hAnsi="Arial" w:cs="Arial"/>
          <w:color w:val="auto"/>
          <w:sz w:val="22"/>
          <w:szCs w:val="22"/>
        </w:rPr>
        <w:t xml:space="preserve">   </w:t>
      </w:r>
      <w:r w:rsidRPr="009E3244">
        <w:rPr>
          <w:rFonts w:ascii="Arial" w:hAnsi="Arial" w:cs="Arial"/>
          <w:color w:val="auto"/>
          <w:sz w:val="22"/>
          <w:szCs w:val="22"/>
        </w:rPr>
        <w:t xml:space="preserve">není považována za skutečnost tvořící obchodní tajemství ve smyslu ustanovení § 504 </w:t>
      </w:r>
      <w:proofErr w:type="spellStart"/>
      <w:r w:rsidRPr="009E3244">
        <w:rPr>
          <w:rFonts w:ascii="Arial" w:hAnsi="Arial" w:cs="Arial"/>
          <w:color w:val="auto"/>
          <w:sz w:val="22"/>
          <w:szCs w:val="22"/>
        </w:rPr>
        <w:t>z.č</w:t>
      </w:r>
      <w:proofErr w:type="spellEnd"/>
      <w:r w:rsidRPr="009E3244">
        <w:rPr>
          <w:rFonts w:ascii="Arial" w:hAnsi="Arial" w:cs="Arial"/>
          <w:color w:val="auto"/>
          <w:sz w:val="22"/>
          <w:szCs w:val="22"/>
        </w:rPr>
        <w:t>. 89/2012 Sb. občanského zákoníku v platném znění.</w:t>
      </w:r>
    </w:p>
    <w:p w:rsidRPr="0001372F" w:rsidR="00457994" w:rsidP="009E3244" w:rsidRDefault="00457994" w14:paraId="0B90E2E1" w14:textId="56EB4A5C">
      <w:pPr>
        <w:pStyle w:val="Zkladntext"/>
        <w:widowControl/>
        <w:spacing w:after="240"/>
        <w:jc w:val="center"/>
        <w:rPr>
          <w:rFonts w:cs="Arial"/>
          <w:b/>
          <w:sz w:val="22"/>
          <w:szCs w:val="22"/>
          <w:u w:val="single"/>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rsidRPr="002113D7" w:rsidR="00457994" w:rsidP="006D6507" w:rsidRDefault="00457994" w14:paraId="0A1E8D42" w14:textId="0AA8F53A">
      <w:pPr>
        <w:pStyle w:val="Citace1"/>
        <w:numPr>
          <w:ilvl w:val="3"/>
          <w:numId w:val="2"/>
        </w:numPr>
        <w:spacing w:line="240" w:lineRule="auto"/>
        <w:ind w:left="426" w:hanging="426"/>
        <w:jc w:val="both"/>
      </w:pPr>
      <w:r w:rsidRPr="009E3244">
        <w:rPr>
          <w:rFonts w:ascii="Arial" w:hAnsi="Arial" w:cs="Arial"/>
          <w:i w:val="0"/>
          <w:color w:val="auto"/>
          <w:sz w:val="22"/>
          <w:szCs w:val="22"/>
        </w:rPr>
        <w:t>Objednatel neposkytne zhotoviteli zálohu.</w:t>
      </w:r>
    </w:p>
    <w:p w:rsidRPr="006D6507" w:rsidR="00457994" w:rsidP="006D6507" w:rsidRDefault="00457994" w14:paraId="2324E0F7" w14:textId="7F64E353">
      <w:pPr>
        <w:pStyle w:val="Citace1"/>
        <w:numPr>
          <w:ilvl w:val="3"/>
          <w:numId w:val="2"/>
        </w:numPr>
        <w:spacing w:line="240" w:lineRule="auto"/>
        <w:ind w:left="426" w:hanging="426"/>
        <w:jc w:val="both"/>
        <w:rPr>
          <w:rFonts w:ascii="Arial" w:hAnsi="Arial" w:cs="Arial"/>
          <w:i w:val="0"/>
          <w:sz w:val="22"/>
          <w:szCs w:val="22"/>
        </w:rPr>
      </w:pPr>
      <w:r w:rsidRPr="006D6507">
        <w:rPr>
          <w:rFonts w:ascii="Arial" w:hAnsi="Arial" w:cs="Arial"/>
          <w:i w:val="0"/>
          <w:color w:val="auto"/>
          <w:sz w:val="22"/>
          <w:szCs w:val="22"/>
        </w:rPr>
        <w:t xml:space="preserve">Cena díla bude hrazena po dokončení, předání a převzetí díla bez vad a nedodělků. </w:t>
      </w:r>
      <w:r w:rsidRPr="006D6507" w:rsidR="006D6507">
        <w:rPr>
          <w:rFonts w:ascii="Arial" w:hAnsi="Arial" w:cs="Arial"/>
          <w:i w:val="0"/>
          <w:color w:val="auto"/>
          <w:sz w:val="22"/>
          <w:szCs w:val="22"/>
        </w:rPr>
        <w:t>F</w:t>
      </w:r>
      <w:r w:rsidRPr="006D6507">
        <w:rPr>
          <w:rFonts w:ascii="Arial" w:hAnsi="Arial" w:cs="Arial"/>
          <w:i w:val="0"/>
          <w:color w:val="auto"/>
          <w:sz w:val="22"/>
          <w:szCs w:val="22"/>
        </w:rPr>
        <w:t>aktur</w:t>
      </w:r>
      <w:r w:rsidRPr="006D6507" w:rsidR="009E3244">
        <w:rPr>
          <w:rFonts w:ascii="Arial" w:hAnsi="Arial" w:cs="Arial"/>
          <w:i w:val="0"/>
          <w:color w:val="auto"/>
          <w:sz w:val="22"/>
          <w:szCs w:val="22"/>
        </w:rPr>
        <w:t>u</w:t>
      </w:r>
      <w:r w:rsidRPr="006D6507">
        <w:rPr>
          <w:rFonts w:ascii="Arial" w:hAnsi="Arial" w:cs="Arial"/>
          <w:i w:val="0"/>
          <w:color w:val="auto"/>
          <w:sz w:val="22"/>
          <w:szCs w:val="22"/>
        </w:rPr>
        <w:t xml:space="preserve"> je zhotovitel povinen prokazatelně doručit objednateli nejpozději do </w:t>
      </w:r>
      <w:r w:rsidRPr="006D6507" w:rsidR="006D6507">
        <w:rPr>
          <w:rFonts w:ascii="Arial" w:hAnsi="Arial" w:cs="Arial"/>
          <w:i w:val="0"/>
          <w:color w:val="auto"/>
          <w:sz w:val="22"/>
          <w:szCs w:val="22"/>
        </w:rPr>
        <w:t>7</w:t>
      </w:r>
      <w:r w:rsidRPr="006D6507" w:rsidR="00020DF6">
        <w:rPr>
          <w:rFonts w:ascii="Arial" w:hAnsi="Arial" w:cs="Arial"/>
          <w:i w:val="0"/>
          <w:color w:val="auto"/>
          <w:sz w:val="22"/>
          <w:szCs w:val="22"/>
        </w:rPr>
        <w:t xml:space="preserve"> </w:t>
      </w:r>
      <w:r w:rsidRPr="006D6507" w:rsidR="006D6507">
        <w:rPr>
          <w:rFonts w:ascii="Arial" w:hAnsi="Arial" w:cs="Arial"/>
          <w:i w:val="0"/>
          <w:color w:val="auto"/>
          <w:sz w:val="22"/>
          <w:szCs w:val="22"/>
        </w:rPr>
        <w:t>pracovních</w:t>
      </w:r>
      <w:r w:rsidRPr="006D6507" w:rsidR="00020DF6">
        <w:rPr>
          <w:rFonts w:ascii="Arial" w:hAnsi="Arial" w:cs="Arial"/>
          <w:i w:val="0"/>
          <w:color w:val="auto"/>
          <w:sz w:val="22"/>
          <w:szCs w:val="22"/>
        </w:rPr>
        <w:t xml:space="preserve"> </w:t>
      </w:r>
      <w:r w:rsidRPr="006D6507">
        <w:rPr>
          <w:rFonts w:ascii="Arial" w:hAnsi="Arial" w:cs="Arial"/>
          <w:i w:val="0"/>
          <w:color w:val="auto"/>
          <w:sz w:val="22"/>
          <w:szCs w:val="22"/>
        </w:rPr>
        <w:t>dnů ode dne uskutečnění plnění</w:t>
      </w:r>
      <w:r w:rsidRPr="006D6507" w:rsidR="006D6507">
        <w:rPr>
          <w:rFonts w:ascii="Arial" w:hAnsi="Arial" w:cs="Arial"/>
          <w:i w:val="0"/>
          <w:color w:val="auto"/>
          <w:sz w:val="22"/>
          <w:szCs w:val="22"/>
        </w:rPr>
        <w:t xml:space="preserve"> včetně potvrzeného soupisu provedených prací</w:t>
      </w:r>
      <w:r w:rsidRPr="006D6507">
        <w:rPr>
          <w:rFonts w:ascii="Arial" w:hAnsi="Arial" w:cs="Arial"/>
          <w:i w:val="0"/>
          <w:color w:val="auto"/>
          <w:sz w:val="22"/>
          <w:szCs w:val="22"/>
        </w:rPr>
        <w:t xml:space="preserve">. </w:t>
      </w:r>
    </w:p>
    <w:p w:rsidR="00457994" w:rsidP="007D7A34" w:rsidRDefault="006D6507" w14:paraId="4491FC06" w14:textId="0AAB32B6">
      <w:pPr>
        <w:pStyle w:val="Odstavecseseznamem"/>
        <w:numPr>
          <w:ilvl w:val="3"/>
          <w:numId w:val="2"/>
        </w:numPr>
        <w:spacing w:after="0" w:line="240" w:lineRule="auto"/>
        <w:ind w:left="360"/>
        <w:jc w:val="both"/>
        <w:rPr>
          <w:rFonts w:ascii="Arial" w:hAnsi="Arial" w:cs="Arial"/>
          <w:color w:val="auto"/>
          <w:sz w:val="22"/>
          <w:szCs w:val="22"/>
        </w:rPr>
      </w:pPr>
      <w:r>
        <w:rPr>
          <w:rFonts w:ascii="Arial" w:hAnsi="Arial" w:cs="Arial"/>
          <w:color w:val="auto"/>
          <w:sz w:val="22"/>
          <w:szCs w:val="22"/>
        </w:rPr>
        <w:t>F</w:t>
      </w:r>
      <w:r w:rsidRPr="00F9094A" w:rsidR="00457994">
        <w:rPr>
          <w:rFonts w:ascii="Arial" w:hAnsi="Arial" w:cs="Arial"/>
          <w:color w:val="auto"/>
          <w:sz w:val="22"/>
          <w:szCs w:val="22"/>
        </w:rPr>
        <w:t>aktur</w:t>
      </w:r>
      <w:r>
        <w:rPr>
          <w:rFonts w:ascii="Arial" w:hAnsi="Arial" w:cs="Arial"/>
          <w:color w:val="auto"/>
          <w:sz w:val="22"/>
          <w:szCs w:val="22"/>
        </w:rPr>
        <w:t>a</w:t>
      </w:r>
      <w:r w:rsidRPr="00F9094A" w:rsidR="00457994">
        <w:rPr>
          <w:rFonts w:ascii="Arial" w:hAnsi="Arial" w:cs="Arial"/>
          <w:color w:val="auto"/>
          <w:sz w:val="22"/>
          <w:szCs w:val="22"/>
        </w:rPr>
        <w:t xml:space="preserve">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457994">
        <w:rPr>
          <w:rFonts w:ascii="Arial" w:hAnsi="Arial" w:cs="Arial"/>
          <w:color w:val="auto"/>
          <w:sz w:val="22"/>
          <w:szCs w:val="22"/>
        </w:rPr>
        <w:t>zhotoviteli</w:t>
      </w:r>
      <w:r w:rsidRPr="00F9094A" w:rsidR="00457994">
        <w:rPr>
          <w:rFonts w:ascii="Arial" w:hAnsi="Arial" w:cs="Arial"/>
          <w:color w:val="auto"/>
          <w:sz w:val="22"/>
          <w:szCs w:val="22"/>
        </w:rPr>
        <w:t xml:space="preserve"> fakturu k opravě. Lhůta pro zaplacení pak počíná běžet od doby vrácení opravené faktury.</w:t>
      </w:r>
    </w:p>
    <w:p w:rsidR="006D6507" w:rsidP="0091637C" w:rsidRDefault="0091637C" w14:paraId="303638BA" w14:textId="788BC990">
      <w:pPr>
        <w:pStyle w:val="Odstavecseseznamem"/>
        <w:spacing w:line="240" w:lineRule="auto"/>
        <w:ind w:left="425" w:hanging="425"/>
        <w:contextualSpacing w:val="0"/>
        <w:jc w:val="both"/>
        <w:rPr>
          <w:rFonts w:ascii="Arial" w:hAnsi="Arial" w:cs="Arial"/>
          <w:color w:val="auto"/>
          <w:sz w:val="22"/>
          <w:szCs w:val="22"/>
        </w:rPr>
      </w:pPr>
      <w:r>
        <w:rPr>
          <w:rFonts w:ascii="Arial" w:hAnsi="Arial" w:cs="Arial"/>
          <w:color w:val="000000"/>
          <w:sz w:val="22"/>
          <w:szCs w:val="22"/>
        </w:rPr>
        <w:t xml:space="preserve">      </w:t>
      </w:r>
      <w:r w:rsidRPr="00C506B6" w:rsidR="00457994">
        <w:rPr>
          <w:rFonts w:ascii="Arial" w:hAnsi="Arial" w:cs="Arial"/>
          <w:color w:val="000000"/>
          <w:sz w:val="22"/>
          <w:szCs w:val="22"/>
        </w:rPr>
        <w:t xml:space="preserve">Předat faktury lze i elektronicky na adresu: </w:t>
      </w:r>
      <w:hyperlink w:history="1" r:id="rId8">
        <w:r w:rsidRPr="00F61179" w:rsidR="009E2B82">
          <w:rPr>
            <w:rStyle w:val="Hypertextovodkaz"/>
            <w:rFonts w:ascii="Arial" w:hAnsi="Arial" w:cs="Arial"/>
            <w:bCs/>
            <w:sz w:val="22"/>
            <w:szCs w:val="22"/>
          </w:rPr>
          <w:t>faktury-zcv@poh.cz</w:t>
        </w:r>
      </w:hyperlink>
      <w:r w:rsidRPr="009353FE" w:rsidR="00457994">
        <w:rPr>
          <w:rFonts w:ascii="Arial" w:hAnsi="Arial" w:cs="Arial"/>
          <w:color w:val="auto"/>
          <w:sz w:val="22"/>
          <w:szCs w:val="22"/>
        </w:rPr>
        <w:t>.</w:t>
      </w:r>
      <w:r w:rsidR="006D6507">
        <w:rPr>
          <w:rFonts w:ascii="Arial" w:hAnsi="Arial" w:cs="Arial"/>
          <w:color w:val="auto"/>
          <w:sz w:val="22"/>
          <w:szCs w:val="22"/>
        </w:rPr>
        <w:t xml:space="preserve">   </w:t>
      </w:r>
    </w:p>
    <w:p w:rsidRPr="009B5D5A" w:rsidR="00457994" w:rsidP="0091637C" w:rsidRDefault="00457994" w14:paraId="036CDA02" w14:textId="46F5E634">
      <w:pPr>
        <w:pStyle w:val="Odstavecseseznamem"/>
        <w:numPr>
          <w:ilvl w:val="3"/>
          <w:numId w:val="2"/>
        </w:numPr>
        <w:spacing w:line="240" w:lineRule="auto"/>
        <w:ind w:left="425" w:hanging="425"/>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r w:rsidR="006D6507">
        <w:rPr>
          <w:rFonts w:ascii="Arial" w:hAnsi="Arial" w:cs="Arial"/>
          <w:color w:val="auto"/>
          <w:sz w:val="22"/>
          <w:szCs w:val="22"/>
        </w:rPr>
        <w:t xml:space="preserve"> </w:t>
      </w:r>
    </w:p>
    <w:p w:rsidR="00457994" w:rsidP="0091637C" w:rsidRDefault="00457994" w14:paraId="1172F857" w14:textId="13C9BE1C">
      <w:pPr>
        <w:pStyle w:val="Odstavecseseznamem"/>
        <w:numPr>
          <w:ilvl w:val="3"/>
          <w:numId w:val="2"/>
        </w:numPr>
        <w:spacing w:line="240" w:lineRule="auto"/>
        <w:ind w:left="425" w:hanging="425"/>
        <w:contextualSpacing w:val="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Pr="0091637C" w:rsidR="009353FE">
        <w:rPr>
          <w:rFonts w:ascii="Arial" w:hAnsi="Arial" w:cs="Arial"/>
          <w:b/>
          <w:color w:val="auto"/>
          <w:sz w:val="22"/>
          <w:szCs w:val="22"/>
        </w:rPr>
        <w:t xml:space="preserve">30 dnů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rsidRPr="0091637C" w:rsidR="008B3548" w:rsidP="001D0520" w:rsidRDefault="00457994" w14:paraId="4820B0DA" w14:textId="4FBE273B">
      <w:pPr>
        <w:pStyle w:val="Odstavecseseznamem"/>
        <w:numPr>
          <w:ilvl w:val="3"/>
          <w:numId w:val="2"/>
        </w:numPr>
        <w:spacing w:after="240" w:line="240" w:lineRule="auto"/>
        <w:ind w:left="357" w:hanging="357"/>
        <w:jc w:val="both"/>
        <w:rPr>
          <w:rFonts w:ascii="Arial" w:hAnsi="Arial" w:cs="Arial"/>
          <w:sz w:val="22"/>
          <w:szCs w:val="22"/>
        </w:rPr>
      </w:pPr>
      <w:r w:rsidRPr="0091637C">
        <w:rPr>
          <w:rFonts w:ascii="Arial" w:hAnsi="Arial" w:cs="Arial"/>
          <w:color w:val="auto"/>
          <w:sz w:val="22"/>
          <w:szCs w:val="22"/>
        </w:rPr>
        <w:t xml:space="preserve">Peněžitý závazek (dluh) objednatele se považuje za splněný v den, kdy je dlužná částka </w:t>
      </w:r>
      <w:r w:rsidRPr="0091637C" w:rsidR="009E2B82">
        <w:rPr>
          <w:rFonts w:ascii="Arial" w:hAnsi="Arial" w:cs="Arial"/>
          <w:color w:val="auto"/>
          <w:sz w:val="22"/>
          <w:szCs w:val="22"/>
        </w:rPr>
        <w:t xml:space="preserve">  </w:t>
      </w:r>
      <w:r w:rsidRPr="0091637C">
        <w:rPr>
          <w:rFonts w:ascii="Arial" w:hAnsi="Arial" w:cs="Arial"/>
          <w:color w:val="auto"/>
          <w:sz w:val="22"/>
          <w:szCs w:val="22"/>
        </w:rPr>
        <w:t>připsána na účet zhotovitele.</w:t>
      </w:r>
    </w:p>
    <w:p w:rsidR="00A82F11" w:rsidP="0091637C" w:rsidRDefault="00A82F11" w14:paraId="2F06724B" w14:textId="61DF9FD1">
      <w:pPr>
        <w:pStyle w:val="Zkladntext"/>
        <w:widowControl/>
        <w:spacing w:after="240"/>
        <w:jc w:val="center"/>
        <w:rPr>
          <w:rFonts w:cs="Arial"/>
          <w:b/>
          <w:sz w:val="22"/>
          <w:szCs w:val="22"/>
          <w:u w:val="single"/>
        </w:rPr>
      </w:pPr>
      <w:r w:rsidRPr="0001372F">
        <w:rPr>
          <w:rFonts w:cs="Arial"/>
          <w:b/>
          <w:sz w:val="22"/>
          <w:szCs w:val="22"/>
          <w:u w:val="single"/>
        </w:rPr>
        <w:t>Čl. V. SANKCE</w:t>
      </w:r>
    </w:p>
    <w:p w:rsidRPr="00692E0E" w:rsidR="00A82F11" w:rsidP="001D0520" w:rsidRDefault="00A82F11" w14:paraId="3E85E7EE" w14:textId="3BE0BCAC">
      <w:pPr>
        <w:pStyle w:val="A-odstavecodsazensodrkami"/>
        <w:numPr>
          <w:ilvl w:val="0"/>
          <w:numId w:val="1"/>
        </w:numPr>
        <w:spacing w:after="160"/>
        <w:ind w:left="357" w:hanging="357"/>
      </w:pPr>
      <w:bookmarkStart w:name="_Hlk126231726" w:id="4"/>
      <w:r w:rsidRPr="00692E0E">
        <w:t xml:space="preserve">Pokud bude zhotovitel v prodlení proti termínu předání a převzetí </w:t>
      </w:r>
      <w:r w:rsidR="00FC12E8">
        <w:t xml:space="preserve">dokončeného </w:t>
      </w:r>
      <w:r w:rsidRPr="00692E0E">
        <w:t>díla sjednané</w:t>
      </w:r>
      <w:r w:rsidRPr="00692E0E" w:rsidR="00997577">
        <w:t>ho</w:t>
      </w:r>
      <w:r w:rsidRPr="00692E0E">
        <w:t xml:space="preserve"> </w:t>
      </w:r>
      <w:r w:rsidRPr="00692E0E" w:rsidR="00997577">
        <w:t>dle čl. II. odst. 1. písm</w:t>
      </w:r>
      <w:r w:rsidRPr="00D3222E" w:rsidR="00997577">
        <w:t>. c)</w:t>
      </w:r>
      <w:r w:rsidRPr="00692E0E" w:rsidR="00997577">
        <w:t xml:space="preserve"> této smlouvy</w:t>
      </w:r>
      <w:r w:rsidRPr="00692E0E">
        <w:t xml:space="preserve">, je povinen zaplatit objednateli smluvní pokutu ve výši 0,2 % z ceny díla </w:t>
      </w:r>
      <w:r w:rsidRPr="00692E0E" w:rsidR="00997577">
        <w:t>bez DPH dle čl. I</w:t>
      </w:r>
      <w:r w:rsidRPr="00692E0E" w:rsidR="002A72EA">
        <w:t>II</w:t>
      </w:r>
      <w:r w:rsidRPr="00692E0E" w:rsidR="00997577">
        <w:t>. této smlouvy za každý</w:t>
      </w:r>
      <w:r w:rsidR="00955893">
        <w:t xml:space="preserve"> i</w:t>
      </w:r>
      <w:r w:rsidRPr="00692E0E" w:rsidR="00997577">
        <w:t xml:space="preserve"> započatý kalendářní den prodlení, až do dne podpisu zápisu o předání a převzetí </w:t>
      </w:r>
      <w:r w:rsidR="00FC12E8">
        <w:t xml:space="preserve">dokončeného </w:t>
      </w:r>
      <w:r w:rsidRPr="00692E0E" w:rsidR="00997577">
        <w:t>díla</w:t>
      </w:r>
      <w:r w:rsidRPr="00692E0E">
        <w:t>.</w:t>
      </w:r>
    </w:p>
    <w:bookmarkEnd w:id="4"/>
    <w:p w:rsidRPr="00A37F57" w:rsidR="00A37F57" w:rsidP="001D0520" w:rsidRDefault="0093368D" w14:paraId="090965A3" w14:textId="02EAABB5">
      <w:pPr>
        <w:pStyle w:val="A-odstavecodsazensodrkami"/>
        <w:numPr>
          <w:ilvl w:val="0"/>
          <w:numId w:val="1"/>
        </w:numPr>
        <w:spacing w:after="160"/>
        <w:ind w:left="357" w:hanging="357"/>
      </w:pPr>
      <w:r w:rsidRPr="0093368D">
        <w:t>Pokud bude objednatel v prodlení s úhradou oprávněně vystavené faktury proti sjednanému termínu, je povinen zaplatit zhotoviteli úrok z prodlení ve výši 0,</w:t>
      </w:r>
      <w:r w:rsidR="009E2B82">
        <w:t>2</w:t>
      </w:r>
      <w:r w:rsidRPr="0093368D">
        <w:t xml:space="preserve"> % z dlužné částky za každý i započatý kalendářní den prodlení</w:t>
      </w:r>
      <w:r w:rsidRPr="00A37F57" w:rsidR="00A37F57">
        <w:t xml:space="preserve">. </w:t>
      </w:r>
    </w:p>
    <w:p w:rsidRPr="00A37F57" w:rsidR="00A37F57" w:rsidP="001D0520" w:rsidRDefault="00A37F57" w14:paraId="5E0D3CB2" w14:textId="77777777">
      <w:pPr>
        <w:pStyle w:val="A-odstavecodsazensodrkami"/>
        <w:numPr>
          <w:ilvl w:val="0"/>
          <w:numId w:val="1"/>
        </w:numPr>
        <w:spacing w:after="160"/>
        <w:ind w:left="357" w:hanging="357"/>
      </w:pPr>
      <w:r w:rsidRPr="00A37F57">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rsidRPr="00A37F57" w:rsidR="00A37F57" w:rsidP="001D0520" w:rsidRDefault="00A37F57" w14:paraId="38B6A909" w14:textId="77777777">
      <w:pPr>
        <w:pStyle w:val="A-odstavecodsazensodrkami"/>
        <w:numPr>
          <w:ilvl w:val="0"/>
          <w:numId w:val="1"/>
        </w:numPr>
        <w:spacing w:after="160"/>
        <w:ind w:left="357" w:hanging="357"/>
      </w:pPr>
      <w:bookmarkStart w:name="_Hlk126231769" w:id="5"/>
      <w:r w:rsidRPr="00A37F57">
        <w:t>Při nesplnění termínu pro převzetí staveniště dle čl. II. odst. 1. písm. a) této smlouvy se sjednává smluvní pokuta ve výši 2 000,- Kč za každý i započatý kalendářní den prodlení, až do dne splnění této povinnosti.</w:t>
      </w:r>
    </w:p>
    <w:bookmarkEnd w:id="5"/>
    <w:p w:rsidR="00A82F11" w:rsidP="001D0520" w:rsidRDefault="00A82F11" w14:paraId="740CEE6B" w14:textId="70AC85A4">
      <w:pPr>
        <w:pStyle w:val="A-odstavecodsazensodrkami"/>
        <w:numPr>
          <w:ilvl w:val="0"/>
          <w:numId w:val="1"/>
        </w:numPr>
        <w:spacing w:after="160"/>
        <w:ind w:left="357" w:hanging="357"/>
      </w:pPr>
      <w:r w:rsidRPr="00A467E6">
        <w:t>Sankce za porušení předpisů BOZP.</w:t>
      </w:r>
      <w:r w:rsidR="00C6251D">
        <w:t xml:space="preserve"> </w:t>
      </w:r>
      <w:r w:rsidRPr="008C4FAD">
        <w:t xml:space="preserve">Smluvní pokuta pro případ závažného a opakovaného porušení bezpečnostních předpisů při realizaci díla činí 10 000,- Kč za každý případ. </w:t>
      </w:r>
    </w:p>
    <w:p w:rsidR="00C6251D" w:rsidP="003D2C40" w:rsidRDefault="00C6251D" w14:paraId="3210549F" w14:textId="68A3B6F5">
      <w:pPr>
        <w:pStyle w:val="A-odstavecodsazensodrkami"/>
        <w:numPr>
          <w:ilvl w:val="0"/>
          <w:numId w:val="1"/>
        </w:numPr>
        <w:spacing w:after="160"/>
      </w:pPr>
      <w:r w:rsidRPr="00EB3F02">
        <w:t>S</w:t>
      </w:r>
      <w:r>
        <w:t>mluvní pokuta pro případ opakovaného porušení povinnosti zhotovitele vést stavební deník v souladu s vyhláškou č. 499/2006 Sb., o dokumentaci staveb, ve znění pozdějších předpisů, činí 5.000,- Kč za každý případ</w:t>
      </w:r>
      <w:r w:rsidRPr="00EB3F02">
        <w:t>.</w:t>
      </w:r>
    </w:p>
    <w:p w:rsidR="00C6251D" w:rsidP="003D2C40" w:rsidRDefault="00C6251D" w14:paraId="0CEBCA78" w14:textId="0EFE87E8">
      <w:pPr>
        <w:pStyle w:val="A-odstavecodsazensodrkami"/>
        <w:numPr>
          <w:ilvl w:val="0"/>
          <w:numId w:val="1"/>
        </w:numPr>
        <w:spacing w:after="240"/>
      </w:pPr>
      <w:r w:rsidRPr="00EB3F02">
        <w:t>S</w:t>
      </w:r>
      <w:r>
        <w:t>mluvní pokuta pro případ porušení ostatních výše neuvedených smluvních povinností, na jejichž porušení byl zhotovitel upozorněn objednatelem ve stavebním deníku, činí 1.000,- Kč za každý případ.</w:t>
      </w:r>
    </w:p>
    <w:p w:rsidR="00A82F11" w:rsidP="003D2C40" w:rsidRDefault="00A82F11" w14:paraId="7CC99082" w14:textId="77777777">
      <w:pPr>
        <w:pStyle w:val="A-odstavecodsazensodrkami"/>
        <w:numPr>
          <w:ilvl w:val="0"/>
          <w:numId w:val="1"/>
        </w:numPr>
        <w:spacing w:after="240"/>
      </w:pPr>
      <w:r w:rsidRPr="00081290">
        <w:lastRenderedPageBreak/>
        <w:t>Smluvní pokuty mohou být kombinovány a to znamená, že uplatnění jedné smluvní pokuty nevylučuje soub</w:t>
      </w:r>
      <w:r>
        <w:t>ě</w:t>
      </w:r>
      <w:r w:rsidRPr="00081290">
        <w:t>žné uplatnění jakékoliv jiné smluvní pokuty.</w:t>
      </w:r>
    </w:p>
    <w:p w:rsidR="00A82F11" w:rsidP="001D0520" w:rsidRDefault="00A82F11" w14:paraId="032B1C5D" w14:textId="428A5D1B">
      <w:pPr>
        <w:pStyle w:val="A-odstavecodsazensodrkami"/>
        <w:numPr>
          <w:ilvl w:val="0"/>
          <w:numId w:val="1"/>
        </w:numPr>
        <w:spacing w:after="160"/>
        <w:ind w:left="357" w:hanging="357"/>
      </w:pPr>
      <w:r w:rsidRPr="007568A1">
        <w:t>Sankci vyúčtuje oprávněná strana straně povinné písemnou formou. Ve vyúčtování musí být uvedeno to ustanovení smlouvy, které k vyúčtování sankce opravňuje a způsob výpočtu celkové výše sankce.</w:t>
      </w:r>
    </w:p>
    <w:p w:rsidR="00A82F11" w:rsidP="001D0520" w:rsidRDefault="00A82F11" w14:paraId="27EBC419" w14:textId="77777777">
      <w:pPr>
        <w:pStyle w:val="A-odstavecodsazensodrkami"/>
        <w:numPr>
          <w:ilvl w:val="0"/>
          <w:numId w:val="1"/>
        </w:numPr>
        <w:spacing w:after="160"/>
        <w:ind w:left="357" w:hanging="357"/>
      </w:pPr>
      <w:r>
        <w:t>Pro zajištění úhrady oprávněně vyúčtovaných sankcí je objednatel oprávněn provést zápočet vyúčtované sankce proti jakékoliv oprávněné pohledávce, kterou má, nebo bude mít zhotovitel za objednatelem.</w:t>
      </w:r>
    </w:p>
    <w:p w:rsidR="00A82F11" w:rsidP="001D0520" w:rsidRDefault="00A82F11" w14:paraId="67F569FE" w14:textId="437944D7">
      <w:pPr>
        <w:pStyle w:val="A-odstavecodsazensodrkami"/>
        <w:numPr>
          <w:ilvl w:val="0"/>
          <w:numId w:val="1"/>
        </w:numPr>
        <w:spacing w:after="160"/>
        <w:ind w:left="357" w:hanging="357"/>
      </w:pPr>
      <w:r>
        <w:t>Strana povinná je povinna uhradit vyúčtované sankce nejpozději do 30 dnů od dne obdržení příslušného vyúčtování.</w:t>
      </w:r>
    </w:p>
    <w:p w:rsidRPr="003D2C40" w:rsidR="005010F9" w:rsidP="003D2C40" w:rsidRDefault="00A82F11" w14:paraId="761F2C3E" w14:textId="5348108E">
      <w:pPr>
        <w:pStyle w:val="A-odstavecodsazensodrkami"/>
        <w:numPr>
          <w:ilvl w:val="0"/>
          <w:numId w:val="1"/>
        </w:numPr>
        <w:spacing w:after="240"/>
        <w:rPr>
          <w:b/>
          <w:u w:val="single"/>
        </w:rPr>
      </w:pPr>
      <w:r w:rsidRPr="00123217">
        <w:t xml:space="preserve">Zaplacením sankce není dotčen nárok objednatele na náhradu škody způsobené mu porušením povinnosti </w:t>
      </w:r>
      <w:r>
        <w:t>zhotovitel</w:t>
      </w:r>
      <w:r w:rsidRPr="00123217">
        <w:t>e, na niž se sankce vztahuje</w:t>
      </w:r>
      <w:r>
        <w:t>.</w:t>
      </w:r>
    </w:p>
    <w:p w:rsidRPr="00386410" w:rsidR="00661EDA" w:rsidP="003D2C40" w:rsidRDefault="00661EDA" w14:paraId="644071A3" w14:textId="5B03041E">
      <w:pPr>
        <w:pStyle w:val="Zkladntext"/>
        <w:widowControl/>
        <w:spacing w:after="240"/>
        <w:jc w:val="center"/>
        <w:rPr>
          <w:rFonts w:cs="Arial"/>
          <w:b/>
          <w:sz w:val="22"/>
          <w:szCs w:val="22"/>
          <w:u w:val="single"/>
        </w:rPr>
      </w:pPr>
      <w:r w:rsidRPr="00386410">
        <w:rPr>
          <w:rFonts w:cs="Arial"/>
          <w:b/>
          <w:sz w:val="22"/>
          <w:szCs w:val="22"/>
          <w:u w:val="single"/>
        </w:rPr>
        <w:t>Čl. VI. ZAJIŠTĚNÍ ZÁVAZKU, ZÁRUKA</w:t>
      </w:r>
    </w:p>
    <w:p w:rsidRPr="009353FE" w:rsidR="00661EDA" w:rsidP="007D7A34" w:rsidRDefault="00661EDA" w14:paraId="1951ACF3" w14:textId="7777777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rsidRPr="002A1D58" w:rsidR="00661EDA" w:rsidP="00661EDA" w:rsidRDefault="00661EDA" w14:paraId="6D64AC55" w14:textId="77777777">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Pr="002A1D58" w:rsidR="00661EDA" w:rsidP="00661EDA" w:rsidRDefault="00661EDA" w14:paraId="4A3432B6" w14:textId="77777777">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Pr="002A1D58" w:rsidR="00661EDA" w:rsidP="007D7A34" w:rsidRDefault="00661EDA" w14:paraId="4F8A5771" w14:textId="7777777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P="007D7A34" w:rsidRDefault="00661EDA" w14:paraId="09497667" w14:textId="7777777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Pr="002A1D58" w:rsidR="00661EDA" w:rsidP="007D7A34" w:rsidRDefault="00661EDA" w14:paraId="624FF38E" w14:textId="257C96ED">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w:t>
      </w:r>
      <w:r w:rsidR="003D2C40">
        <w:rPr>
          <w:rFonts w:ascii="Arial" w:hAnsi="Arial" w:cs="Arial"/>
          <w:i w:val="0"/>
          <w:color w:val="auto"/>
          <w:sz w:val="22"/>
          <w:szCs w:val="22"/>
        </w:rPr>
        <w:br/>
      </w:r>
      <w:r>
        <w:rPr>
          <w:rFonts w:ascii="Arial" w:hAnsi="Arial" w:cs="Arial"/>
          <w:i w:val="0"/>
          <w:color w:val="auto"/>
          <w:sz w:val="22"/>
          <w:szCs w:val="22"/>
        </w:rPr>
        <w:t>a nedodělků</w:t>
      </w:r>
      <w:r w:rsidRPr="002A1D58">
        <w:rPr>
          <w:rFonts w:ascii="Arial" w:hAnsi="Arial" w:cs="Arial"/>
          <w:i w:val="0"/>
          <w:color w:val="auto"/>
          <w:sz w:val="22"/>
          <w:szCs w:val="22"/>
        </w:rPr>
        <w:t>.</w:t>
      </w:r>
    </w:p>
    <w:p w:rsidRPr="002A1D58" w:rsidR="00661EDA" w:rsidP="00661EDA" w:rsidRDefault="00661EDA" w14:paraId="303F79E2" w14:textId="37B6BB92">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w:t>
      </w:r>
      <w:r w:rsidR="003D2C40">
        <w:rPr>
          <w:rFonts w:ascii="Arial" w:hAnsi="Arial" w:cs="Arial"/>
          <w:i w:val="0"/>
          <w:color w:val="auto"/>
          <w:sz w:val="22"/>
          <w:szCs w:val="22"/>
        </w:rPr>
        <w:br/>
      </w:r>
      <w:r w:rsidRPr="002A1D58">
        <w:rPr>
          <w:rFonts w:ascii="Arial" w:hAnsi="Arial" w:cs="Arial"/>
          <w:i w:val="0"/>
          <w:color w:val="auto"/>
          <w:sz w:val="22"/>
          <w:szCs w:val="22"/>
        </w:rPr>
        <w:t>a převzetí díla</w:t>
      </w:r>
      <w:r w:rsidRPr="002A1D58">
        <w:rPr>
          <w:rFonts w:ascii="Arial" w:hAnsi="Arial" w:cs="Arial"/>
          <w:i w:val="0"/>
          <w:color w:val="0070C0"/>
          <w:sz w:val="22"/>
          <w:szCs w:val="22"/>
        </w:rPr>
        <w:t>.</w:t>
      </w:r>
    </w:p>
    <w:p w:rsidR="00661EDA" w:rsidP="00661EDA" w:rsidRDefault="00281A52" w14:paraId="0E33B124" w14:textId="77777777">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Pr="002A1D58" w:rsidR="00661EDA">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Pr="002A1D58" w:rsidR="00661EDA">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sidR="00661EDA">
        <w:rPr>
          <w:rFonts w:ascii="Arial" w:hAnsi="Arial" w:cs="Arial"/>
          <w:i w:val="0"/>
          <w:color w:val="auto"/>
          <w:sz w:val="22"/>
          <w:szCs w:val="22"/>
        </w:rPr>
        <w:t xml:space="preserve">. </w:t>
      </w:r>
    </w:p>
    <w:p w:rsidRPr="004070EF" w:rsidR="00661EDA" w:rsidP="00661EDA" w:rsidRDefault="00661EDA" w14:paraId="701F63FA" w14:textId="77777777">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Pr="007F79DC" w:rsidR="00533023" w:rsidP="001D0520" w:rsidRDefault="00533023" w14:paraId="7F4B6CF8" w14:textId="1F2D26D3">
      <w:pPr>
        <w:pStyle w:val="Zkladntext"/>
        <w:widowControl/>
        <w:numPr>
          <w:ilvl w:val="0"/>
          <w:numId w:val="3"/>
        </w:numPr>
        <w:tabs>
          <w:tab w:val="left" w:pos="360"/>
        </w:tabs>
        <w:spacing w:after="160"/>
        <w:ind w:left="357" w:hanging="357"/>
        <w:jc w:val="both"/>
        <w:rPr>
          <w:rFonts w:cs="Arial"/>
          <w:sz w:val="22"/>
          <w:szCs w:val="22"/>
        </w:rPr>
      </w:pPr>
      <w:r w:rsidRPr="007F79DC">
        <w:rPr>
          <w:rFonts w:cs="Arial"/>
          <w:sz w:val="22"/>
          <w:szCs w:val="22"/>
        </w:rPr>
        <w:t xml:space="preserve">Záruční doba se </w:t>
      </w:r>
      <w:r w:rsidRPr="00386410" w:rsidR="00274CEA">
        <w:rPr>
          <w:rFonts w:cs="Arial"/>
          <w:sz w:val="22"/>
          <w:szCs w:val="22"/>
        </w:rPr>
        <w:t xml:space="preserve">sjednává </w:t>
      </w:r>
      <w:r w:rsidRPr="003D6240" w:rsidR="00274CEA">
        <w:rPr>
          <w:rFonts w:cs="Arial"/>
          <w:sz w:val="22"/>
          <w:szCs w:val="22"/>
        </w:rPr>
        <w:t>na</w:t>
      </w:r>
      <w:r w:rsidR="009E2B82">
        <w:rPr>
          <w:rFonts w:cs="Arial"/>
          <w:sz w:val="22"/>
          <w:szCs w:val="22"/>
        </w:rPr>
        <w:t xml:space="preserve"> provedené práce </w:t>
      </w:r>
      <w:r w:rsidR="002825A1">
        <w:rPr>
          <w:rFonts w:cs="Arial"/>
          <w:b/>
          <w:color w:val="auto"/>
          <w:sz w:val="22"/>
          <w:szCs w:val="22"/>
        </w:rPr>
        <w:t>24</w:t>
      </w:r>
      <w:r w:rsidRPr="00AA392E" w:rsidR="00274CEA">
        <w:rPr>
          <w:rFonts w:cs="Arial"/>
          <w:b/>
          <w:color w:val="auto"/>
          <w:sz w:val="22"/>
          <w:szCs w:val="22"/>
        </w:rPr>
        <w:t xml:space="preserve"> měsíců</w:t>
      </w:r>
      <w:r w:rsidR="00E26CCD">
        <w:rPr>
          <w:rFonts w:cs="Arial"/>
          <w:b/>
          <w:color w:val="FF0000"/>
          <w:sz w:val="22"/>
          <w:szCs w:val="22"/>
        </w:rPr>
        <w:t xml:space="preserve"> </w:t>
      </w:r>
      <w:r w:rsidRPr="00386410" w:rsidR="00274CEA">
        <w:rPr>
          <w:rFonts w:cs="Arial"/>
          <w:sz w:val="22"/>
          <w:szCs w:val="22"/>
        </w:rPr>
        <w:t>ode dne předání a převzetí díla objednatelem.</w:t>
      </w:r>
    </w:p>
    <w:p w:rsidR="00274CEA" w:rsidP="001D0520" w:rsidRDefault="00274CEA" w14:paraId="77A9F8A3" w14:textId="24EF204D">
      <w:pPr>
        <w:pStyle w:val="Zkladntext"/>
        <w:widowControl/>
        <w:tabs>
          <w:tab w:val="left" w:pos="360"/>
        </w:tabs>
        <w:spacing w:after="160"/>
        <w:ind w:left="357"/>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P="001D0520" w:rsidRDefault="00274CEA" w14:paraId="4EB47E86" w14:textId="77777777">
      <w:pPr>
        <w:pStyle w:val="Zkladntext"/>
        <w:widowControl/>
        <w:tabs>
          <w:tab w:val="left" w:pos="360"/>
        </w:tabs>
        <w:spacing w:after="160"/>
        <w:ind w:left="357"/>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Pr="007376C6" w:rsidR="00C6251D" w:rsidP="001D0520" w:rsidRDefault="00C6251D" w14:paraId="072463B2" w14:textId="4DA99623">
      <w:pPr>
        <w:pStyle w:val="lneksmlouvytextPVL"/>
        <w:numPr>
          <w:ilvl w:val="0"/>
          <w:numId w:val="3"/>
        </w:numPr>
        <w:tabs>
          <w:tab w:val="left" w:pos="360"/>
        </w:tabs>
        <w:spacing w:after="160"/>
        <w:ind w:left="357" w:hanging="357"/>
      </w:pPr>
      <w:r w:rsidRPr="007376C6">
        <w:t xml:space="preserve">Zhotovitel je povinen do 5 pracovních dnů od doručení reklamace písemně odpovědět objednateli </w:t>
      </w:r>
      <w:r>
        <w:rPr>
          <w:lang w:val="cs-CZ"/>
        </w:rPr>
        <w:t xml:space="preserve">zda reklamaci uznává či neuznává, navrhnout </w:t>
      </w:r>
      <w:r w:rsidRPr="007376C6">
        <w:t xml:space="preserve">způsob </w:t>
      </w:r>
      <w:r>
        <w:rPr>
          <w:lang w:val="cs-CZ"/>
        </w:rPr>
        <w:t xml:space="preserve">opravy </w:t>
      </w:r>
      <w:r w:rsidRPr="007376C6">
        <w:t>a lhůty odstranění</w:t>
      </w:r>
      <w:r>
        <w:rPr>
          <w:lang w:val="cs-CZ"/>
        </w:rPr>
        <w:t xml:space="preserve"> jednotlivých reklamovaných vad. P</w:t>
      </w:r>
      <w:r w:rsidRPr="007376C6">
        <w:t xml:space="preserve">o odsouhlasení návrhu </w:t>
      </w:r>
      <w:r>
        <w:rPr>
          <w:lang w:val="cs-CZ"/>
        </w:rPr>
        <w:t xml:space="preserve">a lhůty opravy </w:t>
      </w:r>
      <w:r w:rsidRPr="007376C6">
        <w:t>objednatelem</w:t>
      </w:r>
      <w:r>
        <w:rPr>
          <w:lang w:val="cs-CZ"/>
        </w:rPr>
        <w:t xml:space="preserve"> </w:t>
      </w:r>
      <w:r w:rsidRPr="007376C6">
        <w:t xml:space="preserve">zahájí </w:t>
      </w:r>
      <w:r>
        <w:rPr>
          <w:lang w:val="cs-CZ"/>
        </w:rPr>
        <w:t xml:space="preserve">bez prodlení </w:t>
      </w:r>
      <w:r w:rsidRPr="007376C6">
        <w:t xml:space="preserve">práce </w:t>
      </w:r>
      <w:r>
        <w:rPr>
          <w:lang w:val="cs-CZ"/>
        </w:rPr>
        <w:t>na</w:t>
      </w:r>
      <w:r w:rsidRPr="007376C6">
        <w:t xml:space="preserve"> odstranění vad. Nebude-li dohodnuto jinak, je zhotovitel povinen vadu odstranit ve lhůtě do </w:t>
      </w:r>
      <w:r>
        <w:rPr>
          <w:lang w:val="cs-CZ"/>
        </w:rPr>
        <w:t>3</w:t>
      </w:r>
      <w:r w:rsidRPr="007376C6">
        <w:t xml:space="preserve">0 kalendářních dní od doručení reklamace, </w:t>
      </w:r>
      <w:r w:rsidRPr="007376C6">
        <w:lastRenderedPageBreak/>
        <w:t>a to bez ohledu na to, zda se jedná o záruční vadu či nikoliv. Pokud se nebude jednat o záruční vadu, zhotovitel na základě souhlasu objednatele předloží na provedené práce a spotřebovaný materiál řádnou fakturu</w:t>
      </w:r>
      <w:r>
        <w:rPr>
          <w:lang w:val="cs-CZ"/>
        </w:rPr>
        <w:t xml:space="preserve"> s řádným výkazem provedených prací</w:t>
      </w:r>
      <w:r w:rsidRPr="007376C6">
        <w:t xml:space="preserve">. Pokud zhotovitel neodstraní vady ve výše uvedených termínech, je povinen uhradit objednateli smluvní pokutu </w:t>
      </w:r>
      <w:r>
        <w:rPr>
          <w:lang w:val="cs-CZ"/>
        </w:rPr>
        <w:t>dle smluvního ujednání.</w:t>
      </w:r>
    </w:p>
    <w:p w:rsidRPr="00E26CCD" w:rsidR="00E26CCD" w:rsidP="001D0520" w:rsidRDefault="00C6251D" w14:paraId="40966629" w14:textId="77777777">
      <w:pPr>
        <w:pStyle w:val="lneksmlouvytextPVL"/>
        <w:numPr>
          <w:ilvl w:val="0"/>
          <w:numId w:val="3"/>
        </w:numPr>
        <w:tabs>
          <w:tab w:val="left" w:pos="360"/>
        </w:tabs>
        <w:spacing w:after="160"/>
        <w:ind w:left="357" w:hanging="357"/>
        <w:rPr>
          <w:strike/>
        </w:rPr>
      </w:pPr>
      <w:r>
        <w:t>V případě, že</w:t>
      </w:r>
      <w:r>
        <w:rPr>
          <w:lang w:val="cs-CZ"/>
        </w:rPr>
        <w:t xml:space="preserve"> zhotovitel neodpoví do 5 pracovních dnů od doručení reklamace objednateli, nebo n</w:t>
      </w:r>
      <w:proofErr w:type="spellStart"/>
      <w:r w:rsidRPr="009402A7">
        <w:t>enastoupí</w:t>
      </w:r>
      <w:proofErr w:type="spellEnd"/>
      <w:r w:rsidRPr="009402A7">
        <w:t xml:space="preserve"> k odstranění reklamované vady </w:t>
      </w:r>
      <w:r>
        <w:rPr>
          <w:lang w:val="cs-CZ"/>
        </w:rPr>
        <w:t xml:space="preserve">v dohodnutém termínu, nebo </w:t>
      </w:r>
      <w:r>
        <w:t>zhotovitel reklamované vady neodstraní ve sjednané lhůtě</w:t>
      </w:r>
      <w:r>
        <w:rPr>
          <w:lang w:val="cs-CZ"/>
        </w:rPr>
        <w:t>, j</w:t>
      </w:r>
      <w:r>
        <w:t>e objednatel oprávněn pověřit odstraněním vady jinou specializovanou firmu. Veškeré takto oprávněně vzniklé náklady uhradí objednateli zhotovitel.</w:t>
      </w:r>
    </w:p>
    <w:p w:rsidRPr="00E26CCD" w:rsidR="00C6251D" w:rsidP="001D0520" w:rsidRDefault="00C6251D" w14:paraId="275CC556" w14:textId="2CCC9C56">
      <w:pPr>
        <w:pStyle w:val="lneksmlouvytextPVL"/>
        <w:numPr>
          <w:ilvl w:val="0"/>
          <w:numId w:val="0"/>
        </w:numPr>
        <w:tabs>
          <w:tab w:val="left" w:pos="360"/>
        </w:tabs>
        <w:spacing w:after="240"/>
        <w:ind w:left="357"/>
        <w:rPr>
          <w:strike/>
        </w:rPr>
      </w:pPr>
      <w:r w:rsidRPr="00E26CCD">
        <w:t>Náklady na odstranění reklamované vady nese zhotovitel, i ve sporných případech, až do rozhodnutí soudu.</w:t>
      </w:r>
    </w:p>
    <w:p w:rsidRPr="00386410" w:rsidR="00661EDA" w:rsidP="001D0520" w:rsidRDefault="00661EDA" w14:paraId="6B1F6E26" w14:textId="1DC1E205">
      <w:pPr>
        <w:pStyle w:val="Zkladntext"/>
        <w:widowControl/>
        <w:spacing w:after="160"/>
        <w:jc w:val="center"/>
        <w:rPr>
          <w:rFonts w:cs="Arial"/>
          <w:b/>
          <w:sz w:val="22"/>
          <w:szCs w:val="22"/>
          <w:u w:val="single"/>
        </w:rPr>
      </w:pPr>
      <w:r w:rsidRPr="00386410">
        <w:rPr>
          <w:rFonts w:cs="Arial"/>
          <w:b/>
          <w:sz w:val="22"/>
          <w:szCs w:val="22"/>
          <w:u w:val="single"/>
        </w:rPr>
        <w:t>Čl. VII. NÁHRADA ŠKODY</w:t>
      </w:r>
    </w:p>
    <w:p w:rsidRPr="00E26CCD" w:rsidR="00661EDA" w:rsidP="001D0520" w:rsidRDefault="00281A52" w14:paraId="57677E38" w14:textId="09272460">
      <w:pPr>
        <w:widowControl w:val="0"/>
        <w:numPr>
          <w:ilvl w:val="0"/>
          <w:numId w:val="4"/>
        </w:numPr>
        <w:spacing w:after="160"/>
        <w:ind w:left="357" w:hanging="357"/>
        <w:jc w:val="both"/>
        <w:rPr>
          <w:rFonts w:ascii="Arial" w:hAnsi="Arial" w:cs="Arial"/>
          <w:b/>
          <w:sz w:val="22"/>
          <w:szCs w:val="22"/>
        </w:rPr>
      </w:pPr>
      <w:r w:rsidRPr="00E26CCD">
        <w:rPr>
          <w:rFonts w:ascii="Arial" w:hAnsi="Arial" w:cs="Arial"/>
          <w:sz w:val="22"/>
          <w:szCs w:val="22"/>
        </w:rPr>
        <w:t>Zhotovitel</w:t>
      </w:r>
      <w:r w:rsidRPr="00E26CCD" w:rsidR="00661EDA">
        <w:rPr>
          <w:rFonts w:ascii="Arial" w:hAnsi="Arial" w:cs="Arial"/>
          <w:sz w:val="22"/>
          <w:szCs w:val="22"/>
        </w:rPr>
        <w:t xml:space="preserve"> odpovídá za škody na díle, dalším majetku objednatele a majetku třetích osob, vzniklé v souvislosti s plněním díla dle ustanovení této smlouvy.</w:t>
      </w:r>
    </w:p>
    <w:p w:rsidRPr="00E26CCD" w:rsidR="000444BA" w:rsidP="001D0520" w:rsidRDefault="0093368D" w14:paraId="670934B1" w14:textId="226BDCA9">
      <w:pPr>
        <w:pStyle w:val="lneksmlouvytextPVL"/>
        <w:widowControl w:val="0"/>
        <w:numPr>
          <w:ilvl w:val="0"/>
          <w:numId w:val="4"/>
        </w:numPr>
        <w:spacing w:after="240"/>
        <w:ind w:left="425" w:hanging="425"/>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rsidR="00274CEA" w:rsidP="00E26CCD" w:rsidRDefault="00274CEA" w14:paraId="5934298F" w14:textId="1454336B">
      <w:pPr>
        <w:pStyle w:val="Zkladntext"/>
        <w:keepNext/>
        <w:widowControl/>
        <w:spacing w:after="160"/>
        <w:ind w:firstLine="425"/>
        <w:jc w:val="center"/>
        <w:rPr>
          <w:rFonts w:cs="Arial"/>
          <w:b/>
          <w:sz w:val="22"/>
          <w:szCs w:val="22"/>
          <w:u w:val="single"/>
        </w:rPr>
      </w:pPr>
      <w:r>
        <w:rPr>
          <w:rFonts w:cs="Arial"/>
          <w:b/>
          <w:sz w:val="22"/>
          <w:szCs w:val="22"/>
          <w:u w:val="single"/>
        </w:rPr>
        <w:t xml:space="preserve">Čl. </w:t>
      </w:r>
      <w:r w:rsidR="00851547">
        <w:rPr>
          <w:rFonts w:cs="Arial"/>
          <w:b/>
          <w:sz w:val="22"/>
          <w:szCs w:val="22"/>
          <w:u w:val="single"/>
        </w:rPr>
        <w:t>VIII</w:t>
      </w:r>
      <w:r>
        <w:rPr>
          <w:rFonts w:cs="Arial"/>
          <w:b/>
          <w:sz w:val="22"/>
          <w:szCs w:val="22"/>
          <w:u w:val="single"/>
        </w:rPr>
        <w:t>. OSTATNÍ USTANOVENÍ</w:t>
      </w:r>
    </w:p>
    <w:p w:rsidRPr="00E26CCD" w:rsidR="00274CEA" w:rsidP="00E26CCD" w:rsidRDefault="00274CEA" w14:paraId="318A25BC" w14:textId="6463B098">
      <w:pPr>
        <w:pStyle w:val="Zkladntext"/>
        <w:keepNext/>
        <w:widowControl/>
        <w:numPr>
          <w:ilvl w:val="0"/>
          <w:numId w:val="8"/>
        </w:numPr>
        <w:tabs>
          <w:tab w:val="left" w:pos="360"/>
        </w:tabs>
        <w:spacing w:after="160"/>
        <w:ind w:left="425" w:hanging="425"/>
        <w:jc w:val="both"/>
        <w:textAlignment w:val="auto"/>
        <w:rPr>
          <w:rFonts w:cs="Arial"/>
          <w:sz w:val="22"/>
          <w:szCs w:val="22"/>
        </w:rPr>
      </w:pPr>
      <w:r w:rsidRPr="00E26CCD">
        <w:rPr>
          <w:rFonts w:cs="Arial"/>
          <w:sz w:val="22"/>
          <w:szCs w:val="22"/>
        </w:rPr>
        <w:t>Zhotovitel provede dílo samostatně, na svůj náklad a na své nebezpečí. Bez zbytečných odkladů oznámí zjištění překážek, které znemožňují provedení díla.</w:t>
      </w:r>
    </w:p>
    <w:p w:rsidRPr="00393C5C" w:rsidR="00274CEA" w:rsidP="00E26CCD" w:rsidRDefault="00274CEA" w14:paraId="1BD67437" w14:textId="77777777">
      <w:pPr>
        <w:pStyle w:val="Zkladntext"/>
        <w:keepNext/>
        <w:widowControl/>
        <w:numPr>
          <w:ilvl w:val="0"/>
          <w:numId w:val="8"/>
        </w:numPr>
        <w:tabs>
          <w:tab w:val="left" w:pos="360"/>
        </w:tabs>
        <w:spacing w:after="160"/>
        <w:ind w:left="425" w:hanging="425"/>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415F6B" w:rsidP="00E26CCD" w:rsidRDefault="00274CEA" w14:paraId="4C8FCC9E" w14:textId="1E2A89B3">
      <w:pPr>
        <w:pStyle w:val="Zkladntext"/>
        <w:keepNext/>
        <w:widowControl/>
        <w:numPr>
          <w:ilvl w:val="0"/>
          <w:numId w:val="8"/>
        </w:numPr>
        <w:tabs>
          <w:tab w:val="left" w:pos="360"/>
        </w:tabs>
        <w:spacing w:after="160"/>
        <w:ind w:left="425" w:hanging="425"/>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rsidR="00453711" w:rsidP="001D0520" w:rsidRDefault="00453711" w14:paraId="727D03F8" w14:textId="77777777">
      <w:pPr>
        <w:pStyle w:val="Zkladntext"/>
        <w:widowControl/>
        <w:spacing w:before="120" w:after="160"/>
        <w:jc w:val="center"/>
        <w:rPr>
          <w:rFonts w:cs="Arial"/>
          <w:b/>
          <w:sz w:val="22"/>
          <w:szCs w:val="22"/>
          <w:u w:val="single"/>
        </w:rPr>
      </w:pPr>
    </w:p>
    <w:p w:rsidR="00453711" w:rsidP="001D0520" w:rsidRDefault="00453711" w14:paraId="5A47F9CD" w14:textId="77777777">
      <w:pPr>
        <w:pStyle w:val="Zkladntext"/>
        <w:widowControl/>
        <w:spacing w:before="120" w:after="160"/>
        <w:jc w:val="center"/>
        <w:rPr>
          <w:rFonts w:cs="Arial"/>
          <w:b/>
          <w:sz w:val="22"/>
          <w:szCs w:val="22"/>
          <w:u w:val="single"/>
        </w:rPr>
      </w:pPr>
    </w:p>
    <w:p w:rsidR="00661EDA" w:rsidP="001D0520" w:rsidRDefault="00661EDA" w14:paraId="2D96D4A4" w14:textId="410E3D07">
      <w:pPr>
        <w:pStyle w:val="Zkladntext"/>
        <w:widowControl/>
        <w:spacing w:before="120" w:after="160"/>
        <w:jc w:val="center"/>
        <w:rPr>
          <w:rFonts w:cs="Arial"/>
          <w:b/>
          <w:sz w:val="22"/>
          <w:szCs w:val="22"/>
          <w:u w:val="single"/>
        </w:rPr>
      </w:pPr>
      <w:r w:rsidRPr="00386410">
        <w:rPr>
          <w:rFonts w:cs="Arial"/>
          <w:b/>
          <w:sz w:val="22"/>
          <w:szCs w:val="22"/>
          <w:u w:val="single"/>
        </w:rPr>
        <w:t xml:space="preserve">Čl. </w:t>
      </w:r>
      <w:r w:rsidR="00851547">
        <w:rPr>
          <w:rFonts w:cs="Arial"/>
          <w:b/>
          <w:sz w:val="22"/>
          <w:szCs w:val="22"/>
          <w:u w:val="single"/>
        </w:rPr>
        <w:t>I</w:t>
      </w:r>
      <w:r w:rsidRPr="00386410">
        <w:rPr>
          <w:rFonts w:cs="Arial"/>
          <w:b/>
          <w:sz w:val="22"/>
          <w:szCs w:val="22"/>
          <w:u w:val="single"/>
        </w:rPr>
        <w:t>X. ZÁVĚREČNÁ USTANOVENÍ</w:t>
      </w:r>
    </w:p>
    <w:p w:rsidR="004D0542" w:rsidP="001D0520" w:rsidRDefault="004D0542" w14:paraId="567AF710" w14:textId="77777777">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6C6497" w:rsidP="001D0520" w:rsidRDefault="006C6497" w14:paraId="4664F602" w14:textId="77777777">
      <w:pPr>
        <w:pStyle w:val="Zkladntext"/>
        <w:widowControl/>
        <w:numPr>
          <w:ilvl w:val="0"/>
          <w:numId w:val="5"/>
        </w:numPr>
        <w:tabs>
          <w:tab w:val="left" w:pos="360"/>
        </w:tabs>
        <w:spacing w:after="160"/>
        <w:ind w:left="357" w:hanging="357"/>
        <w:jc w:val="both"/>
        <w:textAlignment w:val="auto"/>
        <w:rPr>
          <w:rFonts w:cs="Arial"/>
          <w:color w:val="auto"/>
          <w:sz w:val="22"/>
          <w:szCs w:val="22"/>
        </w:rPr>
      </w:pPr>
      <w:r>
        <w:rPr>
          <w:rFonts w:cs="Arial"/>
          <w:color w:val="auto"/>
          <w:sz w:val="22"/>
          <w:szCs w:val="22"/>
        </w:rPr>
        <w:lastRenderedPageBreak/>
        <w:t>Pokud není ve smlouvě uvedeno jinak, řídí se všechny vztahy mezi smluvními stranami ustanoveními občanského zákoníku. Veškeré změny a dodatky této smlouvy musí být sepsány písemně.</w:t>
      </w:r>
    </w:p>
    <w:p w:rsidR="00661EDA" w:rsidP="002E46DE" w:rsidRDefault="00661EDA" w14:paraId="2A3E725C" w14:textId="77777777">
      <w:pPr>
        <w:pStyle w:val="Zkladntext"/>
        <w:widowControl/>
        <w:numPr>
          <w:ilvl w:val="0"/>
          <w:numId w:val="5"/>
        </w:numPr>
        <w:tabs>
          <w:tab w:val="left" w:pos="360"/>
        </w:tabs>
        <w:spacing w:after="16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Pr="00BE743A" w:rsidR="00661EDA" w:rsidP="007D7A34" w:rsidRDefault="00661EDA" w14:paraId="38B5FFC6" w14:textId="7777777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Pr="00BE743A" w:rsidR="00281A52">
        <w:rPr>
          <w:rFonts w:cs="Arial"/>
          <w:color w:val="auto"/>
          <w:sz w:val="22"/>
          <w:szCs w:val="22"/>
        </w:rPr>
        <w:t>zhotovitel</w:t>
      </w:r>
      <w:r w:rsidRPr="00BE743A">
        <w:rPr>
          <w:rFonts w:cs="Arial"/>
          <w:color w:val="auto"/>
          <w:sz w:val="22"/>
          <w:szCs w:val="22"/>
        </w:rPr>
        <w:t>em, a to zejména při:</w:t>
      </w:r>
    </w:p>
    <w:p w:rsidR="00ED0CB9" w:rsidP="007D7A34" w:rsidRDefault="00661EDA" w14:paraId="52F69203" w14:textId="77777777">
      <w:pPr>
        <w:pStyle w:val="SeznamsmlouvaPVL"/>
        <w:numPr>
          <w:ilvl w:val="0"/>
          <w:numId w:val="10"/>
        </w:numPr>
        <w:tabs>
          <w:tab w:val="clear" w:pos="993"/>
          <w:tab w:val="left" w:pos="851"/>
        </w:tabs>
        <w:spacing w:after="180"/>
        <w:rPr>
          <w:lang w:val="cs-CZ"/>
        </w:rPr>
      </w:pPr>
      <w:bookmarkStart w:name="_Hlk126231916" w:id="6"/>
      <w:r w:rsidRPr="00692E0E">
        <w:t xml:space="preserve">prodlení </w:t>
      </w:r>
      <w:r w:rsidRPr="00692E0E" w:rsidR="00281A52">
        <w:t>zhotovitel</w:t>
      </w:r>
      <w:r w:rsidRPr="00692E0E">
        <w:t xml:space="preserve">e </w:t>
      </w:r>
      <w:r w:rsidRPr="00692E0E" w:rsidR="00997577">
        <w:t xml:space="preserve">o více než 30 </w:t>
      </w:r>
      <w:r w:rsidRPr="00ED0CB9" w:rsidR="00B50B84">
        <w:rPr>
          <w:lang w:val="cs-CZ"/>
        </w:rPr>
        <w:t xml:space="preserve">kalendářních </w:t>
      </w:r>
      <w:r w:rsidRPr="00692E0E" w:rsidR="00997577">
        <w:t xml:space="preserve">dnů oproti </w:t>
      </w:r>
      <w:r w:rsidRPr="00ED0CB9" w:rsidR="00997577">
        <w:rPr>
          <w:lang w:val="cs-CZ"/>
        </w:rPr>
        <w:t xml:space="preserve">lhůtám a termínům </w:t>
      </w:r>
      <w:r w:rsidRPr="00692E0E" w:rsidR="00997577">
        <w:t>ujednan</w:t>
      </w:r>
      <w:r w:rsidRPr="00ED0CB9" w:rsidR="00997577">
        <w:rPr>
          <w:lang w:val="cs-CZ"/>
        </w:rPr>
        <w:t>ých v čl. II. odst.1 této smlouvy.</w:t>
      </w:r>
      <w:bookmarkEnd w:id="6"/>
    </w:p>
    <w:p w:rsidRPr="00ED0CB9" w:rsidR="00ED0CB9" w:rsidP="007D7A34" w:rsidRDefault="00ED0CB9" w14:paraId="3702E74E" w14:textId="6C551BBA">
      <w:pPr>
        <w:pStyle w:val="SeznamsmlouvaPVL"/>
        <w:numPr>
          <w:ilvl w:val="0"/>
          <w:numId w:val="10"/>
        </w:numPr>
        <w:spacing w:after="180"/>
        <w:rPr>
          <w:lang w:val="cs-CZ"/>
        </w:rPr>
      </w:pPr>
      <w:r>
        <w:rPr>
          <w:lang w:val="cs-CZ"/>
        </w:rPr>
        <w:t xml:space="preserve">   </w:t>
      </w:r>
      <w:r w:rsidRPr="00692E0E" w:rsidR="00661EDA">
        <w:t xml:space="preserve">bezdůvodném přerušení prací </w:t>
      </w:r>
      <w:r w:rsidRPr="00692E0E" w:rsidR="00281A52">
        <w:t>zhotovitel</w:t>
      </w:r>
      <w:r w:rsidRPr="00692E0E" w:rsidR="00661EDA">
        <w:t>em, které trvá více než 14 dnů,</w:t>
      </w:r>
      <w:r w:rsidRPr="00ED0CB9">
        <w:rPr>
          <w:lang w:val="cs-CZ"/>
        </w:rPr>
        <w:t xml:space="preserve"> </w:t>
      </w:r>
    </w:p>
    <w:p w:rsidR="00ED0CB9" w:rsidP="007D7A34" w:rsidRDefault="00ED0CB9" w14:paraId="26B7B1F4" w14:textId="48361F5F">
      <w:pPr>
        <w:pStyle w:val="SeznamsmlouvaPVL"/>
        <w:numPr>
          <w:ilvl w:val="0"/>
          <w:numId w:val="10"/>
        </w:numPr>
        <w:spacing w:after="180"/>
      </w:pPr>
      <w:r>
        <w:rPr>
          <w:lang w:val="cs-CZ"/>
        </w:rPr>
        <w:t xml:space="preserve">   </w:t>
      </w:r>
      <w:r w:rsidRPr="00692E0E" w:rsidR="00661EDA">
        <w:t xml:space="preserve">zásadním porušení technologické kázně </w:t>
      </w:r>
      <w:r w:rsidRPr="00692E0E" w:rsidR="00281A52">
        <w:t>zhotovitel</w:t>
      </w:r>
      <w:r w:rsidRPr="00692E0E" w:rsidR="00661EDA">
        <w:t xml:space="preserve">em, zanedbání provádění kontroly </w:t>
      </w:r>
      <w:r w:rsidRPr="00ED0CB9" w:rsidR="001B0F91">
        <w:rPr>
          <w:lang w:val="cs-CZ"/>
        </w:rPr>
        <w:t xml:space="preserve">  </w:t>
      </w:r>
      <w:r w:rsidRPr="00692E0E" w:rsidR="00661EDA">
        <w:t xml:space="preserve">kvality </w:t>
      </w:r>
      <w:r w:rsidRPr="00692E0E" w:rsidR="00281A52">
        <w:t>zhotovitel</w:t>
      </w:r>
      <w:r w:rsidRPr="00692E0E" w:rsidR="00661EDA">
        <w:t>em při realizaci díla, včetně opakované absence odborného vedení stavby při rozhodujících dodávkách pro zajištění řádného plnění díla.</w:t>
      </w:r>
    </w:p>
    <w:p w:rsidRPr="00386410" w:rsidR="00661EDA" w:rsidP="007D7A34" w:rsidRDefault="00ED0CB9" w14:paraId="2E4664F3" w14:textId="6B262D00">
      <w:pPr>
        <w:pStyle w:val="SeznamsmlouvaPVL"/>
        <w:numPr>
          <w:ilvl w:val="0"/>
          <w:numId w:val="10"/>
        </w:numPr>
        <w:spacing w:after="180"/>
      </w:pPr>
      <w:r>
        <w:rPr>
          <w:lang w:val="cs-CZ"/>
        </w:rPr>
        <w:t xml:space="preserve">   </w:t>
      </w:r>
      <w:r w:rsidRPr="00692E0E" w:rsidR="00661EDA">
        <w:t xml:space="preserve">neplněním povinností </w:t>
      </w:r>
      <w:r w:rsidRPr="00692E0E" w:rsidR="00281A52">
        <w:t>zhotovitel</w:t>
      </w:r>
      <w:r w:rsidRPr="00692E0E" w:rsidR="00661EDA">
        <w:t>e vést řádně zápisy do stavebního deníku.</w:t>
      </w:r>
    </w:p>
    <w:p w:rsidRPr="00BE743A" w:rsidR="00661EDA" w:rsidP="001D0520" w:rsidRDefault="00661EDA" w14:paraId="5D9B87DB" w14:textId="77777777">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Pr="00BE743A" w:rsidR="00661EDA" w:rsidP="001D0520" w:rsidRDefault="00661EDA" w14:paraId="32B7C4A3" w14:textId="77777777">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Pr="00A82F11" w:rsidR="00661EDA" w:rsidP="001D0520" w:rsidRDefault="00005B63" w14:paraId="4EFF6027" w14:textId="77777777">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Pr="00A82F11" w:rsidR="00661EDA">
        <w:rPr>
          <w:rFonts w:cs="Arial"/>
          <w:sz w:val="22"/>
          <w:szCs w:val="22"/>
        </w:rPr>
        <w:t>.</w:t>
      </w:r>
      <w:r w:rsidRPr="00A82F11" w:rsidR="00D2058E">
        <w:rPr>
          <w:rFonts w:cs="Arial"/>
          <w:sz w:val="22"/>
          <w:szCs w:val="22"/>
        </w:rPr>
        <w:t xml:space="preserve"> Plnění předmětu této smlouvy před účinností této smlouvy se považuje za plnění podle této smlouvy a práva a povinnosti z něj vzniklé se řídí touto smlouvou.</w:t>
      </w:r>
    </w:p>
    <w:p w:rsidRPr="00BA6C45" w:rsidR="00BA6C45" w:rsidP="001D0520" w:rsidRDefault="00BA6C45" w14:paraId="3618A830" w14:textId="77777777">
      <w:pPr>
        <w:pStyle w:val="Zkladntext"/>
        <w:numPr>
          <w:ilvl w:val="0"/>
          <w:numId w:val="5"/>
        </w:numPr>
        <w:tabs>
          <w:tab w:val="left" w:pos="360"/>
        </w:tabs>
        <w:spacing w:after="160"/>
        <w:ind w:left="357" w:hanging="357"/>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Pr="00BA6C45" w:rsidR="00BA6C45" w:rsidP="001D0520" w:rsidRDefault="00BA6C45" w14:paraId="6AF9021E" w14:textId="77777777">
      <w:pPr>
        <w:pStyle w:val="Zkladntext"/>
        <w:numPr>
          <w:ilvl w:val="0"/>
          <w:numId w:val="5"/>
        </w:numPr>
        <w:tabs>
          <w:tab w:val="left" w:pos="360"/>
        </w:tabs>
        <w:spacing w:after="160"/>
        <w:ind w:left="357" w:hanging="357"/>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P="001D0520" w:rsidRDefault="00BA6C45" w14:paraId="6DD31A14" w14:textId="16471986">
      <w:pPr>
        <w:pStyle w:val="Zkladntext"/>
        <w:numPr>
          <w:ilvl w:val="0"/>
          <w:numId w:val="5"/>
        </w:numPr>
        <w:tabs>
          <w:tab w:val="left" w:pos="360"/>
        </w:tabs>
        <w:spacing w:after="160"/>
        <w:ind w:left="357" w:hanging="357"/>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w:history="1" r:id="rId9">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rsidRPr="00BA6C45" w:rsidR="00453711" w:rsidP="00453711" w:rsidRDefault="00453711" w14:paraId="40AADA4F" w14:textId="77777777">
      <w:pPr>
        <w:pStyle w:val="Zkladntext"/>
        <w:tabs>
          <w:tab w:val="left" w:pos="360"/>
        </w:tabs>
        <w:spacing w:after="160"/>
        <w:jc w:val="both"/>
        <w:rPr>
          <w:rFonts w:cs="Arial"/>
          <w:sz w:val="22"/>
          <w:szCs w:val="22"/>
        </w:rPr>
      </w:pPr>
    </w:p>
    <w:p w:rsidRPr="00BE743A" w:rsidR="00BE743A" w:rsidP="001D0520" w:rsidRDefault="00BA6C45" w14:paraId="569C61BB" w14:textId="77777777">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Pr="003D2FC5" w:rsidR="003D2FC5">
        <w:rPr>
          <w:rFonts w:cs="Arial"/>
          <w:color w:val="auto"/>
          <w:sz w:val="22"/>
          <w:szCs w:val="22"/>
        </w:rPr>
        <w:t>.</w:t>
      </w:r>
    </w:p>
    <w:p w:rsidRPr="00A82F11" w:rsidR="00005B63" w:rsidP="001D0520" w:rsidRDefault="00005B63" w14:paraId="485E3580" w14:textId="77777777">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 xml:space="preserve">Smluvní strany nepovažují žádné ustanovení smlouvy za obchodní tajemství. </w:t>
      </w:r>
    </w:p>
    <w:p w:rsidRPr="009353FE" w:rsidR="007F79DC" w:rsidP="001D0520" w:rsidRDefault="00BA6C45" w14:paraId="060FDE62" w14:textId="77777777">
      <w:pPr>
        <w:pStyle w:val="Zkladntext"/>
        <w:numPr>
          <w:ilvl w:val="0"/>
          <w:numId w:val="5"/>
        </w:numPr>
        <w:spacing w:after="160"/>
        <w:ind w:left="357" w:hanging="357"/>
        <w:jc w:val="both"/>
        <w:rPr>
          <w:rFonts w:cs="Arial"/>
          <w:color w:val="auto"/>
          <w:sz w:val="22"/>
          <w:szCs w:val="22"/>
        </w:rPr>
      </w:pPr>
      <w:r w:rsidRPr="00083CC7">
        <w:rPr>
          <w:rFonts w:cs="Arial"/>
          <w:sz w:val="22"/>
          <w:szCs w:val="22"/>
        </w:rPr>
        <w:lastRenderedPageBreak/>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w:history="1" r:id="rId10">
        <w:r w:rsidRPr="009353FE">
          <w:rPr>
            <w:rFonts w:cs="Arial"/>
            <w:color w:val="auto"/>
            <w:sz w:val="22"/>
            <w:szCs w:val="22"/>
          </w:rPr>
          <w:t>http://www.poh.cz/informace-o-zpracovani-osobnich-udaju/d-1369/p1=1459</w:t>
        </w:r>
      </w:hyperlink>
    </w:p>
    <w:p w:rsidR="00D71D00" w:rsidP="001D0520" w:rsidRDefault="00D71D00" w14:paraId="2FBE8C46" w14:textId="77777777">
      <w:pPr>
        <w:pStyle w:val="Zkladntext"/>
        <w:keepNext/>
        <w:widowControl/>
        <w:numPr>
          <w:ilvl w:val="0"/>
          <w:numId w:val="5"/>
        </w:numPr>
        <w:tabs>
          <w:tab w:val="left" w:pos="360"/>
        </w:tabs>
        <w:spacing w:after="160"/>
        <w:ind w:left="357" w:hanging="357"/>
        <w:jc w:val="both"/>
        <w:rPr>
          <w:rFonts w:cs="Arial"/>
          <w:bCs/>
          <w:sz w:val="22"/>
          <w:szCs w:val="22"/>
        </w:rPr>
      </w:pPr>
      <w:r w:rsidRPr="00D71D00">
        <w:rPr>
          <w:rFonts w:cs="Arial"/>
          <w:bCs/>
          <w:sz w:val="22"/>
          <w:szCs w:val="22"/>
        </w:rPr>
        <w:t xml:space="preserve">Nedílnou součástí smlouvy je: </w:t>
      </w:r>
    </w:p>
    <w:p w:rsidRPr="00453711" w:rsidR="007B30EA" w:rsidP="00D71D00" w:rsidRDefault="00D71D00" w14:paraId="52DE4C10" w14:textId="11A62D46">
      <w:pPr>
        <w:pStyle w:val="SamostatntextpodlnekPVL"/>
        <w:rPr>
          <w:bCs/>
          <w:color w:val="FF0000"/>
          <w:sz w:val="22"/>
          <w:szCs w:val="22"/>
          <w:lang w:val="cs-CZ"/>
        </w:rPr>
      </w:pPr>
      <w:r w:rsidRPr="00D71D00">
        <w:rPr>
          <w:bCs/>
          <w:color w:val="000000"/>
          <w:sz w:val="22"/>
          <w:szCs w:val="22"/>
          <w:lang w:val="cs-CZ"/>
        </w:rPr>
        <w:t>Příloha č. 1:</w:t>
      </w:r>
      <w:r w:rsidR="006969C2">
        <w:rPr>
          <w:bCs/>
          <w:color w:val="000000"/>
          <w:sz w:val="22"/>
          <w:szCs w:val="22"/>
          <w:lang w:val="cs-CZ"/>
        </w:rPr>
        <w:t xml:space="preserve"> Cenová nabídka zhotovitele</w:t>
      </w:r>
      <w:r w:rsidR="00453711">
        <w:rPr>
          <w:bCs/>
          <w:color w:val="000000"/>
          <w:sz w:val="22"/>
          <w:szCs w:val="22"/>
          <w:lang w:val="cs-CZ"/>
        </w:rPr>
        <w:t xml:space="preserve"> </w:t>
      </w:r>
      <w:r w:rsidRPr="00453711" w:rsidR="00453711">
        <w:rPr>
          <w:sz w:val="22"/>
          <w:szCs w:val="22"/>
          <w:lang w:val="cs-CZ"/>
        </w:rPr>
        <w:t>č. 700230012</w:t>
      </w:r>
      <w:r w:rsidRPr="00453711" w:rsidR="006969C2">
        <w:rPr>
          <w:bCs/>
          <w:color w:val="000000"/>
          <w:sz w:val="22"/>
          <w:szCs w:val="22"/>
          <w:lang w:val="cs-CZ"/>
        </w:rPr>
        <w:t xml:space="preserve"> </w:t>
      </w:r>
    </w:p>
    <w:p w:rsidRPr="00453711" w:rsidR="00661EDA" w:rsidP="00661EDA" w:rsidRDefault="00661EDA" w14:paraId="057F863F" w14:textId="77777777">
      <w:pPr>
        <w:keepNext/>
        <w:jc w:val="both"/>
        <w:rPr>
          <w:rFonts w:ascii="Arial" w:hAnsi="Arial" w:cs="Arial"/>
          <w:sz w:val="22"/>
          <w:szCs w:val="22"/>
        </w:rPr>
      </w:pPr>
    </w:p>
    <w:p w:rsidR="00661EDA" w:rsidP="00661EDA" w:rsidRDefault="00661EDA" w14:paraId="084DC614" w14:textId="77777777">
      <w:pPr>
        <w:keepNext/>
        <w:jc w:val="both"/>
        <w:rPr>
          <w:rFonts w:ascii="Arial" w:hAnsi="Arial" w:cs="Arial"/>
          <w:sz w:val="22"/>
          <w:szCs w:val="22"/>
        </w:rPr>
      </w:pPr>
    </w:p>
    <w:p w:rsidR="00661EDA" w:rsidP="00661EDA" w:rsidRDefault="00661EDA" w14:paraId="2AB4A0AB" w14:textId="77777777">
      <w:pPr>
        <w:keepNext/>
        <w:jc w:val="both"/>
        <w:rPr>
          <w:rFonts w:ascii="Arial" w:hAnsi="Arial" w:cs="Arial"/>
          <w:sz w:val="22"/>
          <w:szCs w:val="22"/>
        </w:rPr>
      </w:pPr>
    </w:p>
    <w:p w:rsidRPr="00386410" w:rsidR="00753F9C" w:rsidP="00753F9C" w:rsidRDefault="00753F9C" w14:paraId="6E848AD2" w14:textId="1DEE2CCE">
      <w:pPr>
        <w:keepNext/>
        <w:jc w:val="both"/>
        <w:rPr>
          <w:rFonts w:ascii="Arial" w:hAnsi="Arial" w:cs="Arial"/>
          <w:sz w:val="22"/>
          <w:szCs w:val="22"/>
        </w:rPr>
      </w:pPr>
      <w:r w:rsidRPr="00386410">
        <w:rPr>
          <w:rFonts w:ascii="Arial" w:hAnsi="Arial" w:cs="Arial"/>
          <w:sz w:val="22"/>
          <w:szCs w:val="22"/>
        </w:rPr>
        <w:t>V</w:t>
      </w:r>
      <w:r w:rsidR="002E46DE">
        <w:rPr>
          <w:rFonts w:ascii="Arial" w:hAnsi="Arial" w:cs="Arial"/>
          <w:sz w:val="22"/>
          <w:szCs w:val="22"/>
        </w:rPr>
        <w:t> </w:t>
      </w:r>
      <w:r w:rsidRPr="00386410">
        <w:rPr>
          <w:rFonts w:ascii="Arial" w:hAnsi="Arial" w:cs="Arial"/>
          <w:sz w:val="22"/>
          <w:szCs w:val="22"/>
        </w:rPr>
        <w:t>Chomutově</w:t>
      </w:r>
      <w:r w:rsidR="002E46DE">
        <w:rPr>
          <w:rFonts w:ascii="Arial" w:hAnsi="Arial" w:cs="Arial"/>
          <w:sz w:val="22"/>
          <w:szCs w:val="22"/>
        </w:rPr>
        <w:tab/>
      </w:r>
      <w:r w:rsidRPr="00386410">
        <w:rPr>
          <w:rFonts w:ascii="Arial" w:hAnsi="Arial" w:cs="Arial"/>
          <w:sz w:val="22"/>
          <w:szCs w:val="22"/>
        </w:rPr>
        <w:t>dne ……………</w:t>
      </w:r>
      <w:r w:rsidR="00F90891">
        <w:rPr>
          <w:rFonts w:ascii="Arial" w:hAnsi="Arial" w:cs="Arial"/>
          <w:sz w:val="22"/>
          <w:szCs w:val="22"/>
        </w:rPr>
        <w:t>...</w:t>
      </w:r>
      <w:r w:rsidRPr="00386410">
        <w:rPr>
          <w:rFonts w:ascii="Arial" w:hAnsi="Arial" w:cs="Arial"/>
          <w:sz w:val="22"/>
          <w:szCs w:val="22"/>
        </w:rPr>
        <w:tab/>
      </w:r>
      <w:r w:rsidRPr="00386410">
        <w:rPr>
          <w:rFonts w:ascii="Arial" w:hAnsi="Arial" w:cs="Arial"/>
          <w:sz w:val="22"/>
          <w:szCs w:val="22"/>
        </w:rPr>
        <w:tab/>
      </w:r>
      <w:r w:rsidR="00F90891">
        <w:rPr>
          <w:rFonts w:ascii="Arial" w:hAnsi="Arial" w:cs="Arial"/>
          <w:sz w:val="22"/>
          <w:szCs w:val="22"/>
        </w:rPr>
        <w:t xml:space="preserve">            </w:t>
      </w:r>
      <w:r w:rsidRPr="00386410">
        <w:rPr>
          <w:rFonts w:ascii="Arial" w:hAnsi="Arial" w:cs="Arial"/>
          <w:sz w:val="22"/>
          <w:szCs w:val="22"/>
        </w:rPr>
        <w:t>V</w:t>
      </w:r>
      <w:r w:rsidR="00F90891">
        <w:rPr>
          <w:rFonts w:ascii="Arial" w:hAnsi="Arial" w:cs="Arial"/>
          <w:sz w:val="22"/>
          <w:szCs w:val="22"/>
        </w:rPr>
        <w:t> </w:t>
      </w:r>
      <w:r w:rsidRPr="00F90891" w:rsidR="00F90891">
        <w:rPr>
          <w:rFonts w:ascii="Arial" w:hAnsi="Arial" w:cs="Arial"/>
          <w:sz w:val="22"/>
          <w:szCs w:val="22"/>
        </w:rPr>
        <w:t>Praze</w:t>
      </w:r>
      <w:r w:rsidR="00F90891">
        <w:rPr>
          <w:rFonts w:ascii="Arial" w:hAnsi="Arial" w:cs="Arial"/>
          <w:color w:val="FF0000"/>
          <w:sz w:val="22"/>
          <w:szCs w:val="22"/>
        </w:rPr>
        <w:t xml:space="preserve"> </w:t>
      </w:r>
      <w:r w:rsidRPr="00386410">
        <w:rPr>
          <w:rFonts w:ascii="Arial" w:hAnsi="Arial" w:cs="Arial"/>
          <w:sz w:val="22"/>
          <w:szCs w:val="22"/>
        </w:rPr>
        <w:t>dne………………</w:t>
      </w:r>
      <w:r w:rsidR="00F90891">
        <w:rPr>
          <w:rFonts w:ascii="Arial" w:hAnsi="Arial" w:cs="Arial"/>
          <w:sz w:val="22"/>
          <w:szCs w:val="22"/>
        </w:rPr>
        <w:t>…….</w:t>
      </w:r>
      <w:r w:rsidRPr="00386410">
        <w:rPr>
          <w:rFonts w:ascii="Arial" w:hAnsi="Arial" w:cs="Arial"/>
          <w:sz w:val="22"/>
          <w:szCs w:val="22"/>
        </w:rPr>
        <w:t xml:space="preserve"> </w:t>
      </w:r>
    </w:p>
    <w:p w:rsidRPr="00386410" w:rsidR="00753F9C" w:rsidP="00753F9C" w:rsidRDefault="00753F9C" w14:paraId="6DCE9E29" w14:textId="77777777">
      <w:pPr>
        <w:keepNext/>
        <w:jc w:val="both"/>
        <w:rPr>
          <w:rFonts w:ascii="Arial" w:hAnsi="Arial" w:cs="Arial"/>
          <w:sz w:val="22"/>
          <w:szCs w:val="22"/>
        </w:rPr>
      </w:pPr>
    </w:p>
    <w:p w:rsidRPr="00386410" w:rsidR="00753F9C" w:rsidP="00753F9C" w:rsidRDefault="00753F9C" w14:paraId="2A967F1C" w14:textId="77777777">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P="00753F9C" w:rsidRDefault="00753F9C" w14:paraId="6A972485" w14:textId="77777777">
      <w:pPr>
        <w:keepNext/>
        <w:jc w:val="both"/>
        <w:rPr>
          <w:rFonts w:ascii="Arial" w:hAnsi="Arial" w:cs="Arial"/>
          <w:sz w:val="22"/>
          <w:szCs w:val="22"/>
        </w:rPr>
      </w:pPr>
    </w:p>
    <w:p w:rsidR="00753F9C" w:rsidP="00753F9C" w:rsidRDefault="00753F9C" w14:paraId="4360E9DE" w14:textId="77777777">
      <w:pPr>
        <w:keepNext/>
        <w:jc w:val="both"/>
        <w:rPr>
          <w:rFonts w:ascii="Arial" w:hAnsi="Arial" w:cs="Arial"/>
          <w:sz w:val="22"/>
          <w:szCs w:val="22"/>
        </w:rPr>
      </w:pPr>
    </w:p>
    <w:p w:rsidR="00753F9C" w:rsidP="00753F9C" w:rsidRDefault="00753F9C" w14:paraId="1D98A246" w14:textId="524950AA">
      <w:pPr>
        <w:jc w:val="both"/>
        <w:rPr>
          <w:rFonts w:ascii="Arial" w:hAnsi="Arial" w:cs="Arial"/>
          <w:sz w:val="22"/>
          <w:szCs w:val="22"/>
        </w:rPr>
      </w:pPr>
    </w:p>
    <w:p w:rsidR="00BF3232" w:rsidP="00753F9C" w:rsidRDefault="00BF3232" w14:paraId="61A86DDC" w14:textId="158B848A">
      <w:pPr>
        <w:jc w:val="both"/>
        <w:rPr>
          <w:rFonts w:ascii="Arial" w:hAnsi="Arial" w:cs="Arial"/>
          <w:sz w:val="22"/>
          <w:szCs w:val="22"/>
        </w:rPr>
      </w:pPr>
    </w:p>
    <w:p w:rsidR="00BF3232" w:rsidP="00753F9C" w:rsidRDefault="00BF3232" w14:paraId="24686007" w14:textId="5338A15E">
      <w:pPr>
        <w:jc w:val="both"/>
        <w:rPr>
          <w:rFonts w:ascii="Arial" w:hAnsi="Arial" w:cs="Arial"/>
          <w:sz w:val="22"/>
          <w:szCs w:val="22"/>
        </w:rPr>
      </w:pPr>
    </w:p>
    <w:p w:rsidR="00BF3232" w:rsidP="00753F9C" w:rsidRDefault="00BF3232" w14:paraId="3E936F29" w14:textId="77777777">
      <w:pPr>
        <w:jc w:val="both"/>
        <w:rPr>
          <w:rFonts w:ascii="Arial" w:hAnsi="Arial" w:cs="Arial"/>
          <w:sz w:val="22"/>
          <w:szCs w:val="22"/>
        </w:rPr>
      </w:pPr>
    </w:p>
    <w:p w:rsidR="00753F9C" w:rsidP="00753F9C" w:rsidRDefault="00753F9C" w14:paraId="03961D7E" w14:textId="77777777">
      <w:pPr>
        <w:jc w:val="both"/>
        <w:rPr>
          <w:rFonts w:ascii="Arial" w:hAnsi="Arial" w:cs="Arial"/>
          <w:sz w:val="22"/>
          <w:szCs w:val="22"/>
        </w:rPr>
      </w:pPr>
    </w:p>
    <w:p w:rsidR="00863475" w:rsidP="00753F9C" w:rsidRDefault="006969C2" w14:paraId="2FC6646B" w14:textId="60F15431">
      <w:pPr>
        <w:jc w:val="both"/>
        <w:rPr>
          <w:rFonts w:ascii="Arial" w:hAnsi="Arial" w:cs="Arial"/>
          <w:sz w:val="22"/>
          <w:szCs w:val="22"/>
        </w:rPr>
      </w:pPr>
      <w:r>
        <w:rPr>
          <w:rFonts w:ascii="Arial" w:hAnsi="Arial" w:cs="Arial"/>
          <w:sz w:val="22"/>
          <w:szCs w:val="22"/>
        </w:rPr>
        <w:tab/>
      </w:r>
    </w:p>
    <w:p w:rsidR="004B6AF3" w:rsidP="00753F9C" w:rsidRDefault="004B6AF3" w14:paraId="6907319D" w14:textId="77777777">
      <w:pPr>
        <w:jc w:val="both"/>
        <w:rPr>
          <w:rFonts w:ascii="Arial" w:hAnsi="Arial" w:cs="Arial"/>
          <w:sz w:val="22"/>
          <w:szCs w:val="22"/>
        </w:rPr>
      </w:pPr>
    </w:p>
    <w:p w:rsidR="004B6AF3" w:rsidP="00753F9C" w:rsidRDefault="004B6AF3" w14:paraId="54073E95" w14:textId="071BE934">
      <w:pPr>
        <w:jc w:val="both"/>
        <w:rPr>
          <w:rFonts w:ascii="Arial" w:hAnsi="Arial" w:cs="Arial"/>
          <w:sz w:val="22"/>
          <w:szCs w:val="22"/>
        </w:rPr>
      </w:pPr>
    </w:p>
    <w:p w:rsidR="005204C4" w:rsidP="00753F9C" w:rsidRDefault="005204C4" w14:paraId="54CE222B" w14:textId="0301A0E5">
      <w:pPr>
        <w:jc w:val="both"/>
        <w:rPr>
          <w:rFonts w:ascii="Arial" w:hAnsi="Arial" w:cs="Arial"/>
          <w:sz w:val="22"/>
          <w:szCs w:val="22"/>
        </w:rPr>
      </w:pPr>
    </w:p>
    <w:p w:rsidR="005204C4" w:rsidP="00753F9C" w:rsidRDefault="005204C4" w14:paraId="7086196D" w14:textId="638A5931">
      <w:pPr>
        <w:jc w:val="both"/>
        <w:rPr>
          <w:rFonts w:ascii="Arial" w:hAnsi="Arial" w:cs="Arial"/>
          <w:sz w:val="22"/>
          <w:szCs w:val="22"/>
        </w:rPr>
      </w:pPr>
    </w:p>
    <w:p w:rsidR="005204C4" w:rsidP="00753F9C" w:rsidRDefault="005204C4" w14:paraId="4D8CA19D" w14:textId="2720E4B2">
      <w:pPr>
        <w:jc w:val="both"/>
        <w:rPr>
          <w:rFonts w:ascii="Arial" w:hAnsi="Arial" w:cs="Arial"/>
          <w:sz w:val="22"/>
          <w:szCs w:val="22"/>
        </w:rPr>
      </w:pPr>
    </w:p>
    <w:p w:rsidR="005204C4" w:rsidP="00753F9C" w:rsidRDefault="005204C4" w14:paraId="33F24047" w14:textId="6F98C5CC">
      <w:pPr>
        <w:jc w:val="both"/>
        <w:rPr>
          <w:rFonts w:ascii="Arial" w:hAnsi="Arial" w:cs="Arial"/>
          <w:sz w:val="22"/>
          <w:szCs w:val="22"/>
        </w:rPr>
      </w:pPr>
    </w:p>
    <w:p w:rsidR="005204C4" w:rsidP="00753F9C" w:rsidRDefault="005204C4" w14:paraId="52E9136D" w14:textId="529B213A">
      <w:pPr>
        <w:jc w:val="both"/>
        <w:rPr>
          <w:rFonts w:ascii="Arial" w:hAnsi="Arial" w:cs="Arial"/>
          <w:sz w:val="22"/>
          <w:szCs w:val="22"/>
        </w:rPr>
      </w:pPr>
    </w:p>
    <w:p w:rsidR="005204C4" w:rsidP="00753F9C" w:rsidRDefault="005204C4" w14:paraId="245685BD" w14:textId="26556B12">
      <w:pPr>
        <w:jc w:val="both"/>
        <w:rPr>
          <w:rFonts w:ascii="Arial" w:hAnsi="Arial" w:cs="Arial"/>
          <w:sz w:val="22"/>
          <w:szCs w:val="22"/>
        </w:rPr>
      </w:pPr>
    </w:p>
    <w:p w:rsidR="005204C4" w:rsidP="00753F9C" w:rsidRDefault="005204C4" w14:paraId="35F948FD" w14:textId="3771D546">
      <w:pPr>
        <w:jc w:val="both"/>
        <w:rPr>
          <w:rFonts w:ascii="Arial" w:hAnsi="Arial" w:cs="Arial"/>
          <w:sz w:val="22"/>
          <w:szCs w:val="22"/>
        </w:rPr>
      </w:pPr>
    </w:p>
    <w:p w:rsidR="005204C4" w:rsidP="00753F9C" w:rsidRDefault="005204C4" w14:paraId="250F9D39" w14:textId="630F4F6C">
      <w:pPr>
        <w:jc w:val="both"/>
        <w:rPr>
          <w:rFonts w:ascii="Arial" w:hAnsi="Arial" w:cs="Arial"/>
          <w:sz w:val="22"/>
          <w:szCs w:val="22"/>
        </w:rPr>
      </w:pPr>
    </w:p>
    <w:p w:rsidR="005204C4" w:rsidP="00753F9C" w:rsidRDefault="005204C4" w14:paraId="5D66D985" w14:textId="4DB3A3C0">
      <w:pPr>
        <w:jc w:val="both"/>
        <w:rPr>
          <w:rFonts w:ascii="Arial" w:hAnsi="Arial" w:cs="Arial"/>
          <w:sz w:val="22"/>
          <w:szCs w:val="22"/>
        </w:rPr>
      </w:pPr>
    </w:p>
    <w:p w:rsidR="005204C4" w:rsidP="00753F9C" w:rsidRDefault="005204C4" w14:paraId="7F9DCDD2" w14:textId="63EDDFA8">
      <w:pPr>
        <w:jc w:val="both"/>
        <w:rPr>
          <w:rFonts w:ascii="Arial" w:hAnsi="Arial" w:cs="Arial"/>
          <w:sz w:val="22"/>
          <w:szCs w:val="22"/>
        </w:rPr>
      </w:pPr>
    </w:p>
    <w:p w:rsidR="005204C4" w:rsidP="00753F9C" w:rsidRDefault="005204C4" w14:paraId="37AA1F4D" w14:textId="147F9CB3">
      <w:pPr>
        <w:jc w:val="both"/>
        <w:rPr>
          <w:rFonts w:ascii="Arial" w:hAnsi="Arial" w:cs="Arial"/>
          <w:sz w:val="22"/>
          <w:szCs w:val="22"/>
        </w:rPr>
      </w:pPr>
    </w:p>
    <w:p w:rsidR="005204C4" w:rsidP="00753F9C" w:rsidRDefault="005204C4" w14:paraId="7EAB3CB1" w14:textId="0A443EF3">
      <w:pPr>
        <w:jc w:val="both"/>
        <w:rPr>
          <w:rFonts w:ascii="Arial" w:hAnsi="Arial" w:cs="Arial"/>
          <w:sz w:val="22"/>
          <w:szCs w:val="22"/>
        </w:rPr>
      </w:pPr>
    </w:p>
    <w:p w:rsidR="005204C4" w:rsidP="00753F9C" w:rsidRDefault="005204C4" w14:paraId="772FB270" w14:textId="2537D689">
      <w:pPr>
        <w:jc w:val="both"/>
        <w:rPr>
          <w:rFonts w:ascii="Arial" w:hAnsi="Arial" w:cs="Arial"/>
          <w:sz w:val="22"/>
          <w:szCs w:val="22"/>
        </w:rPr>
      </w:pPr>
    </w:p>
    <w:p w:rsidR="00862358" w:rsidP="00753F9C" w:rsidRDefault="00862358" w14:paraId="6A2E0D79" w14:textId="03C7D4A5">
      <w:pPr>
        <w:jc w:val="both"/>
        <w:rPr>
          <w:rFonts w:ascii="Arial" w:hAnsi="Arial" w:cs="Arial"/>
          <w:sz w:val="22"/>
          <w:szCs w:val="22"/>
        </w:rPr>
      </w:pPr>
    </w:p>
    <w:p w:rsidR="00862358" w:rsidP="00753F9C" w:rsidRDefault="00862358" w14:paraId="243570D2" w14:textId="3135E894">
      <w:pPr>
        <w:jc w:val="both"/>
        <w:rPr>
          <w:rFonts w:ascii="Arial" w:hAnsi="Arial" w:cs="Arial"/>
          <w:sz w:val="22"/>
          <w:szCs w:val="22"/>
        </w:rPr>
      </w:pPr>
    </w:p>
    <w:p w:rsidR="00862358" w:rsidP="00753F9C" w:rsidRDefault="00862358" w14:paraId="7C2849C2" w14:textId="77777777">
      <w:pPr>
        <w:jc w:val="both"/>
        <w:rPr>
          <w:rFonts w:ascii="Arial" w:hAnsi="Arial" w:cs="Arial"/>
          <w:sz w:val="22"/>
          <w:szCs w:val="22"/>
        </w:rPr>
      </w:pPr>
    </w:p>
    <w:p w:rsidR="005204C4" w:rsidP="00753F9C" w:rsidRDefault="005204C4" w14:paraId="7609AF20" w14:textId="6C905DED">
      <w:pPr>
        <w:jc w:val="both"/>
        <w:rPr>
          <w:rFonts w:ascii="Arial" w:hAnsi="Arial" w:cs="Arial"/>
          <w:sz w:val="22"/>
          <w:szCs w:val="22"/>
        </w:rPr>
      </w:pPr>
    </w:p>
    <w:p w:rsidR="005204C4" w:rsidP="00753F9C" w:rsidRDefault="005204C4" w14:paraId="79703E50" w14:textId="62136E95">
      <w:pPr>
        <w:jc w:val="both"/>
        <w:rPr>
          <w:rFonts w:ascii="Arial" w:hAnsi="Arial" w:cs="Arial"/>
          <w:sz w:val="22"/>
          <w:szCs w:val="22"/>
        </w:rPr>
      </w:pPr>
    </w:p>
    <w:p w:rsidR="005204C4" w:rsidP="00753F9C" w:rsidRDefault="005204C4" w14:paraId="1E863D25" w14:textId="1EE48750">
      <w:pPr>
        <w:jc w:val="both"/>
        <w:rPr>
          <w:rFonts w:ascii="Arial" w:hAnsi="Arial" w:cs="Arial"/>
          <w:sz w:val="22"/>
          <w:szCs w:val="22"/>
        </w:rPr>
      </w:pPr>
    </w:p>
    <w:p w:rsidR="005204C4" w:rsidP="00753F9C" w:rsidRDefault="005204C4" w14:paraId="4027DDDB" w14:textId="30A28912">
      <w:pPr>
        <w:jc w:val="both"/>
        <w:rPr>
          <w:rFonts w:ascii="Arial" w:hAnsi="Arial" w:cs="Arial"/>
          <w:sz w:val="22"/>
          <w:szCs w:val="22"/>
        </w:rPr>
      </w:pPr>
    </w:p>
    <w:p w:rsidR="00862358" w:rsidP="00753F9C" w:rsidRDefault="00862358" w14:paraId="66713919" w14:textId="20A871D0">
      <w:pPr>
        <w:jc w:val="both"/>
        <w:rPr>
          <w:rFonts w:ascii="Arial" w:hAnsi="Arial" w:cs="Arial"/>
          <w:sz w:val="22"/>
          <w:szCs w:val="22"/>
        </w:rPr>
      </w:pPr>
    </w:p>
    <w:p w:rsidR="00862358" w:rsidP="00753F9C" w:rsidRDefault="00862358" w14:paraId="79230A75" w14:textId="505518CC">
      <w:pPr>
        <w:jc w:val="both"/>
        <w:rPr>
          <w:rFonts w:ascii="Arial" w:hAnsi="Arial" w:cs="Arial"/>
          <w:sz w:val="22"/>
          <w:szCs w:val="22"/>
        </w:rPr>
      </w:pPr>
    </w:p>
    <w:p w:rsidR="00862358" w:rsidP="00753F9C" w:rsidRDefault="00862358" w14:paraId="6BA53255" w14:textId="3B88DA1F">
      <w:pPr>
        <w:jc w:val="both"/>
        <w:rPr>
          <w:rFonts w:ascii="Arial" w:hAnsi="Arial" w:cs="Arial"/>
          <w:sz w:val="22"/>
          <w:szCs w:val="22"/>
        </w:rPr>
      </w:pPr>
    </w:p>
    <w:p w:rsidR="00862358" w:rsidP="00753F9C" w:rsidRDefault="00862358" w14:paraId="0C2498D4" w14:textId="7307AE04">
      <w:pPr>
        <w:jc w:val="both"/>
        <w:rPr>
          <w:rFonts w:ascii="Arial" w:hAnsi="Arial" w:cs="Arial"/>
          <w:sz w:val="22"/>
          <w:szCs w:val="22"/>
        </w:rPr>
      </w:pPr>
    </w:p>
    <w:p w:rsidR="00862358" w:rsidP="00753F9C" w:rsidRDefault="00862358" w14:paraId="08ABC7B7" w14:textId="41197F7D">
      <w:pPr>
        <w:jc w:val="both"/>
        <w:rPr>
          <w:rFonts w:ascii="Arial" w:hAnsi="Arial" w:cs="Arial"/>
          <w:sz w:val="22"/>
          <w:szCs w:val="22"/>
        </w:rPr>
      </w:pPr>
    </w:p>
    <w:p w:rsidR="00862358" w:rsidP="00753F9C" w:rsidRDefault="00862358" w14:paraId="0A3CA73E" w14:textId="77777777">
      <w:pPr>
        <w:jc w:val="both"/>
        <w:rPr>
          <w:rFonts w:ascii="Arial" w:hAnsi="Arial" w:cs="Arial"/>
          <w:sz w:val="22"/>
          <w:szCs w:val="22"/>
        </w:rPr>
      </w:pPr>
      <w:bookmarkStart w:name="_GoBack" w:id="7"/>
      <w:bookmarkEnd w:id="7"/>
    </w:p>
    <w:p w:rsidR="005204C4" w:rsidP="00753F9C" w:rsidRDefault="005204C4" w14:paraId="726B2025" w14:textId="12BD322A">
      <w:pPr>
        <w:jc w:val="both"/>
        <w:rPr>
          <w:rFonts w:ascii="Arial" w:hAnsi="Arial" w:cs="Arial"/>
          <w:sz w:val="22"/>
          <w:szCs w:val="22"/>
        </w:rPr>
      </w:pPr>
    </w:p>
    <w:p w:rsidR="005204C4" w:rsidP="00753F9C" w:rsidRDefault="005204C4" w14:paraId="7F3A3F82" w14:textId="78A35EA7">
      <w:pPr>
        <w:jc w:val="both"/>
        <w:rPr>
          <w:rFonts w:ascii="Arial" w:hAnsi="Arial" w:cs="Arial"/>
          <w:sz w:val="22"/>
          <w:szCs w:val="22"/>
        </w:rPr>
      </w:pPr>
    </w:p>
    <w:p w:rsidR="005204C4" w:rsidP="00753F9C" w:rsidRDefault="005204C4" w14:paraId="2E731365" w14:textId="0FBBE4BC">
      <w:pPr>
        <w:jc w:val="both"/>
        <w:rPr>
          <w:rFonts w:ascii="Arial" w:hAnsi="Arial" w:cs="Arial"/>
          <w:sz w:val="22"/>
          <w:szCs w:val="22"/>
        </w:rPr>
      </w:pPr>
    </w:p>
    <w:p w:rsidRPr="00BD5CB1" w:rsidR="00BD5CB1" w:rsidP="00BD5CB1" w:rsidRDefault="00904A44" w14:paraId="1975E17F" w14:textId="0794C184">
      <w:pPr>
        <w:jc w:val="center"/>
        <w:rPr>
          <w:rFonts w:ascii="Arial" w:hAnsi="Arial" w:cs="Arial"/>
          <w:sz w:val="22"/>
          <w:szCs w:val="22"/>
        </w:rPr>
      </w:pPr>
      <w:r>
        <w:rPr>
          <w:rFonts w:ascii="Arial" w:hAnsi="Arial" w:cs="Arial"/>
          <w:sz w:val="22"/>
          <w:szCs w:val="22"/>
        </w:rPr>
        <w:lastRenderedPageBreak/>
        <w:t>Příloha č. 1 ke smlouvě o dílo č.</w:t>
      </w:r>
      <w:r w:rsidR="00904B68">
        <w:rPr>
          <w:rFonts w:ascii="Arial" w:hAnsi="Arial" w:cs="Arial"/>
          <w:sz w:val="22"/>
          <w:szCs w:val="22"/>
        </w:rPr>
        <w:t xml:space="preserve"> 1365/</w:t>
      </w:r>
      <w:proofErr w:type="gramStart"/>
      <w:r w:rsidR="00904B68">
        <w:rPr>
          <w:rFonts w:ascii="Arial" w:hAnsi="Arial" w:cs="Arial"/>
          <w:sz w:val="22"/>
          <w:szCs w:val="22"/>
        </w:rPr>
        <w:t>2023</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rPr>
        <w:softHyphen/>
        <w:t xml:space="preserve"> Cenová nabídka zhotovitele</w:t>
      </w:r>
    </w:p>
    <w:p w:rsidR="005204C4" w:rsidP="00501FAA" w:rsidRDefault="00BD5CB1" w14:paraId="0C77F081" w14:textId="5D97BA98">
      <w:pPr>
        <w:widowControl w:val="0"/>
        <w:tabs>
          <w:tab w:val="left" w:pos="9933"/>
        </w:tabs>
        <w:rPr>
          <w:rFonts w:ascii="Arial" w:hAnsi="Arial" w:cs="Arial"/>
          <w:sz w:val="22"/>
          <w:szCs w:val="22"/>
        </w:rPr>
      </w:pPr>
      <w:r>
        <w:rPr>
          <w:rFonts w:ascii="Calibri" w:hAnsi="Calibri" w:cs="Calibri"/>
          <w:szCs w:val="24"/>
        </w:rPr>
        <w:tab/>
      </w:r>
    </w:p>
    <w:p w:rsidR="005204C4" w:rsidP="00753F9C" w:rsidRDefault="005204C4" w14:paraId="1E39A86B" w14:textId="77777777">
      <w:pPr>
        <w:jc w:val="both"/>
        <w:rPr>
          <w:rFonts w:ascii="Arial" w:hAnsi="Arial" w:cs="Arial"/>
          <w:sz w:val="22"/>
          <w:szCs w:val="22"/>
        </w:rPr>
      </w:pPr>
    </w:p>
    <w:sectPr w:rsidR="005204C4"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5994" w14:textId="77777777" w:rsidR="00B3174E" w:rsidRDefault="00B3174E">
      <w:r>
        <w:separator/>
      </w:r>
    </w:p>
  </w:endnote>
  <w:endnote w:type="continuationSeparator" w:id="0">
    <w:p w14:paraId="6E442B5C" w14:textId="77777777" w:rsidR="00B3174E" w:rsidRDefault="00B3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A8F6" w14:textId="77777777" w:rsidR="009352F0" w:rsidRDefault="009352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0904" w14:textId="77777777" w:rsidR="009352F0" w:rsidRDefault="009352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B51D" w14:textId="77777777" w:rsidR="00B3174E" w:rsidRDefault="00B3174E">
      <w:r>
        <w:separator/>
      </w:r>
    </w:p>
  </w:footnote>
  <w:footnote w:type="continuationSeparator" w:id="0">
    <w:p w14:paraId="4A03FC02" w14:textId="77777777" w:rsidR="00B3174E" w:rsidRDefault="00B3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96B1" w14:textId="77777777" w:rsidR="009352F0" w:rsidRDefault="009352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A154" w14:textId="77777777" w:rsidR="009352F0" w:rsidRDefault="009352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D80"/>
    <w:multiLevelType w:val="hybridMultilevel"/>
    <w:tmpl w:val="1E6A3040"/>
    <w:lvl w:ilvl="0" w:tplc="67C45194">
      <w:start w:val="1"/>
      <w:numFmt w:val="lowerLetter"/>
      <w:lvlText w:val="%1)"/>
      <w:lvlJc w:val="left"/>
      <w:pPr>
        <w:ind w:left="1080" w:hanging="360"/>
      </w:pPr>
      <w:rPr>
        <w:rFonts w:ascii="Arial"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5" w15:restartNumberingAfterBreak="0">
    <w:nsid w:val="3B240674"/>
    <w:multiLevelType w:val="multilevel"/>
    <w:tmpl w:val="F1561A98"/>
    <w:lvl w:ilvl="0">
      <w:start w:val="1"/>
      <w:numFmt w:val="decimal"/>
      <w:lvlText w:val="%1."/>
      <w:lvlJc w:val="left"/>
      <w:pPr>
        <w:tabs>
          <w:tab w:val="num" w:pos="0"/>
        </w:tabs>
        <w:ind w:left="360" w:hanging="360"/>
      </w:pPr>
      <w:rPr>
        <w:rFonts w:hint="default"/>
        <w:b/>
        <w:i w:val="0"/>
        <w:strike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EE5076B"/>
    <w:multiLevelType w:val="hybridMultilevel"/>
    <w:tmpl w:val="C16CD4EE"/>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5AC6F878"/>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sz w:val="22"/>
        <w:szCs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14369E8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5"/>
  </w:num>
  <w:num w:numId="4">
    <w:abstractNumId w:val="2"/>
  </w:num>
  <w:num w:numId="5">
    <w:abstractNumId w:val="3"/>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4"/>
  </w:num>
  <w:num w:numId="12">
    <w:abstractNumId w:val="8"/>
  </w:num>
  <w:num w:numId="13">
    <w:abstractNumId w:val="0"/>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088c659-6e71-4eeb-8424-02cfe6edddae"/>
  </w:docVars>
  <w:rsids>
    <w:rsidRoot w:val="00AD1BFF"/>
    <w:rsid w:val="00003290"/>
    <w:rsid w:val="00003DFC"/>
    <w:rsid w:val="000059CB"/>
    <w:rsid w:val="00005B63"/>
    <w:rsid w:val="00006BF9"/>
    <w:rsid w:val="0001332B"/>
    <w:rsid w:val="0001416D"/>
    <w:rsid w:val="0001739A"/>
    <w:rsid w:val="0002005A"/>
    <w:rsid w:val="000207E2"/>
    <w:rsid w:val="00020DF6"/>
    <w:rsid w:val="00025821"/>
    <w:rsid w:val="000270DF"/>
    <w:rsid w:val="00031A30"/>
    <w:rsid w:val="00032AD0"/>
    <w:rsid w:val="000333F2"/>
    <w:rsid w:val="00034CEE"/>
    <w:rsid w:val="000361A7"/>
    <w:rsid w:val="000420B3"/>
    <w:rsid w:val="000444BA"/>
    <w:rsid w:val="000456A7"/>
    <w:rsid w:val="00053346"/>
    <w:rsid w:val="00055ED3"/>
    <w:rsid w:val="000563F5"/>
    <w:rsid w:val="0006040A"/>
    <w:rsid w:val="0006468A"/>
    <w:rsid w:val="00065F5F"/>
    <w:rsid w:val="00067121"/>
    <w:rsid w:val="000773B4"/>
    <w:rsid w:val="00083615"/>
    <w:rsid w:val="00083CC7"/>
    <w:rsid w:val="00084B59"/>
    <w:rsid w:val="000903EA"/>
    <w:rsid w:val="00091338"/>
    <w:rsid w:val="000914C6"/>
    <w:rsid w:val="00091E59"/>
    <w:rsid w:val="000927E7"/>
    <w:rsid w:val="00093AD2"/>
    <w:rsid w:val="000977CC"/>
    <w:rsid w:val="000A10CD"/>
    <w:rsid w:val="000A118D"/>
    <w:rsid w:val="000A28F1"/>
    <w:rsid w:val="000A6BD5"/>
    <w:rsid w:val="000B0E7E"/>
    <w:rsid w:val="000B1EB9"/>
    <w:rsid w:val="000B2207"/>
    <w:rsid w:val="000B2E4B"/>
    <w:rsid w:val="000B4513"/>
    <w:rsid w:val="000B6FC8"/>
    <w:rsid w:val="000C24B4"/>
    <w:rsid w:val="000C3A4F"/>
    <w:rsid w:val="000C514C"/>
    <w:rsid w:val="000E6BCB"/>
    <w:rsid w:val="000F6EFD"/>
    <w:rsid w:val="000F7037"/>
    <w:rsid w:val="00104D42"/>
    <w:rsid w:val="00105910"/>
    <w:rsid w:val="001059B7"/>
    <w:rsid w:val="0011076F"/>
    <w:rsid w:val="001118DB"/>
    <w:rsid w:val="00112097"/>
    <w:rsid w:val="00113F65"/>
    <w:rsid w:val="00114503"/>
    <w:rsid w:val="00114CFD"/>
    <w:rsid w:val="00117A01"/>
    <w:rsid w:val="00123974"/>
    <w:rsid w:val="00124338"/>
    <w:rsid w:val="0013426C"/>
    <w:rsid w:val="001363ED"/>
    <w:rsid w:val="00140C3A"/>
    <w:rsid w:val="00144014"/>
    <w:rsid w:val="00145445"/>
    <w:rsid w:val="00151425"/>
    <w:rsid w:val="00151C33"/>
    <w:rsid w:val="001556E2"/>
    <w:rsid w:val="00157A87"/>
    <w:rsid w:val="0016141E"/>
    <w:rsid w:val="00167D77"/>
    <w:rsid w:val="0017659D"/>
    <w:rsid w:val="001844B8"/>
    <w:rsid w:val="00191A3B"/>
    <w:rsid w:val="00194A10"/>
    <w:rsid w:val="001A11EA"/>
    <w:rsid w:val="001A72BD"/>
    <w:rsid w:val="001B0F91"/>
    <w:rsid w:val="001B704F"/>
    <w:rsid w:val="001C04BD"/>
    <w:rsid w:val="001C2110"/>
    <w:rsid w:val="001C271B"/>
    <w:rsid w:val="001C37A4"/>
    <w:rsid w:val="001D0520"/>
    <w:rsid w:val="001D3524"/>
    <w:rsid w:val="001D6BE7"/>
    <w:rsid w:val="001E7343"/>
    <w:rsid w:val="001F1CE8"/>
    <w:rsid w:val="001F7612"/>
    <w:rsid w:val="002001B4"/>
    <w:rsid w:val="00201699"/>
    <w:rsid w:val="0020184F"/>
    <w:rsid w:val="0020320D"/>
    <w:rsid w:val="002039CD"/>
    <w:rsid w:val="002044E5"/>
    <w:rsid w:val="002100D5"/>
    <w:rsid w:val="002113D7"/>
    <w:rsid w:val="002157FE"/>
    <w:rsid w:val="00215FDD"/>
    <w:rsid w:val="00241CC6"/>
    <w:rsid w:val="00243E33"/>
    <w:rsid w:val="002447D8"/>
    <w:rsid w:val="00252B7A"/>
    <w:rsid w:val="00253FFB"/>
    <w:rsid w:val="0025465B"/>
    <w:rsid w:val="00255B29"/>
    <w:rsid w:val="0025794A"/>
    <w:rsid w:val="00266BE7"/>
    <w:rsid w:val="0027009D"/>
    <w:rsid w:val="00270FBB"/>
    <w:rsid w:val="00272CCF"/>
    <w:rsid w:val="00274CEA"/>
    <w:rsid w:val="00277F8A"/>
    <w:rsid w:val="00281A52"/>
    <w:rsid w:val="002825A1"/>
    <w:rsid w:val="002841E7"/>
    <w:rsid w:val="00287DE7"/>
    <w:rsid w:val="002A01A5"/>
    <w:rsid w:val="002A2457"/>
    <w:rsid w:val="002A43BA"/>
    <w:rsid w:val="002A585A"/>
    <w:rsid w:val="002A59FE"/>
    <w:rsid w:val="002A6ECC"/>
    <w:rsid w:val="002A72EA"/>
    <w:rsid w:val="002B020C"/>
    <w:rsid w:val="002B1A5F"/>
    <w:rsid w:val="002B32CB"/>
    <w:rsid w:val="002B3D5C"/>
    <w:rsid w:val="002B4360"/>
    <w:rsid w:val="002C23D8"/>
    <w:rsid w:val="002C293A"/>
    <w:rsid w:val="002C50E0"/>
    <w:rsid w:val="002D1039"/>
    <w:rsid w:val="002D1BC9"/>
    <w:rsid w:val="002D299B"/>
    <w:rsid w:val="002D6A58"/>
    <w:rsid w:val="002E059B"/>
    <w:rsid w:val="002E0EC3"/>
    <w:rsid w:val="002E46DE"/>
    <w:rsid w:val="002E73A1"/>
    <w:rsid w:val="00302394"/>
    <w:rsid w:val="003028A8"/>
    <w:rsid w:val="00302CCB"/>
    <w:rsid w:val="003032F6"/>
    <w:rsid w:val="003042A5"/>
    <w:rsid w:val="00312AFD"/>
    <w:rsid w:val="00312BF9"/>
    <w:rsid w:val="00321AF3"/>
    <w:rsid w:val="00321D5C"/>
    <w:rsid w:val="0032245B"/>
    <w:rsid w:val="00323B99"/>
    <w:rsid w:val="00327DB4"/>
    <w:rsid w:val="00333CB9"/>
    <w:rsid w:val="00342B91"/>
    <w:rsid w:val="00346C0D"/>
    <w:rsid w:val="003477AD"/>
    <w:rsid w:val="00351911"/>
    <w:rsid w:val="00353A3F"/>
    <w:rsid w:val="0035651C"/>
    <w:rsid w:val="003636B3"/>
    <w:rsid w:val="003706CB"/>
    <w:rsid w:val="003755DC"/>
    <w:rsid w:val="0037596E"/>
    <w:rsid w:val="003773DC"/>
    <w:rsid w:val="00380004"/>
    <w:rsid w:val="003851DD"/>
    <w:rsid w:val="00386410"/>
    <w:rsid w:val="00387540"/>
    <w:rsid w:val="00387A46"/>
    <w:rsid w:val="003914FB"/>
    <w:rsid w:val="003940DC"/>
    <w:rsid w:val="003944CE"/>
    <w:rsid w:val="003A15B7"/>
    <w:rsid w:val="003A627C"/>
    <w:rsid w:val="003A6940"/>
    <w:rsid w:val="003A7BC6"/>
    <w:rsid w:val="003B2A08"/>
    <w:rsid w:val="003B3AEE"/>
    <w:rsid w:val="003C06B4"/>
    <w:rsid w:val="003C1E8C"/>
    <w:rsid w:val="003C1F89"/>
    <w:rsid w:val="003C37B1"/>
    <w:rsid w:val="003C396D"/>
    <w:rsid w:val="003C43FC"/>
    <w:rsid w:val="003D2939"/>
    <w:rsid w:val="003D2C40"/>
    <w:rsid w:val="003D2FC5"/>
    <w:rsid w:val="003D38EF"/>
    <w:rsid w:val="003D399F"/>
    <w:rsid w:val="003D6240"/>
    <w:rsid w:val="003D7081"/>
    <w:rsid w:val="003E0074"/>
    <w:rsid w:val="003E1B98"/>
    <w:rsid w:val="003E263F"/>
    <w:rsid w:val="003E3519"/>
    <w:rsid w:val="003F4CE7"/>
    <w:rsid w:val="0040286C"/>
    <w:rsid w:val="00410558"/>
    <w:rsid w:val="00410CB9"/>
    <w:rsid w:val="00415315"/>
    <w:rsid w:val="00415F6B"/>
    <w:rsid w:val="004167CE"/>
    <w:rsid w:val="004237EB"/>
    <w:rsid w:val="00423DE0"/>
    <w:rsid w:val="004258CF"/>
    <w:rsid w:val="004277BA"/>
    <w:rsid w:val="00431AB2"/>
    <w:rsid w:val="004335FB"/>
    <w:rsid w:val="00437893"/>
    <w:rsid w:val="00440BDC"/>
    <w:rsid w:val="00441F18"/>
    <w:rsid w:val="004433D8"/>
    <w:rsid w:val="00443BCB"/>
    <w:rsid w:val="00445AF9"/>
    <w:rsid w:val="00446758"/>
    <w:rsid w:val="00446805"/>
    <w:rsid w:val="00450F16"/>
    <w:rsid w:val="0045109B"/>
    <w:rsid w:val="00453711"/>
    <w:rsid w:val="00456392"/>
    <w:rsid w:val="00457994"/>
    <w:rsid w:val="0046025A"/>
    <w:rsid w:val="00460513"/>
    <w:rsid w:val="004633A8"/>
    <w:rsid w:val="004777F2"/>
    <w:rsid w:val="0048098F"/>
    <w:rsid w:val="0048257A"/>
    <w:rsid w:val="00483E9D"/>
    <w:rsid w:val="004A0433"/>
    <w:rsid w:val="004A2984"/>
    <w:rsid w:val="004A5C3C"/>
    <w:rsid w:val="004A66D5"/>
    <w:rsid w:val="004B1C1A"/>
    <w:rsid w:val="004B1FE8"/>
    <w:rsid w:val="004B51E1"/>
    <w:rsid w:val="004B6AF3"/>
    <w:rsid w:val="004C1655"/>
    <w:rsid w:val="004D0542"/>
    <w:rsid w:val="004D36BC"/>
    <w:rsid w:val="004D6F29"/>
    <w:rsid w:val="004E52D7"/>
    <w:rsid w:val="004E7D23"/>
    <w:rsid w:val="004F48AA"/>
    <w:rsid w:val="005010F9"/>
    <w:rsid w:val="00501FAA"/>
    <w:rsid w:val="00506FD5"/>
    <w:rsid w:val="00512F40"/>
    <w:rsid w:val="00516E1F"/>
    <w:rsid w:val="005204C4"/>
    <w:rsid w:val="00520647"/>
    <w:rsid w:val="005247CA"/>
    <w:rsid w:val="005302CD"/>
    <w:rsid w:val="005316DF"/>
    <w:rsid w:val="005323F9"/>
    <w:rsid w:val="00533023"/>
    <w:rsid w:val="00534265"/>
    <w:rsid w:val="0053605F"/>
    <w:rsid w:val="005451E3"/>
    <w:rsid w:val="00547B4B"/>
    <w:rsid w:val="00550CE7"/>
    <w:rsid w:val="005613DE"/>
    <w:rsid w:val="00563146"/>
    <w:rsid w:val="005668D0"/>
    <w:rsid w:val="00567DAB"/>
    <w:rsid w:val="005702DB"/>
    <w:rsid w:val="00573BF1"/>
    <w:rsid w:val="0057453F"/>
    <w:rsid w:val="00587169"/>
    <w:rsid w:val="00592D9B"/>
    <w:rsid w:val="00595DCE"/>
    <w:rsid w:val="005A3040"/>
    <w:rsid w:val="005B1728"/>
    <w:rsid w:val="005B2F97"/>
    <w:rsid w:val="005B53AA"/>
    <w:rsid w:val="005C10DB"/>
    <w:rsid w:val="005C5F80"/>
    <w:rsid w:val="005C6983"/>
    <w:rsid w:val="005D1255"/>
    <w:rsid w:val="005D6046"/>
    <w:rsid w:val="005E3955"/>
    <w:rsid w:val="005F0159"/>
    <w:rsid w:val="005F01C1"/>
    <w:rsid w:val="005F217B"/>
    <w:rsid w:val="005F2E4B"/>
    <w:rsid w:val="005F34D9"/>
    <w:rsid w:val="00602394"/>
    <w:rsid w:val="0060531F"/>
    <w:rsid w:val="00606B1C"/>
    <w:rsid w:val="00607153"/>
    <w:rsid w:val="00607A69"/>
    <w:rsid w:val="006101AF"/>
    <w:rsid w:val="00622220"/>
    <w:rsid w:val="00625419"/>
    <w:rsid w:val="006300A5"/>
    <w:rsid w:val="0063547B"/>
    <w:rsid w:val="00650139"/>
    <w:rsid w:val="00655872"/>
    <w:rsid w:val="00661EDA"/>
    <w:rsid w:val="00662627"/>
    <w:rsid w:val="0067189F"/>
    <w:rsid w:val="00676646"/>
    <w:rsid w:val="0067742F"/>
    <w:rsid w:val="0068009D"/>
    <w:rsid w:val="00686D41"/>
    <w:rsid w:val="00687E88"/>
    <w:rsid w:val="00692BE5"/>
    <w:rsid w:val="00692E0E"/>
    <w:rsid w:val="00694AD1"/>
    <w:rsid w:val="00696941"/>
    <w:rsid w:val="006969C2"/>
    <w:rsid w:val="006A302C"/>
    <w:rsid w:val="006C0EF7"/>
    <w:rsid w:val="006C6497"/>
    <w:rsid w:val="006C64E2"/>
    <w:rsid w:val="006D1264"/>
    <w:rsid w:val="006D4CF2"/>
    <w:rsid w:val="006D6507"/>
    <w:rsid w:val="006E4CC3"/>
    <w:rsid w:val="006E5F9A"/>
    <w:rsid w:val="006F09C4"/>
    <w:rsid w:val="006F321F"/>
    <w:rsid w:val="006F74DC"/>
    <w:rsid w:val="007001FD"/>
    <w:rsid w:val="007111BD"/>
    <w:rsid w:val="007118A7"/>
    <w:rsid w:val="00714263"/>
    <w:rsid w:val="00714D4E"/>
    <w:rsid w:val="00716326"/>
    <w:rsid w:val="007208A6"/>
    <w:rsid w:val="00734FF3"/>
    <w:rsid w:val="00740856"/>
    <w:rsid w:val="00741C05"/>
    <w:rsid w:val="00743776"/>
    <w:rsid w:val="0074616E"/>
    <w:rsid w:val="007533E3"/>
    <w:rsid w:val="00753F9C"/>
    <w:rsid w:val="007664A5"/>
    <w:rsid w:val="00771122"/>
    <w:rsid w:val="00781D91"/>
    <w:rsid w:val="0078206F"/>
    <w:rsid w:val="00782449"/>
    <w:rsid w:val="0078293B"/>
    <w:rsid w:val="00790434"/>
    <w:rsid w:val="007935F1"/>
    <w:rsid w:val="00794A45"/>
    <w:rsid w:val="007954DA"/>
    <w:rsid w:val="007A6178"/>
    <w:rsid w:val="007A6CA0"/>
    <w:rsid w:val="007A75A7"/>
    <w:rsid w:val="007B30EA"/>
    <w:rsid w:val="007B52CF"/>
    <w:rsid w:val="007C2F9B"/>
    <w:rsid w:val="007D5107"/>
    <w:rsid w:val="007D7A34"/>
    <w:rsid w:val="007E0ACE"/>
    <w:rsid w:val="007E1FD3"/>
    <w:rsid w:val="007E3AB3"/>
    <w:rsid w:val="007E4DB2"/>
    <w:rsid w:val="007F14CA"/>
    <w:rsid w:val="007F60BA"/>
    <w:rsid w:val="007F6553"/>
    <w:rsid w:val="007F7071"/>
    <w:rsid w:val="007F79DC"/>
    <w:rsid w:val="008005D4"/>
    <w:rsid w:val="00803F9E"/>
    <w:rsid w:val="00807B1F"/>
    <w:rsid w:val="00810F3F"/>
    <w:rsid w:val="00811B43"/>
    <w:rsid w:val="008122DD"/>
    <w:rsid w:val="008156E1"/>
    <w:rsid w:val="008175BA"/>
    <w:rsid w:val="00817901"/>
    <w:rsid w:val="00830AC2"/>
    <w:rsid w:val="00831C31"/>
    <w:rsid w:val="008347C2"/>
    <w:rsid w:val="00835989"/>
    <w:rsid w:val="008370C7"/>
    <w:rsid w:val="0084398F"/>
    <w:rsid w:val="00844FF1"/>
    <w:rsid w:val="00851547"/>
    <w:rsid w:val="00854728"/>
    <w:rsid w:val="00855A6C"/>
    <w:rsid w:val="00856705"/>
    <w:rsid w:val="008577B1"/>
    <w:rsid w:val="00860849"/>
    <w:rsid w:val="0086126A"/>
    <w:rsid w:val="00862358"/>
    <w:rsid w:val="00862B03"/>
    <w:rsid w:val="00863475"/>
    <w:rsid w:val="00864AC0"/>
    <w:rsid w:val="00867535"/>
    <w:rsid w:val="00872CA3"/>
    <w:rsid w:val="00877609"/>
    <w:rsid w:val="00883D67"/>
    <w:rsid w:val="00884D86"/>
    <w:rsid w:val="00886768"/>
    <w:rsid w:val="0088678E"/>
    <w:rsid w:val="00890689"/>
    <w:rsid w:val="00896CAF"/>
    <w:rsid w:val="008A0801"/>
    <w:rsid w:val="008A107C"/>
    <w:rsid w:val="008B0CCC"/>
    <w:rsid w:val="008B0E3C"/>
    <w:rsid w:val="008B2B9C"/>
    <w:rsid w:val="008B3548"/>
    <w:rsid w:val="008B60D8"/>
    <w:rsid w:val="008B6A76"/>
    <w:rsid w:val="008B75A6"/>
    <w:rsid w:val="008C4883"/>
    <w:rsid w:val="008C619D"/>
    <w:rsid w:val="008D0065"/>
    <w:rsid w:val="008D07D7"/>
    <w:rsid w:val="008D36CC"/>
    <w:rsid w:val="008D4A56"/>
    <w:rsid w:val="008E3D91"/>
    <w:rsid w:val="008F5DBB"/>
    <w:rsid w:val="0090179E"/>
    <w:rsid w:val="00904A44"/>
    <w:rsid w:val="00904B68"/>
    <w:rsid w:val="00905EAD"/>
    <w:rsid w:val="00910663"/>
    <w:rsid w:val="009128DD"/>
    <w:rsid w:val="00914A84"/>
    <w:rsid w:val="0091637C"/>
    <w:rsid w:val="00917657"/>
    <w:rsid w:val="009177F7"/>
    <w:rsid w:val="00917F5B"/>
    <w:rsid w:val="009201B0"/>
    <w:rsid w:val="00920D85"/>
    <w:rsid w:val="00921CCC"/>
    <w:rsid w:val="009231A4"/>
    <w:rsid w:val="0092548D"/>
    <w:rsid w:val="00930A5E"/>
    <w:rsid w:val="0093368D"/>
    <w:rsid w:val="009352F0"/>
    <w:rsid w:val="009353FE"/>
    <w:rsid w:val="009378ED"/>
    <w:rsid w:val="0094053E"/>
    <w:rsid w:val="00941EC1"/>
    <w:rsid w:val="00947371"/>
    <w:rsid w:val="009477A5"/>
    <w:rsid w:val="00947CB1"/>
    <w:rsid w:val="00951534"/>
    <w:rsid w:val="0095255A"/>
    <w:rsid w:val="00954253"/>
    <w:rsid w:val="0095434E"/>
    <w:rsid w:val="00955893"/>
    <w:rsid w:val="0095748D"/>
    <w:rsid w:val="0096148E"/>
    <w:rsid w:val="009631CD"/>
    <w:rsid w:val="00963F3F"/>
    <w:rsid w:val="009656CD"/>
    <w:rsid w:val="0096637C"/>
    <w:rsid w:val="00971476"/>
    <w:rsid w:val="0098025D"/>
    <w:rsid w:val="009802C6"/>
    <w:rsid w:val="009843E0"/>
    <w:rsid w:val="00984678"/>
    <w:rsid w:val="00984A92"/>
    <w:rsid w:val="00985B9D"/>
    <w:rsid w:val="00991B86"/>
    <w:rsid w:val="00992B0E"/>
    <w:rsid w:val="00995E3E"/>
    <w:rsid w:val="00996588"/>
    <w:rsid w:val="00997577"/>
    <w:rsid w:val="009A120B"/>
    <w:rsid w:val="009A20BB"/>
    <w:rsid w:val="009A39F9"/>
    <w:rsid w:val="009A41BD"/>
    <w:rsid w:val="009B58E1"/>
    <w:rsid w:val="009C16A3"/>
    <w:rsid w:val="009C2547"/>
    <w:rsid w:val="009C4858"/>
    <w:rsid w:val="009C720A"/>
    <w:rsid w:val="009D1E81"/>
    <w:rsid w:val="009D2E1E"/>
    <w:rsid w:val="009D5612"/>
    <w:rsid w:val="009D5DBD"/>
    <w:rsid w:val="009E1475"/>
    <w:rsid w:val="009E2B82"/>
    <w:rsid w:val="009E3244"/>
    <w:rsid w:val="009E4EB9"/>
    <w:rsid w:val="009E6AB7"/>
    <w:rsid w:val="009E7FC1"/>
    <w:rsid w:val="009F3662"/>
    <w:rsid w:val="009F46E9"/>
    <w:rsid w:val="009F4969"/>
    <w:rsid w:val="009F4FCA"/>
    <w:rsid w:val="009F5C41"/>
    <w:rsid w:val="00A111BD"/>
    <w:rsid w:val="00A11C2E"/>
    <w:rsid w:val="00A123EA"/>
    <w:rsid w:val="00A1328C"/>
    <w:rsid w:val="00A16A93"/>
    <w:rsid w:val="00A250DF"/>
    <w:rsid w:val="00A27266"/>
    <w:rsid w:val="00A353B1"/>
    <w:rsid w:val="00A35905"/>
    <w:rsid w:val="00A35A15"/>
    <w:rsid w:val="00A37F57"/>
    <w:rsid w:val="00A4288E"/>
    <w:rsid w:val="00A43B3A"/>
    <w:rsid w:val="00A44F0A"/>
    <w:rsid w:val="00A61AF5"/>
    <w:rsid w:val="00A66049"/>
    <w:rsid w:val="00A71E04"/>
    <w:rsid w:val="00A724A8"/>
    <w:rsid w:val="00A72B4B"/>
    <w:rsid w:val="00A81CC1"/>
    <w:rsid w:val="00A82F11"/>
    <w:rsid w:val="00A8568B"/>
    <w:rsid w:val="00A903B8"/>
    <w:rsid w:val="00A91157"/>
    <w:rsid w:val="00A930F6"/>
    <w:rsid w:val="00A944A7"/>
    <w:rsid w:val="00A97A97"/>
    <w:rsid w:val="00AA0137"/>
    <w:rsid w:val="00AA34D6"/>
    <w:rsid w:val="00AA392E"/>
    <w:rsid w:val="00AA4ED0"/>
    <w:rsid w:val="00AA6370"/>
    <w:rsid w:val="00AB1358"/>
    <w:rsid w:val="00AB3ADF"/>
    <w:rsid w:val="00AB507D"/>
    <w:rsid w:val="00AB7BBB"/>
    <w:rsid w:val="00AC52B2"/>
    <w:rsid w:val="00AC6342"/>
    <w:rsid w:val="00AD1BFF"/>
    <w:rsid w:val="00AD1CF0"/>
    <w:rsid w:val="00AD4C10"/>
    <w:rsid w:val="00AD7E9B"/>
    <w:rsid w:val="00AE0914"/>
    <w:rsid w:val="00AE2619"/>
    <w:rsid w:val="00AE6E47"/>
    <w:rsid w:val="00B003C5"/>
    <w:rsid w:val="00B00ADC"/>
    <w:rsid w:val="00B015A5"/>
    <w:rsid w:val="00B0518B"/>
    <w:rsid w:val="00B10B2F"/>
    <w:rsid w:val="00B16B03"/>
    <w:rsid w:val="00B20CF7"/>
    <w:rsid w:val="00B24194"/>
    <w:rsid w:val="00B25A15"/>
    <w:rsid w:val="00B3174E"/>
    <w:rsid w:val="00B31D25"/>
    <w:rsid w:val="00B473CB"/>
    <w:rsid w:val="00B50B84"/>
    <w:rsid w:val="00B52764"/>
    <w:rsid w:val="00B619E9"/>
    <w:rsid w:val="00B63BF5"/>
    <w:rsid w:val="00B640F3"/>
    <w:rsid w:val="00B65C3E"/>
    <w:rsid w:val="00B6787D"/>
    <w:rsid w:val="00B76C65"/>
    <w:rsid w:val="00B83EB6"/>
    <w:rsid w:val="00B86C65"/>
    <w:rsid w:val="00B90F61"/>
    <w:rsid w:val="00B92AF5"/>
    <w:rsid w:val="00B96E71"/>
    <w:rsid w:val="00BA6C30"/>
    <w:rsid w:val="00BA6C45"/>
    <w:rsid w:val="00BA7C53"/>
    <w:rsid w:val="00BA7ECC"/>
    <w:rsid w:val="00BB5488"/>
    <w:rsid w:val="00BB6D55"/>
    <w:rsid w:val="00BB77F0"/>
    <w:rsid w:val="00BC1A54"/>
    <w:rsid w:val="00BC2C43"/>
    <w:rsid w:val="00BC6B58"/>
    <w:rsid w:val="00BD3578"/>
    <w:rsid w:val="00BD5CB1"/>
    <w:rsid w:val="00BD5E01"/>
    <w:rsid w:val="00BD7D92"/>
    <w:rsid w:val="00BE743A"/>
    <w:rsid w:val="00BF3232"/>
    <w:rsid w:val="00BF364B"/>
    <w:rsid w:val="00BF3D9B"/>
    <w:rsid w:val="00C06135"/>
    <w:rsid w:val="00C12F5E"/>
    <w:rsid w:val="00C15A84"/>
    <w:rsid w:val="00C20C4F"/>
    <w:rsid w:val="00C2355C"/>
    <w:rsid w:val="00C23B3F"/>
    <w:rsid w:val="00C276FA"/>
    <w:rsid w:val="00C3572D"/>
    <w:rsid w:val="00C516BF"/>
    <w:rsid w:val="00C5270F"/>
    <w:rsid w:val="00C56345"/>
    <w:rsid w:val="00C6251D"/>
    <w:rsid w:val="00C65E17"/>
    <w:rsid w:val="00C66556"/>
    <w:rsid w:val="00C66DD4"/>
    <w:rsid w:val="00C67A94"/>
    <w:rsid w:val="00C73788"/>
    <w:rsid w:val="00C83C03"/>
    <w:rsid w:val="00C9156E"/>
    <w:rsid w:val="00CA2F3F"/>
    <w:rsid w:val="00CA3D28"/>
    <w:rsid w:val="00CA4A39"/>
    <w:rsid w:val="00CB0485"/>
    <w:rsid w:val="00CB7B50"/>
    <w:rsid w:val="00CD7BE0"/>
    <w:rsid w:val="00CF2766"/>
    <w:rsid w:val="00CF7396"/>
    <w:rsid w:val="00D00118"/>
    <w:rsid w:val="00D015EE"/>
    <w:rsid w:val="00D06AB5"/>
    <w:rsid w:val="00D11F48"/>
    <w:rsid w:val="00D13F01"/>
    <w:rsid w:val="00D2058E"/>
    <w:rsid w:val="00D276F7"/>
    <w:rsid w:val="00D3222E"/>
    <w:rsid w:val="00D34F36"/>
    <w:rsid w:val="00D41036"/>
    <w:rsid w:val="00D41B2F"/>
    <w:rsid w:val="00D44674"/>
    <w:rsid w:val="00D46DD6"/>
    <w:rsid w:val="00D533AF"/>
    <w:rsid w:val="00D53451"/>
    <w:rsid w:val="00D6217B"/>
    <w:rsid w:val="00D71D00"/>
    <w:rsid w:val="00D7441A"/>
    <w:rsid w:val="00D75EBF"/>
    <w:rsid w:val="00D87104"/>
    <w:rsid w:val="00D87CD3"/>
    <w:rsid w:val="00D94469"/>
    <w:rsid w:val="00D9648A"/>
    <w:rsid w:val="00D968F8"/>
    <w:rsid w:val="00DA1280"/>
    <w:rsid w:val="00DA5568"/>
    <w:rsid w:val="00DB4AE1"/>
    <w:rsid w:val="00DC10D8"/>
    <w:rsid w:val="00DC3733"/>
    <w:rsid w:val="00DD0E1B"/>
    <w:rsid w:val="00DD1036"/>
    <w:rsid w:val="00DD480A"/>
    <w:rsid w:val="00DE398E"/>
    <w:rsid w:val="00DE5B97"/>
    <w:rsid w:val="00DE65BF"/>
    <w:rsid w:val="00DE675A"/>
    <w:rsid w:val="00DE7642"/>
    <w:rsid w:val="00DF07DD"/>
    <w:rsid w:val="00DF41F7"/>
    <w:rsid w:val="00DF7200"/>
    <w:rsid w:val="00E013FE"/>
    <w:rsid w:val="00E02972"/>
    <w:rsid w:val="00E048D1"/>
    <w:rsid w:val="00E06AA0"/>
    <w:rsid w:val="00E10428"/>
    <w:rsid w:val="00E26AFD"/>
    <w:rsid w:val="00E26CCD"/>
    <w:rsid w:val="00E27E1E"/>
    <w:rsid w:val="00E327CE"/>
    <w:rsid w:val="00E610AD"/>
    <w:rsid w:val="00E67AA0"/>
    <w:rsid w:val="00E705B8"/>
    <w:rsid w:val="00E7105F"/>
    <w:rsid w:val="00E83DA6"/>
    <w:rsid w:val="00E8418F"/>
    <w:rsid w:val="00E841D9"/>
    <w:rsid w:val="00E859B3"/>
    <w:rsid w:val="00E85B45"/>
    <w:rsid w:val="00E860C8"/>
    <w:rsid w:val="00E8734A"/>
    <w:rsid w:val="00E97587"/>
    <w:rsid w:val="00EA7ED7"/>
    <w:rsid w:val="00EB40F3"/>
    <w:rsid w:val="00EB418C"/>
    <w:rsid w:val="00EB6A5C"/>
    <w:rsid w:val="00EC0D18"/>
    <w:rsid w:val="00EC0D2C"/>
    <w:rsid w:val="00EC3C28"/>
    <w:rsid w:val="00EC7CFB"/>
    <w:rsid w:val="00ED0CB9"/>
    <w:rsid w:val="00ED1285"/>
    <w:rsid w:val="00ED1664"/>
    <w:rsid w:val="00ED2006"/>
    <w:rsid w:val="00ED2123"/>
    <w:rsid w:val="00ED33E2"/>
    <w:rsid w:val="00EE43D6"/>
    <w:rsid w:val="00EF1E4B"/>
    <w:rsid w:val="00EF744B"/>
    <w:rsid w:val="00F1247C"/>
    <w:rsid w:val="00F14630"/>
    <w:rsid w:val="00F17B0D"/>
    <w:rsid w:val="00F20ECC"/>
    <w:rsid w:val="00F22DC0"/>
    <w:rsid w:val="00F25221"/>
    <w:rsid w:val="00F25381"/>
    <w:rsid w:val="00F352E0"/>
    <w:rsid w:val="00F50190"/>
    <w:rsid w:val="00F503E9"/>
    <w:rsid w:val="00F52D0A"/>
    <w:rsid w:val="00F54D46"/>
    <w:rsid w:val="00F5552E"/>
    <w:rsid w:val="00F56C50"/>
    <w:rsid w:val="00F66A9B"/>
    <w:rsid w:val="00F67B02"/>
    <w:rsid w:val="00F67C26"/>
    <w:rsid w:val="00F719F4"/>
    <w:rsid w:val="00F72329"/>
    <w:rsid w:val="00F73E42"/>
    <w:rsid w:val="00F90891"/>
    <w:rsid w:val="00F93389"/>
    <w:rsid w:val="00F94ACC"/>
    <w:rsid w:val="00FA1DB5"/>
    <w:rsid w:val="00FA6E5E"/>
    <w:rsid w:val="00FA775D"/>
    <w:rsid w:val="00FB6179"/>
    <w:rsid w:val="00FC051F"/>
    <w:rsid w:val="00FC12E8"/>
    <w:rsid w:val="00FC191E"/>
    <w:rsid w:val="00FC3892"/>
    <w:rsid w:val="00FC43D3"/>
    <w:rsid w:val="00FC51E1"/>
    <w:rsid w:val="00FC7DB7"/>
    <w:rsid w:val="00FD0675"/>
    <w:rsid w:val="00FD462D"/>
    <w:rsid w:val="00FD5FCA"/>
    <w:rsid w:val="00FE158A"/>
    <w:rsid w:val="00FE1CDE"/>
    <w:rsid w:val="00FE1ED0"/>
    <w:rsid w:val="00FE4DB3"/>
    <w:rsid w:val="00FF144C"/>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left" w:pos="426"/>
      </w:tabs>
      <w:overflowPunct/>
      <w:autoSpaceDE/>
      <w:autoSpaceDN/>
      <w:adjustRightInd/>
      <w:spacing w:before="120" w:after="12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A-odstavecodsazen">
    <w:name w:val="A-odstavec odsazený"/>
    <w:basedOn w:val="Normln"/>
    <w:link w:val="A-odstavecodsazenChar"/>
    <w:rsid w:val="003C43FC"/>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3C43F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5E67-E12F-470C-8189-55BB7D1E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9</Pages>
  <Words>3065</Words>
  <Characters>18085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2</cp:revision>
  <cp:lastPrinted>2023-10-23T07:44:00Z</cp:lastPrinted>
  <dcterms:created xsi:type="dcterms:W3CDTF">2023-10-27T08:46:00Z</dcterms:created>
  <dcterms:modified xsi:type="dcterms:W3CDTF">2023-10-27T08:46:00Z</dcterms:modified>
</cp:coreProperties>
</file>