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98" w:rsidRDefault="008C1982">
      <w:pPr>
        <w:spacing w:after="43"/>
        <w:ind w:left="1646"/>
      </w:pPr>
      <w:r>
        <w:rPr>
          <w:sz w:val="38"/>
        </w:rPr>
        <w:t>SMLOUVA O ZAJIŠTĚNÍ ŠKOLY V PŘÍRODĚ</w:t>
      </w:r>
    </w:p>
    <w:p w:rsidR="00EF6798" w:rsidRDefault="008C1982">
      <w:pPr>
        <w:spacing w:after="569"/>
        <w:ind w:left="336"/>
        <w:jc w:val="center"/>
      </w:pPr>
      <w:proofErr w:type="gramStart"/>
      <w:r>
        <w:rPr>
          <w:sz w:val="26"/>
        </w:rPr>
        <w:t>mezi</w:t>
      </w:r>
      <w:proofErr w:type="gramEnd"/>
    </w:p>
    <w:p w:rsidR="00EF6798" w:rsidRDefault="008C1982">
      <w:pPr>
        <w:spacing w:after="108" w:line="269" w:lineRule="auto"/>
        <w:ind w:left="201" w:right="81" w:hanging="5"/>
        <w:jc w:val="both"/>
      </w:pPr>
      <w:r>
        <w:rPr>
          <w:sz w:val="24"/>
        </w:rPr>
        <w:t>Odběratelem:</w:t>
      </w:r>
    </w:p>
    <w:p w:rsidR="00EF6798" w:rsidRDefault="008C1982">
      <w:pPr>
        <w:spacing w:after="0" w:line="269" w:lineRule="auto"/>
        <w:ind w:left="201" w:right="81" w:hanging="5"/>
        <w:jc w:val="both"/>
      </w:pPr>
      <w:r>
        <w:rPr>
          <w:sz w:val="24"/>
        </w:rPr>
        <w:t>ZŠ a MŠ Jarov</w:t>
      </w:r>
    </w:p>
    <w:p w:rsidR="00EF6798" w:rsidRDefault="008C1982">
      <w:pPr>
        <w:spacing w:after="0" w:line="269" w:lineRule="auto"/>
        <w:ind w:left="201" w:right="81" w:hanging="5"/>
        <w:jc w:val="both"/>
      </w:pPr>
      <w:r>
        <w:rPr>
          <w:sz w:val="24"/>
        </w:rPr>
        <w:t>V Zahrádkách 1966/48</w:t>
      </w:r>
    </w:p>
    <w:p w:rsidR="00EF6798" w:rsidRDefault="008C1982">
      <w:pPr>
        <w:spacing w:after="96" w:line="269" w:lineRule="auto"/>
        <w:ind w:left="221" w:firstLine="9"/>
      </w:pPr>
      <w:r>
        <w:t>13000 Praha 3</w:t>
      </w:r>
    </w:p>
    <w:p w:rsidR="00EF6798" w:rsidRDefault="008C1982">
      <w:pPr>
        <w:spacing w:after="0"/>
        <w:ind w:left="211"/>
      </w:pPr>
      <w:r>
        <w:rPr>
          <w:noProof/>
        </w:rPr>
        <w:drawing>
          <wp:inline distT="0" distB="0" distL="0" distR="0">
            <wp:extent cx="234696" cy="100613"/>
            <wp:effectExtent l="0" t="0" r="0" b="0"/>
            <wp:docPr id="7313" name="Picture 7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3" name="Picture 73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284 860 650</w:t>
      </w:r>
    </w:p>
    <w:p w:rsidR="00EF6798" w:rsidRDefault="008C1982">
      <w:pPr>
        <w:spacing w:after="4" w:line="269" w:lineRule="auto"/>
        <w:ind w:left="221" w:firstLine="9"/>
      </w:pPr>
      <w:r>
        <w:t>IČO: 63831449</w:t>
      </w:r>
    </w:p>
    <w:p w:rsidR="00EF6798" w:rsidRDefault="008C1982">
      <w:pPr>
        <w:spacing w:after="4" w:line="269" w:lineRule="auto"/>
        <w:ind w:left="221" w:firstLine="9"/>
      </w:pPr>
      <w:r>
        <w:t xml:space="preserve">Bank. </w:t>
      </w:r>
      <w:proofErr w:type="gramStart"/>
      <w:r>
        <w:t>spojení</w:t>
      </w:r>
      <w:proofErr w:type="gramEnd"/>
      <w:r>
        <w:t>: 2000799309/0800</w:t>
      </w:r>
    </w:p>
    <w:p w:rsidR="00EF6798" w:rsidRDefault="008C1982">
      <w:pPr>
        <w:spacing w:after="0" w:line="386" w:lineRule="auto"/>
        <w:ind w:left="201" w:right="5040" w:hanging="5"/>
        <w:jc w:val="both"/>
      </w:pPr>
      <w:r>
        <w:rPr>
          <w:sz w:val="24"/>
        </w:rPr>
        <w:t xml:space="preserve">Zastoupená: PaedDr. Stanislavem </w:t>
      </w:r>
      <w:proofErr w:type="spellStart"/>
      <w:r>
        <w:rPr>
          <w:sz w:val="24"/>
        </w:rPr>
        <w:t>Šeblem</w:t>
      </w:r>
      <w:proofErr w:type="spellEnd"/>
      <w:r>
        <w:rPr>
          <w:sz w:val="24"/>
        </w:rPr>
        <w:t xml:space="preserve"> </w:t>
      </w:r>
      <w:r>
        <w:rPr>
          <w:sz w:val="24"/>
        </w:rPr>
        <w:t>a</w:t>
      </w:r>
    </w:p>
    <w:p w:rsidR="00EF6798" w:rsidRDefault="008C1982">
      <w:pPr>
        <w:spacing w:after="112" w:line="269" w:lineRule="auto"/>
        <w:ind w:left="201" w:right="81" w:hanging="5"/>
        <w:jc w:val="both"/>
      </w:pPr>
      <w:r>
        <w:rPr>
          <w:sz w:val="24"/>
        </w:rPr>
        <w:t>Dodavatelem:</w:t>
      </w:r>
    </w:p>
    <w:p w:rsidR="00EF6798" w:rsidRDefault="008C1982">
      <w:pPr>
        <w:spacing w:after="0" w:line="269" w:lineRule="auto"/>
        <w:ind w:left="201" w:right="6000" w:hanging="5"/>
        <w:jc w:val="both"/>
      </w:pPr>
      <w:r>
        <w:rPr>
          <w:sz w:val="24"/>
        </w:rPr>
        <w:t xml:space="preserve">Apartmány U vodárny </w:t>
      </w:r>
      <w:proofErr w:type="spellStart"/>
      <w:r>
        <w:rPr>
          <w:sz w:val="24"/>
        </w:rPr>
        <w:t>Hraničná</w:t>
      </w:r>
      <w:proofErr w:type="spellEnd"/>
      <w:r>
        <w:rPr>
          <w:sz w:val="24"/>
        </w:rPr>
        <w:t xml:space="preserve"> 1348</w:t>
      </w:r>
    </w:p>
    <w:p w:rsidR="00EF6798" w:rsidRDefault="008C1982">
      <w:pPr>
        <w:spacing w:after="0" w:line="269" w:lineRule="auto"/>
        <w:ind w:left="201" w:right="81" w:hanging="5"/>
        <w:jc w:val="both"/>
      </w:pPr>
      <w:r>
        <w:rPr>
          <w:sz w:val="24"/>
        </w:rPr>
        <w:t>468 12 Bedřichov u Jablonce nad Nisou</w:t>
      </w:r>
    </w:p>
    <w:p w:rsidR="00EF6798" w:rsidRDefault="008C1982">
      <w:pPr>
        <w:spacing w:after="125" w:line="216" w:lineRule="auto"/>
        <w:ind w:left="201" w:right="4675" w:hanging="5"/>
        <w:jc w:val="both"/>
      </w:pPr>
      <w:r>
        <w:rPr>
          <w:sz w:val="24"/>
        </w:rPr>
        <w:t xml:space="preserve">Tel.: 774 885 749 </w:t>
      </w:r>
      <w:proofErr w:type="spellStart"/>
      <w:r>
        <w:rPr>
          <w:sz w:val="24"/>
        </w:rPr>
        <w:t>lč</w:t>
      </w:r>
      <w:proofErr w:type="spellEnd"/>
      <w:r>
        <w:rPr>
          <w:sz w:val="24"/>
        </w:rPr>
        <w:t>: 09761799 DIČ: CZ 09761799</w:t>
      </w:r>
    </w:p>
    <w:p w:rsidR="00EF6798" w:rsidRDefault="008C1982">
      <w:pPr>
        <w:spacing w:after="4" w:line="269" w:lineRule="auto"/>
        <w:ind w:left="168" w:firstLine="9"/>
      </w:pPr>
      <w:r>
        <w:t xml:space="preserve">Bank. </w:t>
      </w:r>
      <w:proofErr w:type="gramStart"/>
      <w:r>
        <w:t>spojení</w:t>
      </w:r>
      <w:proofErr w:type="gramEnd"/>
      <w:r>
        <w:t>: 2401911365/2010</w:t>
      </w:r>
    </w:p>
    <w:p w:rsidR="00EF6798" w:rsidRDefault="008C1982">
      <w:pPr>
        <w:spacing w:after="548" w:line="269" w:lineRule="auto"/>
        <w:ind w:left="201" w:right="81" w:hanging="5"/>
        <w:jc w:val="both"/>
      </w:pPr>
      <w:r>
        <w:rPr>
          <w:sz w:val="24"/>
        </w:rPr>
        <w:t>Zastoupení: Bc. Ivanem Jarolímem</w:t>
      </w:r>
    </w:p>
    <w:p w:rsidR="00EF6798" w:rsidRDefault="008C1982">
      <w:pPr>
        <w:spacing w:after="0" w:line="269" w:lineRule="auto"/>
        <w:ind w:left="135" w:right="81" w:hanging="5"/>
        <w:jc w:val="both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171" name="Picture 1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Picture 11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u w:val="single" w:color="000000"/>
        </w:rPr>
        <w:t>Termín</w:t>
      </w:r>
      <w:r>
        <w:rPr>
          <w:sz w:val="26"/>
        </w:rPr>
        <w:t xml:space="preserve">: 27.5. - </w:t>
      </w:r>
      <w:proofErr w:type="gramStart"/>
      <w:r>
        <w:rPr>
          <w:sz w:val="26"/>
        </w:rPr>
        <w:t>31.5.2024</w:t>
      </w:r>
      <w:proofErr w:type="gramEnd"/>
    </w:p>
    <w:p w:rsidR="00EF6798" w:rsidRDefault="008C1982">
      <w:pPr>
        <w:spacing w:after="170" w:line="241" w:lineRule="auto"/>
        <w:ind w:left="898" w:right="120" w:firstLine="5"/>
        <w:jc w:val="both"/>
      </w:pPr>
      <w:r>
        <w:t xml:space="preserve">Dodavatel zajistí ubytování a stravování v objektu Apartmány U vodárny pro cca </w:t>
      </w:r>
      <w:r>
        <w:t>26 dětí ZŠ (2. třída, 13 dívek, 13 chlapců) + 3 dospělé osoby pedagogického dozoru (každý dospělý v samostatném pokoji)</w:t>
      </w:r>
    </w:p>
    <w:p w:rsidR="00EF6798" w:rsidRDefault="008C1982">
      <w:pPr>
        <w:spacing w:after="120"/>
        <w:ind w:left="134"/>
      </w:pPr>
      <w:r>
        <w:rPr>
          <w:sz w:val="26"/>
          <w:u w:val="single" w:color="000000"/>
        </w:rPr>
        <w:t>Cena:</w:t>
      </w:r>
    </w:p>
    <w:p w:rsidR="00EF6798" w:rsidRDefault="008C1982">
      <w:pPr>
        <w:spacing w:after="125" w:line="269" w:lineRule="auto"/>
        <w:ind w:left="135" w:right="81" w:hanging="5"/>
        <w:jc w:val="both"/>
      </w:pPr>
      <w:r>
        <w:rPr>
          <w:sz w:val="24"/>
        </w:rPr>
        <w:t>ubytování + 5 x denně strava + pitný režim: 650,-Kč/dítě/den (2600,-Kč/dítě/pobyt)</w:t>
      </w:r>
    </w:p>
    <w:p w:rsidR="00EF6798" w:rsidRDefault="008C1982">
      <w:pPr>
        <w:spacing w:after="4" w:line="269" w:lineRule="auto"/>
        <w:ind w:left="86" w:firstLine="9"/>
      </w:pPr>
      <w:r>
        <w:t xml:space="preserve">Na 10 platících žáků 1 doprovod zdarma. Cena za 3. dospělého činí taktéž </w:t>
      </w:r>
      <w:proofErr w:type="gramStart"/>
      <w:r>
        <w:t>650,• Kč/osoba/den</w:t>
      </w:r>
      <w:proofErr w:type="gramEnd"/>
      <w:r>
        <w:t xml:space="preserve"> </w:t>
      </w:r>
      <w:r>
        <w:rPr>
          <w:u w:val="single" w:color="000000"/>
        </w:rPr>
        <w:t>Pobyt školy v objektu:</w:t>
      </w:r>
    </w:p>
    <w:tbl>
      <w:tblPr>
        <w:tblStyle w:val="TableGrid"/>
        <w:tblW w:w="7963" w:type="dxa"/>
        <w:tblInd w:w="62" w:type="dxa"/>
        <w:tblCellMar>
          <w:top w:w="0" w:type="dxa"/>
          <w:left w:w="0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4195"/>
        <w:gridCol w:w="2496"/>
      </w:tblGrid>
      <w:tr w:rsidR="00EF6798">
        <w:trPr>
          <w:trHeight w:val="34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EF6798" w:rsidRDefault="00EF6798"/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F6798" w:rsidRDefault="008C1982">
            <w:pPr>
              <w:spacing w:after="0"/>
              <w:ind w:left="38"/>
            </w:pPr>
            <w:r>
              <w:rPr>
                <w:sz w:val="26"/>
              </w:rPr>
              <w:t>den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F6798" w:rsidRDefault="008C1982">
            <w:pPr>
              <w:spacing w:after="0"/>
              <w:ind w:left="29"/>
              <w:jc w:val="both"/>
            </w:pPr>
            <w:r>
              <w:rPr>
                <w:sz w:val="24"/>
              </w:rPr>
              <w:t>strava začíná (končí) jídlem</w:t>
            </w:r>
          </w:p>
        </w:tc>
      </w:tr>
      <w:tr w:rsidR="00EF6798">
        <w:trPr>
          <w:trHeight w:val="48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798" w:rsidRDefault="008C1982">
            <w:pPr>
              <w:spacing w:after="0"/>
              <w:ind w:left="10"/>
            </w:pPr>
            <w:r>
              <w:rPr>
                <w:sz w:val="24"/>
              </w:rPr>
              <w:t>Nástup: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798" w:rsidRDefault="008C1982">
            <w:pPr>
              <w:spacing w:after="0"/>
            </w:pPr>
            <w:r>
              <w:t xml:space="preserve">pondělí </w:t>
            </w:r>
            <w:proofErr w:type="gramStart"/>
            <w:r>
              <w:t>27.5.2024</w:t>
            </w:r>
            <w:proofErr w:type="gramEnd"/>
            <w:r>
              <w:t xml:space="preserve"> v </w:t>
            </w:r>
            <w:proofErr w:type="spellStart"/>
            <w:r>
              <w:t>dopol</w:t>
            </w:r>
            <w:proofErr w:type="spellEnd"/>
            <w:r>
              <w:t>. hodinách</w:t>
            </w:r>
            <w:r>
              <w:rPr>
                <w:noProof/>
              </w:rPr>
              <w:drawing>
                <wp:inline distT="0" distB="0" distL="0" distR="0">
                  <wp:extent cx="9144" cy="15245"/>
                  <wp:effectExtent l="0" t="0" r="0" b="0"/>
                  <wp:docPr id="1172" name="Picture 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Picture 1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798" w:rsidRDefault="008C1982">
            <w:pPr>
              <w:spacing w:after="0"/>
              <w:ind w:left="317"/>
            </w:pPr>
            <w:r>
              <w:t>oběd</w:t>
            </w:r>
          </w:p>
        </w:tc>
      </w:tr>
      <w:tr w:rsidR="00EF6798">
        <w:trPr>
          <w:trHeight w:val="362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798" w:rsidRDefault="008C1982">
            <w:pPr>
              <w:spacing w:after="0"/>
            </w:pPr>
            <w:r>
              <w:rPr>
                <w:sz w:val="24"/>
              </w:rPr>
              <w:t>Ukončení: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798" w:rsidRDefault="008C1982">
            <w:pPr>
              <w:spacing w:after="0"/>
            </w:pPr>
            <w:r>
              <w:rPr>
                <w:sz w:val="24"/>
              </w:rPr>
              <w:t xml:space="preserve">pátek </w:t>
            </w:r>
            <w:proofErr w:type="gramStart"/>
            <w:r>
              <w:rPr>
                <w:sz w:val="24"/>
              </w:rPr>
              <w:t>31.5.2024</w:t>
            </w:r>
            <w:proofErr w:type="gramEnd"/>
            <w:r>
              <w:rPr>
                <w:sz w:val="24"/>
              </w:rPr>
              <w:t xml:space="preserve"> cca v 9,00 hodin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F6798" w:rsidRDefault="008C1982">
            <w:pPr>
              <w:spacing w:after="0"/>
            </w:pPr>
            <w:r>
              <w:t>snídaně + balíček na cestu</w:t>
            </w:r>
          </w:p>
        </w:tc>
      </w:tr>
    </w:tbl>
    <w:p w:rsidR="00EF6798" w:rsidRDefault="008C1982">
      <w:pPr>
        <w:spacing w:after="463" w:line="269" w:lineRule="auto"/>
        <w:ind w:left="43" w:right="81" w:hanging="5"/>
        <w:jc w:val="both"/>
      </w:pPr>
      <w:r>
        <w:rPr>
          <w:sz w:val="24"/>
        </w:rPr>
        <w:t>Dodavatel vyhoví požadavkům na úpravu stravy (diety 1x bezlepková) a s objednavatelem bude konzultovat jídelníček na dobu pobytu.</w:t>
      </w:r>
    </w:p>
    <w:p w:rsidR="00EF6798" w:rsidRDefault="008C1982">
      <w:pPr>
        <w:spacing w:after="0" w:line="269" w:lineRule="auto"/>
        <w:ind w:left="5" w:right="81" w:hanging="5"/>
        <w:jc w:val="both"/>
      </w:pPr>
      <w:r>
        <w:rPr>
          <w:sz w:val="24"/>
        </w:rPr>
        <w:t>Dodavatel prohlašuje, že uvedený objekt splňuje hygienické podmínky ubytovacího a stravovacího zařízení a podmínky pro zabezpečení výuky a výchovy. Děti nebudou spát na palandách. Zařízení má pravidelně kontrolovaný zdroj pitné vody.</w:t>
      </w:r>
    </w:p>
    <w:p w:rsidR="00EF6798" w:rsidRDefault="008C1982">
      <w:pPr>
        <w:spacing w:after="182" w:line="269" w:lineRule="auto"/>
        <w:ind w:left="63" w:right="221" w:hanging="5"/>
        <w:jc w:val="both"/>
      </w:pPr>
      <w:r>
        <w:rPr>
          <w:sz w:val="24"/>
        </w:rPr>
        <w:lastRenderedPageBreak/>
        <w:t>Dodavatel služeb posky</w:t>
      </w:r>
      <w:r>
        <w:rPr>
          <w:sz w:val="24"/>
        </w:rPr>
        <w:t xml:space="preserve">tne služby v souladu s obecně platnými právními a technickými předpisy (především zákon č. 258/2000 Sb., v platném znění, vyhláška č. 106/2001 Sb., v platném znění, vyhláška č. 108/2001 Sb., </w:t>
      </w:r>
      <w:proofErr w:type="spellStart"/>
      <w:r>
        <w:rPr>
          <w:sz w:val="24"/>
        </w:rPr>
        <w:t>vyhiáška</w:t>
      </w:r>
      <w:proofErr w:type="spellEnd"/>
      <w:r>
        <w:rPr>
          <w:sz w:val="24"/>
        </w:rPr>
        <w:t xml:space="preserve"> č. 137/2004 a ve znění případných úprav).</w:t>
      </w:r>
    </w:p>
    <w:p w:rsidR="00EF6798" w:rsidRDefault="008C1982">
      <w:pPr>
        <w:spacing w:after="697" w:line="269" w:lineRule="auto"/>
        <w:ind w:left="86" w:firstLine="9"/>
      </w:pPr>
      <w:r>
        <w:t>Dodavatel souh</w:t>
      </w:r>
      <w:r>
        <w:t>lasí se zveřejněním smlouvy na stránkách zřizovatele školy</w:t>
      </w:r>
      <w:r>
        <w:rPr>
          <w:noProof/>
        </w:rPr>
        <w:drawing>
          <wp:inline distT="0" distB="0" distL="0" distR="0">
            <wp:extent cx="42672" cy="30489"/>
            <wp:effectExtent l="0" t="0" r="0" b="0"/>
            <wp:docPr id="7318" name="Picture 7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" name="Picture 73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98" w:rsidRDefault="008C1982">
      <w:pPr>
        <w:spacing w:after="147"/>
        <w:ind w:left="91"/>
      </w:pPr>
      <w:r>
        <w:rPr>
          <w:sz w:val="26"/>
          <w:u w:val="single" w:color="000000"/>
        </w:rPr>
        <w:t>Ú</w:t>
      </w:r>
      <w:r>
        <w:rPr>
          <w:sz w:val="26"/>
          <w:u w:val="double" w:color="000000"/>
        </w:rPr>
        <w:t>hrada</w:t>
      </w:r>
      <w:r>
        <w:rPr>
          <w:sz w:val="26"/>
          <w:u w:val="single" w:color="000000"/>
        </w:rPr>
        <w:t xml:space="preserve"> ob u:</w:t>
      </w:r>
    </w:p>
    <w:p w:rsidR="00EF6798" w:rsidRDefault="008C1982">
      <w:pPr>
        <w:spacing w:after="643" w:line="269" w:lineRule="auto"/>
        <w:ind w:left="86" w:firstLine="9"/>
      </w:pPr>
      <w:r>
        <w:t>Pobyt bude uhrazen po vystavení faktury převodem na účet provozovatele podle skutečného stavu.</w:t>
      </w:r>
    </w:p>
    <w:p w:rsidR="00EF6798" w:rsidRDefault="008C1982">
      <w:pPr>
        <w:spacing w:after="184" w:line="269" w:lineRule="auto"/>
        <w:ind w:left="91" w:right="81" w:hanging="5"/>
        <w:jc w:val="both"/>
      </w:pPr>
      <w:r>
        <w:rPr>
          <w:sz w:val="24"/>
        </w:rPr>
        <w:t xml:space="preserve">Stornovací </w:t>
      </w:r>
      <w:proofErr w:type="spellStart"/>
      <w:r>
        <w:rPr>
          <w:sz w:val="24"/>
        </w:rPr>
        <w:t>podmínk</w:t>
      </w:r>
      <w:bookmarkStart w:id="0" w:name="_GoBack"/>
      <w:bookmarkEnd w:id="0"/>
      <w:proofErr w:type="spellEnd"/>
    </w:p>
    <w:p w:rsidR="00EF6798" w:rsidRDefault="008C1982">
      <w:pPr>
        <w:spacing w:after="199" w:line="269" w:lineRule="auto"/>
        <w:ind w:left="86" w:firstLine="9"/>
      </w:pPr>
      <w:r>
        <w:t xml:space="preserve">Po podepsání této </w:t>
      </w:r>
      <w:proofErr w:type="spellStart"/>
      <w:r>
        <w:t>smiouvy</w:t>
      </w:r>
      <w:proofErr w:type="spellEnd"/>
      <w:r>
        <w:t xml:space="preserve"> lze tuto smlouvu vypovědět písemně pouze</w:t>
      </w:r>
    </w:p>
    <w:p w:rsidR="00EF6798" w:rsidRDefault="008C1982">
      <w:pPr>
        <w:numPr>
          <w:ilvl w:val="0"/>
          <w:numId w:val="1"/>
        </w:numPr>
        <w:spacing w:after="4" w:line="269" w:lineRule="auto"/>
        <w:ind w:left="868" w:right="137" w:hanging="422"/>
      </w:pPr>
      <w:r>
        <w:t>V případě zrušení pobytu z důvodů nezaviněných zákazníkem (např. živelné pohromy, epidemie doklad OHES, KHES, karanténa nařízená státem, zrušení hromadných akcí v souvislosti s měnící se epidemickou situací, katastrofy apod.)</w:t>
      </w:r>
    </w:p>
    <w:p w:rsidR="00EF6798" w:rsidRDefault="008C1982">
      <w:pPr>
        <w:spacing w:after="4" w:line="269" w:lineRule="auto"/>
        <w:ind w:left="816" w:firstLine="9"/>
      </w:pPr>
      <w:r>
        <w:t>Záloha je vratná zákazníkovi v</w:t>
      </w:r>
      <w:r>
        <w:t xml:space="preserve"> plné výši,</w:t>
      </w:r>
    </w:p>
    <w:p w:rsidR="00EF6798" w:rsidRDefault="008C1982">
      <w:pPr>
        <w:spacing w:after="8"/>
        <w:ind w:left="442"/>
      </w:pPr>
      <w:r>
        <w:rPr>
          <w:noProof/>
        </w:rPr>
        <w:drawing>
          <wp:inline distT="0" distB="0" distL="0" distR="0" wp14:anchorId="57149291" wp14:editId="4B47A3E9">
            <wp:extent cx="3048" cy="3049"/>
            <wp:effectExtent l="0" t="0" r="0" b="0"/>
            <wp:docPr id="3133" name="Picture 3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" name="Picture 31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98" w:rsidRDefault="008C1982">
      <w:pPr>
        <w:numPr>
          <w:ilvl w:val="0"/>
          <w:numId w:val="1"/>
        </w:numPr>
        <w:spacing w:after="4" w:line="269" w:lineRule="auto"/>
        <w:ind w:left="868" w:right="137" w:hanging="422"/>
      </w:pPr>
      <w:r>
        <w:t>V případě porušení sjednaných podmínek provozovatelem -- záloha je vratná zákazníkovi v plné výši</w:t>
      </w:r>
    </w:p>
    <w:p w:rsidR="00EF6798" w:rsidRDefault="008C1982">
      <w:pPr>
        <w:numPr>
          <w:ilvl w:val="0"/>
          <w:numId w:val="1"/>
        </w:numPr>
        <w:spacing w:after="4" w:line="269" w:lineRule="auto"/>
        <w:ind w:left="868" w:right="137" w:hanging="422"/>
      </w:pPr>
      <w:r>
        <w:t>Stornopoplatky se nebudou vztahovat na ponížený počet ubytovaných dětí o cca 10 % (3 děti) z důvodu jejich náhlé indispozice těsně před odjezdem,</w:t>
      </w:r>
    </w:p>
    <w:p w:rsidR="00EF6798" w:rsidRDefault="008C1982">
      <w:pPr>
        <w:numPr>
          <w:ilvl w:val="0"/>
          <w:numId w:val="1"/>
        </w:numPr>
        <w:spacing w:after="142" w:line="269" w:lineRule="auto"/>
        <w:ind w:left="868" w:right="137" w:hanging="422"/>
      </w:pPr>
      <w:r>
        <w:t>Další stornopoplatky ze strany dodavatele při odřeknutí účasti objednavatele na akci:</w:t>
      </w:r>
    </w:p>
    <w:p w:rsidR="00EF6798" w:rsidRDefault="008C1982">
      <w:pPr>
        <w:spacing w:after="240"/>
        <w:ind w:left="797"/>
      </w:pPr>
      <w:r>
        <w:rPr>
          <w:noProof/>
        </w:rPr>
        <mc:AlternateContent>
          <mc:Choice Requires="wpg">
            <w:drawing>
              <wp:inline distT="0" distB="0" distL="0" distR="0" wp14:anchorId="1667F651" wp14:editId="2D613EA5">
                <wp:extent cx="4998720" cy="6097"/>
                <wp:effectExtent l="0" t="0" r="0" b="0"/>
                <wp:docPr id="7331" name="Group 7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8720" cy="6097"/>
                          <a:chOff x="0" y="0"/>
                          <a:chExt cx="4998720" cy="6097"/>
                        </a:xfrm>
                      </wpg:grpSpPr>
                      <wps:wsp>
                        <wps:cNvPr id="7330" name="Shape 7330"/>
                        <wps:cNvSpPr/>
                        <wps:spPr>
                          <a:xfrm>
                            <a:off x="0" y="0"/>
                            <a:ext cx="49987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8720" h="6097">
                                <a:moveTo>
                                  <a:pt x="0" y="3049"/>
                                </a:moveTo>
                                <a:lnTo>
                                  <a:pt x="499872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31" style="width:393.6pt;height:0.480103pt;mso-position-horizontal-relative:char;mso-position-vertical-relative:line" coordsize="49987,60">
                <v:shape id="Shape 7330" style="position:absolute;width:49987;height:60;left:0;top:0;" coordsize="4998720,6097" path="m0,3049l4998720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F6798" w:rsidRDefault="008C1982">
      <w:pPr>
        <w:spacing w:after="0"/>
        <w:ind w:left="792"/>
      </w:pPr>
      <w:r>
        <w:rPr>
          <w:noProof/>
        </w:rPr>
        <mc:AlternateContent>
          <mc:Choice Requires="wpg">
            <w:drawing>
              <wp:inline distT="0" distB="0" distL="0" distR="0" wp14:anchorId="06AD02C8" wp14:editId="36506708">
                <wp:extent cx="4998720" cy="6098"/>
                <wp:effectExtent l="0" t="0" r="0" b="0"/>
                <wp:docPr id="7333" name="Group 7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8720" cy="6098"/>
                          <a:chOff x="0" y="0"/>
                          <a:chExt cx="4998720" cy="6098"/>
                        </a:xfrm>
                      </wpg:grpSpPr>
                      <wps:wsp>
                        <wps:cNvPr id="7332" name="Shape 7332"/>
                        <wps:cNvSpPr/>
                        <wps:spPr>
                          <a:xfrm>
                            <a:off x="0" y="0"/>
                            <a:ext cx="499872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8720" h="6098">
                                <a:moveTo>
                                  <a:pt x="0" y="3049"/>
                                </a:moveTo>
                                <a:lnTo>
                                  <a:pt x="499872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71C44" id="Group 7333" o:spid="_x0000_s1026" style="width:393.6pt;height:.5pt;mso-position-horizontal-relative:char;mso-position-vertical-relative:line" coordsize="4998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">
                <v:shape id="Shape 7332" o:spid="_x0000_s1027" style="position:absolute;width:49987;height:60;visibility:visible;mso-wrap-style:square;v-text-anchor:top" coordsize="499872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" path="m,3049r4998720,e" filled="f" strokeweight=".16939mm">
                  <v:stroke miterlimit="1" joinstyle="miter"/>
                  <v:path arrowok="t" textboxrect="0,0,4998720,6098"/>
                </v:shape>
                <w10:anchorlock/>
              </v:group>
            </w:pict>
          </mc:Fallback>
        </mc:AlternateContent>
      </w:r>
    </w:p>
    <w:p w:rsidR="00EF6798" w:rsidRDefault="00EF6798">
      <w:pPr>
        <w:sectPr w:rsidR="00EF6798">
          <w:pgSz w:w="11904" w:h="16834"/>
          <w:pgMar w:top="702" w:right="1560" w:bottom="873" w:left="1234" w:header="708" w:footer="708" w:gutter="0"/>
          <w:cols w:space="708"/>
        </w:sectPr>
      </w:pPr>
    </w:p>
    <w:p w:rsidR="00EF6798" w:rsidRDefault="00EF6798">
      <w:pPr>
        <w:spacing w:after="32" w:line="269" w:lineRule="auto"/>
        <w:ind w:left="19" w:firstLine="9"/>
      </w:pPr>
    </w:p>
    <w:sectPr w:rsidR="00EF6798">
      <w:type w:val="continuous"/>
      <w:pgSz w:w="11904" w:h="16834"/>
      <w:pgMar w:top="1440" w:right="2213" w:bottom="1440" w:left="1987" w:header="708" w:footer="708" w:gutter="0"/>
      <w:cols w:num="2" w:space="708" w:equalWidth="0">
        <w:col w:w="2477" w:space="2990"/>
        <w:col w:w="22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1002"/>
    <w:multiLevelType w:val="hybridMultilevel"/>
    <w:tmpl w:val="A9467C9A"/>
    <w:lvl w:ilvl="0" w:tplc="82CA1BB2">
      <w:start w:val="1"/>
      <w:numFmt w:val="lowerLetter"/>
      <w:lvlText w:val="%1)"/>
      <w:lvlJc w:val="left"/>
      <w:pPr>
        <w:ind w:left="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CE38A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CF2B0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8E5E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6629C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2AB0A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48ECC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61018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E3752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98"/>
    <w:rsid w:val="008C1982"/>
    <w:rsid w:val="00E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3A4C5-498E-4741-BD69-DB3C1D09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scan23102513260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scan23102513260</dc:title>
  <dc:subject/>
  <dc:creator>Simona Vlasakova</dc:creator>
  <cp:keywords/>
  <cp:lastModifiedBy>Simona Vlasakova</cp:lastModifiedBy>
  <cp:revision>2</cp:revision>
  <dcterms:created xsi:type="dcterms:W3CDTF">2023-10-30T16:53:00Z</dcterms:created>
  <dcterms:modified xsi:type="dcterms:W3CDTF">2023-10-30T16:53:00Z</dcterms:modified>
</cp:coreProperties>
</file>