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S/06503/VC/23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06503/VC/23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MAS-175c/65/23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115V032000206</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0C81816C"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2A6800">
        <w:rPr>
          <w:rFonts w:ascii="Arial" w:hAnsi="Arial" w:cs="Arial"/>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Ing. Josef </w:t>
      </w:r>
      <w:proofErr w:type="gramStart"/>
      <w:r w:rsidRPr="00C264BF">
        <w:rPr>
          <w:rFonts w:ascii="Arial" w:hAnsi="Arial" w:cs="Arial"/>
        </w:rPr>
        <w:t>Rusňák  ředitel</w:t>
      </w:r>
      <w:proofErr w:type="gramEnd"/>
      <w:r w:rsidRPr="00C264BF">
        <w:rPr>
          <w:rFonts w:ascii="Arial" w:hAnsi="Arial" w:cs="Arial"/>
        </w:rPr>
        <w:t xml:space="preserve">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Jan Jetenský</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Jitka Dulajová</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19727747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K. Čapka 1023/30, 57101 Moravská Třebová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Jitka Dulajová</w:t>
      </w:r>
    </w:p>
    <w:p w14:paraId="1E424C7F" w14:textId="5F4EC64D" w:rsidR="00BA4C51" w:rsidRPr="00C264BF" w:rsidRDefault="00BA4C51" w:rsidP="00BB63BC">
      <w:pPr>
        <w:spacing w:after="0" w:line="240" w:lineRule="auto"/>
        <w:rPr>
          <w:rFonts w:ascii="Arial" w:hAnsi="Arial" w:cs="Arial"/>
        </w:rPr>
      </w:pPr>
      <w:r w:rsidRPr="00C264BF">
        <w:rPr>
          <w:rFonts w:ascii="Arial" w:hAnsi="Arial" w:cs="Arial"/>
        </w:rPr>
        <w:t>Bankovní spojení:</w:t>
      </w:r>
      <w:r w:rsidR="002A6800">
        <w:rPr>
          <w:rFonts w:ascii="Arial" w:hAnsi="Arial" w:cs="Arial"/>
        </w:rPr>
        <w:t xml:space="preserve"> xxx</w:t>
      </w:r>
    </w:p>
    <w:p w14:paraId="707D61F3" w14:textId="6C1A6F68" w:rsidR="00BA4C51" w:rsidRPr="00C264BF" w:rsidRDefault="00BA4C51" w:rsidP="00BB63BC">
      <w:pPr>
        <w:spacing w:after="0" w:line="240" w:lineRule="auto"/>
        <w:rPr>
          <w:rFonts w:ascii="Arial" w:hAnsi="Arial" w:cs="Arial"/>
        </w:rPr>
      </w:pPr>
      <w:r w:rsidRPr="00C264BF">
        <w:rPr>
          <w:rFonts w:ascii="Arial" w:hAnsi="Arial" w:cs="Arial"/>
        </w:rPr>
        <w:t>Email:</w:t>
      </w:r>
      <w:r w:rsidR="002A6800">
        <w:rPr>
          <w:rFonts w:ascii="Arial" w:hAnsi="Arial" w:cs="Arial"/>
        </w:rPr>
        <w:t xml:space="preserve"> xxx</w:t>
      </w:r>
    </w:p>
    <w:p w14:paraId="1523A1DD" w14:textId="4D30D726" w:rsidR="00BA4C51" w:rsidRPr="00C264BF" w:rsidRDefault="00BA4C51" w:rsidP="00BB63BC">
      <w:pPr>
        <w:spacing w:after="0" w:line="240" w:lineRule="auto"/>
        <w:rPr>
          <w:rFonts w:ascii="Arial" w:hAnsi="Arial" w:cs="Arial"/>
        </w:rPr>
      </w:pPr>
      <w:r w:rsidRPr="00C264BF">
        <w:rPr>
          <w:rFonts w:ascii="Arial" w:hAnsi="Arial" w:cs="Arial"/>
        </w:rPr>
        <w:t>Telefon:</w:t>
      </w:r>
      <w:r w:rsidR="002A6800">
        <w:rPr>
          <w:rFonts w:ascii="Arial" w:hAnsi="Arial" w:cs="Arial"/>
        </w:rPr>
        <w:t xml:space="preserve"> xxx</w:t>
      </w:r>
      <w:bookmarkStart w:id="0" w:name="_GoBack"/>
      <w:bookmarkEnd w:id="0"/>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5161CEF6" w:rsidR="00BA4C51" w:rsidRPr="00C264BF" w:rsidRDefault="00BA4C51" w:rsidP="00820E79">
      <w:pPr>
        <w:pStyle w:val="Nadpis2"/>
        <w:numPr>
          <w:ilvl w:val="0"/>
          <w:numId w:val="0"/>
        </w:numPr>
        <w:ind w:left="709"/>
      </w:pPr>
      <w:r w:rsidRPr="00C264BF">
        <w:t>kosení (vč. výmladků) v PR Dlouholoučské stráně a odstranění biomasy mimo území PR</w:t>
      </w:r>
      <w:r w:rsidR="00A1160E">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MAS-175c/65/23.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8FBAB67" w:rsidR="00BA4C51" w:rsidRPr="00C264BF" w:rsidRDefault="00BA4C51" w:rsidP="00820E79">
      <w:pPr>
        <w:pStyle w:val="Nadpis2"/>
        <w:numPr>
          <w:ilvl w:val="0"/>
          <w:numId w:val="0"/>
        </w:numPr>
        <w:ind w:left="709"/>
      </w:pPr>
      <w:r w:rsidRPr="00C264BF">
        <w:t xml:space="preserve">Cena bez DPH: 129 </w:t>
      </w:r>
      <w:r w:rsidR="0026629D">
        <w:t>970</w:t>
      </w:r>
      <w:r w:rsidRPr="00C264BF">
        <w:t>,- Kč</w:t>
      </w:r>
    </w:p>
    <w:p w14:paraId="1909710B" w14:textId="77777777" w:rsidR="00BA4C51" w:rsidRPr="00C264BF" w:rsidRDefault="00BA4C51" w:rsidP="00820E79">
      <w:pPr>
        <w:pStyle w:val="Nadpis2"/>
        <w:numPr>
          <w:ilvl w:val="0"/>
          <w:numId w:val="0"/>
        </w:numPr>
        <w:ind w:left="709"/>
      </w:pPr>
      <w:r w:rsidRPr="00C264BF">
        <w:t>DPH 21%: 0,- Kč</w:t>
      </w:r>
    </w:p>
    <w:p w14:paraId="1A426FC4" w14:textId="497C5590" w:rsidR="00BA4C51" w:rsidRPr="00C264BF" w:rsidRDefault="00BA4C51" w:rsidP="00820E79">
      <w:pPr>
        <w:pStyle w:val="Nadpis2"/>
        <w:numPr>
          <w:ilvl w:val="0"/>
          <w:numId w:val="0"/>
        </w:numPr>
        <w:ind w:left="709"/>
      </w:pPr>
      <w:r w:rsidRPr="00C264BF">
        <w:t xml:space="preserve">Cena bez DPH: 129 </w:t>
      </w:r>
      <w:r w:rsidR="0026629D">
        <w:t>970</w:t>
      </w:r>
      <w:r w:rsidRPr="00C264BF">
        <w:t>,-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08D3AFA" w:rsidR="00BA4C51" w:rsidRPr="00C264BF" w:rsidRDefault="00BA4C51" w:rsidP="00820E79">
      <w:pPr>
        <w:pStyle w:val="Nadpis2"/>
      </w:pPr>
      <w:r w:rsidRPr="00C264BF">
        <w:t>Dohodnutá cena je stanovena jako nejvýše přípustná</w:t>
      </w:r>
      <w:r w:rsidR="00A1160E">
        <w:t>. Ke změně může dojít pouze při </w:t>
      </w:r>
      <w:r w:rsidRPr="00C264BF">
        <w:t>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491735E0"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A1160E">
        <w:t xml:space="preserve"> </w:t>
      </w:r>
      <w:r w:rsidRPr="00C264BF">
        <w:t>11. kalendářního roku) na základě předávacího protokolu (nebo na základě proto</w:t>
      </w:r>
      <w:r w:rsidR="00A1160E">
        <w:t>kolu o kontrole dle čl. 6.2) na </w:t>
      </w:r>
      <w:r w:rsidRPr="00C264BF">
        <w:t>adresu: Jiráskova 1665, 53002 Pardubice.</w:t>
      </w:r>
    </w:p>
    <w:p w14:paraId="34F22964" w14:textId="5B619F17" w:rsidR="00BA4C51" w:rsidRPr="00C264BF" w:rsidRDefault="00BA4C51" w:rsidP="00820E79">
      <w:pPr>
        <w:pStyle w:val="Nadpis2"/>
      </w:pPr>
      <w:r w:rsidRPr="00C264BF">
        <w:t>Daňový doklad (faktura) musí mít náležitosti daňové</w:t>
      </w:r>
      <w:r w:rsidR="00A1160E">
        <w:t>ho resp. účetního dokladu podle </w:t>
      </w:r>
      <w:r w:rsidRPr="00C264BF">
        <w:t>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0B0BE" w:rsidR="00BA4C51" w:rsidRPr="00C264BF" w:rsidRDefault="00BA4C51" w:rsidP="00820E79">
      <w:pPr>
        <w:pStyle w:val="Nadpis2"/>
      </w:pPr>
      <w:r w:rsidRPr="00C264BF">
        <w:t>Daňový doklad (faktura) vystavený zhotovitelem je sp</w:t>
      </w:r>
      <w:r w:rsidR="00A1160E">
        <w:t>latný do 30 kalendářních dnů po </w:t>
      </w:r>
      <w:r w:rsidRPr="00C264BF">
        <w:t>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lastRenderedPageBreak/>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685EC0A5" w:rsidR="00BA4C51" w:rsidRPr="00C264BF" w:rsidRDefault="00BA4C51" w:rsidP="00820E79">
      <w:pPr>
        <w:pStyle w:val="Nadpis2"/>
      </w:pPr>
      <w:r w:rsidRPr="00C264BF">
        <w:t>Zhotovitel se zavazuje provést dílo a předat jej objednateli nejpozději do: 10.</w:t>
      </w:r>
      <w:r w:rsidR="00A1160E">
        <w:t xml:space="preserve"> </w:t>
      </w:r>
      <w:r w:rsidRPr="00C264BF">
        <w:t>11.</w:t>
      </w:r>
      <w:r w:rsidR="00A1160E">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3224 v k. ú. Dlouhá Loučka.</w:t>
      </w:r>
    </w:p>
    <w:p w14:paraId="7886BD80" w14:textId="77777777" w:rsidR="00BA4C51" w:rsidRPr="00C264BF" w:rsidRDefault="00820E79" w:rsidP="00820E79">
      <w:pPr>
        <w:pStyle w:val="Nadpis1"/>
      </w:pPr>
      <w:r>
        <w:br/>
      </w:r>
      <w:r w:rsidR="00BA4C51" w:rsidRPr="00C264BF">
        <w:t>Další ujednání</w:t>
      </w:r>
    </w:p>
    <w:p w14:paraId="6420DBBF" w14:textId="30745668" w:rsidR="00BA4C51" w:rsidRPr="00C264BF" w:rsidRDefault="00BA4C51" w:rsidP="00820E79">
      <w:pPr>
        <w:pStyle w:val="Nadpis2"/>
      </w:pPr>
      <w:r w:rsidRPr="00C264BF">
        <w:t>Zhotovitel je povinen provést dílo v kvalitě, form</w:t>
      </w:r>
      <w:r w:rsidR="00A1160E">
        <w:t>ě a obsahu, které vyžaduje tato </w:t>
      </w:r>
      <w:r w:rsidRPr="00C264BF">
        <w:t>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5971C43B" w:rsidR="00BA4C51" w:rsidRPr="00C264BF" w:rsidRDefault="00BA4C51" w:rsidP="00B5182A">
      <w:pPr>
        <w:pStyle w:val="Nadpis2"/>
      </w:pPr>
      <w:r w:rsidRPr="00C264BF">
        <w:t>O předání díla vyhotoví smluvní strany předávací protokol podepsaný oběma smluvními stranami. Objednatel není povinen převzít díl</w:t>
      </w:r>
      <w:r w:rsidR="00A1160E">
        <w:t>o vykazující byť drobné vady či </w:t>
      </w:r>
      <w:r w:rsidRPr="00C264BF">
        <w:t>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08732D68"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w:t>
      </w:r>
      <w:r w:rsidR="00A1160E">
        <w:t>ní podle věty první považuje za </w:t>
      </w:r>
      <w:r w:rsidRPr="00C264BF">
        <w:t>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51E91399" w:rsidR="00BA4C51" w:rsidRPr="00C264BF" w:rsidRDefault="00BA4C51" w:rsidP="00B5182A">
      <w:pPr>
        <w:pStyle w:val="Nadpis2"/>
      </w:pPr>
      <w:r w:rsidRPr="00C264BF">
        <w:t>Objednatel je povinen případné vady písem</w:t>
      </w:r>
      <w:r w:rsidR="00A1160E">
        <w:t>ně reklamovat u zhotovitele bez </w:t>
      </w:r>
      <w:r w:rsidRPr="00C264BF">
        <w:t xml:space="preserve">zbytečného odkladu po jejich zjištění. V reklamaci musí být vady popsány </w:t>
      </w:r>
      <w:r w:rsidRPr="00C264BF">
        <w:lastRenderedPageBreak/>
        <w:t>a</w:t>
      </w:r>
      <w:r w:rsidR="00A1160E">
        <w:t> </w:t>
      </w:r>
      <w:r w:rsidRPr="00C264BF">
        <w:t>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7B315764" w14:textId="77777777" w:rsidR="00A1160E" w:rsidRDefault="00A1160E" w:rsidP="00A1160E">
      <w:pPr>
        <w:pStyle w:val="Nadpis1"/>
      </w:pPr>
    </w:p>
    <w:p w14:paraId="430B810D" w14:textId="6DE4BCF1" w:rsidR="00BA4C51" w:rsidRPr="00C264BF" w:rsidRDefault="00BA4C51" w:rsidP="00A1160E">
      <w:pPr>
        <w:pStyle w:val="Nadpis1"/>
        <w:numPr>
          <w:ilvl w:val="0"/>
          <w:numId w:val="0"/>
        </w:numPr>
      </w:pPr>
      <w:r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75A1A401" w14:textId="77777777" w:rsidR="00A1160E" w:rsidRDefault="00E62AC6" w:rsidP="00E62AC6">
      <w:pPr>
        <w:pStyle w:val="Nadpis1"/>
      </w:pPr>
      <w:r>
        <w:t xml:space="preserve"> </w:t>
      </w:r>
    </w:p>
    <w:p w14:paraId="11124E4C" w14:textId="551DA8E2" w:rsidR="00E62AC6" w:rsidRDefault="00E62AC6" w:rsidP="00A1160E">
      <w:pPr>
        <w:pStyle w:val="Nadpis1"/>
        <w:numPr>
          <w:ilvl w:val="0"/>
          <w:numId w:val="0"/>
        </w:numPr>
      </w:pPr>
      <w:r>
        <w:t>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2EF2A29F" w14:textId="77777777" w:rsidR="00A1160E" w:rsidRDefault="00BA4C51" w:rsidP="00B5182A">
      <w:pPr>
        <w:pStyle w:val="Nadpis2"/>
        <w:numPr>
          <w:ilvl w:val="0"/>
          <w:numId w:val="0"/>
        </w:numPr>
        <w:ind w:left="709"/>
      </w:pPr>
      <w:r w:rsidRPr="00C264BF">
        <w:t>Příloha č. 1 – Rozpočet a specifikace díla MAS-175c/65/23</w:t>
      </w:r>
    </w:p>
    <w:p w14:paraId="3DE1F16F" w14:textId="3EA8EDDA" w:rsidR="00BA4C51" w:rsidRPr="00C264BF" w:rsidRDefault="00A1160E" w:rsidP="00B5182A">
      <w:pPr>
        <w:pStyle w:val="Nadpis2"/>
        <w:numPr>
          <w:ilvl w:val="0"/>
          <w:numId w:val="0"/>
        </w:numPr>
        <w:ind w:left="709"/>
      </w:pPr>
      <w:r>
        <w:t xml:space="preserve">Příloha č. 2 – Mapový zákres </w:t>
      </w:r>
      <w:r w:rsidRPr="00C264BF">
        <w:t>díla MAS-175c/65/23</w:t>
      </w:r>
      <w:r w:rsidR="00BA4C51"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34AB0BBD" w:rsidR="00890973" w:rsidRDefault="00890973" w:rsidP="00A1160E">
            <w:pPr>
              <w:rPr>
                <w:rFonts w:ascii="Arial" w:hAnsi="Arial" w:cs="Arial"/>
              </w:rPr>
            </w:pPr>
            <w:r w:rsidRPr="00C264BF">
              <w:rPr>
                <w:rFonts w:ascii="Arial" w:hAnsi="Arial" w:cs="Arial"/>
              </w:rPr>
              <w:t xml:space="preserve">V </w:t>
            </w:r>
            <w:r w:rsidR="00A1160E">
              <w:rPr>
                <w:rFonts w:ascii="Arial" w:hAnsi="Arial" w:cs="Arial"/>
              </w:rPr>
              <w:t>Pardubicích</w:t>
            </w:r>
          </w:p>
        </w:tc>
        <w:tc>
          <w:tcPr>
            <w:tcW w:w="2081" w:type="dxa"/>
          </w:tcPr>
          <w:p w14:paraId="682CD135" w14:textId="5BF214B0" w:rsidR="00890973" w:rsidRDefault="00890973" w:rsidP="00A050FE">
            <w:pPr>
              <w:rPr>
                <w:rFonts w:ascii="Arial" w:hAnsi="Arial" w:cs="Arial"/>
              </w:rPr>
            </w:pPr>
            <w:r w:rsidRPr="00C264BF">
              <w:rPr>
                <w:rFonts w:ascii="Arial" w:hAnsi="Arial" w:cs="Arial"/>
              </w:rPr>
              <w:t xml:space="preserve">dne </w:t>
            </w:r>
            <w:r w:rsidR="00A050FE">
              <w:rPr>
                <w:rFonts w:ascii="Arial" w:hAnsi="Arial" w:cs="Arial"/>
              </w:rPr>
              <w:t>10. 10. 2023</w:t>
            </w:r>
          </w:p>
        </w:tc>
        <w:tc>
          <w:tcPr>
            <w:tcW w:w="2450" w:type="dxa"/>
          </w:tcPr>
          <w:p w14:paraId="1A62C283" w14:textId="791D3BB0" w:rsidR="00890973" w:rsidRDefault="00890973" w:rsidP="00A050FE">
            <w:pPr>
              <w:rPr>
                <w:rFonts w:ascii="Arial" w:hAnsi="Arial" w:cs="Arial"/>
              </w:rPr>
            </w:pPr>
            <w:r w:rsidRPr="00C264BF">
              <w:rPr>
                <w:rFonts w:ascii="Arial" w:hAnsi="Arial" w:cs="Arial"/>
              </w:rPr>
              <w:t xml:space="preserve">V </w:t>
            </w:r>
            <w:r w:rsidR="00A050FE">
              <w:rPr>
                <w:rFonts w:ascii="Arial" w:hAnsi="Arial" w:cs="Arial"/>
              </w:rPr>
              <w:t>Moravské Třebové</w:t>
            </w:r>
          </w:p>
        </w:tc>
        <w:tc>
          <w:tcPr>
            <w:tcW w:w="2183" w:type="dxa"/>
          </w:tcPr>
          <w:p w14:paraId="59CCD06A" w14:textId="7187D787" w:rsidR="00890973" w:rsidRDefault="00890973" w:rsidP="00A050FE">
            <w:pPr>
              <w:rPr>
                <w:rFonts w:ascii="Arial" w:hAnsi="Arial" w:cs="Arial"/>
              </w:rPr>
            </w:pPr>
            <w:r w:rsidRPr="00C264BF">
              <w:rPr>
                <w:rFonts w:ascii="Arial" w:hAnsi="Arial" w:cs="Arial"/>
              </w:rPr>
              <w:t xml:space="preserve">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Ing. Josef Rusňák  ředitel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Jitka Dulajová</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26629D"/>
    <w:rsid w:val="002A6800"/>
    <w:rsid w:val="00305126"/>
    <w:rsid w:val="0037433A"/>
    <w:rsid w:val="006424FA"/>
    <w:rsid w:val="00656982"/>
    <w:rsid w:val="0066635D"/>
    <w:rsid w:val="006F3682"/>
    <w:rsid w:val="00792807"/>
    <w:rsid w:val="007B65FA"/>
    <w:rsid w:val="00820E79"/>
    <w:rsid w:val="00890973"/>
    <w:rsid w:val="009F14EA"/>
    <w:rsid w:val="00A050FE"/>
    <w:rsid w:val="00A1160E"/>
    <w:rsid w:val="00A14B20"/>
    <w:rsid w:val="00AA67EE"/>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1646</Words>
  <Characters>9714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2023-11-06T11:23:00Z</dcterms:created>
  <dcterms:modified xsi:type="dcterms:W3CDTF">2023-11-06T11:25:00Z</dcterms:modified>
</cp:coreProperties>
</file>