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669F" w14:textId="22E00B63" w:rsidR="00887398" w:rsidRDefault="00887398" w:rsidP="00F74AAD">
      <w:pPr>
        <w:pStyle w:val="Nzev"/>
        <w:spacing w:after="120"/>
        <w:rPr>
          <w:rFonts w:ascii="Tahoma" w:hAnsi="Tahoma" w:cs="Tahoma"/>
          <w:caps w:val="0"/>
          <w:sz w:val="24"/>
        </w:rPr>
      </w:pPr>
    </w:p>
    <w:p w14:paraId="0A001317" w14:textId="7220D041" w:rsidR="00F74AAD" w:rsidRPr="00C13B3B" w:rsidRDefault="00F74AAD" w:rsidP="00F74AAD">
      <w:pPr>
        <w:pStyle w:val="Nzev"/>
        <w:spacing w:after="120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4"/>
        </w:rPr>
        <w:t>DODATEK č. </w:t>
      </w:r>
      <w:r w:rsidR="00453E75">
        <w:rPr>
          <w:rFonts w:ascii="Tahoma" w:hAnsi="Tahoma" w:cs="Tahoma"/>
          <w:caps w:val="0"/>
          <w:sz w:val="24"/>
        </w:rPr>
        <w:t>1</w:t>
      </w:r>
      <w:r>
        <w:rPr>
          <w:rFonts w:ascii="Tahoma" w:hAnsi="Tahoma" w:cs="Tahoma"/>
          <w:caps w:val="0"/>
          <w:sz w:val="24"/>
        </w:rPr>
        <w:br/>
      </w:r>
      <w:r w:rsidRPr="00C13B3B">
        <w:rPr>
          <w:rFonts w:ascii="Tahoma" w:hAnsi="Tahoma" w:cs="Tahoma"/>
          <w:caps w:val="0"/>
          <w:sz w:val="22"/>
          <w:szCs w:val="22"/>
        </w:rPr>
        <w:t xml:space="preserve">ke </w:t>
      </w:r>
      <w:r w:rsidR="00A76A54">
        <w:rPr>
          <w:rFonts w:ascii="Tahoma" w:hAnsi="Tahoma" w:cs="Tahoma"/>
          <w:caps w:val="0"/>
          <w:sz w:val="22"/>
          <w:szCs w:val="22"/>
        </w:rPr>
        <w:t>Kupní s</w:t>
      </w:r>
      <w:r w:rsidRPr="00C13B3B">
        <w:rPr>
          <w:rFonts w:ascii="Tahoma" w:hAnsi="Tahoma" w:cs="Tahoma"/>
          <w:caps w:val="0"/>
          <w:sz w:val="22"/>
          <w:szCs w:val="22"/>
        </w:rPr>
        <w:t xml:space="preserve">mlouvě </w:t>
      </w:r>
      <w:r>
        <w:rPr>
          <w:rFonts w:ascii="Tahoma" w:hAnsi="Tahoma" w:cs="Tahoma"/>
          <w:caps w:val="0"/>
          <w:sz w:val="22"/>
          <w:szCs w:val="22"/>
        </w:rPr>
        <w:t>ev. </w:t>
      </w:r>
      <w:r w:rsidRPr="00C13B3B">
        <w:rPr>
          <w:rFonts w:ascii="Tahoma" w:hAnsi="Tahoma" w:cs="Tahoma"/>
          <w:caps w:val="0"/>
          <w:sz w:val="22"/>
          <w:szCs w:val="22"/>
        </w:rPr>
        <w:t>číslo</w:t>
      </w:r>
      <w:r>
        <w:rPr>
          <w:rFonts w:ascii="Tahoma" w:hAnsi="Tahoma" w:cs="Tahoma"/>
          <w:caps w:val="0"/>
          <w:sz w:val="22"/>
          <w:szCs w:val="22"/>
        </w:rPr>
        <w:t> </w:t>
      </w:r>
      <w:r w:rsidR="00A76A54">
        <w:rPr>
          <w:rFonts w:ascii="Tahoma" w:hAnsi="Tahoma" w:cs="Tahoma"/>
          <w:caps w:val="0"/>
          <w:sz w:val="22"/>
          <w:szCs w:val="22"/>
        </w:rPr>
        <w:t>1754</w:t>
      </w:r>
    </w:p>
    <w:p w14:paraId="3FE9021E" w14:textId="77777777" w:rsidR="00F74AAD" w:rsidRPr="00C13B3B" w:rsidRDefault="00F74AAD" w:rsidP="00F74AAD">
      <w:pPr>
        <w:spacing w:before="360"/>
        <w:jc w:val="center"/>
        <w:rPr>
          <w:rFonts w:ascii="Tahoma" w:hAnsi="Tahoma" w:cs="Tahoma"/>
          <w:b/>
        </w:rPr>
      </w:pPr>
      <w:r w:rsidRPr="00C13B3B">
        <w:rPr>
          <w:rFonts w:ascii="Tahoma" w:hAnsi="Tahoma" w:cs="Tahoma"/>
          <w:b/>
        </w:rPr>
        <w:t>I.</w:t>
      </w:r>
      <w:r w:rsidRPr="00C13B3B">
        <w:rPr>
          <w:rFonts w:ascii="Tahoma" w:hAnsi="Tahoma" w:cs="Tahoma"/>
          <w:b/>
        </w:rPr>
        <w:br/>
        <w:t>Smluvní strany</w:t>
      </w:r>
    </w:p>
    <w:p w14:paraId="3651C157" w14:textId="0937BC71" w:rsidR="005F1A3F" w:rsidRPr="006C0020" w:rsidRDefault="00453E75" w:rsidP="00BA6659">
      <w:pPr>
        <w:numPr>
          <w:ilvl w:val="0"/>
          <w:numId w:val="52"/>
        </w:numPr>
        <w:spacing w:after="0" w:line="240" w:lineRule="auto"/>
        <w:ind w:left="357" w:hanging="357"/>
        <w:jc w:val="both"/>
        <w:rPr>
          <w:rFonts w:ascii="Tahoma" w:hAnsi="Tahoma" w:cs="Tahoma"/>
          <w:b/>
        </w:rPr>
      </w:pPr>
      <w:r w:rsidRPr="006C0020">
        <w:rPr>
          <w:rFonts w:ascii="Tahoma" w:hAnsi="Tahoma" w:cs="Tahoma"/>
          <w:b/>
        </w:rPr>
        <w:t>Střední průmyslová škola elektrotechniky a informatiky, Ostrava, příspěvková organizace</w:t>
      </w:r>
    </w:p>
    <w:p w14:paraId="797308C2" w14:textId="04440079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se sídlem: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Kratochvílova 1490/7, 702 00 Ostrava - Moravská Ostrava</w:t>
      </w:r>
    </w:p>
    <w:p w14:paraId="4D23F8BB" w14:textId="262AAC84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</w:rPr>
        <w:t>zastoupena: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Ing. Zbyňkem Pospěchem, ředitelem školy</w:t>
      </w:r>
    </w:p>
    <w:p w14:paraId="7809FA51" w14:textId="2E7F297C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IČO: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00602132</w:t>
      </w:r>
    </w:p>
    <w:p w14:paraId="31D4F435" w14:textId="2A8075E8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DIČ: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neplátce DPH</w:t>
      </w:r>
    </w:p>
    <w:p w14:paraId="51A9559E" w14:textId="474171E4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bankovní spojení: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Komerční banka</w:t>
      </w:r>
      <w:r w:rsidR="006C0020" w:rsidRPr="006C0020">
        <w:rPr>
          <w:rFonts w:ascii="Tahoma" w:hAnsi="Tahoma" w:cs="Tahoma"/>
        </w:rPr>
        <w:t>, a.s.</w:t>
      </w:r>
    </w:p>
    <w:p w14:paraId="6846695C" w14:textId="56B5C2E2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číslo účtu: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9733761/0100</w:t>
      </w:r>
    </w:p>
    <w:p w14:paraId="786A7E91" w14:textId="7228CDE1" w:rsidR="00F74AAD" w:rsidRPr="006C0020" w:rsidRDefault="00F74AAD" w:rsidP="00BA6659">
      <w:pPr>
        <w:numPr>
          <w:ilvl w:val="12"/>
          <w:numId w:val="0"/>
        </w:numPr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  <w:iCs/>
        </w:rPr>
        <w:t>(dále jen „</w:t>
      </w:r>
      <w:r w:rsidR="00A76A54">
        <w:rPr>
          <w:rFonts w:ascii="Tahoma" w:hAnsi="Tahoma" w:cs="Tahoma"/>
          <w:iCs/>
        </w:rPr>
        <w:t>kupující</w:t>
      </w:r>
      <w:r w:rsidRPr="006C0020">
        <w:rPr>
          <w:rFonts w:ascii="Tahoma" w:hAnsi="Tahoma" w:cs="Tahoma"/>
          <w:iCs/>
        </w:rPr>
        <w:t>“)</w:t>
      </w:r>
    </w:p>
    <w:p w14:paraId="400F6D64" w14:textId="77777777" w:rsidR="00BA6659" w:rsidRPr="006C0020" w:rsidRDefault="00BA6659" w:rsidP="00BA6659">
      <w:pPr>
        <w:spacing w:after="0" w:line="240" w:lineRule="auto"/>
        <w:ind w:left="357"/>
        <w:jc w:val="both"/>
        <w:rPr>
          <w:rFonts w:ascii="Tahoma" w:hAnsi="Tahoma" w:cs="Tahoma"/>
          <w:b/>
        </w:rPr>
      </w:pPr>
    </w:p>
    <w:p w14:paraId="42C78195" w14:textId="4B6E4D15" w:rsidR="00BA6659" w:rsidRPr="006C0020" w:rsidRDefault="00A76A54" w:rsidP="00BA6659">
      <w:pPr>
        <w:numPr>
          <w:ilvl w:val="0"/>
          <w:numId w:val="52"/>
        </w:numPr>
        <w:spacing w:after="0" w:line="240" w:lineRule="auto"/>
        <w:ind w:left="357" w:hanging="357"/>
        <w:jc w:val="both"/>
        <w:rPr>
          <w:rFonts w:ascii="Tahoma" w:hAnsi="Tahoma" w:cs="Tahoma"/>
          <w:b/>
        </w:rPr>
      </w:pPr>
      <w:r w:rsidRPr="00A76A54">
        <w:rPr>
          <w:rFonts w:ascii="Tahoma" w:hAnsi="Tahoma" w:cs="Tahoma"/>
          <w:b/>
        </w:rPr>
        <w:t>Minimalistic s.r.o.</w:t>
      </w:r>
    </w:p>
    <w:p w14:paraId="7AC2FAA1" w14:textId="3BBEE4AE" w:rsidR="00BA6659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se sídlem:</w:t>
      </w:r>
      <w:r w:rsidRPr="006C0020">
        <w:rPr>
          <w:rFonts w:ascii="Tahoma" w:hAnsi="Tahoma" w:cs="Tahoma"/>
        </w:rPr>
        <w:tab/>
      </w:r>
      <w:r w:rsidR="00A76A54" w:rsidRPr="00A76A54">
        <w:rPr>
          <w:rFonts w:ascii="Tahoma" w:hAnsi="Tahoma" w:cs="Tahoma"/>
        </w:rPr>
        <w:t>Husinecká 903/10, 130 00 Praha 3</w:t>
      </w:r>
    </w:p>
    <w:p w14:paraId="310DF5DA" w14:textId="060C13D0" w:rsidR="00A76A54" w:rsidRPr="006C0020" w:rsidRDefault="00A76A54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 místem podnikání:</w:t>
      </w:r>
      <w:r>
        <w:rPr>
          <w:rFonts w:ascii="Tahoma" w:hAnsi="Tahoma" w:cs="Tahoma"/>
        </w:rPr>
        <w:tab/>
        <w:t>Vítkovická 3335/15, 702 00 Ostrava</w:t>
      </w:r>
    </w:p>
    <w:p w14:paraId="2515F9F6" w14:textId="2DDBE5CD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zastoupena: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Jan Štech, jednatel</w:t>
      </w:r>
    </w:p>
    <w:p w14:paraId="5723156D" w14:textId="15C7A093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IČO: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03055159</w:t>
      </w:r>
    </w:p>
    <w:p w14:paraId="77F9E63D" w14:textId="7FCF9DEE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DIČ: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CZ03055159</w:t>
      </w:r>
    </w:p>
    <w:p w14:paraId="4902A4BA" w14:textId="6DCCC29C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bankovní spojení: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Raiffeisen Bank a.s.</w:t>
      </w:r>
    </w:p>
    <w:p w14:paraId="05764313" w14:textId="5B7D52F5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číslo účtu: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7777688600/5500</w:t>
      </w:r>
    </w:p>
    <w:p w14:paraId="24F7D8AA" w14:textId="508D96BF" w:rsidR="00BA6659" w:rsidRPr="006C0020" w:rsidRDefault="00A76A54" w:rsidP="00BA6659">
      <w:pPr>
        <w:spacing w:after="0" w:line="240" w:lineRule="auto"/>
        <w:ind w:left="357"/>
        <w:jc w:val="both"/>
        <w:rPr>
          <w:rFonts w:ascii="Tahoma" w:hAnsi="Tahoma" w:cs="Tahoma"/>
        </w:rPr>
      </w:pPr>
      <w:r w:rsidRPr="00343967">
        <w:rPr>
          <w:rFonts w:ascii="Tahoma" w:hAnsi="Tahoma" w:cs="Tahoma"/>
          <w:iCs/>
        </w:rPr>
        <w:t>Zapsána v</w:t>
      </w:r>
      <w:r>
        <w:rPr>
          <w:rFonts w:ascii="Tahoma" w:hAnsi="Tahoma" w:cs="Tahoma"/>
          <w:iCs/>
        </w:rPr>
        <w:t> </w:t>
      </w:r>
      <w:r w:rsidRPr="00343967">
        <w:rPr>
          <w:rFonts w:ascii="Tahoma" w:hAnsi="Tahoma" w:cs="Tahoma"/>
          <w:iCs/>
        </w:rPr>
        <w:t xml:space="preserve">obchodním rejstříku vedeném </w:t>
      </w:r>
      <w:r>
        <w:rPr>
          <w:rFonts w:ascii="Tahoma" w:hAnsi="Tahoma" w:cs="Tahoma"/>
          <w:iCs/>
        </w:rPr>
        <w:t xml:space="preserve">Městským </w:t>
      </w:r>
      <w:r w:rsidRPr="00343967">
        <w:rPr>
          <w:rFonts w:ascii="Tahoma" w:hAnsi="Tahoma" w:cs="Tahoma"/>
          <w:iCs/>
        </w:rPr>
        <w:t>soudem v</w:t>
      </w:r>
      <w:r>
        <w:rPr>
          <w:rFonts w:ascii="Tahoma" w:hAnsi="Tahoma" w:cs="Tahoma"/>
          <w:iCs/>
        </w:rPr>
        <w:t> Praze</w:t>
      </w:r>
      <w:r w:rsidRPr="00343967">
        <w:rPr>
          <w:rFonts w:ascii="Tahoma" w:hAnsi="Tahoma" w:cs="Tahoma"/>
          <w:iCs/>
        </w:rPr>
        <w:t xml:space="preserve">, </w:t>
      </w:r>
      <w:r>
        <w:rPr>
          <w:rFonts w:ascii="Tahoma" w:hAnsi="Tahoma" w:cs="Tahoma"/>
          <w:iCs/>
        </w:rPr>
        <w:t>sp. zn. C226807</w:t>
      </w:r>
    </w:p>
    <w:p w14:paraId="55FAA780" w14:textId="4824E3A1" w:rsidR="00BA6659" w:rsidRPr="006C0020" w:rsidRDefault="00BA6659" w:rsidP="00BA6659">
      <w:pPr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  <w:iCs/>
        </w:rPr>
        <w:t>(</w:t>
      </w:r>
      <w:r w:rsidRPr="006C0020">
        <w:rPr>
          <w:rFonts w:ascii="Tahoma" w:hAnsi="Tahoma" w:cs="Tahoma"/>
        </w:rPr>
        <w:t>dále</w:t>
      </w:r>
      <w:r w:rsidRPr="006C0020">
        <w:rPr>
          <w:rFonts w:ascii="Tahoma" w:hAnsi="Tahoma" w:cs="Tahoma"/>
          <w:iCs/>
        </w:rPr>
        <w:t xml:space="preserve"> jen „</w:t>
      </w:r>
      <w:r w:rsidR="00A76A54">
        <w:rPr>
          <w:rFonts w:ascii="Tahoma" w:hAnsi="Tahoma" w:cs="Tahoma"/>
          <w:b/>
          <w:iCs/>
        </w:rPr>
        <w:t>prodávající</w:t>
      </w:r>
      <w:r w:rsidRPr="006C0020">
        <w:rPr>
          <w:rFonts w:ascii="Tahoma" w:hAnsi="Tahoma" w:cs="Tahoma"/>
          <w:iCs/>
        </w:rPr>
        <w:t>“)</w:t>
      </w:r>
    </w:p>
    <w:p w14:paraId="583FBDFD" w14:textId="77777777" w:rsidR="00F74AAD" w:rsidRPr="00C13B3B" w:rsidRDefault="00F74AAD" w:rsidP="00F74AAD">
      <w:pPr>
        <w:spacing w:before="360"/>
        <w:jc w:val="center"/>
        <w:rPr>
          <w:rFonts w:ascii="Tahoma" w:hAnsi="Tahoma" w:cs="Tahoma"/>
          <w:b/>
        </w:rPr>
      </w:pPr>
      <w:r w:rsidRPr="006C0020">
        <w:rPr>
          <w:rFonts w:ascii="Tahoma" w:hAnsi="Tahoma" w:cs="Tahoma"/>
          <w:b/>
        </w:rPr>
        <w:t>II.</w:t>
      </w:r>
      <w:r>
        <w:rPr>
          <w:rFonts w:ascii="Tahoma" w:hAnsi="Tahoma" w:cs="Tahoma"/>
          <w:b/>
        </w:rPr>
        <w:br/>
        <w:t>Základní ustanovení</w:t>
      </w:r>
    </w:p>
    <w:p w14:paraId="206874D8" w14:textId="1290430F" w:rsidR="00F74AAD" w:rsidRPr="00C13B3B" w:rsidRDefault="00F74AAD" w:rsidP="00784213">
      <w:pPr>
        <w:pStyle w:val="Zkladntext"/>
        <w:numPr>
          <w:ilvl w:val="0"/>
          <w:numId w:val="48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Smluvní strany uzavřely dne </w:t>
      </w:r>
      <w:r w:rsidR="00A76A54">
        <w:rPr>
          <w:rFonts w:ascii="Tahoma" w:hAnsi="Tahoma" w:cs="Tahoma"/>
          <w:sz w:val="22"/>
          <w:szCs w:val="22"/>
        </w:rPr>
        <w:t>06</w:t>
      </w:r>
      <w:r w:rsidR="006C0020">
        <w:rPr>
          <w:rFonts w:ascii="Tahoma" w:hAnsi="Tahoma" w:cs="Tahoma"/>
          <w:sz w:val="22"/>
          <w:szCs w:val="22"/>
        </w:rPr>
        <w:t>.0</w:t>
      </w:r>
      <w:r w:rsidR="00A76A54">
        <w:rPr>
          <w:rFonts w:ascii="Tahoma" w:hAnsi="Tahoma" w:cs="Tahoma"/>
          <w:sz w:val="22"/>
          <w:szCs w:val="22"/>
        </w:rPr>
        <w:t>9</w:t>
      </w:r>
      <w:r w:rsidR="006C0020">
        <w:rPr>
          <w:rFonts w:ascii="Tahoma" w:hAnsi="Tahoma" w:cs="Tahoma"/>
          <w:sz w:val="22"/>
          <w:szCs w:val="22"/>
        </w:rPr>
        <w:t>.2023</w:t>
      </w:r>
      <w:r>
        <w:rPr>
          <w:rFonts w:ascii="Tahoma" w:hAnsi="Tahoma" w:cs="Tahoma"/>
          <w:sz w:val="22"/>
          <w:szCs w:val="22"/>
        </w:rPr>
        <w:t xml:space="preserve"> </w:t>
      </w:r>
      <w:r w:rsidR="00A76A54">
        <w:rPr>
          <w:rFonts w:ascii="Tahoma" w:hAnsi="Tahoma" w:cs="Tahoma"/>
          <w:sz w:val="22"/>
          <w:szCs w:val="22"/>
        </w:rPr>
        <w:t>Kupní s</w:t>
      </w:r>
      <w:r>
        <w:rPr>
          <w:rFonts w:ascii="Tahoma" w:hAnsi="Tahoma" w:cs="Tahoma"/>
          <w:sz w:val="22"/>
          <w:szCs w:val="22"/>
        </w:rPr>
        <w:t>mlouvu, ev. č. </w:t>
      </w:r>
      <w:r w:rsidR="00A76A54">
        <w:rPr>
          <w:rFonts w:ascii="Tahoma" w:hAnsi="Tahoma" w:cs="Tahoma"/>
          <w:sz w:val="22"/>
          <w:szCs w:val="22"/>
        </w:rPr>
        <w:t>1754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iCs/>
          <w:sz w:val="22"/>
          <w:szCs w:val="22"/>
        </w:rPr>
        <w:t xml:space="preserve">(dále jen „smlouva“), jejímž předmětem je </w:t>
      </w:r>
      <w:r w:rsidR="00A76A54">
        <w:rPr>
          <w:rFonts w:ascii="Tahoma" w:hAnsi="Tahoma" w:cs="Tahoma"/>
          <w:iCs/>
          <w:sz w:val="22"/>
          <w:szCs w:val="22"/>
        </w:rPr>
        <w:t>dodávka mobiliáře do prostor CLS</w:t>
      </w:r>
      <w:r w:rsidR="00BA6659">
        <w:rPr>
          <w:rFonts w:ascii="Tahoma" w:hAnsi="Tahoma" w:cs="Tahoma"/>
          <w:iCs/>
          <w:sz w:val="22"/>
          <w:szCs w:val="22"/>
        </w:rPr>
        <w:t>.</w:t>
      </w:r>
      <w:r w:rsidR="00A76A54">
        <w:rPr>
          <w:rFonts w:ascii="Tahoma" w:hAnsi="Tahoma" w:cs="Tahoma"/>
          <w:iCs/>
          <w:sz w:val="22"/>
          <w:szCs w:val="22"/>
        </w:rPr>
        <w:t xml:space="preserve"> Smlouva nabyla účinnosti zveřejněním v registru smluv dne 21.09.2023.</w:t>
      </w:r>
    </w:p>
    <w:p w14:paraId="62574574" w14:textId="390AE8B2" w:rsidR="00F74AAD" w:rsidRDefault="00F74AAD" w:rsidP="00784213">
      <w:pPr>
        <w:pStyle w:val="Zkladntext"/>
        <w:numPr>
          <w:ilvl w:val="0"/>
          <w:numId w:val="48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Z důvodu okolností vzniklých při provádění </w:t>
      </w:r>
      <w:r w:rsidR="00A76A54">
        <w:rPr>
          <w:rFonts w:ascii="Tahoma" w:hAnsi="Tahoma" w:cs="Tahoma"/>
          <w:sz w:val="22"/>
          <w:szCs w:val="22"/>
        </w:rPr>
        <w:t>stavebních prací v prostorách CLS</w:t>
      </w:r>
      <w:r>
        <w:rPr>
          <w:rFonts w:ascii="Tahoma" w:hAnsi="Tahoma" w:cs="Tahoma"/>
          <w:sz w:val="22"/>
          <w:szCs w:val="22"/>
        </w:rPr>
        <w:t xml:space="preserve"> vyvstala potřeba změny smlouvy.</w:t>
      </w:r>
      <w:r w:rsidR="00A76A54">
        <w:rPr>
          <w:rFonts w:ascii="Tahoma" w:hAnsi="Tahoma" w:cs="Tahoma"/>
          <w:sz w:val="22"/>
          <w:szCs w:val="22"/>
        </w:rPr>
        <w:t xml:space="preserve"> Stavební práce jsou zpožděny oproti plánovanému termínu.</w:t>
      </w:r>
    </w:p>
    <w:p w14:paraId="0381A31F" w14:textId="0C066BCE" w:rsidR="00F74AAD" w:rsidRDefault="00F74AAD" w:rsidP="00F74AAD">
      <w:pPr>
        <w:spacing w:before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Změna smlouvy</w:t>
      </w:r>
    </w:p>
    <w:p w14:paraId="1F5B8147" w14:textId="2776F834" w:rsidR="00F74AAD" w:rsidRPr="00E978CB" w:rsidRDefault="00F74AAD" w:rsidP="00F74AAD">
      <w:pPr>
        <w:spacing w:before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="007C2AFD">
        <w:rPr>
          <w:rFonts w:ascii="Tahoma" w:hAnsi="Tahoma" w:cs="Tahoma"/>
        </w:rPr>
        <w:t> ohledem na výše uvedené se s</w:t>
      </w:r>
      <w:r>
        <w:rPr>
          <w:rFonts w:ascii="Tahoma" w:hAnsi="Tahoma" w:cs="Tahoma"/>
        </w:rPr>
        <w:t>mluvní strany dohodly na změnách smlouvy</w:t>
      </w:r>
      <w:r w:rsidR="007C2AFD">
        <w:rPr>
          <w:rFonts w:ascii="Tahoma" w:hAnsi="Tahoma" w:cs="Tahoma"/>
        </w:rPr>
        <w:t xml:space="preserve"> takto</w:t>
      </w:r>
      <w:r>
        <w:rPr>
          <w:rFonts w:ascii="Tahoma" w:hAnsi="Tahoma" w:cs="Tahoma"/>
        </w:rPr>
        <w:t>:</w:t>
      </w:r>
    </w:p>
    <w:p w14:paraId="1FC754C9" w14:textId="573D0121" w:rsidR="00F74AAD" w:rsidRDefault="00A76A54" w:rsidP="00784213">
      <w:pPr>
        <w:pStyle w:val="Zkladntext"/>
        <w:numPr>
          <w:ilvl w:val="0"/>
          <w:numId w:val="51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</w:t>
      </w:r>
      <w:r w:rsidR="00F74AAD" w:rsidRPr="005359C5">
        <w:rPr>
          <w:rFonts w:ascii="Tahoma" w:hAnsi="Tahoma" w:cs="Tahoma"/>
          <w:sz w:val="22"/>
          <w:szCs w:val="22"/>
        </w:rPr>
        <w:t>l</w:t>
      </w:r>
      <w:r>
        <w:rPr>
          <w:rFonts w:ascii="Tahoma" w:hAnsi="Tahoma" w:cs="Tahoma"/>
          <w:sz w:val="22"/>
          <w:szCs w:val="22"/>
        </w:rPr>
        <w:t>ánek</w:t>
      </w:r>
      <w:r w:rsidR="00F74AAD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>I</w:t>
      </w:r>
      <w:r w:rsidR="00F74AAD" w:rsidRPr="005359C5">
        <w:rPr>
          <w:rFonts w:ascii="Tahoma" w:hAnsi="Tahoma" w:cs="Tahoma"/>
          <w:sz w:val="22"/>
          <w:szCs w:val="22"/>
        </w:rPr>
        <w:t>V odst. 1 smlouvy mění takto:</w:t>
      </w:r>
    </w:p>
    <w:p w14:paraId="3D0C6209" w14:textId="7BF1F8F9" w:rsidR="00F74AAD" w:rsidRDefault="00F74AAD" w:rsidP="00F74AAD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„</w:t>
      </w:r>
      <w:r w:rsidR="00A76A54" w:rsidRPr="00343967">
        <w:rPr>
          <w:rFonts w:ascii="Tahoma" w:hAnsi="Tahoma" w:cs="Tahoma"/>
          <w:sz w:val="22"/>
          <w:szCs w:val="22"/>
        </w:rPr>
        <w:t xml:space="preserve">Kupní cena </w:t>
      </w:r>
      <w:r w:rsidR="00A76A54">
        <w:rPr>
          <w:rFonts w:ascii="Tahoma" w:hAnsi="Tahoma" w:cs="Tahoma"/>
          <w:sz w:val="22"/>
          <w:szCs w:val="22"/>
        </w:rPr>
        <w:t xml:space="preserve">je stanovena dohodou smluvních stran a </w:t>
      </w:r>
      <w:r w:rsidR="00A76A54" w:rsidRPr="00343967">
        <w:rPr>
          <w:rFonts w:ascii="Tahoma" w:hAnsi="Tahoma" w:cs="Tahoma"/>
          <w:sz w:val="22"/>
          <w:szCs w:val="22"/>
        </w:rPr>
        <w:t>činí</w:t>
      </w:r>
      <w:r w:rsidR="00A76A54">
        <w:rPr>
          <w:rFonts w:ascii="Tahoma" w:hAnsi="Tahoma" w:cs="Tahoma"/>
          <w:sz w:val="22"/>
          <w:szCs w:val="22"/>
        </w:rPr>
        <w:t>:</w:t>
      </w:r>
    </w:p>
    <w:p w14:paraId="5C04B0A3" w14:textId="46DDC3A5" w:rsidR="00A76A54" w:rsidRPr="00CE6AE9" w:rsidRDefault="00A76A54" w:rsidP="005C17D5">
      <w:pPr>
        <w:pStyle w:val="Zkladntextodsazen2"/>
        <w:tabs>
          <w:tab w:val="left" w:pos="1985"/>
          <w:tab w:val="right" w:pos="4253"/>
        </w:tabs>
        <w:spacing w:before="120" w:line="240" w:lineRule="auto"/>
        <w:ind w:left="357"/>
        <w:rPr>
          <w:rFonts w:ascii="Tahoma" w:hAnsi="Tahoma" w:cs="Tahoma"/>
        </w:rPr>
      </w:pPr>
      <w:r>
        <w:rPr>
          <w:rFonts w:ascii="Tahoma" w:hAnsi="Tahoma" w:cs="Tahoma"/>
        </w:rPr>
        <w:t>bez DPH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5C17D5">
        <w:rPr>
          <w:rFonts w:ascii="Tahoma" w:hAnsi="Tahoma" w:cs="Tahoma"/>
        </w:rPr>
        <w:t>830</w:t>
      </w:r>
      <w:r>
        <w:rPr>
          <w:rFonts w:ascii="Tahoma" w:hAnsi="Tahoma" w:cs="Tahoma"/>
        </w:rPr>
        <w:t>.</w:t>
      </w:r>
      <w:r w:rsidR="005C17D5">
        <w:rPr>
          <w:rFonts w:ascii="Tahoma" w:hAnsi="Tahoma" w:cs="Tahoma"/>
        </w:rPr>
        <w:t>28</w:t>
      </w:r>
      <w:r w:rsidR="00C454AB">
        <w:rPr>
          <w:rFonts w:ascii="Tahoma" w:hAnsi="Tahoma" w:cs="Tahoma"/>
        </w:rPr>
        <w:t>8</w:t>
      </w:r>
      <w:r>
        <w:rPr>
          <w:rFonts w:ascii="Tahoma" w:hAnsi="Tahoma" w:cs="Tahoma"/>
        </w:rPr>
        <w:t>,</w:t>
      </w:r>
      <w:r w:rsidR="00C454AB">
        <w:rPr>
          <w:rFonts w:ascii="Tahoma" w:hAnsi="Tahoma" w:cs="Tahoma"/>
        </w:rPr>
        <w:t>0</w:t>
      </w:r>
      <w:r>
        <w:rPr>
          <w:rFonts w:ascii="Tahoma" w:hAnsi="Tahoma" w:cs="Tahoma"/>
        </w:rPr>
        <w:t>0,-</w:t>
      </w:r>
      <w:r w:rsidRPr="00CE6AE9">
        <w:rPr>
          <w:rFonts w:ascii="Tahoma" w:hAnsi="Tahoma" w:cs="Tahoma"/>
        </w:rPr>
        <w:t> Kč</w:t>
      </w:r>
    </w:p>
    <w:p w14:paraId="3AF9413F" w14:textId="6404CE2D" w:rsidR="00A76A54" w:rsidRPr="00CE6AE9" w:rsidRDefault="00A76A54" w:rsidP="005C17D5">
      <w:pPr>
        <w:pStyle w:val="Zkladntextodsazen2"/>
        <w:tabs>
          <w:tab w:val="right" w:pos="4253"/>
        </w:tabs>
        <w:spacing w:line="240" w:lineRule="auto"/>
        <w:ind w:left="357"/>
        <w:rPr>
          <w:rFonts w:ascii="Tahoma" w:hAnsi="Tahoma" w:cs="Tahoma"/>
        </w:rPr>
      </w:pPr>
      <w:r>
        <w:rPr>
          <w:rFonts w:ascii="Tahoma" w:hAnsi="Tahoma" w:cs="Tahoma"/>
        </w:rPr>
        <w:t>DPH 21</w:t>
      </w:r>
      <w:r w:rsidRPr="00CE6AE9">
        <w:rPr>
          <w:rFonts w:ascii="Tahoma" w:hAnsi="Tahoma" w:cs="Tahoma"/>
        </w:rPr>
        <w:t> %</w:t>
      </w:r>
      <w:r>
        <w:rPr>
          <w:rFonts w:ascii="Tahoma" w:hAnsi="Tahoma" w:cs="Tahoma"/>
        </w:rPr>
        <w:tab/>
        <w:t>1</w:t>
      </w:r>
      <w:r w:rsidR="005C17D5">
        <w:rPr>
          <w:rFonts w:ascii="Tahoma" w:hAnsi="Tahoma" w:cs="Tahoma"/>
        </w:rPr>
        <w:t>74</w:t>
      </w:r>
      <w:r>
        <w:rPr>
          <w:rFonts w:ascii="Tahoma" w:hAnsi="Tahoma" w:cs="Tahoma"/>
        </w:rPr>
        <w:t>.</w:t>
      </w:r>
      <w:r w:rsidR="005C17D5">
        <w:rPr>
          <w:rFonts w:ascii="Tahoma" w:hAnsi="Tahoma" w:cs="Tahoma"/>
        </w:rPr>
        <w:t>360</w:t>
      </w:r>
      <w:r>
        <w:rPr>
          <w:rFonts w:ascii="Tahoma" w:hAnsi="Tahoma" w:cs="Tahoma"/>
        </w:rPr>
        <w:t>,</w:t>
      </w:r>
      <w:r w:rsidR="00C454AB">
        <w:rPr>
          <w:rFonts w:ascii="Tahoma" w:hAnsi="Tahoma" w:cs="Tahoma"/>
        </w:rPr>
        <w:t>48</w:t>
      </w:r>
      <w:r>
        <w:rPr>
          <w:rFonts w:ascii="Tahoma" w:hAnsi="Tahoma" w:cs="Tahoma"/>
        </w:rPr>
        <w:t>,-</w:t>
      </w:r>
      <w:r w:rsidRPr="00CE6AE9">
        <w:rPr>
          <w:rFonts w:ascii="Tahoma" w:hAnsi="Tahoma" w:cs="Tahoma"/>
        </w:rPr>
        <w:t> Kč</w:t>
      </w:r>
    </w:p>
    <w:p w14:paraId="0748D42C" w14:textId="31E93C20" w:rsidR="00A76A54" w:rsidRDefault="00A76A54" w:rsidP="005C17D5">
      <w:pPr>
        <w:pStyle w:val="Zkladntextodsazen2"/>
        <w:tabs>
          <w:tab w:val="right" w:pos="4253"/>
        </w:tabs>
        <w:spacing w:line="240" w:lineRule="auto"/>
        <w:ind w:left="357"/>
        <w:rPr>
          <w:rFonts w:ascii="Tahoma" w:hAnsi="Tahoma" w:cs="Tahoma"/>
        </w:rPr>
      </w:pPr>
      <w:r w:rsidRPr="00CE6AE9">
        <w:rPr>
          <w:rFonts w:ascii="Tahoma" w:hAnsi="Tahoma" w:cs="Tahoma"/>
        </w:rPr>
        <w:t>včetně DPH</w:t>
      </w:r>
      <w:r w:rsidRPr="00CE6AE9">
        <w:rPr>
          <w:rFonts w:ascii="Tahoma" w:hAnsi="Tahoma" w:cs="Tahoma"/>
        </w:rPr>
        <w:tab/>
      </w:r>
      <w:r w:rsidR="005C17D5" w:rsidRPr="005C17D5">
        <w:rPr>
          <w:rFonts w:ascii="Tahoma" w:hAnsi="Tahoma" w:cs="Tahoma"/>
          <w:b/>
          <w:bCs/>
        </w:rPr>
        <w:t>1.</w:t>
      </w:r>
      <w:r w:rsidR="005C17D5">
        <w:rPr>
          <w:rFonts w:ascii="Tahoma" w:hAnsi="Tahoma" w:cs="Tahoma"/>
          <w:b/>
        </w:rPr>
        <w:t>004</w:t>
      </w:r>
      <w:r>
        <w:rPr>
          <w:rFonts w:ascii="Tahoma" w:hAnsi="Tahoma" w:cs="Tahoma"/>
          <w:b/>
        </w:rPr>
        <w:t>.</w:t>
      </w:r>
      <w:r w:rsidRPr="00CE6AE9">
        <w:rPr>
          <w:rFonts w:ascii="Tahoma" w:hAnsi="Tahoma" w:cs="Tahoma"/>
          <w:b/>
        </w:rPr>
        <w:t>64</w:t>
      </w:r>
      <w:r w:rsidR="00C454AB">
        <w:rPr>
          <w:rFonts w:ascii="Tahoma" w:hAnsi="Tahoma" w:cs="Tahoma"/>
          <w:b/>
        </w:rPr>
        <w:t>8</w:t>
      </w:r>
      <w:r w:rsidRPr="00CE6AE9">
        <w:rPr>
          <w:rFonts w:ascii="Tahoma" w:hAnsi="Tahoma" w:cs="Tahoma"/>
          <w:b/>
        </w:rPr>
        <w:t>,</w:t>
      </w:r>
      <w:r w:rsidR="00C454AB">
        <w:rPr>
          <w:rFonts w:ascii="Tahoma" w:hAnsi="Tahoma" w:cs="Tahoma"/>
          <w:b/>
        </w:rPr>
        <w:t>48</w:t>
      </w:r>
      <w:r w:rsidRPr="00CE6AE9">
        <w:rPr>
          <w:rFonts w:ascii="Tahoma" w:hAnsi="Tahoma" w:cs="Tahoma"/>
          <w:b/>
        </w:rPr>
        <w:t>,-</w:t>
      </w:r>
      <w:r w:rsidRPr="00CE6AE9">
        <w:rPr>
          <w:rFonts w:ascii="Tahoma" w:hAnsi="Tahoma" w:cs="Tahoma"/>
        </w:rPr>
        <w:t> </w:t>
      </w:r>
      <w:r w:rsidRPr="00CE6AE9">
        <w:rPr>
          <w:rFonts w:ascii="Tahoma" w:hAnsi="Tahoma" w:cs="Tahoma"/>
          <w:b/>
        </w:rPr>
        <w:t>Kč</w:t>
      </w:r>
    </w:p>
    <w:p w14:paraId="12DE3B92" w14:textId="39EDDCCF" w:rsidR="00F74AAD" w:rsidRDefault="00A76A54" w:rsidP="00A76A54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  <w:r w:rsidRPr="006E547B">
        <w:rPr>
          <w:rFonts w:ascii="Tahoma" w:hAnsi="Tahoma" w:cs="Tahoma"/>
          <w:iCs/>
          <w:sz w:val="22"/>
          <w:szCs w:val="22"/>
        </w:rPr>
        <w:t>Podrobný rozpis kupní ceny je uveden v příloze č. 1 této smlouvy.</w:t>
      </w:r>
      <w:r w:rsidR="00F74AAD">
        <w:rPr>
          <w:rFonts w:ascii="Tahoma" w:hAnsi="Tahoma" w:cs="Tahoma"/>
          <w:sz w:val="22"/>
          <w:szCs w:val="22"/>
        </w:rPr>
        <w:t>“</w:t>
      </w:r>
    </w:p>
    <w:p w14:paraId="41B84127" w14:textId="4B291B4B" w:rsidR="00AE0690" w:rsidRDefault="00AE0690" w:rsidP="00A76A54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 xml:space="preserve">Dle § 222 </w:t>
      </w:r>
      <w:r w:rsidRPr="00AE0690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a</w:t>
      </w:r>
      <w:r w:rsidRPr="00AE0690">
        <w:rPr>
          <w:rFonts w:ascii="Tahoma" w:hAnsi="Tahoma" w:cs="Tahoma"/>
          <w:sz w:val="22"/>
          <w:szCs w:val="22"/>
        </w:rPr>
        <w:t xml:space="preserve"> č. 134/2016 Sb.</w:t>
      </w:r>
      <w:r>
        <w:rPr>
          <w:rFonts w:ascii="Tahoma" w:hAnsi="Tahoma" w:cs="Tahoma"/>
          <w:sz w:val="22"/>
          <w:szCs w:val="22"/>
        </w:rPr>
        <w:t xml:space="preserve"> (</w:t>
      </w:r>
      <w:r w:rsidRPr="00AE0690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a</w:t>
      </w:r>
      <w:r w:rsidRPr="00AE0690">
        <w:rPr>
          <w:rFonts w:ascii="Tahoma" w:hAnsi="Tahoma" w:cs="Tahoma"/>
          <w:sz w:val="22"/>
          <w:szCs w:val="22"/>
        </w:rPr>
        <w:t xml:space="preserve"> o zadávání veřejných zakázek</w:t>
      </w:r>
      <w:r>
        <w:rPr>
          <w:rFonts w:ascii="Tahoma" w:hAnsi="Tahoma" w:cs="Tahoma"/>
          <w:sz w:val="22"/>
          <w:szCs w:val="22"/>
        </w:rPr>
        <w:t>) se nejedná o podstatnou změnu závazku ze smlouvy.</w:t>
      </w:r>
    </w:p>
    <w:p w14:paraId="07AC28DF" w14:textId="77777777" w:rsidR="00A76A54" w:rsidRDefault="00A76A54" w:rsidP="00A76A54">
      <w:pPr>
        <w:pStyle w:val="Zkladntext"/>
        <w:numPr>
          <w:ilvl w:val="0"/>
          <w:numId w:val="55"/>
        </w:numPr>
        <w:spacing w:before="120" w:after="60"/>
        <w:ind w:left="284" w:hanging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Článek V odst. 2 smlouvy se mění takto:</w:t>
      </w:r>
    </w:p>
    <w:p w14:paraId="7F73EBCA" w14:textId="72A8B6E5" w:rsidR="00A76A54" w:rsidRDefault="00A76A54" w:rsidP="00A76A54">
      <w:pPr>
        <w:pStyle w:val="Zkladntext"/>
        <w:spacing w:before="120" w:after="60"/>
        <w:ind w:left="426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„</w:t>
      </w:r>
      <w:r w:rsidRPr="00BF0F45">
        <w:rPr>
          <w:rFonts w:ascii="Tahoma" w:hAnsi="Tahoma" w:cs="Tahoma"/>
          <w:sz w:val="22"/>
          <w:szCs w:val="22"/>
        </w:rPr>
        <w:t>Prodávající se zavazuje odevzdat kupujícímu zboží nejpozděj</w:t>
      </w:r>
      <w:r w:rsidRPr="00BF0F45">
        <w:rPr>
          <w:rFonts w:ascii="Tahoma" w:hAnsi="Tahoma" w:cs="Tahoma"/>
          <w:iCs/>
          <w:sz w:val="22"/>
          <w:szCs w:val="22"/>
        </w:rPr>
        <w:t>i do</w:t>
      </w:r>
      <w:r w:rsidRPr="00BF0F45">
        <w:rPr>
          <w:rFonts w:ascii="Tahoma" w:hAnsi="Tahoma" w:cs="Tahoma"/>
          <w:i/>
          <w:color w:val="FF00FF"/>
          <w:sz w:val="22"/>
          <w:szCs w:val="22"/>
        </w:rPr>
        <w:t> </w:t>
      </w:r>
      <w:r>
        <w:rPr>
          <w:rFonts w:ascii="Tahoma" w:hAnsi="Tahoma" w:cs="Tahoma"/>
          <w:b/>
          <w:sz w:val="22"/>
          <w:szCs w:val="22"/>
        </w:rPr>
        <w:t>6</w:t>
      </w:r>
      <w:r w:rsidRPr="006915DE">
        <w:rPr>
          <w:rFonts w:ascii="Tahoma" w:hAnsi="Tahoma" w:cs="Tahoma"/>
          <w:b/>
          <w:sz w:val="22"/>
          <w:szCs w:val="22"/>
        </w:rPr>
        <w:t>0</w:t>
      </w:r>
      <w:r w:rsidRPr="006915DE">
        <w:rPr>
          <w:rFonts w:ascii="Tahoma" w:hAnsi="Tahoma" w:cs="Tahoma"/>
          <w:b/>
          <w:i/>
          <w:color w:val="FF00FF"/>
          <w:sz w:val="22"/>
          <w:szCs w:val="22"/>
        </w:rPr>
        <w:t> </w:t>
      </w:r>
      <w:r w:rsidRPr="006915DE">
        <w:rPr>
          <w:rFonts w:ascii="Tahoma" w:hAnsi="Tahoma" w:cs="Tahoma"/>
          <w:b/>
          <w:iCs/>
          <w:sz w:val="22"/>
          <w:szCs w:val="22"/>
        </w:rPr>
        <w:t>dnů</w:t>
      </w:r>
      <w:r w:rsidRPr="00BF0F45">
        <w:rPr>
          <w:rFonts w:ascii="Tahoma" w:hAnsi="Tahoma" w:cs="Tahoma"/>
          <w:iCs/>
          <w:sz w:val="22"/>
          <w:szCs w:val="22"/>
        </w:rPr>
        <w:t xml:space="preserve"> od nabytí účinnosti této smlouvy.</w:t>
      </w:r>
      <w:r>
        <w:rPr>
          <w:rFonts w:ascii="Tahoma" w:hAnsi="Tahoma" w:cs="Tahoma"/>
          <w:iCs/>
          <w:sz w:val="22"/>
          <w:szCs w:val="22"/>
        </w:rPr>
        <w:t>“</w:t>
      </w:r>
    </w:p>
    <w:p w14:paraId="1DFD4CDB" w14:textId="77777777" w:rsidR="00F74AAD" w:rsidRPr="00C13B3B" w:rsidRDefault="00F74AAD" w:rsidP="00F74AAD">
      <w:pPr>
        <w:spacing w:before="12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IV.</w:t>
      </w:r>
      <w:r>
        <w:rPr>
          <w:rFonts w:ascii="Tahoma" w:hAnsi="Tahoma" w:cs="Tahoma"/>
          <w:b/>
        </w:rPr>
        <w:br/>
        <w:t>Závěrečná ustanovení</w:t>
      </w:r>
    </w:p>
    <w:p w14:paraId="197A3485" w14:textId="77777777" w:rsidR="00F74AAD" w:rsidRPr="00C13B3B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Ustanovení smlouvy tímto dodatkem neupravená zůstávají v p</w:t>
      </w:r>
      <w:r>
        <w:rPr>
          <w:rFonts w:ascii="Tahoma" w:hAnsi="Tahoma" w:cs="Tahoma"/>
          <w:sz w:val="22"/>
          <w:szCs w:val="22"/>
        </w:rPr>
        <w:t xml:space="preserve">latnosti </w:t>
      </w:r>
      <w:r w:rsidRPr="00C13B3B">
        <w:rPr>
          <w:rFonts w:ascii="Tahoma" w:hAnsi="Tahoma" w:cs="Tahoma"/>
          <w:sz w:val="22"/>
          <w:szCs w:val="22"/>
        </w:rPr>
        <w:t>beze změny.</w:t>
      </w:r>
    </w:p>
    <w:p w14:paraId="16EC2312" w14:textId="2AA07D60" w:rsidR="00B45D18" w:rsidRPr="00A76A54" w:rsidRDefault="00A76A54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A76A54">
        <w:rPr>
          <w:rFonts w:ascii="Tahoma" w:hAnsi="Tahoma" w:cs="Tahoma"/>
          <w:sz w:val="22"/>
          <w:szCs w:val="22"/>
        </w:rPr>
        <w:t>T</w:t>
      </w:r>
      <w:r w:rsidR="00B45D18" w:rsidRPr="00A76A54">
        <w:rPr>
          <w:rFonts w:ascii="Tahoma" w:hAnsi="Tahoma" w:cs="Tahoma"/>
          <w:sz w:val="22"/>
          <w:szCs w:val="22"/>
        </w:rPr>
        <w:t>ento dodatek</w:t>
      </w:r>
      <w:r w:rsidRPr="00A76A54">
        <w:rPr>
          <w:rFonts w:ascii="Tahoma" w:hAnsi="Tahoma" w:cs="Tahoma"/>
          <w:sz w:val="22"/>
          <w:szCs w:val="22"/>
        </w:rPr>
        <w:t xml:space="preserve"> je</w:t>
      </w:r>
      <w:r w:rsidR="00B45D18" w:rsidRPr="00A76A54">
        <w:rPr>
          <w:rFonts w:ascii="Tahoma" w:hAnsi="Tahoma" w:cs="Tahoma"/>
          <w:sz w:val="22"/>
          <w:szCs w:val="22"/>
        </w:rPr>
        <w:t xml:space="preserve"> vyhotov</w:t>
      </w:r>
      <w:r w:rsidRPr="00A76A54">
        <w:rPr>
          <w:rFonts w:ascii="Tahoma" w:hAnsi="Tahoma" w:cs="Tahoma"/>
          <w:sz w:val="22"/>
          <w:szCs w:val="22"/>
        </w:rPr>
        <w:t>en</w:t>
      </w:r>
      <w:r w:rsidR="00B45D18" w:rsidRPr="00A76A54">
        <w:rPr>
          <w:rFonts w:ascii="Tahoma" w:hAnsi="Tahoma" w:cs="Tahoma"/>
          <w:sz w:val="22"/>
          <w:szCs w:val="22"/>
        </w:rPr>
        <w:t xml:space="preserve"> ve </w:t>
      </w:r>
      <w:r w:rsidR="00D80258" w:rsidRPr="00A76A54">
        <w:rPr>
          <w:rFonts w:ascii="Tahoma" w:hAnsi="Tahoma" w:cs="Tahoma"/>
          <w:sz w:val="22"/>
          <w:szCs w:val="22"/>
        </w:rPr>
        <w:t>2</w:t>
      </w:r>
      <w:r w:rsidR="00B45D18" w:rsidRPr="00A76A54">
        <w:rPr>
          <w:rFonts w:ascii="Tahoma" w:hAnsi="Tahoma" w:cs="Tahoma"/>
          <w:sz w:val="22"/>
          <w:szCs w:val="22"/>
        </w:rPr>
        <w:t xml:space="preserve"> stejnopisech s platností originálu, z nich </w:t>
      </w:r>
      <w:r w:rsidRPr="00A76A54">
        <w:rPr>
          <w:rFonts w:ascii="Tahoma" w:hAnsi="Tahoma" w:cs="Tahoma"/>
          <w:sz w:val="22"/>
          <w:szCs w:val="22"/>
        </w:rPr>
        <w:t>kupující</w:t>
      </w:r>
      <w:r w:rsidR="00B45D18" w:rsidRPr="00A76A54">
        <w:rPr>
          <w:rFonts w:ascii="Tahoma" w:hAnsi="Tahoma" w:cs="Tahoma"/>
          <w:sz w:val="22"/>
          <w:szCs w:val="22"/>
        </w:rPr>
        <w:t xml:space="preserve"> obdrží </w:t>
      </w:r>
      <w:r w:rsidR="00D80258" w:rsidRPr="00A76A54">
        <w:rPr>
          <w:rFonts w:ascii="Tahoma" w:hAnsi="Tahoma" w:cs="Tahoma"/>
          <w:sz w:val="22"/>
          <w:szCs w:val="22"/>
        </w:rPr>
        <w:t>1</w:t>
      </w:r>
      <w:r w:rsidR="00B45D18" w:rsidRPr="00A76A54">
        <w:rPr>
          <w:rFonts w:ascii="Tahoma" w:hAnsi="Tahoma" w:cs="Tahoma"/>
          <w:sz w:val="22"/>
          <w:szCs w:val="22"/>
        </w:rPr>
        <w:t xml:space="preserve"> a </w:t>
      </w:r>
      <w:r w:rsidRPr="00A76A54">
        <w:rPr>
          <w:rFonts w:ascii="Tahoma" w:hAnsi="Tahoma" w:cs="Tahoma"/>
          <w:sz w:val="22"/>
          <w:szCs w:val="22"/>
        </w:rPr>
        <w:t>prodávající</w:t>
      </w:r>
      <w:r w:rsidR="00B45D18" w:rsidRPr="00A76A54">
        <w:rPr>
          <w:rFonts w:ascii="Tahoma" w:hAnsi="Tahoma" w:cs="Tahoma"/>
          <w:sz w:val="22"/>
          <w:szCs w:val="22"/>
        </w:rPr>
        <w:t xml:space="preserve"> 1 vyhotovení. </w:t>
      </w:r>
    </w:p>
    <w:p w14:paraId="5356AD83" w14:textId="165A07DB" w:rsidR="00F74AAD" w:rsidRPr="00C13B3B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Tento dodatek nabývá platnosti</w:t>
      </w:r>
      <w:r>
        <w:rPr>
          <w:rFonts w:ascii="Tahoma" w:hAnsi="Tahoma" w:cs="Tahoma"/>
          <w:sz w:val="22"/>
          <w:szCs w:val="22"/>
        </w:rPr>
        <w:t xml:space="preserve"> </w:t>
      </w:r>
      <w:r w:rsidRPr="003337DA">
        <w:rPr>
          <w:rFonts w:ascii="Tahoma" w:hAnsi="Tahoma" w:cs="Tahoma"/>
          <w:sz w:val="22"/>
          <w:szCs w:val="22"/>
        </w:rPr>
        <w:t>dnem jeho podpisu oběma smluvními stranami</w:t>
      </w:r>
      <w:r w:rsidRPr="00C13B3B">
        <w:rPr>
          <w:rFonts w:ascii="Tahoma" w:hAnsi="Tahoma" w:cs="Tahoma"/>
          <w:sz w:val="22"/>
          <w:szCs w:val="22"/>
        </w:rPr>
        <w:t xml:space="preserve"> a účinnosti dnem</w:t>
      </w:r>
      <w:r w:rsidRPr="00FA7B10">
        <w:rPr>
          <w:rFonts w:ascii="Tahoma" w:hAnsi="Tahoma" w:cs="Tahoma"/>
          <w:sz w:val="22"/>
          <w:szCs w:val="22"/>
        </w:rPr>
        <w:t xml:space="preserve"> </w:t>
      </w:r>
      <w:r w:rsidRPr="00C13B3B">
        <w:rPr>
          <w:rFonts w:ascii="Tahoma" w:hAnsi="Tahoma" w:cs="Tahoma"/>
          <w:sz w:val="22"/>
          <w:szCs w:val="22"/>
        </w:rPr>
        <w:t>jeho uveřejnění v registru smluv</w:t>
      </w:r>
      <w:r w:rsidRPr="00C13B3B" w:rsidDel="00FA7B1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dle </w:t>
      </w:r>
      <w:r w:rsidRPr="00C13B3B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a</w:t>
      </w:r>
      <w:r w:rsidRPr="00C13B3B">
        <w:rPr>
          <w:rFonts w:ascii="Tahoma" w:hAnsi="Tahoma" w:cs="Tahoma"/>
          <w:sz w:val="22"/>
          <w:szCs w:val="22"/>
        </w:rPr>
        <w:t xml:space="preserve"> č. 340/2015 Sb., o</w:t>
      </w:r>
      <w:r>
        <w:rPr>
          <w:rFonts w:ascii="Tahoma" w:hAnsi="Tahoma" w:cs="Tahoma"/>
          <w:sz w:val="22"/>
          <w:szCs w:val="22"/>
        </w:rPr>
        <w:t> </w:t>
      </w:r>
      <w:r w:rsidRPr="00C13B3B">
        <w:rPr>
          <w:rFonts w:ascii="Tahoma" w:hAnsi="Tahoma" w:cs="Tahoma"/>
          <w:sz w:val="22"/>
          <w:szCs w:val="22"/>
        </w:rPr>
        <w:t>zvláštních podmínkách účinnosti některých smluv, uveřejňování těchto smluv a o registru smluv (zákon o registru smluv),</w:t>
      </w:r>
      <w:r>
        <w:rPr>
          <w:rFonts w:ascii="Tahoma" w:hAnsi="Tahoma" w:cs="Tahoma"/>
          <w:sz w:val="22"/>
          <w:szCs w:val="22"/>
        </w:rPr>
        <w:t xml:space="preserve"> ve znění pozdějších předpisů (dále jen „zákon o registru smluv“)</w:t>
      </w:r>
      <w:r w:rsidRPr="00C13B3B">
        <w:rPr>
          <w:rFonts w:ascii="Tahoma" w:hAnsi="Tahoma" w:cs="Tahoma"/>
          <w:sz w:val="22"/>
          <w:szCs w:val="22"/>
        </w:rPr>
        <w:t xml:space="preserve">. </w:t>
      </w:r>
    </w:p>
    <w:p w14:paraId="2A5243E5" w14:textId="62B51286" w:rsidR="006157D1" w:rsidRPr="00C13B3B" w:rsidRDefault="006157D1" w:rsidP="006157D1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 xml:space="preserve">Smluvní strany se dohodly, že uveřejnění v registru smluv ve smyslu zákona </w:t>
      </w:r>
      <w:r>
        <w:rPr>
          <w:rFonts w:ascii="Tahoma" w:hAnsi="Tahoma" w:cs="Tahoma"/>
          <w:sz w:val="22"/>
          <w:szCs w:val="22"/>
        </w:rPr>
        <w:t>o registru smluv</w:t>
      </w:r>
      <w:r w:rsidRPr="00C13B3B">
        <w:rPr>
          <w:rFonts w:ascii="Tahoma" w:hAnsi="Tahoma" w:cs="Tahoma"/>
          <w:sz w:val="22"/>
          <w:szCs w:val="22"/>
        </w:rPr>
        <w:t xml:space="preserve"> provede v souladu se</w:t>
      </w:r>
      <w:r>
        <w:rPr>
          <w:rFonts w:ascii="Tahoma" w:hAnsi="Tahoma" w:cs="Tahoma"/>
          <w:sz w:val="22"/>
          <w:szCs w:val="22"/>
        </w:rPr>
        <w:t> </w:t>
      </w:r>
      <w:r w:rsidRPr="00C13B3B">
        <w:rPr>
          <w:rFonts w:ascii="Tahoma" w:hAnsi="Tahoma" w:cs="Tahoma"/>
          <w:sz w:val="22"/>
          <w:szCs w:val="22"/>
        </w:rPr>
        <w:t xml:space="preserve">zákonem </w:t>
      </w:r>
      <w:r w:rsidR="00AE0690">
        <w:rPr>
          <w:rFonts w:ascii="Tahoma" w:hAnsi="Tahoma" w:cs="Tahoma"/>
          <w:sz w:val="22"/>
          <w:szCs w:val="22"/>
        </w:rPr>
        <w:t>kupující</w:t>
      </w:r>
      <w:r w:rsidRPr="00C13B3B">
        <w:rPr>
          <w:rFonts w:ascii="Tahoma" w:hAnsi="Tahoma" w:cs="Tahoma"/>
          <w:sz w:val="22"/>
          <w:szCs w:val="22"/>
        </w:rPr>
        <w:t>.</w:t>
      </w:r>
    </w:p>
    <w:p w14:paraId="3F4B5D7F" w14:textId="77777777" w:rsidR="00F74AAD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Smluvní strany shodně prohlašují, že si tento dodatek před jeho podpisem přečetly, že byl uzavřen po vzájemném projednání podle jejich pravé a svobodné vůle, určitě, vážně a srozumitelně a že se dohodly o celém jeho obsahu, což stvrzují svými podpisy.</w:t>
      </w:r>
    </w:p>
    <w:p w14:paraId="206CFB8F" w14:textId="2041CAE0" w:rsidR="004833AB" w:rsidRPr="00C454AB" w:rsidRDefault="004833AB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40A21B9B">
        <w:rPr>
          <w:rFonts w:ascii="Tahoma" w:hAnsi="Tahoma" w:cs="Tahoma"/>
          <w:sz w:val="22"/>
          <w:szCs w:val="22"/>
        </w:rPr>
        <w:t>Osobní údaje obsažené v této smlouvě budou objednatelem zpracovávány pouze pro účely plnění práv a povinností vyplývajících z</w:t>
      </w:r>
      <w:r w:rsidR="00BD5988">
        <w:rPr>
          <w:rFonts w:ascii="Tahoma" w:hAnsi="Tahoma" w:cs="Tahoma"/>
          <w:sz w:val="22"/>
          <w:szCs w:val="22"/>
        </w:rPr>
        <w:t> tohoto dodatku</w:t>
      </w:r>
      <w:r w:rsidRPr="40A21B9B">
        <w:rPr>
          <w:rFonts w:ascii="Tahoma" w:hAnsi="Tahoma" w:cs="Tahoma"/>
          <w:sz w:val="22"/>
          <w:szCs w:val="22"/>
        </w:rPr>
        <w:t xml:space="preserve">; k jiným účelům nebudou tyto osobní údaje objednatelem použity. Objednatel při zpracovávání osobních údajů dodržuje platné právní předpisy. Podrobné informace o ochraně osobních údajů jsou uvedeny na </w:t>
      </w:r>
      <w:r w:rsidRPr="00C454AB">
        <w:rPr>
          <w:rFonts w:ascii="Tahoma" w:hAnsi="Tahoma" w:cs="Tahoma"/>
          <w:sz w:val="22"/>
          <w:szCs w:val="22"/>
        </w:rPr>
        <w:t xml:space="preserve">oficiálních webových stránkách objednatele </w:t>
      </w:r>
      <w:hyperlink r:id="rId11" w:history="1">
        <w:r w:rsidR="00AE0690" w:rsidRPr="00C454AB">
          <w:rPr>
            <w:rStyle w:val="Hypertextovodkaz"/>
            <w:rFonts w:ascii="Tahoma" w:hAnsi="Tahoma" w:cs="Tahoma"/>
            <w:sz w:val="22"/>
            <w:szCs w:val="22"/>
          </w:rPr>
          <w:t>www.spseiostrava.cz</w:t>
        </w:r>
      </w:hyperlink>
    </w:p>
    <w:p w14:paraId="49D7ED50" w14:textId="77777777" w:rsidR="00F74AAD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Nedílnou součástí tohoto dodatku je:</w:t>
      </w:r>
    </w:p>
    <w:p w14:paraId="7BB7F179" w14:textId="1E2B196D" w:rsidR="00F74AAD" w:rsidRDefault="00F74AAD" w:rsidP="00F74AAD">
      <w:pPr>
        <w:pStyle w:val="Zkladntext"/>
        <w:ind w:left="357"/>
        <w:rPr>
          <w:rFonts w:ascii="Tahoma" w:hAnsi="Tahoma" w:cs="Tahoma"/>
          <w:sz w:val="22"/>
          <w:szCs w:val="22"/>
        </w:rPr>
      </w:pPr>
      <w:r w:rsidRPr="00994650">
        <w:rPr>
          <w:rFonts w:ascii="Tahoma" w:hAnsi="Tahoma" w:cs="Tahoma"/>
          <w:sz w:val="22"/>
          <w:szCs w:val="22"/>
        </w:rPr>
        <w:t xml:space="preserve">Příloha č. 1 </w:t>
      </w:r>
      <w:r w:rsidR="008373F6">
        <w:rPr>
          <w:rFonts w:ascii="Tahoma" w:hAnsi="Tahoma" w:cs="Tahoma"/>
          <w:sz w:val="22"/>
          <w:szCs w:val="22"/>
        </w:rPr>
        <w:t>-</w:t>
      </w:r>
      <w:r w:rsidRPr="00994650">
        <w:rPr>
          <w:rFonts w:ascii="Tahoma" w:hAnsi="Tahoma" w:cs="Tahoma"/>
          <w:sz w:val="22"/>
          <w:szCs w:val="22"/>
        </w:rPr>
        <w:t xml:space="preserve"> </w:t>
      </w:r>
      <w:r w:rsidR="00AE0690" w:rsidRPr="00AE0690">
        <w:rPr>
          <w:rFonts w:ascii="Tahoma" w:hAnsi="Tahoma" w:cs="Tahoma"/>
          <w:sz w:val="22"/>
          <w:szCs w:val="22"/>
        </w:rPr>
        <w:t>Seznam zboží, technická specifikace zboží a kalkulace ceny</w:t>
      </w:r>
    </w:p>
    <w:p w14:paraId="4C5DBDEF" w14:textId="77777777" w:rsidR="00B06888" w:rsidRDefault="00B06888" w:rsidP="00F74AAD">
      <w:pPr>
        <w:pStyle w:val="Zkladntext"/>
        <w:ind w:left="357"/>
        <w:rPr>
          <w:rFonts w:ascii="Tahoma" w:hAnsi="Tahoma" w:cs="Tahoma"/>
          <w:sz w:val="22"/>
          <w:szCs w:val="22"/>
        </w:rPr>
      </w:pPr>
    </w:p>
    <w:p w14:paraId="61BF779A" w14:textId="77777777" w:rsidR="00B06888" w:rsidRDefault="00B06888" w:rsidP="005B19C5">
      <w:pPr>
        <w:pStyle w:val="Zkladntext"/>
        <w:rPr>
          <w:rFonts w:ascii="Tahoma" w:hAnsi="Tahoma" w:cs="Tahoma"/>
          <w:sz w:val="22"/>
          <w:szCs w:val="22"/>
        </w:rPr>
      </w:pPr>
    </w:p>
    <w:p w14:paraId="517D2406" w14:textId="7F2839D8" w:rsidR="00F74AAD" w:rsidRDefault="00F74AAD" w:rsidP="00F74AAD">
      <w:pPr>
        <w:tabs>
          <w:tab w:val="left" w:pos="5954"/>
        </w:tabs>
        <w:spacing w:before="120"/>
        <w:rPr>
          <w:rFonts w:ascii="Tahoma" w:hAnsi="Tahoma" w:cs="Tahoma"/>
        </w:rPr>
      </w:pPr>
      <w:r w:rsidRPr="00C13B3B">
        <w:rPr>
          <w:rFonts w:ascii="Tahoma" w:hAnsi="Tahoma" w:cs="Tahoma"/>
        </w:rPr>
        <w:t>V </w:t>
      </w:r>
      <w:r w:rsidR="00AE0690">
        <w:rPr>
          <w:rFonts w:ascii="Tahoma" w:hAnsi="Tahoma" w:cs="Tahoma"/>
        </w:rPr>
        <w:t>Ostravě</w:t>
      </w:r>
      <w:r w:rsidRPr="00C13B3B">
        <w:rPr>
          <w:rFonts w:ascii="Tahoma" w:hAnsi="Tahoma" w:cs="Tahoma"/>
        </w:rPr>
        <w:t xml:space="preserve"> dne</w:t>
      </w:r>
      <w:r>
        <w:rPr>
          <w:rFonts w:ascii="Tahoma" w:hAnsi="Tahoma" w:cs="Tahoma"/>
        </w:rPr>
        <w:t> </w:t>
      </w:r>
      <w:r w:rsidRPr="00C13B3B">
        <w:rPr>
          <w:rFonts w:ascii="Tahoma" w:hAnsi="Tahoma" w:cs="Tahoma"/>
        </w:rPr>
        <w:t>…………</w:t>
      </w:r>
      <w:r>
        <w:rPr>
          <w:rFonts w:ascii="Tahoma" w:hAnsi="Tahoma" w:cs="Tahoma"/>
        </w:rPr>
        <w:t>……</w:t>
      </w:r>
      <w:r>
        <w:rPr>
          <w:rFonts w:ascii="Tahoma" w:hAnsi="Tahoma" w:cs="Tahoma"/>
        </w:rPr>
        <w:tab/>
      </w:r>
      <w:r w:rsidRPr="00C13B3B">
        <w:rPr>
          <w:rFonts w:ascii="Tahoma" w:hAnsi="Tahoma" w:cs="Tahoma"/>
        </w:rPr>
        <w:t>V </w:t>
      </w:r>
      <w:r w:rsidR="00AE0690">
        <w:rPr>
          <w:rFonts w:ascii="Tahoma" w:hAnsi="Tahoma" w:cs="Tahoma"/>
        </w:rPr>
        <w:t>Ostravě</w:t>
      </w:r>
      <w:r w:rsidRPr="00C13B3B">
        <w:rPr>
          <w:rFonts w:ascii="Tahoma" w:hAnsi="Tahoma" w:cs="Tahoma"/>
        </w:rPr>
        <w:t xml:space="preserve"> dne</w:t>
      </w:r>
      <w:r>
        <w:rPr>
          <w:rFonts w:ascii="Tahoma" w:hAnsi="Tahoma" w:cs="Tahoma"/>
        </w:rPr>
        <w:t> </w:t>
      </w:r>
      <w:r w:rsidRPr="00C13B3B">
        <w:rPr>
          <w:rFonts w:ascii="Tahoma" w:hAnsi="Tahoma" w:cs="Tahoma"/>
        </w:rPr>
        <w:t>…………</w:t>
      </w:r>
      <w:r>
        <w:rPr>
          <w:rFonts w:ascii="Tahoma" w:hAnsi="Tahoma" w:cs="Tahoma"/>
        </w:rPr>
        <w:t>……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127"/>
        <w:gridCol w:w="3531"/>
      </w:tblGrid>
      <w:tr w:rsidR="00AE0690" w14:paraId="1CBFE8A9" w14:textId="77777777" w:rsidTr="00AE0690">
        <w:tc>
          <w:tcPr>
            <w:tcW w:w="3402" w:type="dxa"/>
            <w:tcBorders>
              <w:bottom w:val="single" w:sz="4" w:space="0" w:color="auto"/>
            </w:tcBorders>
          </w:tcPr>
          <w:p w14:paraId="5D4DAB78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  <w:tc>
          <w:tcPr>
            <w:tcW w:w="2127" w:type="dxa"/>
          </w:tcPr>
          <w:p w14:paraId="07B80106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  <w:tc>
          <w:tcPr>
            <w:tcW w:w="3531" w:type="dxa"/>
            <w:tcBorders>
              <w:bottom w:val="single" w:sz="4" w:space="0" w:color="auto"/>
            </w:tcBorders>
          </w:tcPr>
          <w:p w14:paraId="390C0245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</w:tr>
      <w:tr w:rsidR="00AE0690" w14:paraId="1AAD3130" w14:textId="77777777" w:rsidTr="00AE0690">
        <w:tc>
          <w:tcPr>
            <w:tcW w:w="3402" w:type="dxa"/>
            <w:tcBorders>
              <w:top w:val="single" w:sz="4" w:space="0" w:color="auto"/>
            </w:tcBorders>
          </w:tcPr>
          <w:p w14:paraId="1AD78F09" w14:textId="047116AA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 kupujícího</w:t>
            </w:r>
          </w:p>
          <w:p w14:paraId="3700D208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Ing. Zbyněk Pospěch</w:t>
            </w:r>
          </w:p>
          <w:p w14:paraId="094D5BD6" w14:textId="30810B16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ředitel školy</w:t>
            </w:r>
          </w:p>
        </w:tc>
        <w:tc>
          <w:tcPr>
            <w:tcW w:w="2127" w:type="dxa"/>
          </w:tcPr>
          <w:p w14:paraId="77C8DC4F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3531" w:type="dxa"/>
            <w:tcBorders>
              <w:top w:val="single" w:sz="4" w:space="0" w:color="auto"/>
            </w:tcBorders>
          </w:tcPr>
          <w:p w14:paraId="30BA1523" w14:textId="1103855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 prodávajícího</w:t>
            </w:r>
          </w:p>
          <w:p w14:paraId="5809C8B9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Jan Štech</w:t>
            </w:r>
          </w:p>
          <w:p w14:paraId="6FB8AC0C" w14:textId="0AB18A0D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jednatel</w:t>
            </w:r>
          </w:p>
        </w:tc>
      </w:tr>
    </w:tbl>
    <w:p w14:paraId="42245D6A" w14:textId="4F1F1C2B" w:rsidR="00AD26E6" w:rsidRPr="005B19C5" w:rsidRDefault="00AD26E6" w:rsidP="00AE0690">
      <w:pPr>
        <w:tabs>
          <w:tab w:val="left" w:pos="5812"/>
        </w:tabs>
        <w:spacing w:before="1080"/>
        <w:rPr>
          <w:rFonts w:ascii="Tahoma" w:hAnsi="Tahoma" w:cs="Tahoma"/>
        </w:rPr>
      </w:pPr>
    </w:p>
    <w:sectPr w:rsidR="00AD26E6" w:rsidRPr="005B19C5" w:rsidSect="00E47FA9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6E73A" w14:textId="77777777" w:rsidR="00986ED9" w:rsidRDefault="00986ED9" w:rsidP="009E467F">
      <w:pPr>
        <w:spacing w:after="0" w:line="240" w:lineRule="auto"/>
      </w:pPr>
      <w:r>
        <w:separator/>
      </w:r>
    </w:p>
  </w:endnote>
  <w:endnote w:type="continuationSeparator" w:id="0">
    <w:p w14:paraId="29CA6BE0" w14:textId="77777777" w:rsidR="00986ED9" w:rsidRDefault="00986ED9" w:rsidP="009E467F">
      <w:pPr>
        <w:spacing w:after="0" w:line="240" w:lineRule="auto"/>
      </w:pPr>
      <w:r>
        <w:continuationSeparator/>
      </w:r>
    </w:p>
  </w:endnote>
  <w:endnote w:type="continuationNotice" w:id="1">
    <w:p w14:paraId="72CCC827" w14:textId="77777777" w:rsidR="00986ED9" w:rsidRDefault="00986E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2637B17-9277-4859-9CA2-DEE47D029398}"/>
    <w:embedBold r:id="rId2" w:fontKey="{1E76FCC9-944A-42B5-B714-9C924F71CA32}"/>
    <w:embedItalic r:id="rId3" w:fontKey="{707B0C56-3248-4A5F-9E31-84899C07481A}"/>
    <w:embedBoldItalic r:id="rId4" w:fontKey="{EE4FACEF-0424-434F-9B6A-9D5DAD36C4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subsetted="1" w:fontKey="{F6BA36A8-C683-4036-8B09-F01A3CC4A2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subsetted="1" w:fontKey="{8C6D8BB6-1FFC-4E58-90F1-EF2D4E3681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9310974"/>
      <w:docPartObj>
        <w:docPartGallery w:val="Page Numbers (Bottom of Page)"/>
        <w:docPartUnique/>
      </w:docPartObj>
    </w:sdtPr>
    <w:sdtContent>
      <w:p w14:paraId="5031C3BE" w14:textId="1630A626" w:rsidR="00515F16" w:rsidRDefault="00515F16">
        <w:pPr>
          <w:pStyle w:val="Zpat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362B394" wp14:editId="4D31E344">
                  <wp:simplePos x="0" y="0"/>
                  <wp:positionH relativeFrom="margin">
                    <wp:align>left</wp:align>
                  </wp:positionH>
                  <wp:positionV relativeFrom="paragraph">
                    <wp:posOffset>55245</wp:posOffset>
                  </wp:positionV>
                  <wp:extent cx="5734050" cy="12700"/>
                  <wp:effectExtent l="0" t="0" r="19050" b="25400"/>
                  <wp:wrapNone/>
                  <wp:docPr id="1" name="Přímá spojnic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73405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line w14:anchorId="4A74EA3F" id="Přímá spojnic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35pt" to="451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</w:p>
      <w:p w14:paraId="35DA0E29" w14:textId="57E390AB" w:rsidR="00515F16" w:rsidRDefault="00515F1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85B703" w14:textId="01DCE829" w:rsidR="00515F16" w:rsidRDefault="00AE0690" w:rsidP="008114C5">
    <w:pPr>
      <w:pStyle w:val="Zpat"/>
    </w:pPr>
    <w:r>
      <w:rPr>
        <w:rFonts w:ascii="Helvetica" w:hAnsi="Helvetica" w:cs="Helvetica"/>
        <w:sz w:val="18"/>
        <w:szCs w:val="18"/>
      </w:rPr>
      <w:t>Dodatek č. 1 ke kupní smlouvě na dodávku mobiliáře do prostor CLS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F23BF" w14:textId="784FC5CF" w:rsidR="00515F16" w:rsidRDefault="005E2F93">
    <w:pPr>
      <w:pStyle w:val="Zpat"/>
    </w:pPr>
    <w:r>
      <w:rPr>
        <w:rFonts w:ascii="Helvetica" w:hAnsi="Helvetica" w:cs="Helvetica"/>
        <w:sz w:val="18"/>
        <w:szCs w:val="18"/>
      </w:rPr>
      <w:t xml:space="preserve">Dodatek č. </w:t>
    </w:r>
    <w:r w:rsidR="00AE0690">
      <w:rPr>
        <w:rFonts w:ascii="Helvetica" w:hAnsi="Helvetica" w:cs="Helvetica"/>
        <w:sz w:val="18"/>
        <w:szCs w:val="18"/>
      </w:rPr>
      <w:t>1</w:t>
    </w:r>
    <w:r>
      <w:rPr>
        <w:rFonts w:ascii="Helvetica" w:hAnsi="Helvetica" w:cs="Helvetica"/>
        <w:sz w:val="18"/>
        <w:szCs w:val="18"/>
      </w:rPr>
      <w:t xml:space="preserve"> ke </w:t>
    </w:r>
    <w:r w:rsidR="00AE0690">
      <w:rPr>
        <w:rFonts w:ascii="Helvetica" w:hAnsi="Helvetica" w:cs="Helvetica"/>
        <w:sz w:val="18"/>
        <w:szCs w:val="18"/>
      </w:rPr>
      <w:t xml:space="preserve">kupní </w:t>
    </w:r>
    <w:r>
      <w:rPr>
        <w:rFonts w:ascii="Helvetica" w:hAnsi="Helvetica" w:cs="Helvetica"/>
        <w:sz w:val="18"/>
        <w:szCs w:val="18"/>
      </w:rPr>
      <w:t>smlouvě</w:t>
    </w:r>
    <w:r w:rsidR="00515F16">
      <w:rPr>
        <w:rFonts w:ascii="Helvetica" w:hAnsi="Helvetica" w:cs="Helvetica"/>
        <w:sz w:val="18"/>
        <w:szCs w:val="18"/>
      </w:rPr>
      <w:t xml:space="preserve"> na </w:t>
    </w:r>
    <w:r w:rsidR="00AE0690">
      <w:rPr>
        <w:rFonts w:ascii="Helvetica" w:hAnsi="Helvetica" w:cs="Helvetica"/>
        <w:sz w:val="18"/>
        <w:szCs w:val="18"/>
      </w:rPr>
      <w:t>dodávku mobiliáře do prostor CLS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C9E29" w14:textId="77777777" w:rsidR="00986ED9" w:rsidRDefault="00986ED9" w:rsidP="009E467F">
      <w:pPr>
        <w:spacing w:after="0" w:line="240" w:lineRule="auto"/>
      </w:pPr>
      <w:r>
        <w:separator/>
      </w:r>
    </w:p>
  </w:footnote>
  <w:footnote w:type="continuationSeparator" w:id="0">
    <w:p w14:paraId="698E4696" w14:textId="77777777" w:rsidR="00986ED9" w:rsidRDefault="00986ED9" w:rsidP="009E467F">
      <w:pPr>
        <w:spacing w:after="0" w:line="240" w:lineRule="auto"/>
      </w:pPr>
      <w:r>
        <w:continuationSeparator/>
      </w:r>
    </w:p>
  </w:footnote>
  <w:footnote w:type="continuationNotice" w:id="1">
    <w:p w14:paraId="5CE364DB" w14:textId="77777777" w:rsidR="00986ED9" w:rsidRDefault="00986E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2CE6" w14:textId="5B6D2FFD" w:rsidR="00515F16" w:rsidRDefault="0011018A">
    <w:pPr>
      <w:pStyle w:val="Zhlav"/>
    </w:pPr>
    <w:r w:rsidRPr="005401A5">
      <w:rPr>
        <w:noProof/>
      </w:rPr>
      <w:drawing>
        <wp:inline distT="0" distB="0" distL="0" distR="0" wp14:anchorId="06D6E6A3" wp14:editId="28C61751">
          <wp:extent cx="5759450" cy="40894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DA7"/>
    <w:multiLevelType w:val="hybridMultilevel"/>
    <w:tmpl w:val="44FAA270"/>
    <w:lvl w:ilvl="0" w:tplc="19AA04AA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b w:val="0"/>
        <w:i w:val="0"/>
        <w:sz w:val="22"/>
        <w:szCs w:val="22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F5E63"/>
    <w:multiLevelType w:val="hybridMultilevel"/>
    <w:tmpl w:val="DA685632"/>
    <w:lvl w:ilvl="0" w:tplc="D28242EA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78D4CC02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36B20"/>
    <w:multiLevelType w:val="hybridMultilevel"/>
    <w:tmpl w:val="006802B6"/>
    <w:lvl w:ilvl="0" w:tplc="69544EF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" w15:restartNumberingAfterBreak="0">
    <w:nsid w:val="08170634"/>
    <w:multiLevelType w:val="singleLevel"/>
    <w:tmpl w:val="8FC884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</w:abstractNum>
  <w:abstractNum w:abstractNumId="4" w15:restartNumberingAfterBreak="0">
    <w:nsid w:val="093B439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9646AEC"/>
    <w:multiLevelType w:val="hybridMultilevel"/>
    <w:tmpl w:val="5EA2C8D6"/>
    <w:lvl w:ilvl="0" w:tplc="605AB2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61A68"/>
    <w:multiLevelType w:val="hybridMultilevel"/>
    <w:tmpl w:val="2FEA6886"/>
    <w:lvl w:ilvl="0" w:tplc="6B90149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016E6"/>
    <w:multiLevelType w:val="hybridMultilevel"/>
    <w:tmpl w:val="6388F29C"/>
    <w:lvl w:ilvl="0" w:tplc="D9C01872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14BC6"/>
    <w:multiLevelType w:val="hybridMultilevel"/>
    <w:tmpl w:val="90A0F6BA"/>
    <w:lvl w:ilvl="0" w:tplc="FAB0C2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ahoma" w:hAnsi="Tahoma" w:cs="Tahoma"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F732DE"/>
    <w:multiLevelType w:val="multilevel"/>
    <w:tmpl w:val="88382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1C622173"/>
    <w:multiLevelType w:val="hybridMultilevel"/>
    <w:tmpl w:val="DBC6DF2A"/>
    <w:lvl w:ilvl="0" w:tplc="810C27E0">
      <w:numFmt w:val="bullet"/>
      <w:lvlText w:val="-"/>
      <w:lvlJc w:val="left"/>
      <w:pPr>
        <w:ind w:left="1077" w:hanging="360"/>
      </w:pPr>
      <w:rPr>
        <w:rFonts w:ascii="Tahoma" w:eastAsia="Times New Roman" w:hAnsi="Tahoma" w:cs="Tahom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1EDB5E22"/>
    <w:multiLevelType w:val="hybridMultilevel"/>
    <w:tmpl w:val="F9CC9008"/>
    <w:lvl w:ilvl="0" w:tplc="FE6C29C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1D4348"/>
    <w:multiLevelType w:val="hybridMultilevel"/>
    <w:tmpl w:val="9670DE2C"/>
    <w:lvl w:ilvl="0" w:tplc="E578C4EE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AD3523"/>
    <w:multiLevelType w:val="hybridMultilevel"/>
    <w:tmpl w:val="9BD60344"/>
    <w:lvl w:ilvl="0" w:tplc="8E8C2710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4F33339"/>
    <w:multiLevelType w:val="hybridMultilevel"/>
    <w:tmpl w:val="B1F0F70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5655C53"/>
    <w:multiLevelType w:val="hybridMultilevel"/>
    <w:tmpl w:val="B5ECD066"/>
    <w:lvl w:ilvl="0" w:tplc="070473E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color w:val="auto"/>
      </w:rPr>
    </w:lvl>
    <w:lvl w:ilvl="1" w:tplc="69544EF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</w:lvl>
    <w:lvl w:ilvl="2" w:tplc="65B2D15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color w:val="auto"/>
      </w:rPr>
    </w:lvl>
    <w:lvl w:ilvl="3" w:tplc="AD982A34">
      <w:start w:val="3"/>
      <w:numFmt w:val="bullet"/>
      <w:lvlText w:val="-"/>
      <w:lvlJc w:val="left"/>
      <w:pPr>
        <w:tabs>
          <w:tab w:val="num" w:pos="2917"/>
        </w:tabs>
        <w:ind w:left="2917" w:hanging="397"/>
      </w:pPr>
      <w:rPr>
        <w:rFonts w:ascii="Times New Roman" w:hAnsi="Times New Roman" w:cs="Times New Roman" w:hint="default"/>
        <w:b w:val="0"/>
        <w:i/>
        <w:color w:val="FF000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C73445"/>
    <w:multiLevelType w:val="hybridMultilevel"/>
    <w:tmpl w:val="D4205DFA"/>
    <w:lvl w:ilvl="0" w:tplc="47CA6980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93F41"/>
    <w:multiLevelType w:val="hybridMultilevel"/>
    <w:tmpl w:val="C1BCED68"/>
    <w:lvl w:ilvl="0" w:tplc="3C8AD3F8">
      <w:start w:val="1"/>
      <w:numFmt w:val="lowerLetter"/>
      <w:lvlText w:val="%1)"/>
      <w:lvlJc w:val="left"/>
      <w:pPr>
        <w:tabs>
          <w:tab w:val="num" w:pos="1077"/>
        </w:tabs>
        <w:ind w:left="1077" w:hanging="56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04CE7"/>
    <w:multiLevelType w:val="hybridMultilevel"/>
    <w:tmpl w:val="05B0A742"/>
    <w:lvl w:ilvl="0" w:tplc="2E34D2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  <w:sz w:val="20"/>
      </w:rPr>
    </w:lvl>
    <w:lvl w:ilvl="1" w:tplc="040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2AC200B5"/>
    <w:multiLevelType w:val="hybridMultilevel"/>
    <w:tmpl w:val="79820568"/>
    <w:lvl w:ilvl="0" w:tplc="A9C6A3D6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F735B7"/>
    <w:multiLevelType w:val="hybridMultilevel"/>
    <w:tmpl w:val="F5A684C6"/>
    <w:lvl w:ilvl="0" w:tplc="0C6E1BF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8C1787"/>
    <w:multiLevelType w:val="hybridMultilevel"/>
    <w:tmpl w:val="CF4628E2"/>
    <w:lvl w:ilvl="0" w:tplc="E1AC26AA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DA210F"/>
    <w:multiLevelType w:val="hybridMultilevel"/>
    <w:tmpl w:val="06D2F738"/>
    <w:lvl w:ilvl="0" w:tplc="416EA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D4168F"/>
    <w:multiLevelType w:val="hybridMultilevel"/>
    <w:tmpl w:val="2CC6FF02"/>
    <w:lvl w:ilvl="0" w:tplc="FF06309E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73555B"/>
    <w:multiLevelType w:val="hybridMultilevel"/>
    <w:tmpl w:val="79B802E8"/>
    <w:lvl w:ilvl="0" w:tplc="A0962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5D5133"/>
    <w:multiLevelType w:val="hybridMultilevel"/>
    <w:tmpl w:val="467674D2"/>
    <w:lvl w:ilvl="0" w:tplc="385EF72E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7C62CA"/>
    <w:multiLevelType w:val="hybridMultilevel"/>
    <w:tmpl w:val="596C195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F5B3FF3"/>
    <w:multiLevelType w:val="hybridMultilevel"/>
    <w:tmpl w:val="8C200C5A"/>
    <w:lvl w:ilvl="0" w:tplc="28CA531E">
      <w:start w:val="1"/>
      <w:numFmt w:val="lowerLetter"/>
      <w:lvlText w:val="%1)"/>
      <w:lvlJc w:val="left"/>
      <w:pPr>
        <w:tabs>
          <w:tab w:val="num" w:pos="1605"/>
        </w:tabs>
        <w:ind w:left="1605" w:hanging="360"/>
      </w:pPr>
      <w:rPr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43D2DF9"/>
    <w:multiLevelType w:val="multilevel"/>
    <w:tmpl w:val="8572E53C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533A8F"/>
    <w:multiLevelType w:val="hybridMultilevel"/>
    <w:tmpl w:val="75DC155E"/>
    <w:lvl w:ilvl="0" w:tplc="63B0DD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BA1721"/>
    <w:multiLevelType w:val="hybridMultilevel"/>
    <w:tmpl w:val="C5DAEE6E"/>
    <w:lvl w:ilvl="0" w:tplc="72800DF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E57F4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  <w:rPr>
        <w:color w:val="000000"/>
      </w:rPr>
    </w:lvl>
    <w:lvl w:ilvl="3" w:tplc="5EB0DBC8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596C3A"/>
    <w:multiLevelType w:val="multilevel"/>
    <w:tmpl w:val="0A1656EA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2" w15:restartNumberingAfterBreak="0">
    <w:nsid w:val="4DD40D7A"/>
    <w:multiLevelType w:val="hybridMultilevel"/>
    <w:tmpl w:val="61AC6A86"/>
    <w:lvl w:ilvl="0" w:tplc="4154AA44">
      <w:start w:val="1"/>
      <w:numFmt w:val="lowerLetter"/>
      <w:lvlText w:val="%1)"/>
      <w:lvlJc w:val="left"/>
      <w:pPr>
        <w:tabs>
          <w:tab w:val="num" w:pos="720"/>
        </w:tabs>
        <w:ind w:left="720" w:hanging="380"/>
      </w:pPr>
    </w:lvl>
    <w:lvl w:ilvl="1" w:tplc="04050019">
      <w:start w:val="1"/>
      <w:numFmt w:val="lowerLetter"/>
      <w:lvlText w:val="%2."/>
      <w:lvlJc w:val="left"/>
      <w:pPr>
        <w:tabs>
          <w:tab w:val="num" w:pos="1423"/>
        </w:tabs>
        <w:ind w:left="142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43"/>
        </w:tabs>
        <w:ind w:left="214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03"/>
        </w:tabs>
        <w:ind w:left="4303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63"/>
        </w:tabs>
        <w:ind w:left="6463" w:hanging="180"/>
      </w:pPr>
    </w:lvl>
  </w:abstractNum>
  <w:abstractNum w:abstractNumId="33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sz w:val="22"/>
      </w:rPr>
    </w:lvl>
  </w:abstractNum>
  <w:abstractNum w:abstractNumId="34" w15:restartNumberingAfterBreak="0">
    <w:nsid w:val="52F66AB4"/>
    <w:multiLevelType w:val="hybridMultilevel"/>
    <w:tmpl w:val="05B0A742"/>
    <w:lvl w:ilvl="0" w:tplc="EE2A4BDC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1" w:tplc="040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5" w15:restartNumberingAfterBreak="0">
    <w:nsid w:val="55F7278C"/>
    <w:multiLevelType w:val="hybridMultilevel"/>
    <w:tmpl w:val="8572E53C"/>
    <w:lvl w:ilvl="0" w:tplc="ED90459A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785C1C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7438EE"/>
    <w:multiLevelType w:val="singleLevel"/>
    <w:tmpl w:val="51688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</w:abstractNum>
  <w:abstractNum w:abstractNumId="37" w15:restartNumberingAfterBreak="0">
    <w:nsid w:val="5A84527F"/>
    <w:multiLevelType w:val="hybridMultilevel"/>
    <w:tmpl w:val="103E9642"/>
    <w:lvl w:ilvl="0" w:tplc="24785C1C">
      <w:start w:val="1"/>
      <w:numFmt w:val="lowerLetter"/>
      <w:lvlText w:val="%1)"/>
      <w:lvlJc w:val="left"/>
      <w:pPr>
        <w:tabs>
          <w:tab w:val="num" w:pos="380"/>
        </w:tabs>
        <w:ind w:left="380" w:hanging="380"/>
      </w:pPr>
    </w:lvl>
    <w:lvl w:ilvl="1" w:tplc="0405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8" w15:restartNumberingAfterBreak="0">
    <w:nsid w:val="5FCF5289"/>
    <w:multiLevelType w:val="hybridMultilevel"/>
    <w:tmpl w:val="29867440"/>
    <w:lvl w:ilvl="0" w:tplc="B1AA7A74">
      <w:start w:val="1"/>
      <w:numFmt w:val="lowerLetter"/>
      <w:lvlText w:val="%1)"/>
      <w:lvlJc w:val="left"/>
      <w:pPr>
        <w:ind w:left="1077" w:hanging="360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8E86700"/>
    <w:multiLevelType w:val="hybridMultilevel"/>
    <w:tmpl w:val="81D418B4"/>
    <w:lvl w:ilvl="0" w:tplc="69544EFA">
      <w:start w:val="1"/>
      <w:numFmt w:val="lowerLetter"/>
      <w:lvlText w:val="%1)"/>
      <w:lvlJc w:val="left"/>
      <w:pPr>
        <w:tabs>
          <w:tab w:val="num" w:pos="737"/>
        </w:tabs>
        <w:ind w:left="73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1" w15:restartNumberingAfterBreak="0">
    <w:nsid w:val="70EA0117"/>
    <w:multiLevelType w:val="hybridMultilevel"/>
    <w:tmpl w:val="E9F2680E"/>
    <w:lvl w:ilvl="0" w:tplc="22C675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4B6D74"/>
    <w:multiLevelType w:val="multilevel"/>
    <w:tmpl w:val="D70A20B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i w:val="0"/>
        <w:iCs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31619E"/>
    <w:multiLevelType w:val="hybridMultilevel"/>
    <w:tmpl w:val="F0B03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C5E77"/>
    <w:multiLevelType w:val="hybridMultilevel"/>
    <w:tmpl w:val="7B4EF8AE"/>
    <w:lvl w:ilvl="0" w:tplc="408A38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</w:rPr>
    </w:lvl>
    <w:lvl w:ilvl="1" w:tplc="69544EF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</w:lvl>
    <w:lvl w:ilvl="2" w:tplc="65B2D15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color w:val="auto"/>
      </w:rPr>
    </w:lvl>
    <w:lvl w:ilvl="3" w:tplc="AD982A34">
      <w:start w:val="3"/>
      <w:numFmt w:val="bullet"/>
      <w:lvlText w:val="-"/>
      <w:lvlJc w:val="left"/>
      <w:pPr>
        <w:tabs>
          <w:tab w:val="num" w:pos="2917"/>
        </w:tabs>
        <w:ind w:left="2917" w:hanging="397"/>
      </w:pPr>
      <w:rPr>
        <w:rFonts w:ascii="Times New Roman" w:hAnsi="Times New Roman" w:cs="Times New Roman" w:hint="default"/>
        <w:b w:val="0"/>
        <w:i/>
        <w:color w:val="FF000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B570867"/>
    <w:multiLevelType w:val="hybridMultilevel"/>
    <w:tmpl w:val="7D8ABE7C"/>
    <w:lvl w:ilvl="0" w:tplc="4904ABD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1912EE"/>
    <w:multiLevelType w:val="hybridMultilevel"/>
    <w:tmpl w:val="C6F08E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D3091A"/>
    <w:multiLevelType w:val="singleLevel"/>
    <w:tmpl w:val="C4E88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8" w15:restartNumberingAfterBreak="0">
    <w:nsid w:val="7F441734"/>
    <w:multiLevelType w:val="hybridMultilevel"/>
    <w:tmpl w:val="17266AE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841900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771692">
    <w:abstractNumId w:val="47"/>
    <w:lvlOverride w:ilvl="0">
      <w:startOverride w:val="1"/>
    </w:lvlOverride>
  </w:num>
  <w:num w:numId="3" w16cid:durableId="1886138656">
    <w:abstractNumId w:val="4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569688">
    <w:abstractNumId w:val="18"/>
  </w:num>
  <w:num w:numId="5" w16cid:durableId="141397073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925146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76999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06232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65252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4118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71889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068780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65662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5957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318788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829659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922010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55672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60933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014136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81852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9679268">
    <w:abstractNumId w:val="4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48184799">
    <w:abstractNumId w:val="14"/>
  </w:num>
  <w:num w:numId="24" w16cid:durableId="14005212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22731503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741417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7714860">
    <w:abstractNumId w:val="3"/>
    <w:lvlOverride w:ilvl="0">
      <w:startOverride w:val="1"/>
    </w:lvlOverride>
  </w:num>
  <w:num w:numId="28" w16cid:durableId="1444155025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28061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16130322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729839200">
    <w:abstractNumId w:val="36"/>
    <w:lvlOverride w:ilvl="0">
      <w:startOverride w:val="1"/>
    </w:lvlOverride>
  </w:num>
  <w:num w:numId="32" w16cid:durableId="13626346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923792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911757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231130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295327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993911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879505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745282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64496039">
    <w:abstractNumId w:val="33"/>
    <w:lvlOverride w:ilvl="0">
      <w:startOverride w:val="1"/>
    </w:lvlOverride>
  </w:num>
  <w:num w:numId="41" w16cid:durableId="1342776645">
    <w:abstractNumId w:val="40"/>
    <w:lvlOverride w:ilvl="0">
      <w:startOverride w:val="1"/>
    </w:lvlOverride>
  </w:num>
  <w:num w:numId="42" w16cid:durableId="1930498314">
    <w:abstractNumId w:val="1"/>
  </w:num>
  <w:num w:numId="43" w16cid:durableId="1674257884">
    <w:abstractNumId w:val="47"/>
  </w:num>
  <w:num w:numId="44" w16cid:durableId="156464527">
    <w:abstractNumId w:val="48"/>
  </w:num>
  <w:num w:numId="45" w16cid:durableId="485097728">
    <w:abstractNumId w:val="30"/>
  </w:num>
  <w:num w:numId="46" w16cid:durableId="20671300">
    <w:abstractNumId w:val="9"/>
  </w:num>
  <w:num w:numId="47" w16cid:durableId="2016111136">
    <w:abstractNumId w:val="46"/>
  </w:num>
  <w:num w:numId="48" w16cid:durableId="2098558155">
    <w:abstractNumId w:val="31"/>
  </w:num>
  <w:num w:numId="49" w16cid:durableId="1410031773">
    <w:abstractNumId w:val="21"/>
  </w:num>
  <w:num w:numId="50" w16cid:durableId="1057124867">
    <w:abstractNumId w:val="16"/>
  </w:num>
  <w:num w:numId="51" w16cid:durableId="736705822">
    <w:abstractNumId w:val="25"/>
  </w:num>
  <w:num w:numId="52" w16cid:durableId="204365947">
    <w:abstractNumId w:val="43"/>
  </w:num>
  <w:num w:numId="53" w16cid:durableId="489251261">
    <w:abstractNumId w:val="0"/>
  </w:num>
  <w:num w:numId="54" w16cid:durableId="1598174734">
    <w:abstractNumId w:val="5"/>
  </w:num>
  <w:num w:numId="55" w16cid:durableId="1948194655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F9"/>
    <w:rsid w:val="0000114E"/>
    <w:rsid w:val="00003EF6"/>
    <w:rsid w:val="00005522"/>
    <w:rsid w:val="000060DF"/>
    <w:rsid w:val="000105C7"/>
    <w:rsid w:val="00011B07"/>
    <w:rsid w:val="00015300"/>
    <w:rsid w:val="00017775"/>
    <w:rsid w:val="00031949"/>
    <w:rsid w:val="00041BB9"/>
    <w:rsid w:val="000437D5"/>
    <w:rsid w:val="0004794E"/>
    <w:rsid w:val="00047B27"/>
    <w:rsid w:val="00047CF0"/>
    <w:rsid w:val="00056058"/>
    <w:rsid w:val="000563DE"/>
    <w:rsid w:val="00070B9A"/>
    <w:rsid w:val="00071232"/>
    <w:rsid w:val="000729A3"/>
    <w:rsid w:val="00074535"/>
    <w:rsid w:val="00080259"/>
    <w:rsid w:val="00080AF8"/>
    <w:rsid w:val="000855FD"/>
    <w:rsid w:val="00086583"/>
    <w:rsid w:val="000911D1"/>
    <w:rsid w:val="000A5F81"/>
    <w:rsid w:val="000A7C9F"/>
    <w:rsid w:val="000B01D8"/>
    <w:rsid w:val="000B1764"/>
    <w:rsid w:val="000B2A76"/>
    <w:rsid w:val="000B64FE"/>
    <w:rsid w:val="000B719B"/>
    <w:rsid w:val="000B71B0"/>
    <w:rsid w:val="000C131E"/>
    <w:rsid w:val="000C2D1C"/>
    <w:rsid w:val="000C3836"/>
    <w:rsid w:val="000C6628"/>
    <w:rsid w:val="000C77D1"/>
    <w:rsid w:val="000C7FD3"/>
    <w:rsid w:val="000D0DD6"/>
    <w:rsid w:val="000D1746"/>
    <w:rsid w:val="000D1985"/>
    <w:rsid w:val="000D23E2"/>
    <w:rsid w:val="000D2D7F"/>
    <w:rsid w:val="000D51AF"/>
    <w:rsid w:val="000D71CE"/>
    <w:rsid w:val="000E0B4A"/>
    <w:rsid w:val="000E14A3"/>
    <w:rsid w:val="000E2342"/>
    <w:rsid w:val="000E2F8D"/>
    <w:rsid w:val="000E615D"/>
    <w:rsid w:val="000F2E23"/>
    <w:rsid w:val="000F600B"/>
    <w:rsid w:val="000F69D4"/>
    <w:rsid w:val="000F7266"/>
    <w:rsid w:val="00100A26"/>
    <w:rsid w:val="0011018A"/>
    <w:rsid w:val="0011095C"/>
    <w:rsid w:val="00115D45"/>
    <w:rsid w:val="00125133"/>
    <w:rsid w:val="0012743C"/>
    <w:rsid w:val="001274C9"/>
    <w:rsid w:val="0013572C"/>
    <w:rsid w:val="001366CF"/>
    <w:rsid w:val="00145BC3"/>
    <w:rsid w:val="00150309"/>
    <w:rsid w:val="001531E8"/>
    <w:rsid w:val="00155BBF"/>
    <w:rsid w:val="0016006F"/>
    <w:rsid w:val="00163955"/>
    <w:rsid w:val="00163CEF"/>
    <w:rsid w:val="00164C5F"/>
    <w:rsid w:val="0016642E"/>
    <w:rsid w:val="00171117"/>
    <w:rsid w:val="00173660"/>
    <w:rsid w:val="0017374D"/>
    <w:rsid w:val="00177C98"/>
    <w:rsid w:val="00180C56"/>
    <w:rsid w:val="001820D1"/>
    <w:rsid w:val="00182E31"/>
    <w:rsid w:val="001850C7"/>
    <w:rsid w:val="00185F7E"/>
    <w:rsid w:val="0018669E"/>
    <w:rsid w:val="001877E7"/>
    <w:rsid w:val="00190905"/>
    <w:rsid w:val="001935CF"/>
    <w:rsid w:val="00195481"/>
    <w:rsid w:val="0019797C"/>
    <w:rsid w:val="001A01EF"/>
    <w:rsid w:val="001A2D5A"/>
    <w:rsid w:val="001A66EE"/>
    <w:rsid w:val="001A6CB8"/>
    <w:rsid w:val="001B2783"/>
    <w:rsid w:val="001B37D9"/>
    <w:rsid w:val="001B3BC2"/>
    <w:rsid w:val="001B4B02"/>
    <w:rsid w:val="001C165C"/>
    <w:rsid w:val="001C245B"/>
    <w:rsid w:val="001C289A"/>
    <w:rsid w:val="001C3091"/>
    <w:rsid w:val="001D11F5"/>
    <w:rsid w:val="001E06A1"/>
    <w:rsid w:val="001E06F9"/>
    <w:rsid w:val="001E33B0"/>
    <w:rsid w:val="001E66F6"/>
    <w:rsid w:val="001E6F91"/>
    <w:rsid w:val="001F19DC"/>
    <w:rsid w:val="001F37B1"/>
    <w:rsid w:val="001F4723"/>
    <w:rsid w:val="001F4990"/>
    <w:rsid w:val="001F5255"/>
    <w:rsid w:val="001F686B"/>
    <w:rsid w:val="00201CE4"/>
    <w:rsid w:val="002020F7"/>
    <w:rsid w:val="002056FD"/>
    <w:rsid w:val="002064BE"/>
    <w:rsid w:val="0020738F"/>
    <w:rsid w:val="00207ED2"/>
    <w:rsid w:val="00212613"/>
    <w:rsid w:val="002175B5"/>
    <w:rsid w:val="00220CEB"/>
    <w:rsid w:val="00223DAB"/>
    <w:rsid w:val="0023138C"/>
    <w:rsid w:val="00234C1C"/>
    <w:rsid w:val="0023698D"/>
    <w:rsid w:val="002373F9"/>
    <w:rsid w:val="00237FDE"/>
    <w:rsid w:val="00240328"/>
    <w:rsid w:val="002416F8"/>
    <w:rsid w:val="00243A59"/>
    <w:rsid w:val="0025147D"/>
    <w:rsid w:val="00253B66"/>
    <w:rsid w:val="00253E7C"/>
    <w:rsid w:val="00260724"/>
    <w:rsid w:val="00260D88"/>
    <w:rsid w:val="00263F0A"/>
    <w:rsid w:val="002661BF"/>
    <w:rsid w:val="002739A9"/>
    <w:rsid w:val="00277407"/>
    <w:rsid w:val="002775FB"/>
    <w:rsid w:val="00280716"/>
    <w:rsid w:val="00280BFF"/>
    <w:rsid w:val="00283A25"/>
    <w:rsid w:val="0028555F"/>
    <w:rsid w:val="00290DF0"/>
    <w:rsid w:val="00293165"/>
    <w:rsid w:val="00295720"/>
    <w:rsid w:val="00295FF2"/>
    <w:rsid w:val="00296530"/>
    <w:rsid w:val="00297C62"/>
    <w:rsid w:val="002A0E8E"/>
    <w:rsid w:val="002B61FA"/>
    <w:rsid w:val="002C6F3C"/>
    <w:rsid w:val="002D1F43"/>
    <w:rsid w:val="002D2B11"/>
    <w:rsid w:val="002D56C3"/>
    <w:rsid w:val="002D7CC3"/>
    <w:rsid w:val="002E242D"/>
    <w:rsid w:val="002E6F22"/>
    <w:rsid w:val="002E7672"/>
    <w:rsid w:val="002F08A5"/>
    <w:rsid w:val="002F0FB4"/>
    <w:rsid w:val="002F36A0"/>
    <w:rsid w:val="002F53F1"/>
    <w:rsid w:val="00301564"/>
    <w:rsid w:val="003047B6"/>
    <w:rsid w:val="003047CE"/>
    <w:rsid w:val="00307181"/>
    <w:rsid w:val="00315A8B"/>
    <w:rsid w:val="00317B13"/>
    <w:rsid w:val="00324DFB"/>
    <w:rsid w:val="00330493"/>
    <w:rsid w:val="0033119B"/>
    <w:rsid w:val="00333641"/>
    <w:rsid w:val="0034263D"/>
    <w:rsid w:val="0034441B"/>
    <w:rsid w:val="00350423"/>
    <w:rsid w:val="00350AD6"/>
    <w:rsid w:val="00351370"/>
    <w:rsid w:val="00355BD3"/>
    <w:rsid w:val="0035789C"/>
    <w:rsid w:val="0036052C"/>
    <w:rsid w:val="00360B7A"/>
    <w:rsid w:val="0036385C"/>
    <w:rsid w:val="00370F86"/>
    <w:rsid w:val="0037476A"/>
    <w:rsid w:val="00374B1A"/>
    <w:rsid w:val="00374EC2"/>
    <w:rsid w:val="00384A1D"/>
    <w:rsid w:val="0038659E"/>
    <w:rsid w:val="00387BA6"/>
    <w:rsid w:val="0039065D"/>
    <w:rsid w:val="003A5C05"/>
    <w:rsid w:val="003B0D8B"/>
    <w:rsid w:val="003B1808"/>
    <w:rsid w:val="003B2209"/>
    <w:rsid w:val="003B6B2E"/>
    <w:rsid w:val="003C163D"/>
    <w:rsid w:val="003C246B"/>
    <w:rsid w:val="003C5A73"/>
    <w:rsid w:val="003D0986"/>
    <w:rsid w:val="003D25D4"/>
    <w:rsid w:val="003D28D7"/>
    <w:rsid w:val="003D424D"/>
    <w:rsid w:val="003D6080"/>
    <w:rsid w:val="003D745A"/>
    <w:rsid w:val="003D7C2B"/>
    <w:rsid w:val="003E06FF"/>
    <w:rsid w:val="003E0F58"/>
    <w:rsid w:val="003F6804"/>
    <w:rsid w:val="00401EA6"/>
    <w:rsid w:val="00402579"/>
    <w:rsid w:val="004073F3"/>
    <w:rsid w:val="00407A2D"/>
    <w:rsid w:val="004116B2"/>
    <w:rsid w:val="004133CA"/>
    <w:rsid w:val="004158D0"/>
    <w:rsid w:val="004163EB"/>
    <w:rsid w:val="004175CE"/>
    <w:rsid w:val="0042172A"/>
    <w:rsid w:val="004225B7"/>
    <w:rsid w:val="00426EE2"/>
    <w:rsid w:val="004302CC"/>
    <w:rsid w:val="00435830"/>
    <w:rsid w:val="004373FA"/>
    <w:rsid w:val="00446AF4"/>
    <w:rsid w:val="00447533"/>
    <w:rsid w:val="00453048"/>
    <w:rsid w:val="00453E75"/>
    <w:rsid w:val="00453F63"/>
    <w:rsid w:val="0045666F"/>
    <w:rsid w:val="004617FC"/>
    <w:rsid w:val="0046351B"/>
    <w:rsid w:val="00464A44"/>
    <w:rsid w:val="00465905"/>
    <w:rsid w:val="00465F88"/>
    <w:rsid w:val="004665D0"/>
    <w:rsid w:val="00467040"/>
    <w:rsid w:val="004676F8"/>
    <w:rsid w:val="0046779A"/>
    <w:rsid w:val="00472073"/>
    <w:rsid w:val="00472871"/>
    <w:rsid w:val="00472D0D"/>
    <w:rsid w:val="00473066"/>
    <w:rsid w:val="004732DB"/>
    <w:rsid w:val="00473826"/>
    <w:rsid w:val="00473ED0"/>
    <w:rsid w:val="00474B7F"/>
    <w:rsid w:val="00477FC0"/>
    <w:rsid w:val="004824D4"/>
    <w:rsid w:val="004833AB"/>
    <w:rsid w:val="00484174"/>
    <w:rsid w:val="00492413"/>
    <w:rsid w:val="00493A3F"/>
    <w:rsid w:val="0049606D"/>
    <w:rsid w:val="004A2D3C"/>
    <w:rsid w:val="004A4C2D"/>
    <w:rsid w:val="004A6CFD"/>
    <w:rsid w:val="004B06FE"/>
    <w:rsid w:val="004B3F83"/>
    <w:rsid w:val="004B429A"/>
    <w:rsid w:val="004B748E"/>
    <w:rsid w:val="004C0E4E"/>
    <w:rsid w:val="004C2FE5"/>
    <w:rsid w:val="004D01EC"/>
    <w:rsid w:val="004D244F"/>
    <w:rsid w:val="004D24A4"/>
    <w:rsid w:val="004D2E60"/>
    <w:rsid w:val="004D4080"/>
    <w:rsid w:val="004E2DE9"/>
    <w:rsid w:val="004E63E1"/>
    <w:rsid w:val="004F0AA3"/>
    <w:rsid w:val="004F3F0A"/>
    <w:rsid w:val="004F6CB6"/>
    <w:rsid w:val="004F73BD"/>
    <w:rsid w:val="004F7F5A"/>
    <w:rsid w:val="005015AD"/>
    <w:rsid w:val="005024D5"/>
    <w:rsid w:val="005032BA"/>
    <w:rsid w:val="0050359D"/>
    <w:rsid w:val="00504AD3"/>
    <w:rsid w:val="00505050"/>
    <w:rsid w:val="00507F39"/>
    <w:rsid w:val="00510EE6"/>
    <w:rsid w:val="00515E6C"/>
    <w:rsid w:val="00515F16"/>
    <w:rsid w:val="005167CF"/>
    <w:rsid w:val="00520797"/>
    <w:rsid w:val="00523D1C"/>
    <w:rsid w:val="005244C6"/>
    <w:rsid w:val="00533949"/>
    <w:rsid w:val="00534BEF"/>
    <w:rsid w:val="005350C6"/>
    <w:rsid w:val="00536C2B"/>
    <w:rsid w:val="00537FCA"/>
    <w:rsid w:val="005439C2"/>
    <w:rsid w:val="00543C29"/>
    <w:rsid w:val="00546680"/>
    <w:rsid w:val="00560BCC"/>
    <w:rsid w:val="00563F30"/>
    <w:rsid w:val="0056724D"/>
    <w:rsid w:val="0057040D"/>
    <w:rsid w:val="00570970"/>
    <w:rsid w:val="00571EB3"/>
    <w:rsid w:val="00585DBC"/>
    <w:rsid w:val="00595426"/>
    <w:rsid w:val="005A1A27"/>
    <w:rsid w:val="005A6246"/>
    <w:rsid w:val="005B19C5"/>
    <w:rsid w:val="005C1250"/>
    <w:rsid w:val="005C13FF"/>
    <w:rsid w:val="005C17D5"/>
    <w:rsid w:val="005C6083"/>
    <w:rsid w:val="005D3154"/>
    <w:rsid w:val="005D6DB0"/>
    <w:rsid w:val="005E0AA4"/>
    <w:rsid w:val="005E18E1"/>
    <w:rsid w:val="005E2F93"/>
    <w:rsid w:val="005E4275"/>
    <w:rsid w:val="005E663F"/>
    <w:rsid w:val="005E6E64"/>
    <w:rsid w:val="005E7DCE"/>
    <w:rsid w:val="005F1A3F"/>
    <w:rsid w:val="005F559D"/>
    <w:rsid w:val="006013DC"/>
    <w:rsid w:val="00605505"/>
    <w:rsid w:val="006058BF"/>
    <w:rsid w:val="00612A4C"/>
    <w:rsid w:val="006157D1"/>
    <w:rsid w:val="006210C0"/>
    <w:rsid w:val="0062570F"/>
    <w:rsid w:val="006375CB"/>
    <w:rsid w:val="006401FE"/>
    <w:rsid w:val="00640686"/>
    <w:rsid w:val="00640E86"/>
    <w:rsid w:val="006438B2"/>
    <w:rsid w:val="006515AF"/>
    <w:rsid w:val="0065176A"/>
    <w:rsid w:val="00654DC1"/>
    <w:rsid w:val="0065654C"/>
    <w:rsid w:val="00660A16"/>
    <w:rsid w:val="006659C3"/>
    <w:rsid w:val="006671A3"/>
    <w:rsid w:val="00670E16"/>
    <w:rsid w:val="00672DA5"/>
    <w:rsid w:val="006777F7"/>
    <w:rsid w:val="006824DD"/>
    <w:rsid w:val="00684038"/>
    <w:rsid w:val="00685967"/>
    <w:rsid w:val="006909BB"/>
    <w:rsid w:val="006950A9"/>
    <w:rsid w:val="00695798"/>
    <w:rsid w:val="00695B98"/>
    <w:rsid w:val="006A065A"/>
    <w:rsid w:val="006A0823"/>
    <w:rsid w:val="006A4763"/>
    <w:rsid w:val="006A56F9"/>
    <w:rsid w:val="006B31A5"/>
    <w:rsid w:val="006B52F5"/>
    <w:rsid w:val="006B707B"/>
    <w:rsid w:val="006B7E2C"/>
    <w:rsid w:val="006C0020"/>
    <w:rsid w:val="006C66C4"/>
    <w:rsid w:val="006D0FBB"/>
    <w:rsid w:val="006D3BE7"/>
    <w:rsid w:val="006D42DF"/>
    <w:rsid w:val="006D61EE"/>
    <w:rsid w:val="006D70F2"/>
    <w:rsid w:val="006D7588"/>
    <w:rsid w:val="006E2165"/>
    <w:rsid w:val="006E2628"/>
    <w:rsid w:val="006E3704"/>
    <w:rsid w:val="006F3452"/>
    <w:rsid w:val="006F6840"/>
    <w:rsid w:val="006F745B"/>
    <w:rsid w:val="006F75E7"/>
    <w:rsid w:val="00707807"/>
    <w:rsid w:val="0071067A"/>
    <w:rsid w:val="007115FC"/>
    <w:rsid w:val="00712BDA"/>
    <w:rsid w:val="00716364"/>
    <w:rsid w:val="00717EF1"/>
    <w:rsid w:val="00722723"/>
    <w:rsid w:val="00723EA3"/>
    <w:rsid w:val="007248A2"/>
    <w:rsid w:val="00726DF5"/>
    <w:rsid w:val="007311A0"/>
    <w:rsid w:val="0073587A"/>
    <w:rsid w:val="00735D3A"/>
    <w:rsid w:val="00741367"/>
    <w:rsid w:val="007508B0"/>
    <w:rsid w:val="00752FE7"/>
    <w:rsid w:val="00753607"/>
    <w:rsid w:val="0075503C"/>
    <w:rsid w:val="00762B5B"/>
    <w:rsid w:val="00767D77"/>
    <w:rsid w:val="00774BFD"/>
    <w:rsid w:val="00777A36"/>
    <w:rsid w:val="00780066"/>
    <w:rsid w:val="00780161"/>
    <w:rsid w:val="00781C3F"/>
    <w:rsid w:val="007822ED"/>
    <w:rsid w:val="00782B74"/>
    <w:rsid w:val="00784213"/>
    <w:rsid w:val="007872BE"/>
    <w:rsid w:val="00787B55"/>
    <w:rsid w:val="00787E90"/>
    <w:rsid w:val="00790604"/>
    <w:rsid w:val="007A6397"/>
    <w:rsid w:val="007A739B"/>
    <w:rsid w:val="007B2B9D"/>
    <w:rsid w:val="007B6668"/>
    <w:rsid w:val="007B6975"/>
    <w:rsid w:val="007C114B"/>
    <w:rsid w:val="007C121F"/>
    <w:rsid w:val="007C2AFD"/>
    <w:rsid w:val="007C3954"/>
    <w:rsid w:val="007C3BEF"/>
    <w:rsid w:val="007C3CA1"/>
    <w:rsid w:val="007C4216"/>
    <w:rsid w:val="007C4680"/>
    <w:rsid w:val="007C490A"/>
    <w:rsid w:val="007C4C1B"/>
    <w:rsid w:val="007D1075"/>
    <w:rsid w:val="007D12A1"/>
    <w:rsid w:val="007D21BC"/>
    <w:rsid w:val="007E39FD"/>
    <w:rsid w:val="007E7FA6"/>
    <w:rsid w:val="007F1467"/>
    <w:rsid w:val="007F22BA"/>
    <w:rsid w:val="007F6F6B"/>
    <w:rsid w:val="00802788"/>
    <w:rsid w:val="008114C5"/>
    <w:rsid w:val="00811D04"/>
    <w:rsid w:val="00814EA5"/>
    <w:rsid w:val="00815D25"/>
    <w:rsid w:val="00816D2F"/>
    <w:rsid w:val="00825694"/>
    <w:rsid w:val="00826C90"/>
    <w:rsid w:val="0083239B"/>
    <w:rsid w:val="008373F6"/>
    <w:rsid w:val="00841136"/>
    <w:rsid w:val="0084766F"/>
    <w:rsid w:val="0085321D"/>
    <w:rsid w:val="00853248"/>
    <w:rsid w:val="00855C81"/>
    <w:rsid w:val="00855D85"/>
    <w:rsid w:val="00860BB7"/>
    <w:rsid w:val="00862531"/>
    <w:rsid w:val="008631A5"/>
    <w:rsid w:val="00865226"/>
    <w:rsid w:val="0087207B"/>
    <w:rsid w:val="008747B7"/>
    <w:rsid w:val="0087516B"/>
    <w:rsid w:val="00881251"/>
    <w:rsid w:val="00883404"/>
    <w:rsid w:val="00884AE3"/>
    <w:rsid w:val="008860F1"/>
    <w:rsid w:val="00886664"/>
    <w:rsid w:val="00887398"/>
    <w:rsid w:val="00887868"/>
    <w:rsid w:val="00890620"/>
    <w:rsid w:val="008958AA"/>
    <w:rsid w:val="008A101F"/>
    <w:rsid w:val="008A144C"/>
    <w:rsid w:val="008A1770"/>
    <w:rsid w:val="008A1A5D"/>
    <w:rsid w:val="008A233F"/>
    <w:rsid w:val="008A2737"/>
    <w:rsid w:val="008A4C3F"/>
    <w:rsid w:val="008A6EAB"/>
    <w:rsid w:val="008B6887"/>
    <w:rsid w:val="008B69AA"/>
    <w:rsid w:val="008B7BCA"/>
    <w:rsid w:val="008C2EB1"/>
    <w:rsid w:val="008C3E92"/>
    <w:rsid w:val="008C6F62"/>
    <w:rsid w:val="008D0C35"/>
    <w:rsid w:val="008D25CB"/>
    <w:rsid w:val="008D63CE"/>
    <w:rsid w:val="008D6578"/>
    <w:rsid w:val="008E67BA"/>
    <w:rsid w:val="008F19F3"/>
    <w:rsid w:val="008F689E"/>
    <w:rsid w:val="008F6B2C"/>
    <w:rsid w:val="008F6E0D"/>
    <w:rsid w:val="0090191B"/>
    <w:rsid w:val="00903CC8"/>
    <w:rsid w:val="009069EC"/>
    <w:rsid w:val="00907227"/>
    <w:rsid w:val="0091094B"/>
    <w:rsid w:val="00911144"/>
    <w:rsid w:val="00915B44"/>
    <w:rsid w:val="009238C8"/>
    <w:rsid w:val="009378AC"/>
    <w:rsid w:val="00941FF0"/>
    <w:rsid w:val="00943E07"/>
    <w:rsid w:val="009454D2"/>
    <w:rsid w:val="009521A5"/>
    <w:rsid w:val="009525F3"/>
    <w:rsid w:val="00956375"/>
    <w:rsid w:val="0095755D"/>
    <w:rsid w:val="00957F1F"/>
    <w:rsid w:val="00960251"/>
    <w:rsid w:val="00960412"/>
    <w:rsid w:val="00965A00"/>
    <w:rsid w:val="00966113"/>
    <w:rsid w:val="00970982"/>
    <w:rsid w:val="00970C21"/>
    <w:rsid w:val="00974EFC"/>
    <w:rsid w:val="00981064"/>
    <w:rsid w:val="0098193E"/>
    <w:rsid w:val="00982E81"/>
    <w:rsid w:val="00986ED9"/>
    <w:rsid w:val="009930F0"/>
    <w:rsid w:val="009965BC"/>
    <w:rsid w:val="009A3092"/>
    <w:rsid w:val="009A30AC"/>
    <w:rsid w:val="009A4A8B"/>
    <w:rsid w:val="009A4ED6"/>
    <w:rsid w:val="009A50F2"/>
    <w:rsid w:val="009A56F0"/>
    <w:rsid w:val="009A579A"/>
    <w:rsid w:val="009B039F"/>
    <w:rsid w:val="009B0A26"/>
    <w:rsid w:val="009B0ABF"/>
    <w:rsid w:val="009B0B11"/>
    <w:rsid w:val="009B4D66"/>
    <w:rsid w:val="009B4D8E"/>
    <w:rsid w:val="009C1270"/>
    <w:rsid w:val="009C46E2"/>
    <w:rsid w:val="009C4FC0"/>
    <w:rsid w:val="009C5E06"/>
    <w:rsid w:val="009C6C7E"/>
    <w:rsid w:val="009C732F"/>
    <w:rsid w:val="009D0164"/>
    <w:rsid w:val="009D03C5"/>
    <w:rsid w:val="009D630D"/>
    <w:rsid w:val="009E0FBF"/>
    <w:rsid w:val="009E3BC4"/>
    <w:rsid w:val="009E4516"/>
    <w:rsid w:val="009E467F"/>
    <w:rsid w:val="009F076D"/>
    <w:rsid w:val="009F1383"/>
    <w:rsid w:val="009F1DF3"/>
    <w:rsid w:val="00A006E9"/>
    <w:rsid w:val="00A16182"/>
    <w:rsid w:val="00A16AE9"/>
    <w:rsid w:val="00A21206"/>
    <w:rsid w:val="00A22F51"/>
    <w:rsid w:val="00A232D6"/>
    <w:rsid w:val="00A2468E"/>
    <w:rsid w:val="00A24826"/>
    <w:rsid w:val="00A267E6"/>
    <w:rsid w:val="00A31641"/>
    <w:rsid w:val="00A34AB5"/>
    <w:rsid w:val="00A3548D"/>
    <w:rsid w:val="00A4018E"/>
    <w:rsid w:val="00A40358"/>
    <w:rsid w:val="00A450DE"/>
    <w:rsid w:val="00A476CD"/>
    <w:rsid w:val="00A606CD"/>
    <w:rsid w:val="00A61CF1"/>
    <w:rsid w:val="00A62A03"/>
    <w:rsid w:val="00A62F8F"/>
    <w:rsid w:val="00A632B3"/>
    <w:rsid w:val="00A66117"/>
    <w:rsid w:val="00A662F8"/>
    <w:rsid w:val="00A6666F"/>
    <w:rsid w:val="00A6671C"/>
    <w:rsid w:val="00A6682C"/>
    <w:rsid w:val="00A66EDA"/>
    <w:rsid w:val="00A71799"/>
    <w:rsid w:val="00A731FA"/>
    <w:rsid w:val="00A75A14"/>
    <w:rsid w:val="00A76A54"/>
    <w:rsid w:val="00A816AF"/>
    <w:rsid w:val="00A81854"/>
    <w:rsid w:val="00A914AE"/>
    <w:rsid w:val="00A91CD4"/>
    <w:rsid w:val="00A97C3A"/>
    <w:rsid w:val="00AA11B8"/>
    <w:rsid w:val="00AA23B4"/>
    <w:rsid w:val="00AA2506"/>
    <w:rsid w:val="00AA3CE8"/>
    <w:rsid w:val="00AA4121"/>
    <w:rsid w:val="00AA48D6"/>
    <w:rsid w:val="00AA4B42"/>
    <w:rsid w:val="00AA5DEF"/>
    <w:rsid w:val="00AB0560"/>
    <w:rsid w:val="00AB17B4"/>
    <w:rsid w:val="00AB2619"/>
    <w:rsid w:val="00AB76BA"/>
    <w:rsid w:val="00AD26E6"/>
    <w:rsid w:val="00AD4478"/>
    <w:rsid w:val="00AD72C9"/>
    <w:rsid w:val="00AD7EFA"/>
    <w:rsid w:val="00AE0690"/>
    <w:rsid w:val="00AE2E9A"/>
    <w:rsid w:val="00AE521B"/>
    <w:rsid w:val="00AF1E38"/>
    <w:rsid w:val="00AF2346"/>
    <w:rsid w:val="00AF303C"/>
    <w:rsid w:val="00AF70FE"/>
    <w:rsid w:val="00AF76A0"/>
    <w:rsid w:val="00B02EC4"/>
    <w:rsid w:val="00B04CEA"/>
    <w:rsid w:val="00B06888"/>
    <w:rsid w:val="00B07D42"/>
    <w:rsid w:val="00B153FA"/>
    <w:rsid w:val="00B16709"/>
    <w:rsid w:val="00B1759A"/>
    <w:rsid w:val="00B2068F"/>
    <w:rsid w:val="00B24FF3"/>
    <w:rsid w:val="00B25A91"/>
    <w:rsid w:val="00B26A88"/>
    <w:rsid w:val="00B32AC8"/>
    <w:rsid w:val="00B32BC1"/>
    <w:rsid w:val="00B333AA"/>
    <w:rsid w:val="00B33DC3"/>
    <w:rsid w:val="00B359D8"/>
    <w:rsid w:val="00B4145E"/>
    <w:rsid w:val="00B44AC8"/>
    <w:rsid w:val="00B45813"/>
    <w:rsid w:val="00B45D18"/>
    <w:rsid w:val="00B51191"/>
    <w:rsid w:val="00B5226A"/>
    <w:rsid w:val="00B528CB"/>
    <w:rsid w:val="00B62458"/>
    <w:rsid w:val="00B63338"/>
    <w:rsid w:val="00B6512F"/>
    <w:rsid w:val="00B666D2"/>
    <w:rsid w:val="00B667D7"/>
    <w:rsid w:val="00B66BCF"/>
    <w:rsid w:val="00B702E9"/>
    <w:rsid w:val="00B72EF3"/>
    <w:rsid w:val="00B73E8B"/>
    <w:rsid w:val="00B746C0"/>
    <w:rsid w:val="00B762A9"/>
    <w:rsid w:val="00B7751A"/>
    <w:rsid w:val="00B802FD"/>
    <w:rsid w:val="00B92A35"/>
    <w:rsid w:val="00B9550D"/>
    <w:rsid w:val="00B96B67"/>
    <w:rsid w:val="00BA03F3"/>
    <w:rsid w:val="00BA04F5"/>
    <w:rsid w:val="00BA6245"/>
    <w:rsid w:val="00BA6659"/>
    <w:rsid w:val="00BA6EF1"/>
    <w:rsid w:val="00BA76F8"/>
    <w:rsid w:val="00BB17D4"/>
    <w:rsid w:val="00BB2316"/>
    <w:rsid w:val="00BB45FD"/>
    <w:rsid w:val="00BC089A"/>
    <w:rsid w:val="00BC5534"/>
    <w:rsid w:val="00BC5AD3"/>
    <w:rsid w:val="00BD3572"/>
    <w:rsid w:val="00BD5170"/>
    <w:rsid w:val="00BD5988"/>
    <w:rsid w:val="00BD62D5"/>
    <w:rsid w:val="00BD74A4"/>
    <w:rsid w:val="00BE24F8"/>
    <w:rsid w:val="00BE4119"/>
    <w:rsid w:val="00BF08C6"/>
    <w:rsid w:val="00BF33BF"/>
    <w:rsid w:val="00BF4D80"/>
    <w:rsid w:val="00BF5055"/>
    <w:rsid w:val="00BF565B"/>
    <w:rsid w:val="00C00A97"/>
    <w:rsid w:val="00C02258"/>
    <w:rsid w:val="00C059BD"/>
    <w:rsid w:val="00C11A02"/>
    <w:rsid w:val="00C165F5"/>
    <w:rsid w:val="00C170E6"/>
    <w:rsid w:val="00C17D04"/>
    <w:rsid w:val="00C17D0B"/>
    <w:rsid w:val="00C219D8"/>
    <w:rsid w:val="00C269A5"/>
    <w:rsid w:val="00C3036D"/>
    <w:rsid w:val="00C30BE5"/>
    <w:rsid w:val="00C31E05"/>
    <w:rsid w:val="00C3290C"/>
    <w:rsid w:val="00C34749"/>
    <w:rsid w:val="00C35127"/>
    <w:rsid w:val="00C355C5"/>
    <w:rsid w:val="00C35E96"/>
    <w:rsid w:val="00C40D6F"/>
    <w:rsid w:val="00C40D84"/>
    <w:rsid w:val="00C41CEB"/>
    <w:rsid w:val="00C454AB"/>
    <w:rsid w:val="00C46445"/>
    <w:rsid w:val="00C473B9"/>
    <w:rsid w:val="00C54C1E"/>
    <w:rsid w:val="00C616B4"/>
    <w:rsid w:val="00C6192F"/>
    <w:rsid w:val="00C61F4B"/>
    <w:rsid w:val="00C637A9"/>
    <w:rsid w:val="00C7255D"/>
    <w:rsid w:val="00C75886"/>
    <w:rsid w:val="00C84143"/>
    <w:rsid w:val="00C9007E"/>
    <w:rsid w:val="00C97392"/>
    <w:rsid w:val="00C97D51"/>
    <w:rsid w:val="00C97F03"/>
    <w:rsid w:val="00CA0179"/>
    <w:rsid w:val="00CB0AC0"/>
    <w:rsid w:val="00CB43F1"/>
    <w:rsid w:val="00CB7E2F"/>
    <w:rsid w:val="00CC1218"/>
    <w:rsid w:val="00CD0CFF"/>
    <w:rsid w:val="00CD1C2F"/>
    <w:rsid w:val="00CD25E4"/>
    <w:rsid w:val="00CD4C2F"/>
    <w:rsid w:val="00CD5278"/>
    <w:rsid w:val="00CD5A4E"/>
    <w:rsid w:val="00CD60AF"/>
    <w:rsid w:val="00CD64AC"/>
    <w:rsid w:val="00CD750D"/>
    <w:rsid w:val="00CE0858"/>
    <w:rsid w:val="00CE1850"/>
    <w:rsid w:val="00CE28B9"/>
    <w:rsid w:val="00CE2FE5"/>
    <w:rsid w:val="00CE3EAB"/>
    <w:rsid w:val="00CE5125"/>
    <w:rsid w:val="00CE520B"/>
    <w:rsid w:val="00CE7B27"/>
    <w:rsid w:val="00CF248D"/>
    <w:rsid w:val="00D007FA"/>
    <w:rsid w:val="00D00F60"/>
    <w:rsid w:val="00D02389"/>
    <w:rsid w:val="00D0586C"/>
    <w:rsid w:val="00D0619C"/>
    <w:rsid w:val="00D07C57"/>
    <w:rsid w:val="00D120EB"/>
    <w:rsid w:val="00D16624"/>
    <w:rsid w:val="00D17146"/>
    <w:rsid w:val="00D1761E"/>
    <w:rsid w:val="00D22CE9"/>
    <w:rsid w:val="00D317E3"/>
    <w:rsid w:val="00D3441E"/>
    <w:rsid w:val="00D35430"/>
    <w:rsid w:val="00D456A9"/>
    <w:rsid w:val="00D46A6B"/>
    <w:rsid w:val="00D5198C"/>
    <w:rsid w:val="00D5233A"/>
    <w:rsid w:val="00D55FA6"/>
    <w:rsid w:val="00D7144A"/>
    <w:rsid w:val="00D73786"/>
    <w:rsid w:val="00D750BB"/>
    <w:rsid w:val="00D801EA"/>
    <w:rsid w:val="00D80258"/>
    <w:rsid w:val="00D87E9E"/>
    <w:rsid w:val="00D90D79"/>
    <w:rsid w:val="00D930E0"/>
    <w:rsid w:val="00D93420"/>
    <w:rsid w:val="00D94DDE"/>
    <w:rsid w:val="00D951F3"/>
    <w:rsid w:val="00D976EA"/>
    <w:rsid w:val="00DB3724"/>
    <w:rsid w:val="00DB51E7"/>
    <w:rsid w:val="00DC34A6"/>
    <w:rsid w:val="00DC5825"/>
    <w:rsid w:val="00DC74E2"/>
    <w:rsid w:val="00DC7D24"/>
    <w:rsid w:val="00DD45BD"/>
    <w:rsid w:val="00DD5143"/>
    <w:rsid w:val="00DD70BD"/>
    <w:rsid w:val="00DE0899"/>
    <w:rsid w:val="00DE3418"/>
    <w:rsid w:val="00DF4CA3"/>
    <w:rsid w:val="00DF78F4"/>
    <w:rsid w:val="00E04794"/>
    <w:rsid w:val="00E0547B"/>
    <w:rsid w:val="00E1119D"/>
    <w:rsid w:val="00E2023D"/>
    <w:rsid w:val="00E20674"/>
    <w:rsid w:val="00E2151D"/>
    <w:rsid w:val="00E2304C"/>
    <w:rsid w:val="00E2426E"/>
    <w:rsid w:val="00E24D24"/>
    <w:rsid w:val="00E300F8"/>
    <w:rsid w:val="00E30999"/>
    <w:rsid w:val="00E30B9E"/>
    <w:rsid w:val="00E37EA7"/>
    <w:rsid w:val="00E404B0"/>
    <w:rsid w:val="00E40E5F"/>
    <w:rsid w:val="00E41ADA"/>
    <w:rsid w:val="00E44145"/>
    <w:rsid w:val="00E466EE"/>
    <w:rsid w:val="00E47FA9"/>
    <w:rsid w:val="00E50014"/>
    <w:rsid w:val="00E5094E"/>
    <w:rsid w:val="00E51EC2"/>
    <w:rsid w:val="00E528A4"/>
    <w:rsid w:val="00E54EBA"/>
    <w:rsid w:val="00E54FB3"/>
    <w:rsid w:val="00E55BD7"/>
    <w:rsid w:val="00E5743A"/>
    <w:rsid w:val="00E65591"/>
    <w:rsid w:val="00E6640C"/>
    <w:rsid w:val="00E72815"/>
    <w:rsid w:val="00E74856"/>
    <w:rsid w:val="00E755AB"/>
    <w:rsid w:val="00E81399"/>
    <w:rsid w:val="00E823E3"/>
    <w:rsid w:val="00E827E4"/>
    <w:rsid w:val="00E91685"/>
    <w:rsid w:val="00E91F4A"/>
    <w:rsid w:val="00E91FF9"/>
    <w:rsid w:val="00E92256"/>
    <w:rsid w:val="00E97957"/>
    <w:rsid w:val="00EA1612"/>
    <w:rsid w:val="00EA2CF6"/>
    <w:rsid w:val="00EA70CD"/>
    <w:rsid w:val="00EA790B"/>
    <w:rsid w:val="00EB1C04"/>
    <w:rsid w:val="00EB52C2"/>
    <w:rsid w:val="00EB67C7"/>
    <w:rsid w:val="00EC048D"/>
    <w:rsid w:val="00EC3944"/>
    <w:rsid w:val="00EC4A2C"/>
    <w:rsid w:val="00EC550A"/>
    <w:rsid w:val="00EC5F7B"/>
    <w:rsid w:val="00EC70A2"/>
    <w:rsid w:val="00EC7581"/>
    <w:rsid w:val="00ED0F57"/>
    <w:rsid w:val="00ED19B3"/>
    <w:rsid w:val="00ED19BF"/>
    <w:rsid w:val="00ED41AD"/>
    <w:rsid w:val="00ED65F7"/>
    <w:rsid w:val="00ED6B81"/>
    <w:rsid w:val="00ED72D5"/>
    <w:rsid w:val="00EE1BCE"/>
    <w:rsid w:val="00EE1D4F"/>
    <w:rsid w:val="00EE339C"/>
    <w:rsid w:val="00EE3B16"/>
    <w:rsid w:val="00EE7959"/>
    <w:rsid w:val="00EF51CF"/>
    <w:rsid w:val="00F040B0"/>
    <w:rsid w:val="00F05A8C"/>
    <w:rsid w:val="00F06567"/>
    <w:rsid w:val="00F07295"/>
    <w:rsid w:val="00F07E25"/>
    <w:rsid w:val="00F10C34"/>
    <w:rsid w:val="00F10EF1"/>
    <w:rsid w:val="00F259DA"/>
    <w:rsid w:val="00F25C6C"/>
    <w:rsid w:val="00F268F6"/>
    <w:rsid w:val="00F4156C"/>
    <w:rsid w:val="00F41F76"/>
    <w:rsid w:val="00F43E53"/>
    <w:rsid w:val="00F479D5"/>
    <w:rsid w:val="00F47CBC"/>
    <w:rsid w:val="00F51118"/>
    <w:rsid w:val="00F560F6"/>
    <w:rsid w:val="00F708F9"/>
    <w:rsid w:val="00F722E8"/>
    <w:rsid w:val="00F744E5"/>
    <w:rsid w:val="00F74AAD"/>
    <w:rsid w:val="00F80DC6"/>
    <w:rsid w:val="00F81F70"/>
    <w:rsid w:val="00F831F6"/>
    <w:rsid w:val="00F854F4"/>
    <w:rsid w:val="00F9148D"/>
    <w:rsid w:val="00F927EC"/>
    <w:rsid w:val="00FA4213"/>
    <w:rsid w:val="00FB3E94"/>
    <w:rsid w:val="00FB3F4D"/>
    <w:rsid w:val="00FB3FBB"/>
    <w:rsid w:val="00FB6059"/>
    <w:rsid w:val="00FC0123"/>
    <w:rsid w:val="00FC1398"/>
    <w:rsid w:val="00FC18B1"/>
    <w:rsid w:val="00FD6F29"/>
    <w:rsid w:val="00FD7CEE"/>
    <w:rsid w:val="00FE2323"/>
    <w:rsid w:val="00FE4D2A"/>
    <w:rsid w:val="00FE713D"/>
    <w:rsid w:val="00FF03D4"/>
    <w:rsid w:val="00FF4D0A"/>
    <w:rsid w:val="00FF51AE"/>
    <w:rsid w:val="281651D7"/>
    <w:rsid w:val="419C7B0A"/>
    <w:rsid w:val="5878E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D89B6"/>
  <w15:chartTrackingRefBased/>
  <w15:docId w15:val="{11B84849-37DE-4391-947A-B8172C70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semiHidden/>
    <w:unhideWhenUsed/>
    <w:qFormat/>
    <w:rsid w:val="00E91FF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semiHidden/>
    <w:rsid w:val="00E91FF9"/>
    <w:rPr>
      <w:rFonts w:ascii="Times New Roman" w:eastAsia="Times New Roman" w:hAnsi="Times New Roman" w:cs="Times New Roman"/>
      <w:i/>
      <w:iCs/>
      <w:color w:val="FF0000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E91FF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91FF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E91FF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subtitle2 Char,Základní tZákladní text Char"/>
    <w:basedOn w:val="Standardnpsmoodstavce"/>
    <w:link w:val="Zkladntext"/>
    <w:locked/>
    <w:rsid w:val="00E91FF9"/>
    <w:rPr>
      <w:sz w:val="24"/>
      <w:szCs w:val="24"/>
    </w:rPr>
  </w:style>
  <w:style w:type="paragraph" w:styleId="Zkladntext">
    <w:name w:val="Body Text"/>
    <w:aliases w:val="subtitle2,Základní tZákladní text"/>
    <w:basedOn w:val="Normln"/>
    <w:link w:val="ZkladntextChar"/>
    <w:unhideWhenUsed/>
    <w:rsid w:val="00E91FF9"/>
    <w:pPr>
      <w:tabs>
        <w:tab w:val="left" w:pos="540"/>
        <w:tab w:val="left" w:pos="1260"/>
        <w:tab w:val="left" w:pos="1980"/>
        <w:tab w:val="left" w:pos="3960"/>
      </w:tabs>
      <w:spacing w:after="0" w:line="240" w:lineRule="auto"/>
      <w:jc w:val="both"/>
    </w:pPr>
    <w:rPr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E91FF9"/>
  </w:style>
  <w:style w:type="paragraph" w:styleId="Odstavecseseznamem">
    <w:name w:val="List Paragraph"/>
    <w:basedOn w:val="Normln"/>
    <w:uiPriority w:val="34"/>
    <w:qFormat/>
    <w:rsid w:val="00E91F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mlouva2">
    <w:name w:val="Smlouva2"/>
    <w:basedOn w:val="Normln"/>
    <w:rsid w:val="00E91FF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Smlouva-slo">
    <w:name w:val="Smlouva-číslo"/>
    <w:basedOn w:val="Normln"/>
    <w:rsid w:val="00E91FF9"/>
    <w:pPr>
      <w:widowControl w:val="0"/>
      <w:snapToGrid w:val="0"/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lovnvSOD">
    <w:name w:val="číslování v SOD"/>
    <w:basedOn w:val="Zkladntext"/>
    <w:rsid w:val="00E91FF9"/>
    <w:pPr>
      <w:widowControl w:val="0"/>
      <w:numPr>
        <w:numId w:val="40"/>
      </w:numPr>
      <w:tabs>
        <w:tab w:val="clear" w:pos="540"/>
        <w:tab w:val="clear" w:pos="567"/>
        <w:tab w:val="clear" w:pos="1260"/>
        <w:tab w:val="clear" w:pos="1980"/>
        <w:tab w:val="clear" w:pos="3960"/>
        <w:tab w:val="num" w:pos="360"/>
        <w:tab w:val="num" w:pos="720"/>
      </w:tabs>
      <w:spacing w:after="120"/>
      <w:ind w:left="0" w:firstLine="0"/>
    </w:pPr>
    <w:rPr>
      <w:rFonts w:ascii="Arial" w:hAnsi="Arial"/>
      <w:sz w:val="22"/>
      <w:szCs w:val="20"/>
    </w:rPr>
  </w:style>
  <w:style w:type="paragraph" w:customStyle="1" w:styleId="Smlouva3">
    <w:name w:val="Smlouva3"/>
    <w:basedOn w:val="Normln"/>
    <w:rsid w:val="00E91FF9"/>
    <w:pPr>
      <w:widowControl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dstavecSmlouvy">
    <w:name w:val="OdstavecSmlouvy"/>
    <w:basedOn w:val="Normln"/>
    <w:rsid w:val="00E91FF9"/>
    <w:pPr>
      <w:keepLines/>
      <w:numPr>
        <w:numId w:val="41"/>
      </w:numPr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9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55D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55D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55D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5D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5D8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D85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9E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67F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290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290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290C"/>
    <w:rPr>
      <w:vertAlign w:val="superscript"/>
    </w:rPr>
  </w:style>
  <w:style w:type="paragraph" w:customStyle="1" w:styleId="CharCharChar">
    <w:name w:val="Char Char Char"/>
    <w:basedOn w:val="Normln"/>
    <w:rsid w:val="00374EC2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E404B0"/>
    <w:pPr>
      <w:spacing w:after="0" w:line="240" w:lineRule="auto"/>
    </w:pPr>
  </w:style>
  <w:style w:type="paragraph" w:styleId="Nzev">
    <w:name w:val="Title"/>
    <w:basedOn w:val="Normln"/>
    <w:link w:val="NzevChar"/>
    <w:qFormat/>
    <w:rsid w:val="00F74A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74AAD"/>
    <w:rPr>
      <w:rFonts w:ascii="Times New Roman" w:eastAsia="Times New Roman" w:hAnsi="Times New Roman" w:cs="Times New Roman"/>
      <w:b/>
      <w:bCs/>
      <w:caps/>
      <w:sz w:val="28"/>
      <w:szCs w:val="24"/>
      <w:lang w:eastAsia="cs-CZ"/>
    </w:rPr>
  </w:style>
  <w:style w:type="paragraph" w:customStyle="1" w:styleId="MSKNormal">
    <w:name w:val="MSK_Normal"/>
    <w:basedOn w:val="Normln"/>
    <w:link w:val="MSKNormalChar"/>
    <w:qFormat/>
    <w:rsid w:val="00011B0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4"/>
      <w:lang w:eastAsia="cs-CZ"/>
    </w:rPr>
  </w:style>
  <w:style w:type="character" w:customStyle="1" w:styleId="MSKNormalChar">
    <w:name w:val="MSK_Normal Char"/>
    <w:link w:val="MSKNormal"/>
    <w:locked/>
    <w:rsid w:val="00011B07"/>
    <w:rPr>
      <w:rFonts w:ascii="Tahoma" w:eastAsia="Times New Roman" w:hAnsi="Tahoma" w:cs="Times New Roman"/>
      <w:sz w:val="24"/>
      <w:szCs w:val="24"/>
      <w:lang w:eastAsia="cs-CZ"/>
    </w:rPr>
  </w:style>
  <w:style w:type="paragraph" w:customStyle="1" w:styleId="dajeOSmluvnStran">
    <w:name w:val="ÚdajeOSmluvníStraně"/>
    <w:basedOn w:val="Normln"/>
    <w:rsid w:val="00BA6659"/>
    <w:pPr>
      <w:numPr>
        <w:ilvl w:val="12"/>
      </w:numPr>
      <w:spacing w:after="0" w:line="240" w:lineRule="auto"/>
      <w:ind w:left="35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76A5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76A54"/>
  </w:style>
  <w:style w:type="table" w:styleId="Mkatabulky">
    <w:name w:val="Table Grid"/>
    <w:basedOn w:val="Normlntabulka"/>
    <w:uiPriority w:val="39"/>
    <w:rsid w:val="00AE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AE0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seiostrava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A13FF651B454D918D4E583F0D97ED" ma:contentTypeVersion="8" ma:contentTypeDescription="Create a new document." ma:contentTypeScope="" ma:versionID="0133bcd6771771ddff25ab3d846e79e7">
  <xsd:schema xmlns:xsd="http://www.w3.org/2001/XMLSchema" xmlns:xs="http://www.w3.org/2001/XMLSchema" xmlns:p="http://schemas.microsoft.com/office/2006/metadata/properties" xmlns:ns2="7a35ec3c-6bb2-439d-9879-c85471f652ac" targetNamespace="http://schemas.microsoft.com/office/2006/metadata/properties" ma:root="true" ma:fieldsID="80685faf437204295d9314fbc1f04cec" ns2:_="">
    <xsd:import namespace="7a35ec3c-6bb2-439d-9879-c85471f652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5ec3c-6bb2-439d-9879-c85471f652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F5082-8454-4084-97C3-8FAA192ACA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A05620-4503-48DF-92A2-5774FB2E84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0D6E15-3B4D-4E1B-82C7-D983FD5633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B57B28-A68C-4B2D-BBC5-60A46AED5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5ec3c-6bb2-439d-9879-c85471f652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Links>
    <vt:vector size="12" baseType="variant">
      <vt:variant>
        <vt:i4>6357111</vt:i4>
      </vt:variant>
      <vt:variant>
        <vt:i4>3</vt:i4>
      </vt:variant>
      <vt:variant>
        <vt:i4>0</vt:i4>
      </vt:variant>
      <vt:variant>
        <vt:i4>5</vt:i4>
      </vt:variant>
      <vt:variant>
        <vt:lpwstr>http://www.msk.cz/</vt:lpwstr>
      </vt:variant>
      <vt:variant>
        <vt:lpwstr/>
      </vt:variant>
      <vt:variant>
        <vt:i4>983111</vt:i4>
      </vt:variant>
      <vt:variant>
        <vt:i4>0</vt:i4>
      </vt:variant>
      <vt:variant>
        <vt:i4>0</vt:i4>
      </vt:variant>
      <vt:variant>
        <vt:i4>5</vt:i4>
      </vt:variant>
      <vt:variant>
        <vt:lpwstr>https://portal.msk.cz/pravni-is/document-view.seam?documentId=onrf6mrqga4v6nbrgy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Chlopčíková Eva</dc:creator>
  <cp:keywords/>
  <dc:description/>
  <cp:lastModifiedBy>Iveta Kleinová</cp:lastModifiedBy>
  <cp:revision>2</cp:revision>
  <dcterms:created xsi:type="dcterms:W3CDTF">2023-11-02T10:29:00Z</dcterms:created>
  <dcterms:modified xsi:type="dcterms:W3CDTF">2023-11-02T10:29:00Z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0x01010093AA13FF651B454D918D4E583F0D97ED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2022-02-09T12:42:53Z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c64324e9-c018-4650-880b-0e6b0e71eec4</vt:lpwstr>
  </property>
  <property fmtid="{D5CDD505-2E9C-101B-9397-08002B2CF9AE}" pid="9" name="MSIP_Label_63ff9749-f68b-40ec-aa05-229831920469_ContentBits">
    <vt:lpwstr>2</vt:lpwstr>
  </property>
</Properties>
</file>