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9DC" w14:textId="77777777" w:rsidR="00D05F43" w:rsidRDefault="00000000">
      <w:pPr>
        <w:tabs>
          <w:tab w:val="left" w:pos="6355"/>
        </w:tabs>
        <w:spacing w:before="187"/>
        <w:ind w:left="414"/>
        <w:rPr>
          <w:b/>
          <w:sz w:val="25"/>
        </w:rPr>
      </w:pPr>
      <w:r>
        <w:pict w14:anchorId="09564D4F">
          <v:line id="_x0000_s2058" style="position:absolute;left:0;text-align:left;z-index:251659264;mso-position-horizontal-relative:page" from="321.1pt,25.4pt" to="573.95pt,25.4pt" strokeweight=".42381mm">
            <w10:wrap anchorx="page"/>
          </v:line>
        </w:pict>
      </w:r>
      <w:r>
        <w:pict w14:anchorId="4EE08C8A">
          <v:line id="_x0000_s2057" style="position:absolute;left:0;text-align:left;z-index:251660288;mso-position-horizontal-relative:page" from="24.05pt,25.4pt" to="279.75pt,25.4pt" strokeweight=".50858mm">
            <w10:wrap anchorx="page"/>
          </v:line>
        </w:pict>
      </w:r>
      <w:r>
        <w:rPr>
          <w:b/>
          <w:color w:val="050505"/>
          <w:w w:val="105"/>
          <w:sz w:val="23"/>
        </w:rPr>
        <w:t>dodavatel</w:t>
      </w:r>
      <w:r>
        <w:rPr>
          <w:b/>
          <w:color w:val="050505"/>
          <w:w w:val="105"/>
          <w:sz w:val="23"/>
        </w:rPr>
        <w:tab/>
      </w:r>
      <w:r>
        <w:rPr>
          <w:b/>
          <w:color w:val="050505"/>
          <w:w w:val="105"/>
          <w:sz w:val="25"/>
        </w:rPr>
        <w:t>odběratel</w:t>
      </w:r>
    </w:p>
    <w:p w14:paraId="16E56E7B" w14:textId="77777777" w:rsidR="00D05F43" w:rsidRDefault="00D05F43">
      <w:pPr>
        <w:rPr>
          <w:sz w:val="25"/>
        </w:rPr>
        <w:sectPr w:rsidR="00D05F43">
          <w:headerReference w:type="default" r:id="rId7"/>
          <w:footerReference w:type="default" r:id="rId8"/>
          <w:type w:val="continuous"/>
          <w:pgSz w:w="11910" w:h="16840"/>
          <w:pgMar w:top="1660" w:right="600" w:bottom="760" w:left="100" w:header="461" w:footer="567" w:gutter="0"/>
          <w:pgNumType w:start="1"/>
          <w:cols w:space="708"/>
        </w:sectPr>
      </w:pPr>
    </w:p>
    <w:p w14:paraId="7ACC2B30" w14:textId="77777777" w:rsidR="00D05F43" w:rsidRDefault="00000000">
      <w:pPr>
        <w:pStyle w:val="Nadpis4"/>
        <w:spacing w:before="97" w:line="238" w:lineRule="exact"/>
        <w:ind w:left="405"/>
      </w:pPr>
      <w:r>
        <w:rPr>
          <w:color w:val="050505"/>
          <w:w w:val="95"/>
        </w:rPr>
        <w:t xml:space="preserve">ARGOS ELEKTRO, </w:t>
      </w:r>
      <w:r>
        <w:rPr>
          <w:rFonts w:ascii="Times New Roman"/>
          <w:color w:val="050505"/>
          <w:w w:val="95"/>
          <w:sz w:val="21"/>
        </w:rPr>
        <w:t xml:space="preserve">a. </w:t>
      </w:r>
      <w:r>
        <w:rPr>
          <w:color w:val="050505"/>
          <w:w w:val="95"/>
        </w:rPr>
        <w:t>s.</w:t>
      </w:r>
    </w:p>
    <w:p w14:paraId="05A1CDB9" w14:textId="77777777" w:rsidR="00D05F43" w:rsidRDefault="00000000">
      <w:pPr>
        <w:spacing w:before="3" w:line="230" w:lineRule="auto"/>
        <w:ind w:left="390" w:firstLine="3"/>
        <w:rPr>
          <w:sz w:val="19"/>
        </w:rPr>
      </w:pPr>
      <w:r>
        <w:rPr>
          <w:color w:val="050505"/>
          <w:sz w:val="19"/>
        </w:rPr>
        <w:t xml:space="preserve">Pobočka Karviná </w:t>
      </w:r>
      <w:r>
        <w:rPr>
          <w:color w:val="050505"/>
          <w:w w:val="90"/>
          <w:sz w:val="19"/>
        </w:rPr>
        <w:t xml:space="preserve">Svatopluka Čecha 27/640 </w:t>
      </w:r>
      <w:r>
        <w:rPr>
          <w:color w:val="050505"/>
          <w:sz w:val="19"/>
        </w:rPr>
        <w:t>73301 Karviná</w:t>
      </w:r>
    </w:p>
    <w:p w14:paraId="2B5DDA4C" w14:textId="77777777" w:rsidR="00D05F43" w:rsidRDefault="00000000">
      <w:pPr>
        <w:spacing w:line="207" w:lineRule="exact"/>
        <w:ind w:left="382"/>
        <w:rPr>
          <w:sz w:val="19"/>
        </w:rPr>
      </w:pPr>
      <w:r>
        <w:rPr>
          <w:color w:val="050505"/>
          <w:sz w:val="19"/>
        </w:rPr>
        <w:t>česká republika</w:t>
      </w:r>
    </w:p>
    <w:p w14:paraId="4A8C4FE7" w14:textId="77777777" w:rsidR="00D05F43" w:rsidRDefault="00000000">
      <w:pPr>
        <w:spacing w:before="129"/>
        <w:ind w:left="392"/>
        <w:rPr>
          <w:b/>
          <w:sz w:val="18"/>
        </w:rPr>
      </w:pPr>
      <w:r>
        <w:br w:type="column"/>
      </w:r>
      <w:r>
        <w:rPr>
          <w:b/>
          <w:color w:val="050505"/>
          <w:w w:val="110"/>
          <w:sz w:val="18"/>
        </w:rPr>
        <w:t>datum</w:t>
      </w:r>
      <w:r>
        <w:rPr>
          <w:b/>
          <w:color w:val="050505"/>
          <w:spacing w:val="-31"/>
          <w:w w:val="110"/>
          <w:sz w:val="18"/>
        </w:rPr>
        <w:t xml:space="preserve"> </w:t>
      </w:r>
      <w:r>
        <w:rPr>
          <w:b/>
          <w:color w:val="050505"/>
          <w:w w:val="110"/>
          <w:sz w:val="18"/>
        </w:rPr>
        <w:t>vystavení:</w:t>
      </w:r>
    </w:p>
    <w:p w14:paraId="03E236E6" w14:textId="77777777" w:rsidR="00D05F43" w:rsidRDefault="00000000">
      <w:pPr>
        <w:spacing w:before="19" w:line="213" w:lineRule="exact"/>
        <w:ind w:left="394"/>
        <w:rPr>
          <w:sz w:val="19"/>
        </w:rPr>
      </w:pPr>
      <w:r>
        <w:rPr>
          <w:color w:val="050505"/>
          <w:sz w:val="19"/>
        </w:rPr>
        <w:t>2.11.2023</w:t>
      </w:r>
    </w:p>
    <w:p w14:paraId="1860D133" w14:textId="77777777" w:rsidR="00D05F43" w:rsidRDefault="00000000">
      <w:pPr>
        <w:spacing w:line="225" w:lineRule="exact"/>
        <w:ind w:left="38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50505"/>
          <w:w w:val="105"/>
          <w:sz w:val="20"/>
        </w:rPr>
        <w:t>platí</w:t>
      </w:r>
      <w:r>
        <w:rPr>
          <w:rFonts w:ascii="Times New Roman" w:hAnsi="Times New Roman"/>
          <w:b/>
          <w:color w:val="050505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b/>
          <w:color w:val="050505"/>
          <w:w w:val="105"/>
          <w:sz w:val="20"/>
        </w:rPr>
        <w:t>do:</w:t>
      </w:r>
    </w:p>
    <w:p w14:paraId="55465B7B" w14:textId="77777777" w:rsidR="00D05F43" w:rsidRDefault="00000000">
      <w:pPr>
        <w:spacing w:before="9"/>
        <w:ind w:left="382"/>
        <w:rPr>
          <w:sz w:val="19"/>
        </w:rPr>
      </w:pPr>
      <w:r>
        <w:rPr>
          <w:color w:val="050505"/>
          <w:sz w:val="19"/>
        </w:rPr>
        <w:t>3.11.2023</w:t>
      </w:r>
    </w:p>
    <w:p w14:paraId="0730623E" w14:textId="77777777" w:rsidR="00D05F43" w:rsidRDefault="00000000">
      <w:pPr>
        <w:spacing w:before="116" w:line="237" w:lineRule="auto"/>
        <w:ind w:left="397" w:right="2083"/>
        <w:rPr>
          <w:sz w:val="19"/>
        </w:rPr>
      </w:pPr>
      <w:r>
        <w:br w:type="column"/>
      </w:r>
      <w:r>
        <w:rPr>
          <w:color w:val="050505"/>
          <w:w w:val="90"/>
          <w:sz w:val="19"/>
        </w:rPr>
        <w:t xml:space="preserve">Středisko volného času JUVENTUS, </w:t>
      </w:r>
      <w:r>
        <w:rPr>
          <w:color w:val="050505"/>
          <w:w w:val="95"/>
          <w:sz w:val="19"/>
        </w:rPr>
        <w:t>Karviná, příspěvková organizace</w:t>
      </w:r>
    </w:p>
    <w:p w14:paraId="66358EDB" w14:textId="77777777" w:rsidR="00D05F43" w:rsidRDefault="00000000">
      <w:pPr>
        <w:spacing w:line="228" w:lineRule="auto"/>
        <w:ind w:left="388" w:right="3179" w:firstLine="3"/>
        <w:rPr>
          <w:sz w:val="19"/>
        </w:rPr>
      </w:pPr>
      <w:r>
        <w:rPr>
          <w:color w:val="050505"/>
          <w:w w:val="95"/>
          <w:sz w:val="19"/>
        </w:rPr>
        <w:t xml:space="preserve">U Bažantnice 1794/1 </w:t>
      </w:r>
      <w:r>
        <w:rPr>
          <w:color w:val="050505"/>
          <w:sz w:val="19"/>
        </w:rPr>
        <w:t>73506 Karviná</w:t>
      </w:r>
    </w:p>
    <w:p w14:paraId="2FB65973" w14:textId="77777777" w:rsidR="00D05F43" w:rsidRDefault="00000000">
      <w:pPr>
        <w:spacing w:line="208" w:lineRule="exact"/>
        <w:ind w:left="382"/>
        <w:rPr>
          <w:sz w:val="19"/>
        </w:rPr>
      </w:pPr>
      <w:r>
        <w:rPr>
          <w:color w:val="050505"/>
          <w:sz w:val="19"/>
        </w:rPr>
        <w:t>Česká republika</w:t>
      </w:r>
    </w:p>
    <w:p w14:paraId="01926E38" w14:textId="77777777" w:rsidR="00D05F43" w:rsidRDefault="00D05F43">
      <w:pPr>
        <w:spacing w:line="208" w:lineRule="exact"/>
        <w:rPr>
          <w:sz w:val="19"/>
        </w:rPr>
        <w:sectPr w:rsidR="00D05F43">
          <w:type w:val="continuous"/>
          <w:pgSz w:w="11910" w:h="16840"/>
          <w:pgMar w:top="1660" w:right="600" w:bottom="760" w:left="100" w:header="708" w:footer="708" w:gutter="0"/>
          <w:cols w:num="3" w:space="708" w:equalWidth="0">
            <w:col w:w="2419" w:space="1094"/>
            <w:col w:w="2005" w:space="426"/>
            <w:col w:w="5266"/>
          </w:cols>
        </w:sectPr>
      </w:pPr>
    </w:p>
    <w:p w14:paraId="699AFADC" w14:textId="77777777" w:rsidR="00D05F43" w:rsidRDefault="00D05F43">
      <w:pPr>
        <w:pStyle w:val="Zkladntext"/>
        <w:rPr>
          <w:sz w:val="20"/>
        </w:rPr>
      </w:pPr>
    </w:p>
    <w:p w14:paraId="7996C3AE" w14:textId="77777777" w:rsidR="00D05F43" w:rsidRDefault="00D05F43">
      <w:pPr>
        <w:rPr>
          <w:sz w:val="20"/>
        </w:rPr>
        <w:sectPr w:rsidR="00D05F43">
          <w:type w:val="continuous"/>
          <w:pgSz w:w="11910" w:h="16840"/>
          <w:pgMar w:top="1660" w:right="600" w:bottom="760" w:left="100" w:header="708" w:footer="708" w:gutter="0"/>
          <w:cols w:space="708"/>
        </w:sectPr>
      </w:pPr>
    </w:p>
    <w:p w14:paraId="27DDD5E2" w14:textId="77777777" w:rsidR="00D05F43" w:rsidRDefault="00D05F43">
      <w:pPr>
        <w:pStyle w:val="Zkladntext"/>
        <w:spacing w:before="10"/>
        <w:rPr>
          <w:sz w:val="20"/>
        </w:rPr>
      </w:pPr>
    </w:p>
    <w:p w14:paraId="046319B2" w14:textId="77777777" w:rsidR="00D05F43" w:rsidRDefault="00000000">
      <w:pPr>
        <w:spacing w:line="228" w:lineRule="exact"/>
        <w:ind w:left="371"/>
        <w:rPr>
          <w:sz w:val="19"/>
        </w:rPr>
      </w:pPr>
      <w:r>
        <w:rPr>
          <w:rFonts w:ascii="Times New Roman" w:hAnsi="Times New Roman"/>
          <w:b/>
          <w:color w:val="050505"/>
          <w:sz w:val="20"/>
        </w:rPr>
        <w:t xml:space="preserve">IČO: </w:t>
      </w:r>
      <w:r>
        <w:rPr>
          <w:color w:val="050505"/>
          <w:sz w:val="19"/>
        </w:rPr>
        <w:t>25387952</w:t>
      </w:r>
    </w:p>
    <w:p w14:paraId="68DD65ED" w14:textId="77777777" w:rsidR="00D05F43" w:rsidRDefault="00000000">
      <w:pPr>
        <w:spacing w:line="228" w:lineRule="exact"/>
        <w:ind w:left="373"/>
        <w:rPr>
          <w:sz w:val="19"/>
        </w:rPr>
      </w:pPr>
      <w:r>
        <w:rPr>
          <w:rFonts w:ascii="Times New Roman" w:hAnsi="Times New Roman"/>
          <w:b/>
          <w:color w:val="050505"/>
          <w:w w:val="90"/>
          <w:sz w:val="20"/>
        </w:rPr>
        <w:t xml:space="preserve">DIČ: </w:t>
      </w:r>
      <w:r>
        <w:rPr>
          <w:color w:val="050505"/>
          <w:w w:val="90"/>
          <w:sz w:val="19"/>
        </w:rPr>
        <w:t>CZ699000797</w:t>
      </w:r>
    </w:p>
    <w:p w14:paraId="109C3202" w14:textId="77777777" w:rsidR="00D05F43" w:rsidRDefault="00000000">
      <w:pPr>
        <w:pStyle w:val="Zkladntext"/>
        <w:spacing w:before="5"/>
        <w:rPr>
          <w:sz w:val="20"/>
        </w:rPr>
      </w:pPr>
      <w:r>
        <w:br w:type="column"/>
      </w:r>
    </w:p>
    <w:p w14:paraId="53372256" w14:textId="77777777" w:rsidR="00D05F43" w:rsidRDefault="00000000">
      <w:pPr>
        <w:ind w:left="371"/>
        <w:rPr>
          <w:sz w:val="19"/>
        </w:rPr>
      </w:pPr>
      <w:r>
        <w:rPr>
          <w:rFonts w:ascii="Times New Roman" w:hAnsi="Times New Roman"/>
          <w:b/>
          <w:color w:val="050505"/>
          <w:sz w:val="20"/>
        </w:rPr>
        <w:t xml:space="preserve">IČO: </w:t>
      </w:r>
      <w:r>
        <w:rPr>
          <w:color w:val="050505"/>
          <w:sz w:val="19"/>
        </w:rPr>
        <w:t>08385891</w:t>
      </w:r>
    </w:p>
    <w:p w14:paraId="052D0C25" w14:textId="77777777" w:rsidR="00D05F43" w:rsidRDefault="00000000">
      <w:pPr>
        <w:pStyle w:val="Nadpis3"/>
        <w:spacing w:before="1"/>
      </w:pPr>
      <w:r>
        <w:rPr>
          <w:color w:val="050505"/>
        </w:rPr>
        <w:t>DIČ:</w:t>
      </w:r>
    </w:p>
    <w:p w14:paraId="2C37A52F" w14:textId="77777777" w:rsidR="00D05F43" w:rsidRDefault="00D05F43">
      <w:pPr>
        <w:sectPr w:rsidR="00D05F43">
          <w:type w:val="continuous"/>
          <w:pgSz w:w="11910" w:h="16840"/>
          <w:pgMar w:top="1660" w:right="600" w:bottom="760" w:left="100" w:header="708" w:footer="708" w:gutter="0"/>
          <w:cols w:num="2" w:space="708" w:equalWidth="0">
            <w:col w:w="1929" w:space="4022"/>
            <w:col w:w="5259"/>
          </w:cols>
        </w:sectPr>
      </w:pPr>
    </w:p>
    <w:p w14:paraId="6DC8C953" w14:textId="77777777" w:rsidR="00D05F43" w:rsidRDefault="00D05F43">
      <w:pPr>
        <w:pStyle w:val="Zkladntext"/>
        <w:spacing w:before="3"/>
        <w:rPr>
          <w:rFonts w:ascii="Times New Roman"/>
          <w:b/>
          <w:sz w:val="27"/>
        </w:rPr>
      </w:pPr>
    </w:p>
    <w:p w14:paraId="4AE05968" w14:textId="77777777" w:rsidR="00D05F43" w:rsidRDefault="00D05F43">
      <w:pPr>
        <w:rPr>
          <w:rFonts w:ascii="Times New Roman"/>
          <w:sz w:val="27"/>
        </w:rPr>
        <w:sectPr w:rsidR="00D05F43">
          <w:type w:val="continuous"/>
          <w:pgSz w:w="11910" w:h="16840"/>
          <w:pgMar w:top="1660" w:right="600" w:bottom="760" w:left="100" w:header="708" w:footer="708" w:gutter="0"/>
          <w:cols w:space="708"/>
        </w:sectPr>
      </w:pPr>
    </w:p>
    <w:p w14:paraId="1BD2C61F" w14:textId="77777777" w:rsidR="00D05F43" w:rsidRDefault="00000000">
      <w:pPr>
        <w:spacing w:before="94"/>
        <w:ind w:left="357"/>
        <w:rPr>
          <w:b/>
          <w:sz w:val="18"/>
        </w:rPr>
      </w:pPr>
      <w:r>
        <w:rPr>
          <w:b/>
          <w:color w:val="050505"/>
          <w:w w:val="105"/>
          <w:sz w:val="18"/>
        </w:rPr>
        <w:t>se sídlem:</w:t>
      </w:r>
    </w:p>
    <w:p w14:paraId="000756DA" w14:textId="77777777" w:rsidR="00D05F43" w:rsidRDefault="00000000">
      <w:pPr>
        <w:spacing w:before="19"/>
        <w:ind w:left="347"/>
        <w:rPr>
          <w:sz w:val="19"/>
        </w:rPr>
      </w:pPr>
      <w:r>
        <w:rPr>
          <w:color w:val="050505"/>
          <w:sz w:val="19"/>
        </w:rPr>
        <w:t>Tiskařská</w:t>
      </w:r>
      <w:r>
        <w:rPr>
          <w:color w:val="050505"/>
          <w:spacing w:val="-22"/>
          <w:sz w:val="19"/>
        </w:rPr>
        <w:t xml:space="preserve"> </w:t>
      </w:r>
      <w:r>
        <w:rPr>
          <w:color w:val="050505"/>
          <w:sz w:val="19"/>
        </w:rPr>
        <w:t>257</w:t>
      </w:r>
      <w:r>
        <w:rPr>
          <w:color w:val="050505"/>
          <w:spacing w:val="-31"/>
          <w:sz w:val="19"/>
        </w:rPr>
        <w:t xml:space="preserve"> </w:t>
      </w:r>
      <w:r>
        <w:rPr>
          <w:color w:val="050505"/>
          <w:sz w:val="19"/>
        </w:rPr>
        <w:t>/</w:t>
      </w:r>
      <w:r>
        <w:rPr>
          <w:color w:val="050505"/>
          <w:spacing w:val="-21"/>
          <w:sz w:val="19"/>
        </w:rPr>
        <w:t xml:space="preserve"> </w:t>
      </w:r>
      <w:r>
        <w:rPr>
          <w:color w:val="050505"/>
          <w:sz w:val="19"/>
        </w:rPr>
        <w:t>10,</w:t>
      </w:r>
      <w:r>
        <w:rPr>
          <w:color w:val="050505"/>
          <w:spacing w:val="-31"/>
          <w:sz w:val="19"/>
        </w:rPr>
        <w:t xml:space="preserve"> </w:t>
      </w:r>
      <w:r>
        <w:rPr>
          <w:color w:val="050505"/>
          <w:sz w:val="19"/>
        </w:rPr>
        <w:t>108</w:t>
      </w:r>
      <w:r>
        <w:rPr>
          <w:color w:val="050505"/>
          <w:spacing w:val="-31"/>
          <w:sz w:val="19"/>
        </w:rPr>
        <w:t xml:space="preserve"> </w:t>
      </w:r>
      <w:r>
        <w:rPr>
          <w:color w:val="050505"/>
          <w:sz w:val="19"/>
        </w:rPr>
        <w:t>00</w:t>
      </w:r>
      <w:r>
        <w:rPr>
          <w:color w:val="050505"/>
          <w:spacing w:val="-31"/>
          <w:sz w:val="19"/>
        </w:rPr>
        <w:t xml:space="preserve"> </w:t>
      </w:r>
      <w:r>
        <w:rPr>
          <w:color w:val="050505"/>
          <w:sz w:val="19"/>
        </w:rPr>
        <w:t>Praha</w:t>
      </w:r>
      <w:r>
        <w:rPr>
          <w:color w:val="050505"/>
          <w:spacing w:val="-22"/>
          <w:sz w:val="19"/>
        </w:rPr>
        <w:t xml:space="preserve"> </w:t>
      </w:r>
      <w:r>
        <w:rPr>
          <w:color w:val="050505"/>
          <w:sz w:val="19"/>
        </w:rPr>
        <w:t>10</w:t>
      </w:r>
    </w:p>
    <w:p w14:paraId="349B9687" w14:textId="77777777" w:rsidR="00D05F43" w:rsidRDefault="00000000">
      <w:pPr>
        <w:spacing w:before="99"/>
        <w:ind w:left="363"/>
        <w:rPr>
          <w:b/>
          <w:sz w:val="18"/>
        </w:rPr>
      </w:pPr>
      <w:r>
        <w:br w:type="column"/>
      </w:r>
      <w:r>
        <w:rPr>
          <w:b/>
          <w:color w:val="050505"/>
          <w:w w:val="105"/>
          <w:sz w:val="18"/>
        </w:rPr>
        <w:t>se sídlem:</w:t>
      </w:r>
    </w:p>
    <w:p w14:paraId="4FEA8EC3" w14:textId="77777777" w:rsidR="00D05F43" w:rsidRDefault="00000000">
      <w:pPr>
        <w:spacing w:before="9"/>
        <w:ind w:left="347"/>
        <w:rPr>
          <w:sz w:val="19"/>
        </w:rPr>
      </w:pPr>
      <w:r>
        <w:rPr>
          <w:color w:val="050505"/>
          <w:sz w:val="19"/>
        </w:rPr>
        <w:t>U Bažantnice 1794/1, 73506 Karviná</w:t>
      </w:r>
    </w:p>
    <w:p w14:paraId="7473AE85" w14:textId="77777777" w:rsidR="00D05F43" w:rsidRDefault="00D05F43">
      <w:pPr>
        <w:rPr>
          <w:sz w:val="19"/>
        </w:rPr>
        <w:sectPr w:rsidR="00D05F43">
          <w:type w:val="continuous"/>
          <w:pgSz w:w="11910" w:h="16840"/>
          <w:pgMar w:top="1660" w:right="600" w:bottom="760" w:left="100" w:header="708" w:footer="708" w:gutter="0"/>
          <w:cols w:num="2" w:space="708" w:equalWidth="0">
            <w:col w:w="3252" w:space="2693"/>
            <w:col w:w="5265"/>
          </w:cols>
        </w:sectPr>
      </w:pPr>
    </w:p>
    <w:p w14:paraId="14FB22CC" w14:textId="77777777" w:rsidR="00D05F43" w:rsidRDefault="00D05F43">
      <w:pPr>
        <w:pStyle w:val="Zkladntext"/>
        <w:spacing w:before="6" w:after="1"/>
      </w:pP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1305"/>
        <w:gridCol w:w="3434"/>
        <w:gridCol w:w="1024"/>
        <w:gridCol w:w="991"/>
        <w:gridCol w:w="1096"/>
        <w:gridCol w:w="825"/>
        <w:gridCol w:w="960"/>
        <w:gridCol w:w="1202"/>
      </w:tblGrid>
      <w:tr w:rsidR="00D05F43" w14:paraId="4B9D6DF5" w14:textId="77777777">
        <w:trPr>
          <w:trHeight w:val="493"/>
        </w:trPr>
        <w:tc>
          <w:tcPr>
            <w:tcW w:w="1305" w:type="dxa"/>
            <w:tcBorders>
              <w:top w:val="single" w:sz="34" w:space="0" w:color="000000"/>
            </w:tcBorders>
          </w:tcPr>
          <w:p w14:paraId="0172B6F8" w14:textId="77777777" w:rsidR="00D05F43" w:rsidRDefault="00000000">
            <w:pPr>
              <w:pStyle w:val="TableParagraph"/>
              <w:spacing w:before="34"/>
              <w:ind w:left="89"/>
              <w:rPr>
                <w:rFonts w:ascii="Arial" w:hAnsi="Arial"/>
                <w:b/>
                <w:sz w:val="15"/>
              </w:rPr>
            </w:pPr>
            <w:r>
              <w:rPr>
                <w:b/>
                <w:color w:val="050505"/>
                <w:w w:val="105"/>
                <w:sz w:val="18"/>
              </w:rPr>
              <w:t xml:space="preserve">č. </w:t>
            </w:r>
            <w:r>
              <w:rPr>
                <w:rFonts w:ascii="Arial" w:hAnsi="Arial"/>
                <w:b/>
                <w:color w:val="050505"/>
                <w:w w:val="105"/>
                <w:sz w:val="15"/>
              </w:rPr>
              <w:t>pol.</w:t>
            </w:r>
          </w:p>
        </w:tc>
        <w:tc>
          <w:tcPr>
            <w:tcW w:w="3434" w:type="dxa"/>
            <w:tcBorders>
              <w:top w:val="single" w:sz="34" w:space="0" w:color="000000"/>
            </w:tcBorders>
          </w:tcPr>
          <w:p w14:paraId="28E1E6D1" w14:textId="77777777" w:rsidR="00D05F43" w:rsidRDefault="00000000">
            <w:pPr>
              <w:pStyle w:val="TableParagraph"/>
              <w:spacing w:before="71"/>
              <w:ind w:left="1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50505"/>
                <w:w w:val="110"/>
                <w:sz w:val="15"/>
              </w:rPr>
              <w:t>popis a poznámka</w:t>
            </w:r>
          </w:p>
        </w:tc>
        <w:tc>
          <w:tcPr>
            <w:tcW w:w="1024" w:type="dxa"/>
            <w:tcBorders>
              <w:top w:val="single" w:sz="34" w:space="0" w:color="000000"/>
            </w:tcBorders>
          </w:tcPr>
          <w:p w14:paraId="7D60A588" w14:textId="77777777" w:rsidR="00D05F43" w:rsidRDefault="00000000">
            <w:pPr>
              <w:pStyle w:val="TableParagraph"/>
              <w:spacing w:before="66"/>
              <w:ind w:left="147" w:right="1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50505"/>
                <w:w w:val="105"/>
                <w:sz w:val="15"/>
              </w:rPr>
              <w:t>množství</w:t>
            </w:r>
          </w:p>
          <w:p w14:paraId="7FBB544A" w14:textId="77777777" w:rsidR="00D05F43" w:rsidRDefault="00000000">
            <w:pPr>
              <w:pStyle w:val="TableParagraph"/>
              <w:spacing w:before="54" w:line="180" w:lineRule="exact"/>
              <w:ind w:left="141" w:right="1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50505"/>
                <w:w w:val="105"/>
                <w:sz w:val="16"/>
              </w:rPr>
              <w:t>MJ</w:t>
            </w:r>
          </w:p>
        </w:tc>
        <w:tc>
          <w:tcPr>
            <w:tcW w:w="991" w:type="dxa"/>
            <w:tcBorders>
              <w:top w:val="single" w:sz="34" w:space="0" w:color="000000"/>
            </w:tcBorders>
          </w:tcPr>
          <w:p w14:paraId="509DA978" w14:textId="77777777" w:rsidR="00D05F43" w:rsidRDefault="00000000">
            <w:pPr>
              <w:pStyle w:val="TableParagraph"/>
              <w:spacing w:before="9" w:line="230" w:lineRule="atLeast"/>
              <w:ind w:left="292" w:right="168" w:hanging="11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50505"/>
                <w:w w:val="105"/>
                <w:sz w:val="15"/>
              </w:rPr>
              <w:t>cena MJ ceník</w:t>
            </w:r>
          </w:p>
        </w:tc>
        <w:tc>
          <w:tcPr>
            <w:tcW w:w="1096" w:type="dxa"/>
            <w:tcBorders>
              <w:top w:val="single" w:sz="34" w:space="0" w:color="000000"/>
            </w:tcBorders>
          </w:tcPr>
          <w:p w14:paraId="4B7B53E8" w14:textId="77777777" w:rsidR="00D05F43" w:rsidRDefault="00000000">
            <w:pPr>
              <w:pStyle w:val="TableParagraph"/>
              <w:spacing w:before="66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50505"/>
                <w:w w:val="105"/>
                <w:sz w:val="15"/>
              </w:rPr>
              <w:t>sleva</w:t>
            </w:r>
          </w:p>
        </w:tc>
        <w:tc>
          <w:tcPr>
            <w:tcW w:w="825" w:type="dxa"/>
            <w:tcBorders>
              <w:top w:val="single" w:sz="34" w:space="0" w:color="000000"/>
            </w:tcBorders>
          </w:tcPr>
          <w:p w14:paraId="554EDA06" w14:textId="77777777" w:rsidR="00D05F43" w:rsidRDefault="00000000">
            <w:pPr>
              <w:pStyle w:val="TableParagraph"/>
              <w:spacing w:before="9" w:line="230" w:lineRule="atLeast"/>
              <w:ind w:left="22" w:firstLine="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50505"/>
                <w:w w:val="110"/>
                <w:sz w:val="15"/>
              </w:rPr>
              <w:t>cena MJ po slevě</w:t>
            </w:r>
          </w:p>
        </w:tc>
        <w:tc>
          <w:tcPr>
            <w:tcW w:w="960" w:type="dxa"/>
            <w:tcBorders>
              <w:top w:val="single" w:sz="34" w:space="0" w:color="000000"/>
            </w:tcBorders>
          </w:tcPr>
          <w:p w14:paraId="4D0F03DA" w14:textId="77777777" w:rsidR="00D05F43" w:rsidRDefault="00000000">
            <w:pPr>
              <w:pStyle w:val="TableParagraph"/>
              <w:spacing w:before="24" w:line="220" w:lineRule="atLeast"/>
              <w:ind w:left="164" w:right="141" w:firstLine="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50505"/>
                <w:w w:val="105"/>
                <w:sz w:val="15"/>
              </w:rPr>
              <w:t>cena MJ po slevě</w:t>
            </w:r>
          </w:p>
        </w:tc>
        <w:tc>
          <w:tcPr>
            <w:tcW w:w="1202" w:type="dxa"/>
            <w:tcBorders>
              <w:top w:val="single" w:sz="34" w:space="0" w:color="000000"/>
            </w:tcBorders>
          </w:tcPr>
          <w:p w14:paraId="54139CB5" w14:textId="77777777" w:rsidR="00D05F43" w:rsidRDefault="00000000">
            <w:pPr>
              <w:pStyle w:val="TableParagraph"/>
              <w:spacing w:before="71"/>
              <w:ind w:left="145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50505"/>
                <w:w w:val="105"/>
                <w:sz w:val="15"/>
              </w:rPr>
              <w:t>cena celkem</w:t>
            </w:r>
          </w:p>
          <w:p w14:paraId="0F6FB5C8" w14:textId="77777777" w:rsidR="00D05F43" w:rsidRDefault="00000000">
            <w:pPr>
              <w:pStyle w:val="TableParagraph"/>
              <w:spacing w:before="44"/>
              <w:ind w:left="128" w:right="7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50505"/>
                <w:w w:val="105"/>
                <w:sz w:val="16"/>
              </w:rPr>
              <w:t>bez DPH</w:t>
            </w:r>
          </w:p>
        </w:tc>
      </w:tr>
      <w:tr w:rsidR="00D05F43" w14:paraId="4672463F" w14:textId="77777777">
        <w:trPr>
          <w:trHeight w:val="218"/>
        </w:trPr>
        <w:tc>
          <w:tcPr>
            <w:tcW w:w="1305" w:type="dxa"/>
            <w:tcBorders>
              <w:bottom w:val="single" w:sz="8" w:space="0" w:color="000000"/>
            </w:tcBorders>
          </w:tcPr>
          <w:p w14:paraId="71902199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bottom w:val="single" w:sz="8" w:space="0" w:color="000000"/>
            </w:tcBorders>
          </w:tcPr>
          <w:p w14:paraId="4165E35E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7CD05F7E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60EC5683" w14:textId="77777777" w:rsidR="00D05F43" w:rsidRDefault="00000000">
            <w:pPr>
              <w:pStyle w:val="TableParagraph"/>
              <w:spacing w:before="11"/>
              <w:ind w:right="17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50505"/>
                <w:sz w:val="16"/>
              </w:rPr>
              <w:t>bez DPH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65BFD59A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14:paraId="0B725203" w14:textId="77777777" w:rsidR="00D05F43" w:rsidRDefault="00000000">
            <w:pPr>
              <w:pStyle w:val="TableParagraph"/>
              <w:spacing w:before="16" w:line="183" w:lineRule="exact"/>
              <w:ind w:right="15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50505"/>
                <w:sz w:val="16"/>
              </w:rPr>
              <w:t>bez DPH</w:t>
            </w:r>
          </w:p>
        </w:tc>
        <w:tc>
          <w:tcPr>
            <w:tcW w:w="960" w:type="dxa"/>
          </w:tcPr>
          <w:p w14:paraId="3BC0E122" w14:textId="77777777" w:rsidR="00D05F43" w:rsidRDefault="00000000">
            <w:pPr>
              <w:pStyle w:val="TableParagraph"/>
              <w:spacing w:before="20" w:line="178" w:lineRule="exact"/>
              <w:ind w:right="23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50505"/>
                <w:sz w:val="16"/>
              </w:rPr>
              <w:t>s DPH</w:t>
            </w:r>
          </w:p>
        </w:tc>
        <w:tc>
          <w:tcPr>
            <w:tcW w:w="1202" w:type="dxa"/>
          </w:tcPr>
          <w:p w14:paraId="718996FC" w14:textId="77777777" w:rsidR="00D05F43" w:rsidRDefault="00D05F43">
            <w:pPr>
              <w:pStyle w:val="TableParagraph"/>
              <w:rPr>
                <w:sz w:val="14"/>
              </w:rPr>
            </w:pPr>
          </w:p>
        </w:tc>
      </w:tr>
      <w:tr w:rsidR="00D05F43" w14:paraId="2AA01588" w14:textId="77777777">
        <w:trPr>
          <w:trHeight w:val="272"/>
        </w:trPr>
        <w:tc>
          <w:tcPr>
            <w:tcW w:w="1305" w:type="dxa"/>
            <w:tcBorders>
              <w:top w:val="single" w:sz="8" w:space="0" w:color="000000"/>
            </w:tcBorders>
          </w:tcPr>
          <w:p w14:paraId="28FDACBD" w14:textId="77777777" w:rsidR="00D05F43" w:rsidRDefault="00000000">
            <w:pPr>
              <w:pStyle w:val="TableParagraph"/>
              <w:spacing w:before="48" w:line="204" w:lineRule="exact"/>
              <w:ind w:left="66"/>
              <w:rPr>
                <w:sz w:val="19"/>
              </w:rPr>
            </w:pPr>
            <w:r>
              <w:rPr>
                <w:color w:val="050505"/>
                <w:w w:val="105"/>
                <w:sz w:val="17"/>
              </w:rPr>
              <w:t xml:space="preserve">1000272617 </w:t>
            </w:r>
            <w:r>
              <w:rPr>
                <w:color w:val="2B2B2B"/>
                <w:w w:val="105"/>
                <w:sz w:val="19"/>
              </w:rPr>
              <w:t>*</w:t>
            </w:r>
          </w:p>
        </w:tc>
        <w:tc>
          <w:tcPr>
            <w:tcW w:w="3434" w:type="dxa"/>
            <w:tcBorders>
              <w:top w:val="single" w:sz="8" w:space="0" w:color="000000"/>
            </w:tcBorders>
          </w:tcPr>
          <w:p w14:paraId="26D89DF0" w14:textId="77777777" w:rsidR="00D05F43" w:rsidRDefault="00000000">
            <w:pPr>
              <w:pStyle w:val="TableParagraph"/>
              <w:spacing w:before="66" w:line="186" w:lineRule="exact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b/>
                <w:color w:val="050505"/>
                <w:sz w:val="17"/>
              </w:rPr>
              <w:t xml:space="preserve">V!!! </w:t>
            </w:r>
            <w:r>
              <w:rPr>
                <w:rFonts w:ascii="Arial"/>
                <w:color w:val="050505"/>
                <w:sz w:val="16"/>
              </w:rPr>
              <w:t xml:space="preserve">CorePro LEDtube </w:t>
            </w:r>
            <w:r>
              <w:rPr>
                <w:color w:val="050505"/>
                <w:sz w:val="17"/>
              </w:rPr>
              <w:t xml:space="preserve">1500mm 20W 840 </w:t>
            </w:r>
            <w:r>
              <w:rPr>
                <w:rFonts w:ascii="Arial"/>
                <w:color w:val="050505"/>
                <w:sz w:val="16"/>
              </w:rPr>
              <w:t>T8</w:t>
            </w:r>
          </w:p>
        </w:tc>
        <w:tc>
          <w:tcPr>
            <w:tcW w:w="1024" w:type="dxa"/>
            <w:tcBorders>
              <w:top w:val="single" w:sz="8" w:space="0" w:color="000000"/>
            </w:tcBorders>
          </w:tcPr>
          <w:p w14:paraId="5F2FBA68" w14:textId="77777777" w:rsidR="00D05F43" w:rsidRDefault="00000000">
            <w:pPr>
              <w:pStyle w:val="TableParagraph"/>
              <w:spacing w:before="94" w:line="158" w:lineRule="exact"/>
              <w:ind w:right="222"/>
              <w:jc w:val="right"/>
              <w:rPr>
                <w:rFonts w:ascii="Arial"/>
                <w:sz w:val="15"/>
              </w:rPr>
            </w:pPr>
            <w:r>
              <w:rPr>
                <w:color w:val="050505"/>
                <w:sz w:val="15"/>
              </w:rPr>
              <w:t xml:space="preserve">113 </w:t>
            </w:r>
            <w:r>
              <w:rPr>
                <w:rFonts w:ascii="Arial"/>
                <w:color w:val="050505"/>
                <w:sz w:val="15"/>
              </w:rPr>
              <w:t>ks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450F06CA" w14:textId="77777777" w:rsidR="00D05F43" w:rsidRDefault="00000000">
            <w:pPr>
              <w:pStyle w:val="TableParagraph"/>
              <w:spacing w:before="95" w:line="157" w:lineRule="exact"/>
              <w:ind w:right="162"/>
              <w:jc w:val="right"/>
              <w:rPr>
                <w:sz w:val="15"/>
              </w:rPr>
            </w:pPr>
            <w:r>
              <w:rPr>
                <w:color w:val="050505"/>
                <w:sz w:val="15"/>
              </w:rPr>
              <w:t>231,00</w:t>
            </w:r>
          </w:p>
        </w:tc>
        <w:tc>
          <w:tcPr>
            <w:tcW w:w="1096" w:type="dxa"/>
            <w:tcBorders>
              <w:top w:val="single" w:sz="8" w:space="0" w:color="000000"/>
            </w:tcBorders>
          </w:tcPr>
          <w:p w14:paraId="6C845982" w14:textId="77777777" w:rsidR="00D05F43" w:rsidRDefault="00000000">
            <w:pPr>
              <w:pStyle w:val="TableParagraph"/>
              <w:spacing w:before="95" w:line="157" w:lineRule="exact"/>
              <w:ind w:right="371"/>
              <w:jc w:val="right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40,00 %</w:t>
            </w:r>
          </w:p>
        </w:tc>
        <w:tc>
          <w:tcPr>
            <w:tcW w:w="825" w:type="dxa"/>
          </w:tcPr>
          <w:p w14:paraId="2C6AC02C" w14:textId="77777777" w:rsidR="00D05F43" w:rsidRDefault="00000000">
            <w:pPr>
              <w:pStyle w:val="TableParagraph"/>
              <w:spacing w:before="95" w:line="157" w:lineRule="exact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138</w:t>
            </w:r>
            <w:r>
              <w:rPr>
                <w:b/>
                <w:color w:val="2B2B2B"/>
                <w:w w:val="105"/>
                <w:sz w:val="15"/>
              </w:rPr>
              <w:t>,</w:t>
            </w:r>
            <w:r>
              <w:rPr>
                <w:b/>
                <w:color w:val="050505"/>
                <w:w w:val="105"/>
                <w:sz w:val="15"/>
              </w:rPr>
              <w:t>60</w:t>
            </w:r>
          </w:p>
        </w:tc>
        <w:tc>
          <w:tcPr>
            <w:tcW w:w="960" w:type="dxa"/>
          </w:tcPr>
          <w:p w14:paraId="165B19D9" w14:textId="77777777" w:rsidR="00D05F43" w:rsidRDefault="00000000">
            <w:pPr>
              <w:pStyle w:val="TableParagraph"/>
              <w:spacing w:before="95" w:line="157" w:lineRule="exact"/>
              <w:ind w:right="177"/>
              <w:jc w:val="right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167,71</w:t>
            </w:r>
          </w:p>
        </w:tc>
        <w:tc>
          <w:tcPr>
            <w:tcW w:w="1202" w:type="dxa"/>
          </w:tcPr>
          <w:p w14:paraId="3FFB66B5" w14:textId="77777777" w:rsidR="00D05F43" w:rsidRDefault="00000000">
            <w:pPr>
              <w:pStyle w:val="TableParagraph"/>
              <w:spacing w:before="100" w:line="153" w:lineRule="exact"/>
              <w:ind w:right="158"/>
              <w:jc w:val="right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15 661,80</w:t>
            </w:r>
          </w:p>
        </w:tc>
      </w:tr>
      <w:tr w:rsidR="00D05F43" w14:paraId="34A6AAE2" w14:textId="77777777">
        <w:trPr>
          <w:trHeight w:val="233"/>
        </w:trPr>
        <w:tc>
          <w:tcPr>
            <w:tcW w:w="10837" w:type="dxa"/>
            <w:gridSpan w:val="8"/>
          </w:tcPr>
          <w:p w14:paraId="5A66CBD6" w14:textId="77777777" w:rsidR="00D05F43" w:rsidRDefault="00000000">
            <w:pPr>
              <w:pStyle w:val="TableParagraph"/>
              <w:tabs>
                <w:tab w:val="left" w:pos="1407"/>
                <w:tab w:val="left" w:pos="7358"/>
              </w:tabs>
              <w:spacing w:before="29" w:line="184" w:lineRule="exact"/>
              <w:ind w:left="28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050505"/>
                <w:sz w:val="18"/>
                <w:u w:val="single" w:color="000000"/>
              </w:rPr>
              <w:t xml:space="preserve"> </w:t>
            </w:r>
            <w:r>
              <w:rPr>
                <w:rFonts w:ascii="Courier New" w:hAnsi="Courier New"/>
                <w:b/>
                <w:color w:val="050505"/>
                <w:sz w:val="18"/>
                <w:u w:val="single" w:color="000000"/>
              </w:rPr>
              <w:tab/>
            </w:r>
            <w:r>
              <w:rPr>
                <w:rFonts w:ascii="Courier New" w:hAnsi="Courier New"/>
                <w:b/>
                <w:color w:val="050505"/>
                <w:w w:val="85"/>
                <w:sz w:val="18"/>
                <w:u w:val="single" w:color="000000"/>
              </w:rPr>
              <w:t>dod.</w:t>
            </w:r>
            <w:r>
              <w:rPr>
                <w:rFonts w:ascii="Courier New" w:hAnsi="Courier New"/>
                <w:b/>
                <w:color w:val="050505"/>
                <w:spacing w:val="-70"/>
                <w:w w:val="85"/>
                <w:sz w:val="18"/>
                <w:u w:val="single" w:color="000000"/>
              </w:rPr>
              <w:t xml:space="preserve"> </w:t>
            </w:r>
            <w:r>
              <w:rPr>
                <w:rFonts w:ascii="Courier New" w:hAnsi="Courier New"/>
                <w:b/>
                <w:color w:val="050505"/>
                <w:w w:val="85"/>
                <w:sz w:val="18"/>
                <w:u w:val="single" w:color="000000"/>
              </w:rPr>
              <w:t>číslo:</w:t>
            </w:r>
            <w:r>
              <w:rPr>
                <w:rFonts w:ascii="Courier New" w:hAnsi="Courier New"/>
                <w:b/>
                <w:color w:val="050505"/>
                <w:spacing w:val="-67"/>
                <w:w w:val="85"/>
                <w:sz w:val="18"/>
                <w:u w:val="single" w:color="000000"/>
              </w:rPr>
              <w:t xml:space="preserve"> </w:t>
            </w:r>
            <w:r>
              <w:rPr>
                <w:rFonts w:ascii="Courier New" w:hAnsi="Courier New"/>
                <w:b/>
                <w:color w:val="050505"/>
                <w:w w:val="85"/>
                <w:sz w:val="18"/>
                <w:u w:val="single" w:color="000000"/>
              </w:rPr>
              <w:t>8719514325395</w:t>
            </w:r>
            <w:r>
              <w:rPr>
                <w:rFonts w:ascii="Courier New" w:hAnsi="Courier New"/>
                <w:b/>
                <w:color w:val="050505"/>
                <w:sz w:val="18"/>
                <w:u w:val="single" w:color="000000"/>
              </w:rPr>
              <w:tab/>
            </w:r>
          </w:p>
        </w:tc>
      </w:tr>
      <w:tr w:rsidR="00D05F43" w14:paraId="5473097C" w14:textId="77777777">
        <w:trPr>
          <w:trHeight w:val="488"/>
        </w:trPr>
        <w:tc>
          <w:tcPr>
            <w:tcW w:w="1305" w:type="dxa"/>
            <w:tcBorders>
              <w:bottom w:val="single" w:sz="8" w:space="0" w:color="000000"/>
            </w:tcBorders>
          </w:tcPr>
          <w:p w14:paraId="78F66748" w14:textId="77777777" w:rsidR="00D05F43" w:rsidRDefault="00000000">
            <w:pPr>
              <w:pStyle w:val="TableParagraph"/>
              <w:spacing w:before="61"/>
              <w:ind w:left="52"/>
              <w:rPr>
                <w:sz w:val="17"/>
              </w:rPr>
            </w:pPr>
            <w:r>
              <w:rPr>
                <w:color w:val="050505"/>
                <w:w w:val="105"/>
                <w:sz w:val="17"/>
              </w:rPr>
              <w:t>8500600070</w:t>
            </w:r>
          </w:p>
        </w:tc>
        <w:tc>
          <w:tcPr>
            <w:tcW w:w="3434" w:type="dxa"/>
            <w:tcBorders>
              <w:bottom w:val="single" w:sz="8" w:space="0" w:color="000000"/>
            </w:tcBorders>
          </w:tcPr>
          <w:p w14:paraId="1FE5246D" w14:textId="77777777" w:rsidR="00D05F43" w:rsidRDefault="00000000">
            <w:pPr>
              <w:pStyle w:val="TableParagraph"/>
              <w:spacing w:before="74"/>
              <w:ind w:left="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50505"/>
                <w:sz w:val="16"/>
              </w:rPr>
              <w:t>Recyklační poplatek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34B33966" w14:textId="77777777" w:rsidR="00D05F43" w:rsidRDefault="00000000">
            <w:pPr>
              <w:pStyle w:val="TableParagraph"/>
              <w:spacing w:before="94"/>
              <w:ind w:right="231"/>
              <w:jc w:val="right"/>
              <w:rPr>
                <w:sz w:val="15"/>
              </w:rPr>
            </w:pPr>
            <w:r>
              <w:rPr>
                <w:color w:val="050505"/>
                <w:sz w:val="15"/>
              </w:rPr>
              <w:t>113,00 ks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5AADC2B0" w14:textId="77777777" w:rsidR="00D05F43" w:rsidRDefault="00000000">
            <w:pPr>
              <w:pStyle w:val="TableParagraph"/>
              <w:spacing w:before="94"/>
              <w:ind w:right="170"/>
              <w:jc w:val="right"/>
              <w:rPr>
                <w:sz w:val="15"/>
              </w:rPr>
            </w:pPr>
            <w:r>
              <w:rPr>
                <w:color w:val="050505"/>
                <w:sz w:val="15"/>
              </w:rPr>
              <w:t>2,50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5712C276" w14:textId="77777777" w:rsidR="00D05F43" w:rsidRDefault="00000000">
            <w:pPr>
              <w:pStyle w:val="TableParagraph"/>
              <w:spacing w:before="89"/>
              <w:ind w:right="413"/>
              <w:jc w:val="right"/>
              <w:rPr>
                <w:sz w:val="15"/>
              </w:rPr>
            </w:pPr>
            <w:r>
              <w:rPr>
                <w:color w:val="050505"/>
                <w:w w:val="105"/>
                <w:sz w:val="16"/>
              </w:rPr>
              <w:t xml:space="preserve">0,00 </w:t>
            </w:r>
            <w:r>
              <w:rPr>
                <w:color w:val="050505"/>
                <w:w w:val="105"/>
                <w:sz w:val="15"/>
              </w:rPr>
              <w:t>%</w:t>
            </w:r>
          </w:p>
        </w:tc>
        <w:tc>
          <w:tcPr>
            <w:tcW w:w="825" w:type="dxa"/>
            <w:tcBorders>
              <w:bottom w:val="single" w:sz="8" w:space="0" w:color="000000"/>
            </w:tcBorders>
          </w:tcPr>
          <w:p w14:paraId="05BB119F" w14:textId="77777777" w:rsidR="00D05F43" w:rsidRDefault="00000000">
            <w:pPr>
              <w:pStyle w:val="TableParagraph"/>
              <w:spacing w:before="99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2,50</w:t>
            </w:r>
          </w:p>
        </w:tc>
        <w:tc>
          <w:tcPr>
            <w:tcW w:w="960" w:type="dxa"/>
          </w:tcPr>
          <w:p w14:paraId="749FB1B0" w14:textId="77777777" w:rsidR="00D05F43" w:rsidRDefault="00000000">
            <w:pPr>
              <w:pStyle w:val="TableParagraph"/>
              <w:spacing w:before="99"/>
              <w:ind w:right="193"/>
              <w:jc w:val="right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3,03</w:t>
            </w:r>
          </w:p>
        </w:tc>
        <w:tc>
          <w:tcPr>
            <w:tcW w:w="1202" w:type="dxa"/>
          </w:tcPr>
          <w:p w14:paraId="2D709E3B" w14:textId="77777777" w:rsidR="00D05F43" w:rsidRDefault="00000000">
            <w:pPr>
              <w:pStyle w:val="TableParagraph"/>
              <w:spacing w:before="103"/>
              <w:ind w:right="164"/>
              <w:jc w:val="right"/>
              <w:rPr>
                <w:sz w:val="15"/>
              </w:rPr>
            </w:pPr>
            <w:r>
              <w:rPr>
                <w:color w:val="050505"/>
                <w:sz w:val="15"/>
              </w:rPr>
              <w:t>282,50</w:t>
            </w:r>
          </w:p>
        </w:tc>
      </w:tr>
      <w:tr w:rsidR="00D05F43" w14:paraId="35FD9253" w14:textId="77777777">
        <w:trPr>
          <w:trHeight w:val="467"/>
        </w:trPr>
        <w:tc>
          <w:tcPr>
            <w:tcW w:w="1305" w:type="dxa"/>
            <w:tcBorders>
              <w:top w:val="single" w:sz="8" w:space="0" w:color="000000"/>
            </w:tcBorders>
          </w:tcPr>
          <w:p w14:paraId="5C3FC1E5" w14:textId="77777777" w:rsidR="00D05F43" w:rsidRDefault="00000000">
            <w:pPr>
              <w:pStyle w:val="TableParagraph"/>
              <w:spacing w:before="57"/>
              <w:ind w:left="42"/>
              <w:rPr>
                <w:sz w:val="17"/>
              </w:rPr>
            </w:pPr>
            <w:r>
              <w:rPr>
                <w:color w:val="050505"/>
                <w:w w:val="105"/>
                <w:sz w:val="17"/>
              </w:rPr>
              <w:t>1010195763</w:t>
            </w:r>
          </w:p>
        </w:tc>
        <w:tc>
          <w:tcPr>
            <w:tcW w:w="3434" w:type="dxa"/>
            <w:tcBorders>
              <w:top w:val="single" w:sz="8" w:space="0" w:color="000000"/>
            </w:tcBorders>
          </w:tcPr>
          <w:p w14:paraId="14FE64F5" w14:textId="77777777" w:rsidR="00D05F43" w:rsidRDefault="00000000">
            <w:pPr>
              <w:pStyle w:val="TableParagraph"/>
              <w:spacing w:before="66"/>
              <w:ind w:left="91"/>
              <w:rPr>
                <w:sz w:val="17"/>
              </w:rPr>
            </w:pPr>
            <w:r>
              <w:rPr>
                <w:rFonts w:ascii="Arial"/>
                <w:color w:val="050505"/>
                <w:sz w:val="16"/>
              </w:rPr>
              <w:t xml:space="preserve">" PHI CorePro LEDtube </w:t>
            </w:r>
            <w:r>
              <w:rPr>
                <w:color w:val="050505"/>
                <w:sz w:val="17"/>
              </w:rPr>
              <w:t>1200mm 15.SW 840</w:t>
            </w:r>
          </w:p>
          <w:p w14:paraId="7E73BAA8" w14:textId="77777777" w:rsidR="00D05F43" w:rsidRDefault="00000000">
            <w:pPr>
              <w:pStyle w:val="TableParagraph"/>
              <w:spacing w:before="6" w:line="180" w:lineRule="exact"/>
              <w:ind w:left="80"/>
              <w:rPr>
                <w:rFonts w:ascii="Arial"/>
                <w:sz w:val="16"/>
              </w:rPr>
            </w:pPr>
            <w:r>
              <w:rPr>
                <w:rFonts w:ascii="Arial"/>
                <w:color w:val="050505"/>
                <w:sz w:val="16"/>
              </w:rPr>
              <w:t>T8</w:t>
            </w:r>
          </w:p>
        </w:tc>
        <w:tc>
          <w:tcPr>
            <w:tcW w:w="1024" w:type="dxa"/>
            <w:tcBorders>
              <w:top w:val="single" w:sz="8" w:space="0" w:color="000000"/>
            </w:tcBorders>
          </w:tcPr>
          <w:p w14:paraId="38CCACF4" w14:textId="77777777" w:rsidR="00D05F43" w:rsidRDefault="00000000">
            <w:pPr>
              <w:pStyle w:val="TableParagraph"/>
              <w:spacing w:before="90"/>
              <w:ind w:right="244"/>
              <w:jc w:val="right"/>
              <w:rPr>
                <w:sz w:val="16"/>
              </w:rPr>
            </w:pPr>
            <w:r>
              <w:rPr>
                <w:color w:val="050505"/>
                <w:w w:val="105"/>
                <w:sz w:val="15"/>
              </w:rPr>
              <w:t xml:space="preserve">488 </w:t>
            </w:r>
            <w:r>
              <w:rPr>
                <w:color w:val="050505"/>
                <w:w w:val="105"/>
                <w:sz w:val="16"/>
              </w:rPr>
              <w:t>ks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1F13D21A" w14:textId="77777777" w:rsidR="00D05F43" w:rsidRDefault="00000000">
            <w:pPr>
              <w:pStyle w:val="TableParagraph"/>
              <w:spacing w:before="100"/>
              <w:ind w:right="183"/>
              <w:jc w:val="right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155,00</w:t>
            </w:r>
          </w:p>
        </w:tc>
        <w:tc>
          <w:tcPr>
            <w:tcW w:w="1096" w:type="dxa"/>
            <w:tcBorders>
              <w:top w:val="single" w:sz="8" w:space="0" w:color="000000"/>
            </w:tcBorders>
          </w:tcPr>
          <w:p w14:paraId="566FF188" w14:textId="77777777" w:rsidR="00D05F43" w:rsidRDefault="00000000">
            <w:pPr>
              <w:pStyle w:val="TableParagraph"/>
              <w:spacing w:before="100"/>
              <w:ind w:right="384"/>
              <w:jc w:val="right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30,00 %</w:t>
            </w:r>
          </w:p>
        </w:tc>
        <w:tc>
          <w:tcPr>
            <w:tcW w:w="825" w:type="dxa"/>
            <w:tcBorders>
              <w:top w:val="single" w:sz="8" w:space="0" w:color="000000"/>
            </w:tcBorders>
          </w:tcPr>
          <w:p w14:paraId="1F91D031" w14:textId="77777777" w:rsidR="00D05F43" w:rsidRDefault="00000000">
            <w:pPr>
              <w:pStyle w:val="TableParagraph"/>
              <w:spacing w:before="100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color w:val="050505"/>
                <w:sz w:val="15"/>
              </w:rPr>
              <w:t>108,50</w:t>
            </w:r>
          </w:p>
        </w:tc>
        <w:tc>
          <w:tcPr>
            <w:tcW w:w="960" w:type="dxa"/>
          </w:tcPr>
          <w:p w14:paraId="37EC9CDA" w14:textId="77777777" w:rsidR="00D05F43" w:rsidRDefault="00000000">
            <w:pPr>
              <w:pStyle w:val="TableParagraph"/>
              <w:spacing w:before="104"/>
              <w:ind w:right="212"/>
              <w:jc w:val="right"/>
              <w:rPr>
                <w:sz w:val="15"/>
              </w:rPr>
            </w:pPr>
            <w:r>
              <w:rPr>
                <w:color w:val="050505"/>
                <w:sz w:val="15"/>
              </w:rPr>
              <w:t>131,29</w:t>
            </w:r>
          </w:p>
        </w:tc>
        <w:tc>
          <w:tcPr>
            <w:tcW w:w="1202" w:type="dxa"/>
          </w:tcPr>
          <w:p w14:paraId="0B4A21C1" w14:textId="77777777" w:rsidR="00D05F43" w:rsidRDefault="00000000">
            <w:pPr>
              <w:pStyle w:val="TableParagraph"/>
              <w:spacing w:before="104"/>
              <w:ind w:right="177"/>
              <w:jc w:val="right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52 948,00</w:t>
            </w:r>
          </w:p>
        </w:tc>
      </w:tr>
      <w:tr w:rsidR="00D05F43" w14:paraId="3A0A0547" w14:textId="77777777">
        <w:trPr>
          <w:trHeight w:val="208"/>
        </w:trPr>
        <w:tc>
          <w:tcPr>
            <w:tcW w:w="1305" w:type="dxa"/>
            <w:tcBorders>
              <w:bottom w:val="single" w:sz="8" w:space="0" w:color="000000"/>
            </w:tcBorders>
          </w:tcPr>
          <w:p w14:paraId="5BE3503E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bottom w:val="single" w:sz="8" w:space="0" w:color="000000"/>
            </w:tcBorders>
          </w:tcPr>
          <w:p w14:paraId="3A8A4F6A" w14:textId="77777777" w:rsidR="00D05F43" w:rsidRDefault="00000000">
            <w:pPr>
              <w:pStyle w:val="TableParagraph"/>
              <w:spacing w:before="11" w:line="178" w:lineRule="exact"/>
              <w:ind w:left="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50505"/>
                <w:w w:val="110"/>
                <w:sz w:val="16"/>
              </w:rPr>
              <w:t xml:space="preserve">dod. </w:t>
            </w:r>
            <w:r>
              <w:rPr>
                <w:rFonts w:ascii="Arial" w:hAnsi="Arial"/>
                <w:color w:val="050505"/>
                <w:w w:val="115"/>
                <w:sz w:val="16"/>
              </w:rPr>
              <w:t xml:space="preserve">číslo: </w:t>
            </w:r>
            <w:r>
              <w:rPr>
                <w:rFonts w:ascii="Arial" w:hAnsi="Arial"/>
                <w:color w:val="050505"/>
                <w:w w:val="110"/>
                <w:sz w:val="16"/>
              </w:rPr>
              <w:t>8719514448070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671556C5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38AEA56C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1F0D029E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  <w:tcBorders>
              <w:bottom w:val="single" w:sz="8" w:space="0" w:color="000000"/>
            </w:tcBorders>
          </w:tcPr>
          <w:p w14:paraId="512A2DD5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14:paraId="5A2D1453" w14:textId="77777777" w:rsidR="00D05F43" w:rsidRDefault="00D05F43">
            <w:pPr>
              <w:pStyle w:val="TableParagraph"/>
              <w:rPr>
                <w:sz w:val="14"/>
              </w:rPr>
            </w:pPr>
          </w:p>
        </w:tc>
        <w:tc>
          <w:tcPr>
            <w:tcW w:w="1202" w:type="dxa"/>
          </w:tcPr>
          <w:p w14:paraId="0E71AD17" w14:textId="77777777" w:rsidR="00D05F43" w:rsidRDefault="00D05F43">
            <w:pPr>
              <w:pStyle w:val="TableParagraph"/>
              <w:rPr>
                <w:sz w:val="14"/>
              </w:rPr>
            </w:pPr>
          </w:p>
        </w:tc>
      </w:tr>
      <w:tr w:rsidR="00D05F43" w14:paraId="0011AB63" w14:textId="77777777">
        <w:trPr>
          <w:trHeight w:val="286"/>
        </w:trPr>
        <w:tc>
          <w:tcPr>
            <w:tcW w:w="1305" w:type="dxa"/>
            <w:tcBorders>
              <w:top w:val="single" w:sz="8" w:space="0" w:color="000000"/>
            </w:tcBorders>
          </w:tcPr>
          <w:p w14:paraId="2D7937EE" w14:textId="77777777" w:rsidR="00D05F43" w:rsidRDefault="00000000">
            <w:pPr>
              <w:pStyle w:val="TableParagraph"/>
              <w:spacing w:before="57"/>
              <w:ind w:left="28"/>
              <w:rPr>
                <w:sz w:val="17"/>
              </w:rPr>
            </w:pPr>
            <w:r>
              <w:rPr>
                <w:color w:val="050505"/>
                <w:w w:val="105"/>
                <w:sz w:val="17"/>
              </w:rPr>
              <w:t>8500600070</w:t>
            </w:r>
          </w:p>
        </w:tc>
        <w:tc>
          <w:tcPr>
            <w:tcW w:w="3434" w:type="dxa"/>
            <w:tcBorders>
              <w:top w:val="single" w:sz="8" w:space="0" w:color="000000"/>
            </w:tcBorders>
          </w:tcPr>
          <w:p w14:paraId="1E6375B6" w14:textId="77777777" w:rsidR="00D05F43" w:rsidRDefault="00000000">
            <w:pPr>
              <w:pStyle w:val="TableParagraph"/>
              <w:spacing w:before="75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50505"/>
                <w:sz w:val="16"/>
              </w:rPr>
              <w:t>Recyklační poplatek</w:t>
            </w:r>
          </w:p>
        </w:tc>
        <w:tc>
          <w:tcPr>
            <w:tcW w:w="1024" w:type="dxa"/>
            <w:tcBorders>
              <w:top w:val="single" w:sz="8" w:space="0" w:color="000000"/>
            </w:tcBorders>
          </w:tcPr>
          <w:p w14:paraId="68A78F32" w14:textId="77777777" w:rsidR="00D05F43" w:rsidRDefault="00000000">
            <w:pPr>
              <w:pStyle w:val="TableParagraph"/>
              <w:spacing w:before="99" w:line="168" w:lineRule="exact"/>
              <w:ind w:right="255"/>
              <w:jc w:val="right"/>
              <w:rPr>
                <w:rFonts w:ascii="Arial"/>
                <w:sz w:val="15"/>
              </w:rPr>
            </w:pPr>
            <w:r>
              <w:rPr>
                <w:color w:val="050505"/>
                <w:sz w:val="15"/>
              </w:rPr>
              <w:t xml:space="preserve">488,00 </w:t>
            </w:r>
            <w:r>
              <w:rPr>
                <w:rFonts w:ascii="Arial"/>
                <w:color w:val="050505"/>
                <w:sz w:val="15"/>
              </w:rPr>
              <w:t>ks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7F2D6753" w14:textId="77777777" w:rsidR="00D05F43" w:rsidRDefault="00000000">
            <w:pPr>
              <w:pStyle w:val="TableParagraph"/>
              <w:spacing w:before="95" w:line="172" w:lineRule="exact"/>
              <w:ind w:right="194"/>
              <w:jc w:val="right"/>
              <w:rPr>
                <w:sz w:val="15"/>
              </w:rPr>
            </w:pPr>
            <w:r>
              <w:rPr>
                <w:color w:val="050505"/>
                <w:sz w:val="15"/>
              </w:rPr>
              <w:t>2,50</w:t>
            </w:r>
          </w:p>
        </w:tc>
        <w:tc>
          <w:tcPr>
            <w:tcW w:w="1096" w:type="dxa"/>
            <w:tcBorders>
              <w:top w:val="single" w:sz="8" w:space="0" w:color="000000"/>
            </w:tcBorders>
          </w:tcPr>
          <w:p w14:paraId="0BE1C627" w14:textId="77777777" w:rsidR="00D05F43" w:rsidRDefault="00000000">
            <w:pPr>
              <w:pStyle w:val="TableParagraph"/>
              <w:spacing w:before="95" w:line="171" w:lineRule="exact"/>
              <w:ind w:right="443"/>
              <w:jc w:val="right"/>
              <w:rPr>
                <w:sz w:val="16"/>
              </w:rPr>
            </w:pPr>
            <w:r>
              <w:rPr>
                <w:color w:val="050505"/>
                <w:w w:val="110"/>
                <w:sz w:val="16"/>
              </w:rPr>
              <w:t>0,00%</w:t>
            </w:r>
          </w:p>
        </w:tc>
        <w:tc>
          <w:tcPr>
            <w:tcW w:w="825" w:type="dxa"/>
            <w:tcBorders>
              <w:top w:val="single" w:sz="8" w:space="0" w:color="000000"/>
            </w:tcBorders>
          </w:tcPr>
          <w:p w14:paraId="6F7B8854" w14:textId="77777777" w:rsidR="00D05F43" w:rsidRDefault="00000000">
            <w:pPr>
              <w:pStyle w:val="TableParagraph"/>
              <w:spacing w:before="104" w:line="162" w:lineRule="exact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2,50</w:t>
            </w:r>
          </w:p>
        </w:tc>
        <w:tc>
          <w:tcPr>
            <w:tcW w:w="960" w:type="dxa"/>
          </w:tcPr>
          <w:p w14:paraId="7129E743" w14:textId="77777777" w:rsidR="00D05F43" w:rsidRDefault="00000000">
            <w:pPr>
              <w:pStyle w:val="TableParagraph"/>
              <w:spacing w:before="100" w:line="167" w:lineRule="exact"/>
              <w:ind w:right="217"/>
              <w:jc w:val="right"/>
              <w:rPr>
                <w:sz w:val="16"/>
              </w:rPr>
            </w:pPr>
            <w:r>
              <w:rPr>
                <w:color w:val="050505"/>
                <w:sz w:val="16"/>
              </w:rPr>
              <w:t>3,03</w:t>
            </w:r>
          </w:p>
        </w:tc>
        <w:tc>
          <w:tcPr>
            <w:tcW w:w="1202" w:type="dxa"/>
          </w:tcPr>
          <w:p w14:paraId="6F99F324" w14:textId="77777777" w:rsidR="00D05F43" w:rsidRDefault="00000000">
            <w:pPr>
              <w:pStyle w:val="TableParagraph"/>
              <w:spacing w:before="114" w:line="153" w:lineRule="exact"/>
              <w:ind w:right="177"/>
              <w:jc w:val="right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1 220</w:t>
            </w:r>
            <w:r>
              <w:rPr>
                <w:color w:val="2B2B2B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</w:t>
            </w:r>
          </w:p>
        </w:tc>
      </w:tr>
    </w:tbl>
    <w:p w14:paraId="40E89975" w14:textId="77777777" w:rsidR="00D05F43" w:rsidRDefault="00000000">
      <w:pPr>
        <w:pStyle w:val="Zkladntext"/>
        <w:spacing w:before="7"/>
        <w:rPr>
          <w:sz w:val="14"/>
        </w:rPr>
      </w:pPr>
      <w:r>
        <w:pict w14:anchorId="177C76DB">
          <v:shape id="_x0000_s2056" style="position:absolute;margin-left:17.3pt;margin-top:11.1pt;width:489.35pt;height:.1pt;z-index:-251658240;mso-wrap-distance-left:0;mso-wrap-distance-right:0;mso-position-horizontal-relative:page;mso-position-vertical-relative:text" coordorigin="346,222" coordsize="9787,0" path="m346,222r9787,e" filled="f" strokeweight=".50858mm">
            <v:path arrowok="t"/>
            <w10:wrap type="topAndBottom" anchorx="page"/>
          </v:shape>
        </w:pict>
      </w:r>
    </w:p>
    <w:p w14:paraId="3653E297" w14:textId="77777777" w:rsidR="00D05F43" w:rsidRDefault="00D05F43">
      <w:pPr>
        <w:rPr>
          <w:sz w:val="14"/>
        </w:rPr>
        <w:sectPr w:rsidR="00D05F43">
          <w:type w:val="continuous"/>
          <w:pgSz w:w="11910" w:h="16840"/>
          <w:pgMar w:top="1660" w:right="600" w:bottom="760" w:left="100" w:header="708" w:footer="708" w:gutter="0"/>
          <w:cols w:space="708"/>
        </w:sectPr>
      </w:pPr>
    </w:p>
    <w:p w14:paraId="4B288E1A" w14:textId="77777777" w:rsidR="00D05F43" w:rsidRDefault="00000000">
      <w:pPr>
        <w:spacing w:before="80"/>
        <w:ind w:left="279"/>
        <w:rPr>
          <w:b/>
          <w:sz w:val="15"/>
        </w:rPr>
      </w:pPr>
      <w:r>
        <w:rPr>
          <w:color w:val="050505"/>
          <w:w w:val="110"/>
          <w:sz w:val="16"/>
        </w:rPr>
        <w:t xml:space="preserve">upozorněni </w:t>
      </w:r>
      <w:r>
        <w:rPr>
          <w:b/>
          <w:color w:val="050505"/>
          <w:w w:val="110"/>
          <w:sz w:val="15"/>
        </w:rPr>
        <w:t>pro zákazníka:</w:t>
      </w:r>
    </w:p>
    <w:p w14:paraId="6DE04DB7" w14:textId="77777777" w:rsidR="00D05F43" w:rsidRDefault="00000000">
      <w:pPr>
        <w:pStyle w:val="Odstavecseseznamem"/>
        <w:numPr>
          <w:ilvl w:val="0"/>
          <w:numId w:val="1"/>
        </w:numPr>
        <w:tabs>
          <w:tab w:val="left" w:pos="378"/>
        </w:tabs>
        <w:spacing w:before="46"/>
        <w:ind w:left="377" w:hanging="98"/>
        <w:rPr>
          <w:sz w:val="16"/>
        </w:rPr>
      </w:pPr>
      <w:r>
        <w:rPr>
          <w:color w:val="050505"/>
          <w:sz w:val="16"/>
        </w:rPr>
        <w:t>Zbožl</w:t>
      </w:r>
      <w:r>
        <w:rPr>
          <w:color w:val="050505"/>
          <w:spacing w:val="-13"/>
          <w:sz w:val="16"/>
        </w:rPr>
        <w:t xml:space="preserve"> </w:t>
      </w:r>
      <w:r>
        <w:rPr>
          <w:color w:val="050505"/>
          <w:sz w:val="16"/>
        </w:rPr>
        <w:t>označené:</w:t>
      </w:r>
    </w:p>
    <w:p w14:paraId="51125041" w14:textId="77777777" w:rsidR="00D05F43" w:rsidRDefault="00000000">
      <w:pPr>
        <w:pStyle w:val="Odstavecseseznamem"/>
        <w:numPr>
          <w:ilvl w:val="1"/>
          <w:numId w:val="1"/>
        </w:numPr>
        <w:tabs>
          <w:tab w:val="left" w:pos="557"/>
        </w:tabs>
        <w:spacing w:before="37" w:line="242" w:lineRule="auto"/>
        <w:ind w:right="38" w:firstLine="21"/>
        <w:rPr>
          <w:sz w:val="16"/>
        </w:rPr>
      </w:pPr>
      <w:r>
        <w:rPr>
          <w:color w:val="181818"/>
          <w:sz w:val="16"/>
        </w:rPr>
        <w:t xml:space="preserve">je </w:t>
      </w:r>
      <w:r>
        <w:rPr>
          <w:color w:val="050505"/>
          <w:sz w:val="16"/>
        </w:rPr>
        <w:t xml:space="preserve">atypické zboží, které se běžně nedrží skladem a bude se objednávat pouze pro Vaši zakázku. Vrácení tohoto zboží není možné. Kupující je povinen toto zbožl na výzvu prodávajícího  prevzit po jeho naskladnění. V </w:t>
      </w:r>
      <w:r>
        <w:rPr>
          <w:color w:val="050505"/>
          <w:spacing w:val="-4"/>
          <w:sz w:val="16"/>
        </w:rPr>
        <w:t>případě</w:t>
      </w:r>
      <w:r>
        <w:rPr>
          <w:color w:val="2B2B2B"/>
          <w:spacing w:val="-4"/>
          <w:sz w:val="16"/>
        </w:rPr>
        <w:t xml:space="preserve">, </w:t>
      </w:r>
      <w:r>
        <w:rPr>
          <w:color w:val="050505"/>
          <w:sz w:val="16"/>
        </w:rPr>
        <w:t xml:space="preserve">že kupující zboží </w:t>
      </w:r>
      <w:r>
        <w:rPr>
          <w:rFonts w:ascii="Times New Roman" w:hAnsi="Times New Roman"/>
          <w:i/>
          <w:color w:val="050505"/>
          <w:sz w:val="18"/>
        </w:rPr>
        <w:t xml:space="preserve">ve </w:t>
      </w:r>
      <w:r>
        <w:rPr>
          <w:color w:val="050505"/>
          <w:sz w:val="16"/>
        </w:rPr>
        <w:t>stanoveném terminu nepřevezme, považuje se zboží marnym uplynutím lhůty pro jeho převzetí za dodané a prodávající je oprávněn vystavit k tomuto zboží dar'\ovy doklad a požadovat úhradu jeho kupní</w:t>
      </w:r>
      <w:r>
        <w:rPr>
          <w:color w:val="050505"/>
          <w:spacing w:val="5"/>
          <w:sz w:val="16"/>
        </w:rPr>
        <w:t xml:space="preserve"> </w:t>
      </w:r>
      <w:r>
        <w:rPr>
          <w:color w:val="050505"/>
          <w:sz w:val="16"/>
        </w:rPr>
        <w:t>ceny.</w:t>
      </w:r>
    </w:p>
    <w:p w14:paraId="469DA14F" w14:textId="77777777" w:rsidR="00D05F43" w:rsidRDefault="00000000">
      <w:pPr>
        <w:pStyle w:val="Odstavecseseznamem"/>
        <w:numPr>
          <w:ilvl w:val="0"/>
          <w:numId w:val="1"/>
        </w:numPr>
        <w:tabs>
          <w:tab w:val="left" w:pos="345"/>
        </w:tabs>
        <w:spacing w:before="41" w:line="244" w:lineRule="auto"/>
        <w:ind w:right="161" w:firstLine="6"/>
        <w:rPr>
          <w:sz w:val="16"/>
        </w:rPr>
      </w:pPr>
      <w:r>
        <w:rPr>
          <w:color w:val="050505"/>
          <w:sz w:val="16"/>
        </w:rPr>
        <w:t>Pokud</w:t>
      </w:r>
      <w:r>
        <w:rPr>
          <w:color w:val="050505"/>
          <w:spacing w:val="-14"/>
          <w:sz w:val="16"/>
        </w:rPr>
        <w:t xml:space="preserve"> </w:t>
      </w:r>
      <w:r>
        <w:rPr>
          <w:color w:val="050505"/>
          <w:sz w:val="16"/>
        </w:rPr>
        <w:t>neni</w:t>
      </w:r>
      <w:r>
        <w:rPr>
          <w:color w:val="050505"/>
          <w:spacing w:val="-12"/>
          <w:sz w:val="16"/>
        </w:rPr>
        <w:t xml:space="preserve"> </w:t>
      </w:r>
      <w:r>
        <w:rPr>
          <w:color w:val="050505"/>
          <w:sz w:val="16"/>
        </w:rPr>
        <w:t>u</w:t>
      </w:r>
      <w:r>
        <w:rPr>
          <w:color w:val="050505"/>
          <w:spacing w:val="-8"/>
          <w:sz w:val="16"/>
        </w:rPr>
        <w:t xml:space="preserve"> </w:t>
      </w:r>
      <w:r>
        <w:rPr>
          <w:color w:val="050505"/>
          <w:sz w:val="16"/>
        </w:rPr>
        <w:t>jednotlivych</w:t>
      </w:r>
      <w:r>
        <w:rPr>
          <w:color w:val="050505"/>
          <w:spacing w:val="1"/>
          <w:sz w:val="16"/>
        </w:rPr>
        <w:t xml:space="preserve"> </w:t>
      </w:r>
      <w:r>
        <w:rPr>
          <w:color w:val="050505"/>
          <w:sz w:val="16"/>
        </w:rPr>
        <w:t>položek</w:t>
      </w:r>
      <w:r>
        <w:rPr>
          <w:color w:val="050505"/>
          <w:spacing w:val="7"/>
          <w:sz w:val="16"/>
        </w:rPr>
        <w:t xml:space="preserve"> </w:t>
      </w:r>
      <w:r>
        <w:rPr>
          <w:color w:val="050505"/>
          <w:sz w:val="16"/>
        </w:rPr>
        <w:t>uvedeno</w:t>
      </w:r>
      <w:r>
        <w:rPr>
          <w:color w:val="050505"/>
          <w:spacing w:val="3"/>
          <w:sz w:val="16"/>
        </w:rPr>
        <w:t xml:space="preserve"> </w:t>
      </w:r>
      <w:r>
        <w:rPr>
          <w:color w:val="050505"/>
          <w:sz w:val="16"/>
        </w:rPr>
        <w:t>jinak,</w:t>
      </w:r>
      <w:r>
        <w:rPr>
          <w:color w:val="050505"/>
          <w:spacing w:val="-10"/>
          <w:sz w:val="16"/>
        </w:rPr>
        <w:t xml:space="preserve"> </w:t>
      </w:r>
      <w:r>
        <w:rPr>
          <w:color w:val="050505"/>
          <w:sz w:val="16"/>
        </w:rPr>
        <w:t>Jedná</w:t>
      </w:r>
      <w:r>
        <w:rPr>
          <w:color w:val="050505"/>
          <w:spacing w:val="2"/>
          <w:sz w:val="16"/>
        </w:rPr>
        <w:t xml:space="preserve"> </w:t>
      </w:r>
      <w:r>
        <w:rPr>
          <w:color w:val="050505"/>
          <w:sz w:val="16"/>
        </w:rPr>
        <w:t>se</w:t>
      </w:r>
      <w:r>
        <w:rPr>
          <w:color w:val="050505"/>
          <w:spacing w:val="-14"/>
          <w:sz w:val="16"/>
        </w:rPr>
        <w:t xml:space="preserve"> </w:t>
      </w:r>
      <w:r>
        <w:rPr>
          <w:color w:val="050505"/>
          <w:sz w:val="16"/>
        </w:rPr>
        <w:t>o</w:t>
      </w:r>
      <w:r>
        <w:rPr>
          <w:color w:val="050505"/>
          <w:spacing w:val="-7"/>
          <w:sz w:val="16"/>
        </w:rPr>
        <w:t xml:space="preserve"> </w:t>
      </w:r>
      <w:r>
        <w:rPr>
          <w:color w:val="050505"/>
          <w:sz w:val="16"/>
        </w:rPr>
        <w:t>zboží</w:t>
      </w:r>
      <w:r>
        <w:rPr>
          <w:color w:val="050505"/>
          <w:spacing w:val="-13"/>
          <w:sz w:val="16"/>
        </w:rPr>
        <w:t xml:space="preserve"> </w:t>
      </w:r>
      <w:r>
        <w:rPr>
          <w:color w:val="050505"/>
          <w:sz w:val="16"/>
        </w:rPr>
        <w:t>nebo služby obvyklé</w:t>
      </w:r>
      <w:r>
        <w:rPr>
          <w:color w:val="050505"/>
          <w:spacing w:val="-9"/>
          <w:sz w:val="16"/>
        </w:rPr>
        <w:t xml:space="preserve"> </w:t>
      </w:r>
      <w:r>
        <w:rPr>
          <w:color w:val="050505"/>
          <w:sz w:val="16"/>
        </w:rPr>
        <w:t>jakosti.</w:t>
      </w:r>
    </w:p>
    <w:p w14:paraId="2842296B" w14:textId="77777777" w:rsidR="00D05F43" w:rsidRDefault="00000000">
      <w:pPr>
        <w:pStyle w:val="Odstavecseseznamem"/>
        <w:numPr>
          <w:ilvl w:val="0"/>
          <w:numId w:val="1"/>
        </w:numPr>
        <w:tabs>
          <w:tab w:val="left" w:pos="335"/>
        </w:tabs>
        <w:spacing w:line="244" w:lineRule="auto"/>
        <w:ind w:left="221" w:right="78" w:firstLine="11"/>
        <w:rPr>
          <w:sz w:val="16"/>
        </w:rPr>
      </w:pPr>
      <w:r>
        <w:rPr>
          <w:color w:val="050505"/>
          <w:sz w:val="16"/>
        </w:rPr>
        <w:t xml:space="preserve">Nejpozději do týdne od objednáni je zákazník povinen dodat orientační harmonogram dodávek kabelů konkrétních délek na stavbu po </w:t>
      </w:r>
      <w:r>
        <w:rPr>
          <w:color w:val="181818"/>
          <w:sz w:val="16"/>
        </w:rPr>
        <w:t>jednotlívych</w:t>
      </w:r>
      <w:r>
        <w:rPr>
          <w:color w:val="050505"/>
          <w:sz w:val="16"/>
        </w:rPr>
        <w:t xml:space="preserve"> měslclch. Cena kabelů Je platná k dopočtu k datu objednání. Dílčí objednávky jsou závazné, pouze v pfípadě změny dopočtu Cu a/nebo</w:t>
      </w:r>
      <w:r>
        <w:rPr>
          <w:color w:val="050505"/>
          <w:spacing w:val="-11"/>
          <w:sz w:val="16"/>
        </w:rPr>
        <w:t xml:space="preserve"> </w:t>
      </w:r>
      <w:r>
        <w:rPr>
          <w:color w:val="050505"/>
          <w:sz w:val="16"/>
        </w:rPr>
        <w:t>Al</w:t>
      </w:r>
    </w:p>
    <w:p w14:paraId="0D3BBFEC" w14:textId="77777777" w:rsidR="00D05F43" w:rsidRDefault="00000000">
      <w:pPr>
        <w:pStyle w:val="Zkladntext"/>
        <w:spacing w:line="164" w:lineRule="exact"/>
        <w:ind w:left="217"/>
      </w:pPr>
      <w:r>
        <w:rPr>
          <w:color w:val="050505"/>
        </w:rPr>
        <w:t xml:space="preserve">+-7 </w:t>
      </w:r>
      <w:r>
        <w:rPr>
          <w:rFonts w:ascii="Times New Roman" w:hAnsi="Times New Roman"/>
          <w:color w:val="050505"/>
          <w:sz w:val="15"/>
        </w:rPr>
        <w:t xml:space="preserve">%, </w:t>
      </w:r>
      <w:r>
        <w:rPr>
          <w:color w:val="050505"/>
        </w:rPr>
        <w:t>budou ceny v dílčí objednávce pfepočteny aktuálním dopočtem pfi</w:t>
      </w:r>
    </w:p>
    <w:p w14:paraId="483E703D" w14:textId="77777777" w:rsidR="00D05F43" w:rsidRDefault="00000000">
      <w:pPr>
        <w:pStyle w:val="Zkladntext"/>
        <w:spacing w:before="3" w:line="242" w:lineRule="auto"/>
        <w:ind w:left="166" w:right="156" w:firstLine="48"/>
      </w:pPr>
      <w:r>
        <w:rPr>
          <w:color w:val="050505"/>
        </w:rPr>
        <w:t>zachováni slev z původní nabídky. Možná fixace kovu za následujících podmínek</w:t>
      </w:r>
      <w:r>
        <w:rPr>
          <w:color w:val="2B2B2B"/>
        </w:rPr>
        <w:t xml:space="preserve">: </w:t>
      </w:r>
      <w:r>
        <w:rPr>
          <w:color w:val="050505"/>
        </w:rPr>
        <w:t xml:space="preserve">( </w:t>
      </w:r>
      <w:r>
        <w:rPr>
          <w:rFonts w:ascii="Times New Roman" w:hAnsi="Times New Roman"/>
          <w:color w:val="050505"/>
        </w:rPr>
        <w:t xml:space="preserve">1, </w:t>
      </w:r>
      <w:r>
        <w:rPr>
          <w:color w:val="050505"/>
        </w:rPr>
        <w:t xml:space="preserve">minlmálnl objem fixace je 25 tun, </w:t>
      </w:r>
      <w:r>
        <w:rPr>
          <w:b/>
          <w:color w:val="050505"/>
          <w:sz w:val="15"/>
        </w:rPr>
        <w:t xml:space="preserve">které </w:t>
      </w:r>
      <w:r>
        <w:rPr>
          <w:color w:val="181818"/>
        </w:rPr>
        <w:t xml:space="preserve">je </w:t>
      </w:r>
      <w:r>
        <w:rPr>
          <w:color w:val="050505"/>
        </w:rPr>
        <w:t xml:space="preserve">nutno odebrat </w:t>
      </w:r>
      <w:r>
        <w:rPr>
          <w:i/>
          <w:color w:val="050505"/>
          <w:sz w:val="14"/>
        </w:rPr>
        <w:t xml:space="preserve">v </w:t>
      </w:r>
      <w:r>
        <w:rPr>
          <w:color w:val="050505"/>
        </w:rPr>
        <w:t xml:space="preserve">daném měsíci. 2, rozdll </w:t>
      </w:r>
      <w:r>
        <w:rPr>
          <w:i/>
          <w:color w:val="050505"/>
          <w:sz w:val="15"/>
        </w:rPr>
        <w:t xml:space="preserve">v </w:t>
      </w:r>
      <w:r>
        <w:rPr>
          <w:color w:val="050505"/>
        </w:rPr>
        <w:t xml:space="preserve">neodebrané Cu bude vyůčtován. 3, fixovanou měď je možno posunout do jiného měsíce za podmínek včasného </w:t>
      </w:r>
      <w:r>
        <w:rPr>
          <w:color w:val="050505"/>
          <w:spacing w:val="-1"/>
        </w:rPr>
        <w:t>upozorněn</w:t>
      </w:r>
      <w:r>
        <w:rPr>
          <w:color w:val="050505"/>
        </w:rPr>
        <w:t>i</w:t>
      </w:r>
      <w:r>
        <w:rPr>
          <w:color w:val="050505"/>
          <w:spacing w:val="-2"/>
        </w:rPr>
        <w:t xml:space="preserve"> </w:t>
      </w:r>
      <w:r>
        <w:rPr>
          <w:color w:val="050505"/>
          <w:spacing w:val="-1"/>
        </w:rPr>
        <w:t>n</w:t>
      </w:r>
      <w:r>
        <w:rPr>
          <w:color w:val="050505"/>
        </w:rPr>
        <w:t>a</w:t>
      </w:r>
      <w:r>
        <w:rPr>
          <w:color w:val="050505"/>
          <w:spacing w:val="-4"/>
        </w:rPr>
        <w:t xml:space="preserve"> </w:t>
      </w:r>
      <w:r>
        <w:rPr>
          <w:color w:val="050505"/>
          <w:w w:val="99"/>
        </w:rPr>
        <w:t>změnu</w:t>
      </w:r>
      <w:r>
        <w:rPr>
          <w:color w:val="050505"/>
        </w:rPr>
        <w:t xml:space="preserve"> </w:t>
      </w:r>
      <w:r>
        <w:rPr>
          <w:color w:val="050505"/>
          <w:spacing w:val="-1"/>
          <w:w w:val="99"/>
        </w:rPr>
        <w:t>fixac</w:t>
      </w:r>
      <w:r>
        <w:rPr>
          <w:color w:val="050505"/>
          <w:w w:val="99"/>
        </w:rPr>
        <w:t>e</w:t>
      </w:r>
      <w:r>
        <w:rPr>
          <w:color w:val="050505"/>
          <w:spacing w:val="-2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6"/>
        </w:rPr>
        <w:t xml:space="preserve"> </w:t>
      </w:r>
      <w:r>
        <w:rPr>
          <w:color w:val="050505"/>
          <w:w w:val="101"/>
        </w:rPr>
        <w:t>za</w:t>
      </w:r>
      <w:r>
        <w:rPr>
          <w:color w:val="050505"/>
          <w:spacing w:val="-2"/>
        </w:rPr>
        <w:t xml:space="preserve"> </w:t>
      </w:r>
      <w:r>
        <w:rPr>
          <w:color w:val="050505"/>
          <w:spacing w:val="-1"/>
        </w:rPr>
        <w:t>poplate</w:t>
      </w:r>
      <w:r>
        <w:rPr>
          <w:color w:val="050505"/>
        </w:rPr>
        <w:t>k</w:t>
      </w:r>
      <w:r>
        <w:rPr>
          <w:color w:val="050505"/>
          <w:spacing w:val="13"/>
        </w:rPr>
        <w:t xml:space="preserve"> </w:t>
      </w:r>
      <w:r>
        <w:rPr>
          <w:color w:val="050505"/>
          <w:spacing w:val="-1"/>
          <w:w w:val="102"/>
        </w:rPr>
        <w:t>u</w:t>
      </w:r>
      <w:r>
        <w:rPr>
          <w:color w:val="050505"/>
          <w:w w:val="102"/>
        </w:rPr>
        <w:t>č</w:t>
      </w:r>
      <w:r>
        <w:rPr>
          <w:color w:val="050505"/>
          <w:spacing w:val="-1"/>
          <w:w w:val="102"/>
        </w:rPr>
        <w:t>en</w:t>
      </w:r>
      <w:r>
        <w:rPr>
          <w:color w:val="050505"/>
          <w:w w:val="102"/>
        </w:rPr>
        <w:t>ý</w:t>
      </w:r>
      <w:r>
        <w:rPr>
          <w:color w:val="050505"/>
          <w:spacing w:val="-5"/>
        </w:rPr>
        <w:t xml:space="preserve"> </w:t>
      </w:r>
      <w:r>
        <w:rPr>
          <w:color w:val="050505"/>
          <w:w w:val="110"/>
        </w:rPr>
        <w:t>kabelovno</w:t>
      </w:r>
      <w:r>
        <w:rPr>
          <w:color w:val="050505"/>
          <w:spacing w:val="-74"/>
          <w:w w:val="110"/>
        </w:rPr>
        <w:t>u</w:t>
      </w:r>
      <w:r>
        <w:rPr>
          <w:color w:val="2B2B2B"/>
          <w:w w:val="103"/>
        </w:rPr>
        <w:t>.</w:t>
      </w:r>
      <w:r>
        <w:rPr>
          <w:color w:val="2B2B2B"/>
          <w:spacing w:val="1"/>
        </w:rPr>
        <w:t xml:space="preserve"> </w:t>
      </w:r>
      <w:r>
        <w:rPr>
          <w:color w:val="050505"/>
          <w:w w:val="103"/>
        </w:rPr>
        <w:t>)</w:t>
      </w:r>
      <w:r>
        <w:rPr>
          <w:color w:val="050505"/>
          <w:spacing w:val="5"/>
        </w:rPr>
        <w:t xml:space="preserve"> </w:t>
      </w:r>
      <w:r>
        <w:rPr>
          <w:color w:val="050505"/>
          <w:spacing w:val="-1"/>
          <w:w w:val="99"/>
        </w:rPr>
        <w:t xml:space="preserve">Všechny </w:t>
      </w:r>
      <w:r>
        <w:rPr>
          <w:color w:val="050505"/>
        </w:rPr>
        <w:t xml:space="preserve">kabely Vám můžeme nechat vyrobil ve vzájemně odsouhlasené ceně Cu, uskladnit a na stavbu dodávat postupně minimální závozové množství v hodnotě 10 % objemu zakázky (min však </w:t>
      </w:r>
      <w:r>
        <w:rPr>
          <w:rFonts w:ascii="Times New Roman" w:hAnsi="Times New Roman"/>
          <w:color w:val="050505"/>
          <w:spacing w:val="2"/>
          <w:sz w:val="17"/>
        </w:rPr>
        <w:t>100</w:t>
      </w:r>
      <w:r>
        <w:rPr>
          <w:rFonts w:ascii="Times New Roman" w:hAnsi="Times New Roman"/>
          <w:color w:val="2B2B2B"/>
          <w:spacing w:val="2"/>
          <w:sz w:val="17"/>
        </w:rPr>
        <w:t>.</w:t>
      </w:r>
      <w:r>
        <w:rPr>
          <w:rFonts w:ascii="Times New Roman" w:hAnsi="Times New Roman"/>
          <w:color w:val="050505"/>
          <w:spacing w:val="2"/>
          <w:sz w:val="17"/>
        </w:rPr>
        <w:t xml:space="preserve">000 </w:t>
      </w:r>
      <w:r>
        <w:rPr>
          <w:color w:val="050505"/>
        </w:rPr>
        <w:t xml:space="preserve">Kč) v pfipadě menšího objemu bude doprava hrazena zákazníkem. Ceny uvedené v nabídce platí pouze pro zboží odebrané do </w:t>
      </w:r>
      <w:r>
        <w:rPr>
          <w:rFonts w:ascii="Times New Roman" w:hAnsi="Times New Roman"/>
          <w:color w:val="050505"/>
          <w:sz w:val="17"/>
        </w:rPr>
        <w:t xml:space="preserve">30 </w:t>
      </w:r>
      <w:r>
        <w:rPr>
          <w:color w:val="050505"/>
        </w:rPr>
        <w:t>dnů. Dopravné bude fakturováno dle aktuálních pfepravních nákladů a zvoleného způsobu dopravy</w:t>
      </w:r>
      <w:r>
        <w:rPr>
          <w:color w:val="2B2B2B"/>
        </w:rPr>
        <w:t xml:space="preserve">. </w:t>
      </w:r>
      <w:r>
        <w:rPr>
          <w:color w:val="050505"/>
        </w:rPr>
        <w:t xml:space="preserve">Cena bude navyšena o ceny vratnych </w:t>
      </w:r>
      <w:r>
        <w:rPr>
          <w:color w:val="050505"/>
          <w:spacing w:val="-4"/>
        </w:rPr>
        <w:t>obalů</w:t>
      </w:r>
      <w:r>
        <w:rPr>
          <w:color w:val="2B2B2B"/>
          <w:spacing w:val="-4"/>
        </w:rPr>
        <w:t xml:space="preserve">, </w:t>
      </w:r>
      <w:r>
        <w:rPr>
          <w:color w:val="050505"/>
        </w:rPr>
        <w:t xml:space="preserve">které budou následně zpětně odebrány za cenu poníženou </w:t>
      </w:r>
      <w:r>
        <w:rPr>
          <w:rFonts w:ascii="Times New Roman" w:hAnsi="Times New Roman"/>
          <w:b/>
          <w:color w:val="050505"/>
          <w:sz w:val="18"/>
        </w:rPr>
        <w:t xml:space="preserve">o </w:t>
      </w:r>
      <w:r>
        <w:rPr>
          <w:color w:val="050505"/>
        </w:rPr>
        <w:t>amortizaci dle ceníku</w:t>
      </w:r>
      <w:r>
        <w:rPr>
          <w:color w:val="050505"/>
          <w:spacing w:val="-31"/>
        </w:rPr>
        <w:t xml:space="preserve"> </w:t>
      </w:r>
      <w:r>
        <w:rPr>
          <w:color w:val="050505"/>
        </w:rPr>
        <w:t>dodavatele.</w:t>
      </w:r>
    </w:p>
    <w:p w14:paraId="1E64B425" w14:textId="77777777" w:rsidR="00D05F43" w:rsidRDefault="00000000">
      <w:pPr>
        <w:spacing w:before="99"/>
        <w:ind w:left="194"/>
        <w:rPr>
          <w:b/>
          <w:sz w:val="15"/>
        </w:rPr>
      </w:pPr>
      <w:r>
        <w:br w:type="column"/>
      </w:r>
      <w:r>
        <w:rPr>
          <w:b/>
          <w:color w:val="050505"/>
          <w:w w:val="110"/>
          <w:sz w:val="15"/>
        </w:rPr>
        <w:t>cena bez DPH</w:t>
      </w:r>
    </w:p>
    <w:p w14:paraId="185FBD12" w14:textId="77777777" w:rsidR="00D05F43" w:rsidRDefault="00000000">
      <w:pPr>
        <w:spacing w:before="88" w:line="191" w:lineRule="exact"/>
        <w:ind w:left="187"/>
        <w:rPr>
          <w:rFonts w:ascii="Times New Roman" w:hAnsi="Times New Roman"/>
          <w:sz w:val="17"/>
        </w:rPr>
      </w:pPr>
      <w:r>
        <w:rPr>
          <w:color w:val="050505"/>
          <w:w w:val="105"/>
          <w:sz w:val="16"/>
        </w:rPr>
        <w:t xml:space="preserve">základ DPH </w:t>
      </w:r>
      <w:r>
        <w:rPr>
          <w:rFonts w:ascii="Times New Roman" w:hAnsi="Times New Roman"/>
          <w:color w:val="050505"/>
          <w:w w:val="105"/>
          <w:sz w:val="17"/>
        </w:rPr>
        <w:t>21 %</w:t>
      </w:r>
    </w:p>
    <w:p w14:paraId="2BE515E9" w14:textId="77777777" w:rsidR="00D05F43" w:rsidRDefault="00000000">
      <w:pPr>
        <w:spacing w:line="191" w:lineRule="exact"/>
        <w:ind w:left="183"/>
        <w:rPr>
          <w:sz w:val="16"/>
        </w:rPr>
      </w:pPr>
      <w:r>
        <w:pict w14:anchorId="1CE8788B">
          <v:line id="_x0000_s2055" style="position:absolute;left:0;text-align:left;z-index:251661312;mso-position-horizontal-relative:page" from="327.8pt,13.25pt" to="555.9pt,13.25pt" strokeweight=".33906mm">
            <w10:wrap anchorx="page"/>
          </v:line>
        </w:pict>
      </w:r>
      <w:r>
        <w:rPr>
          <w:color w:val="050505"/>
          <w:w w:val="105"/>
          <w:sz w:val="16"/>
        </w:rPr>
        <w:t xml:space="preserve">DPH </w:t>
      </w:r>
      <w:r>
        <w:rPr>
          <w:rFonts w:ascii="Times New Roman"/>
          <w:color w:val="050505"/>
          <w:w w:val="105"/>
          <w:sz w:val="17"/>
        </w:rPr>
        <w:t xml:space="preserve">21 </w:t>
      </w:r>
      <w:r>
        <w:rPr>
          <w:color w:val="050505"/>
          <w:w w:val="105"/>
          <w:sz w:val="16"/>
        </w:rPr>
        <w:t>%</w:t>
      </w:r>
    </w:p>
    <w:p w14:paraId="0E86523B" w14:textId="77777777" w:rsidR="00D05F43" w:rsidRDefault="00000000">
      <w:pPr>
        <w:pStyle w:val="Zkladntext"/>
        <w:spacing w:before="130" w:line="439" w:lineRule="auto"/>
        <w:ind w:left="170" w:right="393" w:firstLine="8"/>
      </w:pPr>
      <w:r>
        <w:pict w14:anchorId="1D651CD4">
          <v:line id="_x0000_s2054" style="position:absolute;left:0;text-align:left;z-index:-252044288;mso-position-horizontal-relative:page" from="327.8pt,20.25pt" to="506.65pt,20.25pt" strokeweight=".33906mm">
            <w10:wrap anchorx="page"/>
          </v:line>
        </w:pict>
      </w:r>
      <w:r>
        <w:rPr>
          <w:color w:val="050505"/>
        </w:rPr>
        <w:t>zaokrouhleni celkem</w:t>
      </w:r>
    </w:p>
    <w:p w14:paraId="520D58F4" w14:textId="77777777" w:rsidR="00D05F43" w:rsidRDefault="00000000">
      <w:pPr>
        <w:pStyle w:val="Nadpis2"/>
        <w:spacing w:line="232" w:lineRule="exact"/>
      </w:pPr>
      <w:r>
        <w:pict w14:anchorId="4B0FAA8F">
          <v:line id="_x0000_s2053" style="position:absolute;left:0;text-align:left;z-index:251663360;mso-position-horizontal-relative:page" from="326.85pt,18.75pt" to="555.65pt,18.75pt" strokeweight="1.0172mm">
            <w10:wrap anchorx="page"/>
          </v:line>
        </w:pict>
      </w:r>
      <w:r>
        <w:rPr>
          <w:color w:val="050505"/>
          <w:w w:val="105"/>
        </w:rPr>
        <w:t>k úhradě</w:t>
      </w:r>
    </w:p>
    <w:p w14:paraId="651A7955" w14:textId="77777777" w:rsidR="00D05F43" w:rsidRDefault="00000000">
      <w:pPr>
        <w:spacing w:before="94"/>
        <w:ind w:right="201"/>
        <w:jc w:val="right"/>
        <w:rPr>
          <w:b/>
          <w:sz w:val="17"/>
        </w:rPr>
      </w:pPr>
      <w:r>
        <w:br w:type="column"/>
      </w:r>
      <w:r>
        <w:rPr>
          <w:b/>
          <w:color w:val="050505"/>
          <w:w w:val="95"/>
          <w:sz w:val="17"/>
        </w:rPr>
        <w:t>70 112,30</w:t>
      </w:r>
      <w:r>
        <w:rPr>
          <w:b/>
          <w:color w:val="050505"/>
          <w:spacing w:val="-21"/>
          <w:w w:val="95"/>
          <w:sz w:val="17"/>
        </w:rPr>
        <w:t xml:space="preserve"> </w:t>
      </w:r>
      <w:r>
        <w:rPr>
          <w:b/>
          <w:color w:val="050505"/>
          <w:w w:val="95"/>
          <w:sz w:val="17"/>
        </w:rPr>
        <w:t>Kč</w:t>
      </w:r>
    </w:p>
    <w:p w14:paraId="43AD92E9" w14:textId="77777777" w:rsidR="00D05F43" w:rsidRDefault="00000000">
      <w:pPr>
        <w:pStyle w:val="Nadpis5"/>
        <w:spacing w:before="79"/>
        <w:ind w:left="693"/>
        <w:rPr>
          <w:rFonts w:ascii="Arial" w:hAnsi="Arial"/>
          <w:sz w:val="16"/>
        </w:rPr>
      </w:pPr>
      <w:r>
        <w:rPr>
          <w:color w:val="050505"/>
          <w:w w:val="105"/>
        </w:rPr>
        <w:t>70 112,30</w:t>
      </w:r>
      <w:r>
        <w:rPr>
          <w:color w:val="050505"/>
          <w:spacing w:val="-5"/>
          <w:w w:val="105"/>
        </w:rPr>
        <w:t xml:space="preserve"> </w:t>
      </w:r>
      <w:r>
        <w:rPr>
          <w:rFonts w:ascii="Arial" w:hAnsi="Arial"/>
          <w:color w:val="050505"/>
          <w:w w:val="105"/>
          <w:sz w:val="16"/>
        </w:rPr>
        <w:t>Kč</w:t>
      </w:r>
    </w:p>
    <w:p w14:paraId="74E9D719" w14:textId="77777777" w:rsidR="00D05F43" w:rsidRDefault="00000000">
      <w:pPr>
        <w:spacing w:line="194" w:lineRule="exact"/>
        <w:ind w:left="684"/>
        <w:rPr>
          <w:sz w:val="16"/>
        </w:rPr>
      </w:pPr>
      <w:r>
        <w:rPr>
          <w:rFonts w:ascii="Times New Roman" w:hAnsi="Times New Roman"/>
          <w:color w:val="050505"/>
          <w:w w:val="105"/>
          <w:sz w:val="17"/>
        </w:rPr>
        <w:t>14 723,59</w:t>
      </w:r>
      <w:r>
        <w:rPr>
          <w:rFonts w:ascii="Times New Roman" w:hAnsi="Times New Roman"/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6"/>
        </w:rPr>
        <w:t>Kč</w:t>
      </w:r>
    </w:p>
    <w:p w14:paraId="49EDCDD9" w14:textId="77777777" w:rsidR="00D05F43" w:rsidRDefault="00000000">
      <w:pPr>
        <w:spacing w:before="145"/>
        <w:ind w:right="218"/>
        <w:jc w:val="right"/>
        <w:rPr>
          <w:b/>
          <w:sz w:val="15"/>
        </w:rPr>
      </w:pPr>
      <w:r>
        <w:rPr>
          <w:b/>
          <w:color w:val="050505"/>
          <w:w w:val="105"/>
          <w:sz w:val="15"/>
        </w:rPr>
        <w:t>0,00</w:t>
      </w:r>
      <w:r>
        <w:rPr>
          <w:b/>
          <w:color w:val="050505"/>
          <w:spacing w:val="4"/>
          <w:w w:val="105"/>
          <w:sz w:val="15"/>
        </w:rPr>
        <w:t xml:space="preserve"> </w:t>
      </w:r>
      <w:r>
        <w:rPr>
          <w:b/>
          <w:color w:val="050505"/>
          <w:w w:val="105"/>
          <w:sz w:val="15"/>
        </w:rPr>
        <w:t>Kč</w:t>
      </w:r>
    </w:p>
    <w:p w14:paraId="42FEC9BC" w14:textId="77777777" w:rsidR="00D05F43" w:rsidRDefault="00D05F43">
      <w:pPr>
        <w:pStyle w:val="Zkladntext"/>
        <w:rPr>
          <w:b/>
          <w:sz w:val="13"/>
        </w:rPr>
      </w:pPr>
    </w:p>
    <w:p w14:paraId="438E0B36" w14:textId="77777777" w:rsidR="00D05F43" w:rsidRDefault="00000000">
      <w:pPr>
        <w:pStyle w:val="Zkladntext"/>
        <w:ind w:right="221"/>
        <w:jc w:val="right"/>
      </w:pPr>
      <w:r>
        <w:rPr>
          <w:color w:val="050505"/>
        </w:rPr>
        <w:t>84 835,89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Kč</w:t>
      </w:r>
    </w:p>
    <w:p w14:paraId="3B50EF42" w14:textId="77777777" w:rsidR="00D05F43" w:rsidRDefault="00000000">
      <w:pPr>
        <w:pStyle w:val="Nadpis2"/>
        <w:spacing w:before="116"/>
      </w:pPr>
      <w:r>
        <w:rPr>
          <w:color w:val="050505"/>
          <w:w w:val="105"/>
        </w:rPr>
        <w:t>84 835,89</w:t>
      </w:r>
      <w:r>
        <w:rPr>
          <w:color w:val="050505"/>
          <w:spacing w:val="-16"/>
          <w:w w:val="105"/>
        </w:rPr>
        <w:t xml:space="preserve"> </w:t>
      </w:r>
      <w:r>
        <w:rPr>
          <w:color w:val="050505"/>
          <w:w w:val="105"/>
        </w:rPr>
        <w:t>Kč</w:t>
      </w:r>
    </w:p>
    <w:p w14:paraId="2AF78C3F" w14:textId="77777777" w:rsidR="00D05F43" w:rsidRDefault="00D05F43">
      <w:pPr>
        <w:sectPr w:rsidR="00D05F43">
          <w:type w:val="continuous"/>
          <w:pgSz w:w="11910" w:h="16840"/>
          <w:pgMar w:top="1660" w:right="600" w:bottom="760" w:left="100" w:header="708" w:footer="708" w:gutter="0"/>
          <w:cols w:num="3" w:space="708" w:equalWidth="0">
            <w:col w:w="5628" w:space="690"/>
            <w:col w:w="1499" w:space="1545"/>
            <w:col w:w="1848"/>
          </w:cols>
        </w:sectPr>
      </w:pPr>
    </w:p>
    <w:p w14:paraId="75CC1B7C" w14:textId="77777777" w:rsidR="00D05F43" w:rsidRDefault="00D05F43">
      <w:pPr>
        <w:pStyle w:val="Zkladntext"/>
        <w:rPr>
          <w:b/>
          <w:sz w:val="20"/>
        </w:rPr>
      </w:pPr>
    </w:p>
    <w:p w14:paraId="324752A4" w14:textId="77777777" w:rsidR="00D05F43" w:rsidRDefault="00D05F43">
      <w:pPr>
        <w:pStyle w:val="Zkladntext"/>
        <w:rPr>
          <w:b/>
          <w:sz w:val="20"/>
        </w:rPr>
      </w:pPr>
    </w:p>
    <w:p w14:paraId="753A3B4F" w14:textId="77777777" w:rsidR="00D05F43" w:rsidRDefault="00D05F43">
      <w:pPr>
        <w:pStyle w:val="Zkladntext"/>
        <w:rPr>
          <w:b/>
          <w:sz w:val="20"/>
        </w:rPr>
      </w:pPr>
    </w:p>
    <w:p w14:paraId="56024ED1" w14:textId="77777777" w:rsidR="00D05F43" w:rsidRDefault="00D05F43">
      <w:pPr>
        <w:pStyle w:val="Zkladntext"/>
        <w:rPr>
          <w:b/>
          <w:sz w:val="20"/>
        </w:rPr>
      </w:pPr>
    </w:p>
    <w:p w14:paraId="3196915A" w14:textId="77777777" w:rsidR="00D05F43" w:rsidRDefault="00D05F43">
      <w:pPr>
        <w:pStyle w:val="Zkladntext"/>
        <w:rPr>
          <w:b/>
          <w:sz w:val="20"/>
        </w:rPr>
      </w:pPr>
    </w:p>
    <w:p w14:paraId="7852F2F9" w14:textId="77777777" w:rsidR="00D05F43" w:rsidRDefault="00D05F43">
      <w:pPr>
        <w:pStyle w:val="Zkladntext"/>
        <w:rPr>
          <w:b/>
          <w:sz w:val="20"/>
        </w:rPr>
      </w:pPr>
    </w:p>
    <w:p w14:paraId="21402D06" w14:textId="77777777" w:rsidR="00D05F43" w:rsidRDefault="00D05F43">
      <w:pPr>
        <w:pStyle w:val="Zkladntext"/>
        <w:rPr>
          <w:b/>
          <w:sz w:val="20"/>
        </w:rPr>
      </w:pPr>
    </w:p>
    <w:p w14:paraId="360C0EAE" w14:textId="77777777" w:rsidR="00D05F43" w:rsidRDefault="00D05F43">
      <w:pPr>
        <w:pStyle w:val="Zkladntext"/>
        <w:rPr>
          <w:b/>
          <w:sz w:val="20"/>
        </w:rPr>
      </w:pPr>
    </w:p>
    <w:p w14:paraId="079BF857" w14:textId="77777777" w:rsidR="00D05F43" w:rsidRDefault="00D05F43">
      <w:pPr>
        <w:pStyle w:val="Zkladntext"/>
        <w:rPr>
          <w:b/>
          <w:sz w:val="20"/>
        </w:rPr>
      </w:pPr>
    </w:p>
    <w:p w14:paraId="0592CDE4" w14:textId="77777777" w:rsidR="00D05F43" w:rsidRDefault="00D05F43">
      <w:pPr>
        <w:pStyle w:val="Zkladntext"/>
        <w:rPr>
          <w:b/>
          <w:sz w:val="20"/>
        </w:rPr>
      </w:pPr>
    </w:p>
    <w:p w14:paraId="6BF164B7" w14:textId="77777777" w:rsidR="00D05F43" w:rsidRDefault="00D05F43">
      <w:pPr>
        <w:pStyle w:val="Zkladntext"/>
        <w:rPr>
          <w:b/>
          <w:sz w:val="20"/>
        </w:rPr>
      </w:pPr>
    </w:p>
    <w:p w14:paraId="26B1A5DC" w14:textId="77777777" w:rsidR="00D05F43" w:rsidRDefault="00D05F43">
      <w:pPr>
        <w:pStyle w:val="Zkladntext"/>
        <w:rPr>
          <w:b/>
          <w:sz w:val="20"/>
        </w:rPr>
      </w:pPr>
    </w:p>
    <w:p w14:paraId="0834B9A0" w14:textId="77777777" w:rsidR="00D05F43" w:rsidRDefault="00D05F43">
      <w:pPr>
        <w:pStyle w:val="Zkladntext"/>
        <w:rPr>
          <w:b/>
          <w:sz w:val="20"/>
        </w:rPr>
      </w:pPr>
    </w:p>
    <w:p w14:paraId="69C1D44A" w14:textId="77777777" w:rsidR="00D05F43" w:rsidRDefault="00D05F43">
      <w:pPr>
        <w:pStyle w:val="Zkladntext"/>
        <w:rPr>
          <w:b/>
          <w:sz w:val="20"/>
        </w:rPr>
      </w:pPr>
    </w:p>
    <w:p w14:paraId="4BF9F851" w14:textId="77777777" w:rsidR="00D05F43" w:rsidRDefault="00D05F43">
      <w:pPr>
        <w:pStyle w:val="Zkladntext"/>
        <w:rPr>
          <w:b/>
          <w:sz w:val="20"/>
        </w:rPr>
      </w:pPr>
    </w:p>
    <w:p w14:paraId="4FB828AC" w14:textId="77777777" w:rsidR="00D05F43" w:rsidRDefault="00D05F43">
      <w:pPr>
        <w:pStyle w:val="Zkladntext"/>
        <w:rPr>
          <w:b/>
          <w:sz w:val="20"/>
        </w:rPr>
      </w:pPr>
    </w:p>
    <w:p w14:paraId="66FD21E1" w14:textId="77777777" w:rsidR="00D05F43" w:rsidRDefault="00D05F43">
      <w:pPr>
        <w:pStyle w:val="Zkladntext"/>
        <w:rPr>
          <w:b/>
          <w:sz w:val="20"/>
        </w:rPr>
      </w:pPr>
    </w:p>
    <w:p w14:paraId="180994F3" w14:textId="77777777" w:rsidR="00D05F43" w:rsidRDefault="00D05F43">
      <w:pPr>
        <w:pStyle w:val="Zkladntext"/>
        <w:rPr>
          <w:b/>
          <w:sz w:val="20"/>
        </w:rPr>
      </w:pPr>
    </w:p>
    <w:p w14:paraId="42A3EA72" w14:textId="77777777" w:rsidR="00D05F43" w:rsidRDefault="00D05F43">
      <w:pPr>
        <w:pStyle w:val="Zkladntext"/>
        <w:rPr>
          <w:b/>
          <w:sz w:val="20"/>
        </w:rPr>
      </w:pPr>
    </w:p>
    <w:p w14:paraId="2565EBC9" w14:textId="77777777" w:rsidR="00D05F43" w:rsidRDefault="00D05F43">
      <w:pPr>
        <w:pStyle w:val="Zkladntext"/>
        <w:rPr>
          <w:b/>
          <w:sz w:val="20"/>
        </w:rPr>
      </w:pPr>
    </w:p>
    <w:p w14:paraId="521345BA" w14:textId="77777777" w:rsidR="00D05F43" w:rsidRDefault="00D05F43">
      <w:pPr>
        <w:pStyle w:val="Zkladntext"/>
        <w:rPr>
          <w:b/>
          <w:sz w:val="20"/>
        </w:rPr>
      </w:pPr>
    </w:p>
    <w:p w14:paraId="4866C3E4" w14:textId="77777777" w:rsidR="00D05F43" w:rsidRDefault="00D05F43">
      <w:pPr>
        <w:pStyle w:val="Zkladntext"/>
        <w:rPr>
          <w:b/>
          <w:sz w:val="20"/>
        </w:rPr>
      </w:pPr>
    </w:p>
    <w:p w14:paraId="2975DB12" w14:textId="77777777" w:rsidR="00D05F43" w:rsidRDefault="00D05F43">
      <w:pPr>
        <w:pStyle w:val="Zkladntext"/>
        <w:rPr>
          <w:b/>
          <w:sz w:val="20"/>
        </w:rPr>
      </w:pPr>
    </w:p>
    <w:p w14:paraId="296201D4" w14:textId="77777777" w:rsidR="00D05F43" w:rsidRDefault="00D05F43">
      <w:pPr>
        <w:pStyle w:val="Zkladntext"/>
        <w:rPr>
          <w:b/>
          <w:sz w:val="20"/>
        </w:rPr>
      </w:pPr>
    </w:p>
    <w:p w14:paraId="2FECF603" w14:textId="77777777" w:rsidR="00D05F43" w:rsidRDefault="00D05F43">
      <w:pPr>
        <w:pStyle w:val="Zkladntext"/>
        <w:rPr>
          <w:b/>
          <w:sz w:val="20"/>
        </w:rPr>
      </w:pPr>
    </w:p>
    <w:p w14:paraId="30A69C52" w14:textId="77777777" w:rsidR="00D05F43" w:rsidRDefault="00D05F43">
      <w:pPr>
        <w:pStyle w:val="Zkladntext"/>
        <w:rPr>
          <w:b/>
          <w:sz w:val="20"/>
        </w:rPr>
      </w:pPr>
    </w:p>
    <w:p w14:paraId="02C7B75B" w14:textId="77777777" w:rsidR="00D05F43" w:rsidRDefault="00D05F43">
      <w:pPr>
        <w:pStyle w:val="Zkladntext"/>
        <w:rPr>
          <w:b/>
          <w:sz w:val="20"/>
        </w:rPr>
      </w:pPr>
    </w:p>
    <w:p w14:paraId="42D1CF10" w14:textId="77777777" w:rsidR="00D05F43" w:rsidRDefault="00D05F43">
      <w:pPr>
        <w:pStyle w:val="Zkladntext"/>
        <w:rPr>
          <w:b/>
          <w:sz w:val="20"/>
        </w:rPr>
      </w:pPr>
    </w:p>
    <w:p w14:paraId="06016AB7" w14:textId="77777777" w:rsidR="00D05F43" w:rsidRDefault="00D05F43">
      <w:pPr>
        <w:pStyle w:val="Zkladntext"/>
        <w:rPr>
          <w:b/>
          <w:sz w:val="20"/>
        </w:rPr>
      </w:pPr>
    </w:p>
    <w:p w14:paraId="7F67A70C" w14:textId="77777777" w:rsidR="00D05F43" w:rsidRDefault="00D05F43">
      <w:pPr>
        <w:pStyle w:val="Zkladntext"/>
        <w:rPr>
          <w:b/>
          <w:sz w:val="20"/>
        </w:rPr>
      </w:pPr>
    </w:p>
    <w:p w14:paraId="46807CE2" w14:textId="77777777" w:rsidR="00D05F43" w:rsidRDefault="00D05F43">
      <w:pPr>
        <w:pStyle w:val="Zkladntext"/>
        <w:rPr>
          <w:b/>
          <w:sz w:val="20"/>
        </w:rPr>
      </w:pPr>
    </w:p>
    <w:p w14:paraId="4A43B7F4" w14:textId="77777777" w:rsidR="00D05F43" w:rsidRDefault="00D05F43">
      <w:pPr>
        <w:pStyle w:val="Zkladntext"/>
        <w:rPr>
          <w:b/>
          <w:sz w:val="20"/>
        </w:rPr>
      </w:pPr>
    </w:p>
    <w:p w14:paraId="22F4DAEB" w14:textId="77777777" w:rsidR="00D05F43" w:rsidRDefault="00D05F43">
      <w:pPr>
        <w:pStyle w:val="Zkladntext"/>
        <w:rPr>
          <w:b/>
          <w:sz w:val="20"/>
        </w:rPr>
      </w:pPr>
    </w:p>
    <w:p w14:paraId="267F2398" w14:textId="77777777" w:rsidR="00D05F43" w:rsidRDefault="00D05F43">
      <w:pPr>
        <w:pStyle w:val="Zkladntext"/>
        <w:rPr>
          <w:b/>
          <w:sz w:val="20"/>
        </w:rPr>
      </w:pPr>
    </w:p>
    <w:p w14:paraId="768536DD" w14:textId="77777777" w:rsidR="00D05F43" w:rsidRDefault="00D05F43">
      <w:pPr>
        <w:pStyle w:val="Zkladntext"/>
        <w:rPr>
          <w:b/>
          <w:sz w:val="20"/>
        </w:rPr>
      </w:pPr>
    </w:p>
    <w:p w14:paraId="6F96A269" w14:textId="77777777" w:rsidR="00D05F43" w:rsidRDefault="00D05F43">
      <w:pPr>
        <w:pStyle w:val="Zkladntext"/>
        <w:rPr>
          <w:b/>
          <w:sz w:val="20"/>
        </w:rPr>
      </w:pPr>
    </w:p>
    <w:p w14:paraId="00E1862B" w14:textId="77777777" w:rsidR="00D05F43" w:rsidRDefault="00D05F43">
      <w:pPr>
        <w:pStyle w:val="Zkladntext"/>
        <w:rPr>
          <w:b/>
          <w:sz w:val="20"/>
        </w:rPr>
      </w:pPr>
    </w:p>
    <w:p w14:paraId="66E4C203" w14:textId="77777777" w:rsidR="00D05F43" w:rsidRDefault="00D05F43">
      <w:pPr>
        <w:pStyle w:val="Zkladntext"/>
        <w:rPr>
          <w:b/>
          <w:sz w:val="20"/>
        </w:rPr>
      </w:pPr>
    </w:p>
    <w:p w14:paraId="70F3D53D" w14:textId="77777777" w:rsidR="00D05F43" w:rsidRDefault="00D05F43">
      <w:pPr>
        <w:pStyle w:val="Zkladntext"/>
        <w:rPr>
          <w:b/>
          <w:sz w:val="20"/>
        </w:rPr>
      </w:pPr>
    </w:p>
    <w:p w14:paraId="55487CE5" w14:textId="77777777" w:rsidR="00D05F43" w:rsidRDefault="00D05F43">
      <w:pPr>
        <w:pStyle w:val="Zkladntext"/>
        <w:rPr>
          <w:b/>
          <w:sz w:val="20"/>
        </w:rPr>
      </w:pPr>
    </w:p>
    <w:p w14:paraId="58EC4138" w14:textId="77777777" w:rsidR="00D05F43" w:rsidRDefault="00D05F43">
      <w:pPr>
        <w:pStyle w:val="Zkladntext"/>
        <w:rPr>
          <w:b/>
          <w:sz w:val="20"/>
        </w:rPr>
      </w:pPr>
    </w:p>
    <w:p w14:paraId="7A8EEDFD" w14:textId="77777777" w:rsidR="00D05F43" w:rsidRDefault="00D05F43">
      <w:pPr>
        <w:pStyle w:val="Zkladntext"/>
        <w:rPr>
          <w:b/>
          <w:sz w:val="20"/>
        </w:rPr>
      </w:pPr>
    </w:p>
    <w:p w14:paraId="584CEB49" w14:textId="77777777" w:rsidR="00D05F43" w:rsidRDefault="00D05F43">
      <w:pPr>
        <w:pStyle w:val="Zkladntext"/>
        <w:rPr>
          <w:b/>
          <w:sz w:val="20"/>
        </w:rPr>
      </w:pPr>
    </w:p>
    <w:p w14:paraId="19EB2A69" w14:textId="77777777" w:rsidR="00D05F43" w:rsidRDefault="00D05F43">
      <w:pPr>
        <w:pStyle w:val="Zkladntext"/>
        <w:rPr>
          <w:b/>
          <w:sz w:val="20"/>
        </w:rPr>
      </w:pPr>
    </w:p>
    <w:p w14:paraId="6DC6BE48" w14:textId="77777777" w:rsidR="00D05F43" w:rsidRDefault="00D05F43">
      <w:pPr>
        <w:pStyle w:val="Zkladntext"/>
        <w:rPr>
          <w:b/>
          <w:sz w:val="20"/>
        </w:rPr>
      </w:pPr>
    </w:p>
    <w:p w14:paraId="7C7EBC93" w14:textId="77777777" w:rsidR="00D05F43" w:rsidRDefault="00D05F43">
      <w:pPr>
        <w:pStyle w:val="Zkladntext"/>
        <w:rPr>
          <w:b/>
          <w:sz w:val="20"/>
        </w:rPr>
      </w:pPr>
    </w:p>
    <w:p w14:paraId="25154D50" w14:textId="77777777" w:rsidR="00D05F43" w:rsidRDefault="00D05F43">
      <w:pPr>
        <w:pStyle w:val="Zkladntext"/>
        <w:rPr>
          <w:b/>
          <w:sz w:val="20"/>
        </w:rPr>
      </w:pPr>
    </w:p>
    <w:p w14:paraId="3D43BDEB" w14:textId="77777777" w:rsidR="00D05F43" w:rsidRDefault="00D05F43">
      <w:pPr>
        <w:pStyle w:val="Zkladntext"/>
        <w:rPr>
          <w:b/>
          <w:sz w:val="20"/>
        </w:rPr>
      </w:pPr>
    </w:p>
    <w:p w14:paraId="6AD9C1A0" w14:textId="77777777" w:rsidR="00D05F43" w:rsidRDefault="00D05F43">
      <w:pPr>
        <w:pStyle w:val="Zkladntext"/>
        <w:rPr>
          <w:b/>
          <w:sz w:val="20"/>
        </w:rPr>
      </w:pPr>
    </w:p>
    <w:p w14:paraId="3EE60E7C" w14:textId="77777777" w:rsidR="00D05F43" w:rsidRDefault="00D05F43">
      <w:pPr>
        <w:pStyle w:val="Zkladntext"/>
        <w:rPr>
          <w:b/>
          <w:sz w:val="20"/>
        </w:rPr>
      </w:pPr>
    </w:p>
    <w:p w14:paraId="1AC69287" w14:textId="77777777" w:rsidR="00D05F43" w:rsidRDefault="00D05F43">
      <w:pPr>
        <w:pStyle w:val="Zkladntext"/>
        <w:rPr>
          <w:b/>
          <w:sz w:val="20"/>
        </w:rPr>
      </w:pPr>
    </w:p>
    <w:p w14:paraId="4EEFF299" w14:textId="77777777" w:rsidR="00D05F43" w:rsidRDefault="00D05F43">
      <w:pPr>
        <w:pStyle w:val="Zkladntext"/>
        <w:rPr>
          <w:b/>
          <w:sz w:val="20"/>
        </w:rPr>
      </w:pPr>
    </w:p>
    <w:p w14:paraId="663AC234" w14:textId="77777777" w:rsidR="00D05F43" w:rsidRDefault="00D05F43">
      <w:pPr>
        <w:pStyle w:val="Zkladntext"/>
        <w:rPr>
          <w:b/>
          <w:sz w:val="20"/>
        </w:rPr>
      </w:pPr>
    </w:p>
    <w:p w14:paraId="773930EF" w14:textId="77777777" w:rsidR="00D05F43" w:rsidRDefault="00D05F43">
      <w:pPr>
        <w:pStyle w:val="Zkladntext"/>
        <w:rPr>
          <w:b/>
          <w:sz w:val="20"/>
        </w:rPr>
      </w:pPr>
    </w:p>
    <w:p w14:paraId="68173E2D" w14:textId="77777777" w:rsidR="00D05F43" w:rsidRDefault="00D05F43">
      <w:pPr>
        <w:pStyle w:val="Zkladntext"/>
        <w:rPr>
          <w:b/>
          <w:sz w:val="20"/>
        </w:rPr>
      </w:pPr>
    </w:p>
    <w:p w14:paraId="5EB94034" w14:textId="77777777" w:rsidR="00D05F43" w:rsidRDefault="00D05F43">
      <w:pPr>
        <w:pStyle w:val="Zkladntext"/>
        <w:spacing w:before="7"/>
        <w:rPr>
          <w:b/>
          <w:sz w:val="15"/>
        </w:rPr>
      </w:pPr>
    </w:p>
    <w:p w14:paraId="03E0EE66" w14:textId="77777777" w:rsidR="00D05F43" w:rsidRDefault="00D05F43">
      <w:pPr>
        <w:rPr>
          <w:sz w:val="15"/>
        </w:rPr>
        <w:sectPr w:rsidR="00D05F43">
          <w:pgSz w:w="11910" w:h="16840"/>
          <w:pgMar w:top="1660" w:right="600" w:bottom="760" w:left="100" w:header="461" w:footer="567" w:gutter="0"/>
          <w:cols w:space="708"/>
        </w:sectPr>
      </w:pPr>
    </w:p>
    <w:p w14:paraId="67267AEC" w14:textId="77777777" w:rsidR="00D05F43" w:rsidRDefault="00000000">
      <w:pPr>
        <w:tabs>
          <w:tab w:val="left" w:pos="528"/>
        </w:tabs>
        <w:spacing w:before="195"/>
        <w:ind w:left="116"/>
        <w:rPr>
          <w:rFonts w:ascii="Times New Roman"/>
          <w:sz w:val="28"/>
        </w:rPr>
      </w:pPr>
      <w:r>
        <w:rPr>
          <w:rFonts w:ascii="Times New Roman"/>
          <w:color w:val="080808"/>
          <w:sz w:val="28"/>
        </w:rPr>
        <w:t>Q</w:t>
      </w:r>
      <w:r>
        <w:rPr>
          <w:rFonts w:ascii="Times New Roman"/>
          <w:color w:val="080808"/>
          <w:sz w:val="28"/>
        </w:rPr>
        <w:tab/>
        <w:t>OiJD@</w:t>
      </w:r>
    </w:p>
    <w:p w14:paraId="4A468E98" w14:textId="77777777" w:rsidR="00D05F43" w:rsidRDefault="00000000">
      <w:pPr>
        <w:spacing w:before="47"/>
        <w:ind w:left="118"/>
        <w:rPr>
          <w:sz w:val="21"/>
        </w:rPr>
      </w:pPr>
      <w:r>
        <w:rPr>
          <w:rFonts w:ascii="Times New Roman" w:hAnsi="Times New Roman"/>
          <w:color w:val="080808"/>
        </w:rPr>
        <w:t>®@</w:t>
      </w:r>
      <w:r>
        <w:rPr>
          <w:rFonts w:ascii="Times New Roman" w:hAnsi="Times New Roman"/>
          <w:color w:val="080808"/>
          <w:spacing w:val="51"/>
        </w:rPr>
        <w:t xml:space="preserve"> </w:t>
      </w:r>
      <w:r>
        <w:rPr>
          <w:color w:val="080808"/>
          <w:sz w:val="21"/>
        </w:rPr>
        <w:t>ITO@</w:t>
      </w:r>
    </w:p>
    <w:p w14:paraId="0FD9356A" w14:textId="77777777" w:rsidR="00D05F43" w:rsidRDefault="00000000">
      <w:pPr>
        <w:pStyle w:val="Nadpis1"/>
        <w:ind w:left="117"/>
      </w:pPr>
      <w:r>
        <w:rPr>
          <w:color w:val="080808"/>
          <w:w w:val="95"/>
        </w:rPr>
        <w:t>@ @0Q[J</w:t>
      </w:r>
      <w:r>
        <w:rPr>
          <w:color w:val="080808"/>
          <w:spacing w:val="-35"/>
          <w:w w:val="95"/>
        </w:rPr>
        <w:t xml:space="preserve"> </w:t>
      </w:r>
      <w:r>
        <w:rPr>
          <w:color w:val="080808"/>
          <w:w w:val="95"/>
        </w:rPr>
        <w:t>[f@@0</w:t>
      </w:r>
    </w:p>
    <w:p w14:paraId="1AE2CEF8" w14:textId="77777777" w:rsidR="00D05F43" w:rsidRDefault="00000000">
      <w:pPr>
        <w:spacing w:before="110" w:line="288" w:lineRule="auto"/>
        <w:ind w:left="124" w:firstLine="5"/>
        <w:rPr>
          <w:b/>
          <w:sz w:val="16"/>
        </w:rPr>
      </w:pPr>
      <w:r>
        <w:br w:type="column"/>
      </w:r>
      <w:r>
        <w:rPr>
          <w:b/>
          <w:color w:val="080808"/>
          <w:sz w:val="16"/>
        </w:rPr>
        <w:t>informace k zakázce: kontaktní osoba: telefon:</w:t>
      </w:r>
    </w:p>
    <w:p w14:paraId="0A2AC10F" w14:textId="77777777" w:rsidR="00D05F43" w:rsidRDefault="00000000">
      <w:pPr>
        <w:spacing w:before="1" w:line="268" w:lineRule="auto"/>
        <w:ind w:left="116" w:right="734" w:firstLine="10"/>
        <w:rPr>
          <w:b/>
          <w:sz w:val="16"/>
        </w:rPr>
      </w:pPr>
      <w:r>
        <w:pict w14:anchorId="330F1CF9">
          <v:group id="_x0000_s2050" style="position:absolute;left:0;text-align:left;margin-left:11.55pt;margin-top:-43.75pt;width:538.85pt;height:77.5pt;z-index:-252042240;mso-position-horizontal-relative:page" coordorigin="231,-875" coordsize="10777,1550">
            <v:shape id="_x0000_s2052" style="position:absolute;left:3086;top:-14368;width:4258;height:1488" coordorigin="3086,-14367" coordsize="4258,1488" o:spt="100" adj="0,,0" path="m3091,675r,-1480m7354,665r,-1480e" filled="f" strokeweight=".42386mm">
              <v:stroke joinstyle="round"/>
              <v:formulas/>
              <v:path arrowok="t" o:connecttype="segments"/>
            </v:shape>
            <v:line id="_x0000_s2051" style="position:absolute" from="231,-853" to="11007,-853" strokeweight=".76286mm"/>
            <w10:wrap anchorx="page"/>
          </v:group>
        </w:pict>
      </w:r>
      <w:r>
        <w:rPr>
          <w:b/>
          <w:color w:val="080808"/>
          <w:sz w:val="16"/>
        </w:rPr>
        <w:t xml:space="preserve">e-mail: </w:t>
      </w:r>
      <w:r>
        <w:rPr>
          <w:b/>
          <w:color w:val="080808"/>
          <w:sz w:val="20"/>
        </w:rPr>
        <w:t xml:space="preserve">akce: </w:t>
      </w:r>
      <w:r>
        <w:rPr>
          <w:b/>
          <w:color w:val="080808"/>
          <w:sz w:val="16"/>
        </w:rPr>
        <w:t>objednávka:</w:t>
      </w:r>
    </w:p>
    <w:p w14:paraId="253D226F" w14:textId="0EDE7519" w:rsidR="00D05F43" w:rsidRDefault="00000000">
      <w:pPr>
        <w:spacing w:before="95"/>
        <w:ind w:left="140"/>
        <w:rPr>
          <w:sz w:val="16"/>
        </w:rPr>
      </w:pPr>
      <w:r>
        <w:br w:type="column"/>
      </w:r>
      <w:r>
        <w:rPr>
          <w:b/>
          <w:color w:val="080808"/>
          <w:sz w:val="16"/>
        </w:rPr>
        <w:t xml:space="preserve">vystavil: </w:t>
      </w:r>
      <w:r w:rsidR="00F57A1B">
        <w:rPr>
          <w:color w:val="080808"/>
          <w:sz w:val="16"/>
        </w:rPr>
        <w:t>xxxxxxxxxxxxxxxx</w:t>
      </w:r>
    </w:p>
    <w:p w14:paraId="355EC8D4" w14:textId="18788B36" w:rsidR="00D05F43" w:rsidRDefault="00000000">
      <w:pPr>
        <w:spacing w:before="42"/>
        <w:ind w:left="134"/>
        <w:rPr>
          <w:sz w:val="15"/>
        </w:rPr>
      </w:pPr>
      <w:r>
        <w:rPr>
          <w:b/>
          <w:color w:val="080808"/>
          <w:w w:val="105"/>
          <w:sz w:val="16"/>
        </w:rPr>
        <w:t xml:space="preserve">telefon: </w:t>
      </w:r>
      <w:r w:rsidR="00F57A1B">
        <w:rPr>
          <w:b/>
          <w:color w:val="080808"/>
          <w:w w:val="105"/>
          <w:sz w:val="16"/>
        </w:rPr>
        <w:t xml:space="preserve"> xxxxxxxxxxxxxx</w:t>
      </w:r>
    </w:p>
    <w:p w14:paraId="104B31F4" w14:textId="10224D0F" w:rsidR="00D05F43" w:rsidRDefault="00000000">
      <w:pPr>
        <w:spacing w:before="37"/>
        <w:ind w:left="131"/>
        <w:rPr>
          <w:sz w:val="16"/>
        </w:rPr>
      </w:pPr>
      <w:r>
        <w:rPr>
          <w:b/>
          <w:color w:val="080808"/>
          <w:sz w:val="16"/>
        </w:rPr>
        <w:t xml:space="preserve">e-mail: </w:t>
      </w:r>
      <w:hyperlink r:id="rId9">
        <w:r w:rsidR="00F57A1B">
          <w:rPr>
            <w:color w:val="080808"/>
            <w:sz w:val="16"/>
          </w:rPr>
          <w:t>xxxxxxxxxxxxxxxxxxx</w:t>
        </w:r>
      </w:hyperlink>
    </w:p>
    <w:p w14:paraId="2FC81550" w14:textId="77777777" w:rsidR="00D05F43" w:rsidRDefault="00000000">
      <w:pPr>
        <w:spacing w:before="161" w:line="134" w:lineRule="exact"/>
        <w:ind w:left="123"/>
        <w:rPr>
          <w:sz w:val="11"/>
        </w:rPr>
      </w:pPr>
      <w:r>
        <w:rPr>
          <w:color w:val="080808"/>
          <w:w w:val="115"/>
          <w:sz w:val="11"/>
        </w:rPr>
        <w:t xml:space="preserve">Dodavatel </w:t>
      </w:r>
      <w:r>
        <w:rPr>
          <w:b/>
          <w:color w:val="080808"/>
          <w:w w:val="115"/>
          <w:sz w:val="11"/>
        </w:rPr>
        <w:t xml:space="preserve">je </w:t>
      </w:r>
      <w:r>
        <w:rPr>
          <w:color w:val="1F1F1F"/>
          <w:w w:val="115"/>
          <w:sz w:val="11"/>
        </w:rPr>
        <w:t xml:space="preserve">zapsán </w:t>
      </w:r>
      <w:r>
        <w:rPr>
          <w:color w:val="080808"/>
          <w:w w:val="115"/>
          <w:sz w:val="11"/>
        </w:rPr>
        <w:t>v OR</w:t>
      </w:r>
      <w:r>
        <w:rPr>
          <w:color w:val="080808"/>
          <w:w w:val="115"/>
          <w:position w:val="-2"/>
          <w:sz w:val="11"/>
        </w:rPr>
        <w:t xml:space="preserve">1 </w:t>
      </w:r>
      <w:r>
        <w:rPr>
          <w:color w:val="080808"/>
          <w:w w:val="115"/>
          <w:sz w:val="11"/>
        </w:rPr>
        <w:t xml:space="preserve">vedeným Měs kým </w:t>
      </w:r>
      <w:r>
        <w:rPr>
          <w:color w:val="080808"/>
          <w:w w:val="130"/>
          <w:sz w:val="11"/>
        </w:rPr>
        <w:t>=dem</w:t>
      </w:r>
    </w:p>
    <w:p w14:paraId="29E67654" w14:textId="77777777" w:rsidR="00D05F43" w:rsidRDefault="00000000">
      <w:pPr>
        <w:spacing w:line="162" w:lineRule="exact"/>
        <w:ind w:left="116"/>
        <w:rPr>
          <w:rFonts w:ascii="Times New Roman" w:hAnsi="Times New Roman"/>
          <w:sz w:val="14"/>
        </w:rPr>
      </w:pPr>
      <w:r>
        <w:rPr>
          <w:i/>
          <w:color w:val="080808"/>
          <w:sz w:val="14"/>
        </w:rPr>
        <w:t xml:space="preserve">v </w:t>
      </w:r>
      <w:r>
        <w:rPr>
          <w:rFonts w:ascii="Times New Roman" w:hAnsi="Times New Roman"/>
          <w:color w:val="080808"/>
          <w:sz w:val="14"/>
        </w:rPr>
        <w:t xml:space="preserve">Praze, </w:t>
      </w:r>
      <w:r>
        <w:rPr>
          <w:rFonts w:ascii="Times New Roman" w:hAnsi="Times New Roman"/>
          <w:color w:val="080808"/>
          <w:sz w:val="16"/>
        </w:rPr>
        <w:t xml:space="preserve">odd,1 </w:t>
      </w:r>
      <w:r>
        <w:rPr>
          <w:rFonts w:ascii="Times New Roman" w:hAnsi="Times New Roman"/>
          <w:color w:val="080808"/>
          <w:sz w:val="14"/>
        </w:rPr>
        <w:t>8, vložka 11400.</w:t>
      </w:r>
    </w:p>
    <w:sectPr w:rsidR="00D05F43">
      <w:type w:val="continuous"/>
      <w:pgSz w:w="11910" w:h="16840"/>
      <w:pgMar w:top="1660" w:right="600" w:bottom="760" w:left="100" w:header="708" w:footer="708" w:gutter="0"/>
      <w:cols w:num="3" w:space="708" w:equalWidth="0">
        <w:col w:w="2057" w:space="898"/>
        <w:col w:w="1804" w:space="2450"/>
        <w:col w:w="40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B1FD" w14:textId="77777777" w:rsidR="001112A8" w:rsidRDefault="001112A8">
      <w:r>
        <w:separator/>
      </w:r>
    </w:p>
  </w:endnote>
  <w:endnote w:type="continuationSeparator" w:id="0">
    <w:p w14:paraId="6274D42B" w14:textId="77777777" w:rsidR="001112A8" w:rsidRDefault="0011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F31D" w14:textId="77777777" w:rsidR="00D05F43" w:rsidRDefault="00000000">
    <w:pPr>
      <w:pStyle w:val="Zkladntext"/>
      <w:spacing w:line="14" w:lineRule="auto"/>
      <w:rPr>
        <w:sz w:val="13"/>
      </w:rPr>
    </w:pPr>
    <w:r>
      <w:pict w14:anchorId="4F3A675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6.95pt;margin-top:799.2pt;width:14.85pt;height:14.25pt;z-index:-252045312;mso-position-horizontal-relative:page;mso-position-vertical-relative:page" filled="f" stroked="f">
          <v:textbox inset="0,0,0,0">
            <w:txbxContent>
              <w:p w14:paraId="58D8CF2D" w14:textId="77777777" w:rsidR="00D05F43" w:rsidRDefault="00000000">
                <w:pPr>
                  <w:pStyle w:val="Zkladntext"/>
                  <w:spacing w:before="80"/>
                  <w:ind w:left="8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8080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color w:val="08080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52AB" w14:textId="77777777" w:rsidR="001112A8" w:rsidRDefault="001112A8">
      <w:r>
        <w:separator/>
      </w:r>
    </w:p>
  </w:footnote>
  <w:footnote w:type="continuationSeparator" w:id="0">
    <w:p w14:paraId="4BE2BB7E" w14:textId="77777777" w:rsidR="001112A8" w:rsidRDefault="0011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7476" w14:textId="77777777" w:rsidR="00D05F43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68096" behindDoc="1" locked="0" layoutInCell="1" allowOverlap="1" wp14:anchorId="01A61D3C" wp14:editId="5CBC44B0">
          <wp:simplePos x="0" y="0"/>
          <wp:positionH relativeFrom="page">
            <wp:posOffset>305229</wp:posOffset>
          </wp:positionH>
          <wp:positionV relativeFrom="page">
            <wp:posOffset>292941</wp:posOffset>
          </wp:positionV>
          <wp:extent cx="2234283" cy="41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4283" cy="41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A3EF2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2.4pt;margin-top:26.7pt;width:182.45pt;height:45.35pt;z-index:-252047360;mso-position-horizontal-relative:page;mso-position-vertical-relative:page" filled="f" stroked="f">
          <v:textbox inset="0,0,0,0">
            <w:txbxContent>
              <w:p w14:paraId="0E9C4569" w14:textId="77777777" w:rsidR="00D05F43" w:rsidRDefault="00000000">
                <w:pPr>
                  <w:spacing w:before="8"/>
                  <w:ind w:left="29"/>
                  <w:rPr>
                    <w:b/>
                    <w:sz w:val="37"/>
                  </w:rPr>
                </w:pPr>
                <w:r>
                  <w:rPr>
                    <w:b/>
                    <w:color w:val="050505"/>
                    <w:sz w:val="37"/>
                  </w:rPr>
                  <w:t>nabídka</w:t>
                </w:r>
              </w:p>
              <w:p w14:paraId="1C1F92D5" w14:textId="77777777" w:rsidR="00D05F43" w:rsidRDefault="00000000">
                <w:pPr>
                  <w:spacing w:before="50"/>
                  <w:ind w:left="20"/>
                  <w:rPr>
                    <w:b/>
                    <w:sz w:val="35"/>
                  </w:rPr>
                </w:pPr>
                <w:r>
                  <w:rPr>
                    <w:b/>
                    <w:color w:val="050505"/>
                    <w:w w:val="115"/>
                    <w:sz w:val="35"/>
                  </w:rPr>
                  <w:t>NAB-340-23-01371</w:t>
                </w:r>
              </w:p>
            </w:txbxContent>
          </v:textbox>
          <w10:wrap anchorx="page" anchory="page"/>
        </v:shape>
      </w:pict>
    </w:r>
    <w:r>
      <w:pict w14:anchorId="5519861A">
        <v:shape id="_x0000_s1026" type="#_x0000_t202" style="position:absolute;margin-left:89.95pt;margin-top:59.5pt;width:97.6pt;height:10.95pt;z-index:-252046336;mso-position-horizontal-relative:page;mso-position-vertical-relative:page" filled="f" stroked="f">
          <v:textbox inset="0,0,0,0">
            <w:txbxContent>
              <w:p w14:paraId="6AFD7024" w14:textId="77777777" w:rsidR="00D05F43" w:rsidRDefault="00000000">
                <w:pPr>
                  <w:pStyle w:val="Zkladntext"/>
                  <w:spacing w:before="15"/>
                  <w:ind w:left="20"/>
                </w:pPr>
                <w:r>
                  <w:rPr>
                    <w:color w:val="050505"/>
                    <w:w w:val="255"/>
                  </w:rPr>
                  <w:t>ELEKTRO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733"/>
    <w:multiLevelType w:val="hybridMultilevel"/>
    <w:tmpl w:val="511AE9FC"/>
    <w:lvl w:ilvl="0" w:tplc="EE18AB64">
      <w:numFmt w:val="bullet"/>
      <w:lvlText w:val="•"/>
      <w:lvlJc w:val="left"/>
      <w:pPr>
        <w:ind w:left="241" w:hanging="97"/>
      </w:pPr>
      <w:rPr>
        <w:rFonts w:ascii="Arial" w:eastAsia="Arial" w:hAnsi="Arial" w:cs="Arial" w:hint="default"/>
        <w:color w:val="050505"/>
        <w:w w:val="95"/>
        <w:sz w:val="16"/>
        <w:szCs w:val="16"/>
      </w:rPr>
    </w:lvl>
    <w:lvl w:ilvl="1" w:tplc="97309EB2">
      <w:numFmt w:val="bullet"/>
      <w:lvlText w:val="•"/>
      <w:lvlJc w:val="left"/>
      <w:pPr>
        <w:ind w:left="418" w:hanging="117"/>
      </w:pPr>
      <w:rPr>
        <w:rFonts w:ascii="Arial" w:eastAsia="Arial" w:hAnsi="Arial" w:cs="Arial" w:hint="default"/>
        <w:color w:val="2B2B2B"/>
        <w:w w:val="99"/>
        <w:sz w:val="16"/>
        <w:szCs w:val="16"/>
      </w:rPr>
    </w:lvl>
    <w:lvl w:ilvl="2" w:tplc="B2700A36">
      <w:numFmt w:val="bullet"/>
      <w:lvlText w:val="•"/>
      <w:lvlJc w:val="left"/>
      <w:pPr>
        <w:ind w:left="998" w:hanging="117"/>
      </w:pPr>
      <w:rPr>
        <w:rFonts w:hint="default"/>
      </w:rPr>
    </w:lvl>
    <w:lvl w:ilvl="3" w:tplc="1E680098">
      <w:numFmt w:val="bullet"/>
      <w:lvlText w:val="•"/>
      <w:lvlJc w:val="left"/>
      <w:pPr>
        <w:ind w:left="1577" w:hanging="117"/>
      </w:pPr>
      <w:rPr>
        <w:rFonts w:hint="default"/>
      </w:rPr>
    </w:lvl>
    <w:lvl w:ilvl="4" w:tplc="00B6A33E">
      <w:numFmt w:val="bullet"/>
      <w:lvlText w:val="•"/>
      <w:lvlJc w:val="left"/>
      <w:pPr>
        <w:ind w:left="2155" w:hanging="117"/>
      </w:pPr>
      <w:rPr>
        <w:rFonts w:hint="default"/>
      </w:rPr>
    </w:lvl>
    <w:lvl w:ilvl="5" w:tplc="10142878">
      <w:numFmt w:val="bullet"/>
      <w:lvlText w:val="•"/>
      <w:lvlJc w:val="left"/>
      <w:pPr>
        <w:ind w:left="2734" w:hanging="117"/>
      </w:pPr>
      <w:rPr>
        <w:rFonts w:hint="default"/>
      </w:rPr>
    </w:lvl>
    <w:lvl w:ilvl="6" w:tplc="FD66D6D6">
      <w:numFmt w:val="bullet"/>
      <w:lvlText w:val="•"/>
      <w:lvlJc w:val="left"/>
      <w:pPr>
        <w:ind w:left="3313" w:hanging="117"/>
      </w:pPr>
      <w:rPr>
        <w:rFonts w:hint="default"/>
      </w:rPr>
    </w:lvl>
    <w:lvl w:ilvl="7" w:tplc="7AA6A688">
      <w:numFmt w:val="bullet"/>
      <w:lvlText w:val="•"/>
      <w:lvlJc w:val="left"/>
      <w:pPr>
        <w:ind w:left="3891" w:hanging="117"/>
      </w:pPr>
      <w:rPr>
        <w:rFonts w:hint="default"/>
      </w:rPr>
    </w:lvl>
    <w:lvl w:ilvl="8" w:tplc="4DCE664C">
      <w:numFmt w:val="bullet"/>
      <w:lvlText w:val="•"/>
      <w:lvlJc w:val="left"/>
      <w:pPr>
        <w:ind w:left="4470" w:hanging="117"/>
      </w:pPr>
      <w:rPr>
        <w:rFonts w:hint="default"/>
      </w:rPr>
    </w:lvl>
  </w:abstractNum>
  <w:num w:numId="1" w16cid:durableId="213667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43"/>
    <w:rsid w:val="001112A8"/>
    <w:rsid w:val="00D05F43"/>
    <w:rsid w:val="00F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3DB83793"/>
  <w15:docId w15:val="{30FCA7BF-E4D1-4228-983B-E12F4AA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8"/>
      <w:ind w:left="11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66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37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ind w:left="382"/>
      <w:outlineLvl w:val="3"/>
    </w:pPr>
    <w:rPr>
      <w:sz w:val="19"/>
      <w:szCs w:val="19"/>
    </w:rPr>
  </w:style>
  <w:style w:type="paragraph" w:styleId="Nadpis5">
    <w:name w:val="heading 5"/>
    <w:basedOn w:val="Normln"/>
    <w:uiPriority w:val="9"/>
    <w:unhideWhenUsed/>
    <w:qFormat/>
    <w:pPr>
      <w:spacing w:line="194" w:lineRule="exact"/>
      <w:ind w:left="684"/>
      <w:outlineLvl w:val="4"/>
    </w:pPr>
    <w:rPr>
      <w:rFonts w:ascii="Times New Roman" w:eastAsia="Times New Roman" w:hAnsi="Times New Roman" w:cs="Times New Roman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14"/>
      <w:ind w:left="221" w:hanging="98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a.porembska@arg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Gletová Pavlína</cp:lastModifiedBy>
  <cp:revision>2</cp:revision>
  <dcterms:created xsi:type="dcterms:W3CDTF">2023-11-06T10:29:00Z</dcterms:created>
  <dcterms:modified xsi:type="dcterms:W3CDTF">2023-11-06T10:30:00Z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2023-11-06T00:00:00Z</vt:filetime>
  </property>
</Properties>
</file>