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8083" w14:textId="77777777" w:rsidR="00B234A1" w:rsidRDefault="00B234A1" w:rsidP="00995801">
      <w:pPr>
        <w:rPr>
          <w:noProof/>
          <w:lang w:eastAsia="de-DE"/>
        </w:rPr>
      </w:pPr>
    </w:p>
    <w:p w14:paraId="6211FEF3" w14:textId="77777777" w:rsidR="005355A0" w:rsidRDefault="005355A0" w:rsidP="00995801">
      <w:pPr>
        <w:rPr>
          <w:noProof/>
          <w:lang w:eastAsia="de-DE"/>
        </w:rPr>
      </w:pPr>
    </w:p>
    <w:p w14:paraId="676E968D" w14:textId="77777777" w:rsidR="005355A0" w:rsidRDefault="005355A0" w:rsidP="00995801">
      <w:pPr>
        <w:rPr>
          <w:noProof/>
          <w:lang w:eastAsia="de-DE"/>
        </w:rPr>
      </w:pPr>
    </w:p>
    <w:p w14:paraId="18929D1B" w14:textId="77777777" w:rsidR="0062515A" w:rsidRDefault="0062515A" w:rsidP="00995801">
      <w:pPr>
        <w:rPr>
          <w:noProof/>
          <w:lang w:eastAsia="de-DE"/>
        </w:rPr>
      </w:pPr>
    </w:p>
    <w:p w14:paraId="4BA1CE47" w14:textId="77777777" w:rsidR="00994755" w:rsidRPr="005D22B9" w:rsidRDefault="00994755" w:rsidP="005D22B9">
      <w:pPr>
        <w:pStyle w:val="Nzev"/>
        <w:jc w:val="center"/>
        <w:rPr>
          <w:rFonts w:eastAsia="SimSun"/>
          <w:noProof/>
        </w:rPr>
      </w:pPr>
      <w:r>
        <w:rPr>
          <w:rFonts w:eastAsia="SimSun"/>
          <w:noProof/>
        </w:rPr>
        <w:t>Consortium Agreement</w:t>
      </w:r>
    </w:p>
    <w:p w14:paraId="19735FD9" w14:textId="77777777" w:rsidR="00994755" w:rsidRDefault="00994755" w:rsidP="00506C12">
      <w:pPr>
        <w:jc w:val="center"/>
      </w:pPr>
    </w:p>
    <w:p w14:paraId="7A30CA71" w14:textId="77777777" w:rsidR="00B234A1" w:rsidRDefault="00A27C09" w:rsidP="00995801">
      <w:pPr>
        <w:jc w:val="center"/>
        <w:rPr>
          <w:noProof/>
          <w:lang w:eastAsia="de-DE"/>
        </w:rPr>
      </w:pPr>
      <w:r w:rsidRPr="008016E1">
        <w:rPr>
          <w:noProof/>
          <w:lang w:val="de-DE" w:eastAsia="de-DE"/>
        </w:rPr>
        <w:drawing>
          <wp:inline distT="0" distB="0" distL="0" distR="0" wp14:anchorId="5B14347E" wp14:editId="312EA23C">
            <wp:extent cx="1631950" cy="2199221"/>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36610" cy="2205501"/>
                    </a:xfrm>
                    <a:prstGeom prst="rect">
                      <a:avLst/>
                    </a:prstGeom>
                    <a:noFill/>
                    <a:ln>
                      <a:noFill/>
                    </a:ln>
                  </pic:spPr>
                </pic:pic>
              </a:graphicData>
            </a:graphic>
          </wp:inline>
        </w:drawing>
      </w:r>
    </w:p>
    <w:p w14:paraId="3CD33D3F" w14:textId="77777777" w:rsidR="00994755" w:rsidRDefault="00994755" w:rsidP="00995801">
      <w:pPr>
        <w:jc w:val="center"/>
        <w:rPr>
          <w:noProof/>
          <w:lang w:eastAsia="de-DE"/>
        </w:rPr>
      </w:pPr>
    </w:p>
    <w:p w14:paraId="0EE17ED2" w14:textId="2FB921D7" w:rsidR="00073619" w:rsidRPr="00B14ED4" w:rsidRDefault="00AD2182" w:rsidP="00232EBD">
      <w:pPr>
        <w:pStyle w:val="Podnadpis"/>
        <w:rPr>
          <w:rFonts w:eastAsia="SimSun" w:cs="Arial"/>
          <w:noProof/>
          <w:spacing w:val="-3"/>
          <w:lang w:eastAsia="de-DE"/>
        </w:rPr>
      </w:pPr>
      <w:r>
        <w:t>CZQCI</w:t>
      </w:r>
    </w:p>
    <w:p w14:paraId="7BCAE519" w14:textId="77777777" w:rsidR="00994755" w:rsidRDefault="00994755" w:rsidP="00995801">
      <w:pPr>
        <w:jc w:val="center"/>
        <w:rPr>
          <w:noProof/>
          <w:lang w:eastAsia="de-DE"/>
        </w:rPr>
      </w:pPr>
    </w:p>
    <w:p w14:paraId="31C3F3BB" w14:textId="2B293038" w:rsidR="00073619" w:rsidRDefault="00073619" w:rsidP="00506C12">
      <w:pPr>
        <w:jc w:val="center"/>
      </w:pPr>
      <w:r w:rsidRPr="00593F41">
        <w:t xml:space="preserve">Version </w:t>
      </w:r>
      <w:r w:rsidR="00593F41" w:rsidRPr="00593F41">
        <w:t>3</w:t>
      </w:r>
      <w:r w:rsidRPr="00593F41">
        <w:t xml:space="preserve"> – </w:t>
      </w:r>
      <w:r w:rsidR="00593F41" w:rsidRPr="00593F41">
        <w:t>31</w:t>
      </w:r>
      <w:r w:rsidR="00596E69" w:rsidRPr="00593F41">
        <w:t>-0</w:t>
      </w:r>
      <w:r w:rsidR="7BF8B54C" w:rsidRPr="00593F41">
        <w:t>8</w:t>
      </w:r>
      <w:r w:rsidR="00596E69" w:rsidRPr="00593F41">
        <w:t>-2023</w:t>
      </w:r>
    </w:p>
    <w:p w14:paraId="7EF857C8" w14:textId="3D9CB0DB" w:rsidR="008E2A86" w:rsidRDefault="00073619" w:rsidP="6600C179">
      <w:pPr>
        <w:jc w:val="center"/>
      </w:pPr>
      <w:r>
        <w:t>(Based on DESCA</w:t>
      </w:r>
      <w:r w:rsidR="00E56052">
        <w:t xml:space="preserve"> – Model Consortium Agreement</w:t>
      </w:r>
      <w:r>
        <w:t xml:space="preserve"> </w:t>
      </w:r>
      <w:r w:rsidR="00A14CD5">
        <w:t>for Horizon Europe</w:t>
      </w:r>
      <w:r w:rsidR="00BB4136">
        <w:t>,</w:t>
      </w:r>
      <w:r>
        <w:t xml:space="preserve"> </w:t>
      </w:r>
      <w:r w:rsidR="00D50B26">
        <w:t>version 1</w:t>
      </w:r>
      <w:r w:rsidR="00CF1A50">
        <w:t>.1</w:t>
      </w:r>
      <w:r w:rsidR="00D50B26">
        <w:t xml:space="preserve">, </w:t>
      </w:r>
      <w:r w:rsidR="00072A87">
        <w:t>November</w:t>
      </w:r>
      <w:r w:rsidR="00CF1A50">
        <w:t xml:space="preserve"> 2022</w:t>
      </w:r>
      <w:r>
        <w:t>)</w:t>
      </w:r>
    </w:p>
    <w:p w14:paraId="4C03A9E1" w14:textId="77777777" w:rsidR="008E2A86" w:rsidRDefault="008E2A86" w:rsidP="00DB2B53">
      <w:pPr>
        <w:rPr>
          <w:b/>
          <w:bCs/>
          <w:lang w:val="en-GB"/>
        </w:rPr>
      </w:pPr>
    </w:p>
    <w:p w14:paraId="5CD6CD58" w14:textId="77777777" w:rsidR="008E2A86" w:rsidRDefault="008E2A86" w:rsidP="00DB2B53">
      <w:pPr>
        <w:rPr>
          <w:b/>
          <w:bCs/>
          <w:lang w:val="en-GB"/>
        </w:rPr>
      </w:pPr>
    </w:p>
    <w:p w14:paraId="6D424C49" w14:textId="28A3AF24" w:rsidR="00DB2B53" w:rsidRPr="00B1798D" w:rsidRDefault="00DB2B53" w:rsidP="00DB2B53">
      <w:pPr>
        <w:rPr>
          <w:b/>
          <w:bCs/>
          <w:lang w:val="en-GB"/>
        </w:rPr>
      </w:pPr>
      <w:r w:rsidRPr="00B1798D">
        <w:rPr>
          <w:b/>
          <w:bCs/>
          <w:lang w:val="en-GB"/>
        </w:rPr>
        <w:t>Change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2482"/>
        <w:gridCol w:w="1957"/>
        <w:gridCol w:w="4621"/>
      </w:tblGrid>
      <w:tr w:rsidR="00DB2B53" w:rsidRPr="008B5560" w14:paraId="61CCB45D" w14:textId="77777777" w:rsidTr="6600C179">
        <w:trPr>
          <w:cantSplit/>
        </w:trPr>
        <w:tc>
          <w:tcPr>
            <w:tcW w:w="1370" w:type="pct"/>
          </w:tcPr>
          <w:p w14:paraId="23758395" w14:textId="77777777" w:rsidR="00DB2B53" w:rsidRPr="008B5560" w:rsidRDefault="00DB2B53" w:rsidP="00D37B63">
            <w:r w:rsidRPr="008B5560">
              <w:t>Version</w:t>
            </w:r>
          </w:p>
        </w:tc>
        <w:tc>
          <w:tcPr>
            <w:tcW w:w="1080" w:type="pct"/>
          </w:tcPr>
          <w:p w14:paraId="6E45B6BB" w14:textId="77777777" w:rsidR="00DB2B53" w:rsidRPr="008B5560" w:rsidRDefault="00DB2B53" w:rsidP="00D37B63">
            <w:r w:rsidRPr="008B5560">
              <w:t>Date</w:t>
            </w:r>
          </w:p>
        </w:tc>
        <w:tc>
          <w:tcPr>
            <w:tcW w:w="2549" w:type="pct"/>
          </w:tcPr>
          <w:p w14:paraId="03800857" w14:textId="77777777" w:rsidR="00DB2B53" w:rsidRPr="008B5560" w:rsidRDefault="00DB2B53" w:rsidP="00D37B63">
            <w:bookmarkStart w:id="0" w:name="Changes"/>
            <w:bookmarkEnd w:id="0"/>
            <w:r w:rsidRPr="008B5560">
              <w:t>Changes</w:t>
            </w:r>
          </w:p>
        </w:tc>
      </w:tr>
      <w:tr w:rsidR="00DB2B53" w:rsidRPr="00AD4D73" w14:paraId="3C1E271E" w14:textId="77777777" w:rsidTr="6600C179">
        <w:tc>
          <w:tcPr>
            <w:tcW w:w="1370" w:type="pct"/>
          </w:tcPr>
          <w:p w14:paraId="05304DEC" w14:textId="77777777" w:rsidR="00DB2B53" w:rsidRPr="00AD4D73" w:rsidRDefault="00DB2B53" w:rsidP="00D37B63">
            <w:r>
              <w:t>Version 1</w:t>
            </w:r>
          </w:p>
        </w:tc>
        <w:tc>
          <w:tcPr>
            <w:tcW w:w="1080" w:type="pct"/>
          </w:tcPr>
          <w:p w14:paraId="292A0D0F" w14:textId="3254A820" w:rsidR="00DB2B53" w:rsidRPr="00AD4D73" w:rsidRDefault="00D03CFD" w:rsidP="00D37B63">
            <w:r>
              <w:t>14</w:t>
            </w:r>
            <w:r w:rsidR="2E313050">
              <w:t>-06-2023</w:t>
            </w:r>
          </w:p>
        </w:tc>
        <w:tc>
          <w:tcPr>
            <w:tcW w:w="2549" w:type="pct"/>
          </w:tcPr>
          <w:p w14:paraId="4D43C660" w14:textId="77777777" w:rsidR="00DB2B53" w:rsidRPr="00AD4D73" w:rsidRDefault="00DB2B53" w:rsidP="00D37B63">
            <w:r>
              <w:t>Document created from DESCA template and adjusted according to Project</w:t>
            </w:r>
          </w:p>
        </w:tc>
      </w:tr>
      <w:tr w:rsidR="00DB2B53" w:rsidRPr="00AD4D73" w14:paraId="745F4D42" w14:textId="77777777" w:rsidTr="6600C179">
        <w:tc>
          <w:tcPr>
            <w:tcW w:w="1370" w:type="pct"/>
          </w:tcPr>
          <w:p w14:paraId="6BCF865C" w14:textId="7EC4BAB3" w:rsidR="00DB2B53" w:rsidRPr="00AD4D73" w:rsidRDefault="7C06EA59" w:rsidP="00D37B63">
            <w:r>
              <w:lastRenderedPageBreak/>
              <w:t>Version 2</w:t>
            </w:r>
          </w:p>
        </w:tc>
        <w:tc>
          <w:tcPr>
            <w:tcW w:w="1080" w:type="pct"/>
          </w:tcPr>
          <w:p w14:paraId="136256CF" w14:textId="7207AF5C" w:rsidR="00DB2B53" w:rsidRDefault="0C613318" w:rsidP="00D37B63">
            <w:r>
              <w:t>22-08-2023</w:t>
            </w:r>
          </w:p>
        </w:tc>
        <w:tc>
          <w:tcPr>
            <w:tcW w:w="2549" w:type="pct"/>
          </w:tcPr>
          <w:p w14:paraId="3EA8FF84" w14:textId="62B06368" w:rsidR="00DB2B53" w:rsidRDefault="48D17091" w:rsidP="00D37B63">
            <w:r>
              <w:t>Revisions from Partners implemented, added persons authorized to sign</w:t>
            </w:r>
          </w:p>
        </w:tc>
      </w:tr>
      <w:tr w:rsidR="00DB2B53" w:rsidRPr="00AD4D73" w14:paraId="58EEA004" w14:textId="77777777" w:rsidTr="6600C179">
        <w:tc>
          <w:tcPr>
            <w:tcW w:w="1370" w:type="pct"/>
          </w:tcPr>
          <w:p w14:paraId="0723C2CF" w14:textId="73E04F75" w:rsidR="00DB2B53" w:rsidRPr="00AD4D73" w:rsidRDefault="00593F41" w:rsidP="00D37B63">
            <w:r>
              <w:t>Version 3</w:t>
            </w:r>
          </w:p>
        </w:tc>
        <w:tc>
          <w:tcPr>
            <w:tcW w:w="1080" w:type="pct"/>
          </w:tcPr>
          <w:p w14:paraId="01F52CFC" w14:textId="2B33AF04" w:rsidR="00DB2B53" w:rsidRDefault="00593F41" w:rsidP="00D37B63">
            <w:r>
              <w:t>31-08-2023</w:t>
            </w:r>
          </w:p>
        </w:tc>
        <w:tc>
          <w:tcPr>
            <w:tcW w:w="2549" w:type="pct"/>
          </w:tcPr>
          <w:p w14:paraId="35CB7259" w14:textId="7C72D485" w:rsidR="00DB2B53" w:rsidRDefault="48D17091" w:rsidP="00D37B63">
            <w:r>
              <w:t xml:space="preserve">Second round of revisions, updating of dates </w:t>
            </w:r>
          </w:p>
        </w:tc>
      </w:tr>
      <w:tr w:rsidR="00DB2B53" w:rsidRPr="00AD4D73" w14:paraId="302DADA7" w14:textId="77777777" w:rsidTr="6600C179">
        <w:tc>
          <w:tcPr>
            <w:tcW w:w="1370" w:type="pct"/>
          </w:tcPr>
          <w:p w14:paraId="557DA892" w14:textId="158EB451" w:rsidR="00DB2B53" w:rsidRPr="00AD4D73" w:rsidRDefault="00DB2B53" w:rsidP="00D37B63"/>
        </w:tc>
        <w:tc>
          <w:tcPr>
            <w:tcW w:w="1080" w:type="pct"/>
          </w:tcPr>
          <w:p w14:paraId="50B8D130" w14:textId="4C5FE2DA" w:rsidR="00DB2B53" w:rsidRDefault="00DB2B53" w:rsidP="00D37B63"/>
        </w:tc>
        <w:tc>
          <w:tcPr>
            <w:tcW w:w="2549" w:type="pct"/>
          </w:tcPr>
          <w:p w14:paraId="5D3E0AB5" w14:textId="434515BE" w:rsidR="00DB2B53" w:rsidRDefault="00DB2B53" w:rsidP="00D37B63"/>
        </w:tc>
      </w:tr>
      <w:tr w:rsidR="00DB2B53" w:rsidRPr="00AD4D73" w14:paraId="0B953DB9" w14:textId="77777777" w:rsidTr="6600C179">
        <w:tc>
          <w:tcPr>
            <w:tcW w:w="1370" w:type="pct"/>
          </w:tcPr>
          <w:p w14:paraId="636BA8B9" w14:textId="77777777" w:rsidR="00DB2B53" w:rsidRDefault="00DB2B53" w:rsidP="00D37B63"/>
        </w:tc>
        <w:tc>
          <w:tcPr>
            <w:tcW w:w="1080" w:type="pct"/>
          </w:tcPr>
          <w:p w14:paraId="34349EDE" w14:textId="77777777" w:rsidR="00DB2B53" w:rsidRDefault="00DB2B53" w:rsidP="00D37B63"/>
        </w:tc>
        <w:tc>
          <w:tcPr>
            <w:tcW w:w="2549" w:type="pct"/>
          </w:tcPr>
          <w:p w14:paraId="61BF866F" w14:textId="77777777" w:rsidR="00DB2B53" w:rsidRDefault="00DB2B53" w:rsidP="00D37B63"/>
        </w:tc>
      </w:tr>
      <w:tr w:rsidR="00DB2B53" w:rsidRPr="00AD4D73" w14:paraId="2553F40A" w14:textId="77777777" w:rsidTr="6600C179">
        <w:tc>
          <w:tcPr>
            <w:tcW w:w="1370" w:type="pct"/>
          </w:tcPr>
          <w:p w14:paraId="776D9D2C" w14:textId="77777777" w:rsidR="00DB2B53" w:rsidRDefault="00DB2B53" w:rsidP="00D37B63"/>
        </w:tc>
        <w:tc>
          <w:tcPr>
            <w:tcW w:w="1080" w:type="pct"/>
          </w:tcPr>
          <w:p w14:paraId="43339F50" w14:textId="77777777" w:rsidR="00DB2B53" w:rsidRDefault="00DB2B53" w:rsidP="00D37B63"/>
        </w:tc>
        <w:tc>
          <w:tcPr>
            <w:tcW w:w="2549" w:type="pct"/>
          </w:tcPr>
          <w:p w14:paraId="2E73A37E" w14:textId="77777777" w:rsidR="00DB2B53" w:rsidRDefault="00DB2B53" w:rsidP="00D37B63"/>
        </w:tc>
      </w:tr>
      <w:tr w:rsidR="00DB2B53" w:rsidRPr="00AD4D73" w14:paraId="388A87E3" w14:textId="77777777" w:rsidTr="6600C179">
        <w:tc>
          <w:tcPr>
            <w:tcW w:w="1370" w:type="pct"/>
          </w:tcPr>
          <w:p w14:paraId="20C5E041" w14:textId="77777777" w:rsidR="00DB2B53" w:rsidRDefault="00DB2B53" w:rsidP="00D37B63"/>
        </w:tc>
        <w:tc>
          <w:tcPr>
            <w:tcW w:w="1080" w:type="pct"/>
          </w:tcPr>
          <w:p w14:paraId="6238CF10" w14:textId="77777777" w:rsidR="00DB2B53" w:rsidRDefault="00DB2B53" w:rsidP="00D37B63"/>
        </w:tc>
        <w:tc>
          <w:tcPr>
            <w:tcW w:w="2549" w:type="pct"/>
          </w:tcPr>
          <w:p w14:paraId="386C9485" w14:textId="77777777" w:rsidR="00DB2B53" w:rsidRDefault="00DB2B53" w:rsidP="00D37B63"/>
        </w:tc>
      </w:tr>
      <w:tr w:rsidR="00593F41" w:rsidRPr="00AD4D73" w14:paraId="064F2B99" w14:textId="77777777" w:rsidTr="6600C179">
        <w:tc>
          <w:tcPr>
            <w:tcW w:w="1370" w:type="pct"/>
          </w:tcPr>
          <w:p w14:paraId="4B42925D" w14:textId="77777777" w:rsidR="00593F41" w:rsidRDefault="00593F41" w:rsidP="00D37B63"/>
        </w:tc>
        <w:tc>
          <w:tcPr>
            <w:tcW w:w="1080" w:type="pct"/>
          </w:tcPr>
          <w:p w14:paraId="53F5D7AB" w14:textId="77777777" w:rsidR="00593F41" w:rsidRDefault="00593F41" w:rsidP="00D37B63"/>
        </w:tc>
        <w:tc>
          <w:tcPr>
            <w:tcW w:w="2549" w:type="pct"/>
          </w:tcPr>
          <w:p w14:paraId="195FABD1" w14:textId="77777777" w:rsidR="00593F41" w:rsidRDefault="00593F41" w:rsidP="00D37B63"/>
        </w:tc>
      </w:tr>
      <w:tr w:rsidR="00593F41" w:rsidRPr="00AD4D73" w14:paraId="230AE27A" w14:textId="77777777" w:rsidTr="6600C179">
        <w:tc>
          <w:tcPr>
            <w:tcW w:w="1370" w:type="pct"/>
          </w:tcPr>
          <w:p w14:paraId="03473B37" w14:textId="77777777" w:rsidR="00593F41" w:rsidRDefault="00593F41" w:rsidP="00D37B63"/>
        </w:tc>
        <w:tc>
          <w:tcPr>
            <w:tcW w:w="1080" w:type="pct"/>
          </w:tcPr>
          <w:p w14:paraId="5EB76360" w14:textId="77777777" w:rsidR="00593F41" w:rsidRDefault="00593F41" w:rsidP="00D37B63"/>
        </w:tc>
        <w:tc>
          <w:tcPr>
            <w:tcW w:w="2549" w:type="pct"/>
          </w:tcPr>
          <w:p w14:paraId="3C6C5523" w14:textId="77777777" w:rsidR="00593F41" w:rsidRDefault="00593F41" w:rsidP="00D37B63"/>
        </w:tc>
      </w:tr>
      <w:tr w:rsidR="00593F41" w:rsidRPr="00AD4D73" w14:paraId="59A122FA" w14:textId="77777777" w:rsidTr="6600C179">
        <w:tc>
          <w:tcPr>
            <w:tcW w:w="1370" w:type="pct"/>
          </w:tcPr>
          <w:p w14:paraId="75F1EFD8" w14:textId="77777777" w:rsidR="00593F41" w:rsidRDefault="00593F41" w:rsidP="00D37B63"/>
        </w:tc>
        <w:tc>
          <w:tcPr>
            <w:tcW w:w="1080" w:type="pct"/>
          </w:tcPr>
          <w:p w14:paraId="5D8B302C" w14:textId="77777777" w:rsidR="00593F41" w:rsidRDefault="00593F41" w:rsidP="00D37B63"/>
        </w:tc>
        <w:tc>
          <w:tcPr>
            <w:tcW w:w="2549" w:type="pct"/>
          </w:tcPr>
          <w:p w14:paraId="3FC3E7D1" w14:textId="77777777" w:rsidR="00593F41" w:rsidRDefault="00593F41" w:rsidP="00D37B63"/>
        </w:tc>
      </w:tr>
      <w:tr w:rsidR="00593F41" w:rsidRPr="00AD4D73" w14:paraId="57B855AD" w14:textId="77777777" w:rsidTr="6600C179">
        <w:tc>
          <w:tcPr>
            <w:tcW w:w="1370" w:type="pct"/>
          </w:tcPr>
          <w:p w14:paraId="6FE9E1DB" w14:textId="77777777" w:rsidR="00593F41" w:rsidRDefault="00593F41" w:rsidP="00D37B63"/>
        </w:tc>
        <w:tc>
          <w:tcPr>
            <w:tcW w:w="1080" w:type="pct"/>
          </w:tcPr>
          <w:p w14:paraId="7A8A925B" w14:textId="77777777" w:rsidR="00593F41" w:rsidRDefault="00593F41" w:rsidP="00D37B63"/>
        </w:tc>
        <w:tc>
          <w:tcPr>
            <w:tcW w:w="2549" w:type="pct"/>
          </w:tcPr>
          <w:p w14:paraId="311D9A61" w14:textId="77777777" w:rsidR="00593F41" w:rsidRDefault="00593F41" w:rsidP="00D37B63"/>
        </w:tc>
      </w:tr>
      <w:tr w:rsidR="00593F41" w:rsidRPr="00AD4D73" w14:paraId="04CDBB6F" w14:textId="77777777" w:rsidTr="6600C179">
        <w:tc>
          <w:tcPr>
            <w:tcW w:w="1370" w:type="pct"/>
          </w:tcPr>
          <w:p w14:paraId="29938AFB" w14:textId="77777777" w:rsidR="00593F41" w:rsidRDefault="00593F41" w:rsidP="00D37B63"/>
        </w:tc>
        <w:tc>
          <w:tcPr>
            <w:tcW w:w="1080" w:type="pct"/>
          </w:tcPr>
          <w:p w14:paraId="1C477FC6" w14:textId="77777777" w:rsidR="00593F41" w:rsidRDefault="00593F41" w:rsidP="00D37B63"/>
        </w:tc>
        <w:tc>
          <w:tcPr>
            <w:tcW w:w="2549" w:type="pct"/>
          </w:tcPr>
          <w:p w14:paraId="7DFD986E" w14:textId="77777777" w:rsidR="00593F41" w:rsidRDefault="00593F41" w:rsidP="00D37B63"/>
        </w:tc>
      </w:tr>
    </w:tbl>
    <w:p w14:paraId="358BD393" w14:textId="77777777" w:rsidR="00DB2B53" w:rsidRDefault="00DB2B53" w:rsidP="00DB2B53">
      <w:pPr>
        <w:rPr>
          <w:noProof/>
          <w:lang w:eastAsia="de-DE"/>
        </w:rPr>
      </w:pPr>
    </w:p>
    <w:p w14:paraId="2D416C7A" w14:textId="3AEE6D58" w:rsidR="00764BEE" w:rsidRDefault="00764BEE" w:rsidP="00995801">
      <w:pPr>
        <w:rPr>
          <w:noProof/>
          <w:lang w:eastAsia="de-DE"/>
        </w:rPr>
        <w:sectPr w:rsidR="00764BEE" w:rsidSect="007A0862">
          <w:headerReference w:type="even" r:id="rId13"/>
          <w:headerReference w:type="default" r:id="rId14"/>
          <w:footerReference w:type="even" r:id="rId15"/>
          <w:footerReference w:type="default" r:id="rId16"/>
          <w:pgSz w:w="11906" w:h="16838" w:code="9"/>
          <w:pgMar w:top="1418" w:right="1418" w:bottom="1134" w:left="1418" w:header="709" w:footer="709" w:gutter="0"/>
          <w:cols w:space="720"/>
          <w:docGrid w:linePitch="360"/>
        </w:sectPr>
      </w:pPr>
    </w:p>
    <w:sdt>
      <w:sdtPr>
        <w:rPr>
          <w:rFonts w:asciiTheme="minorHAnsi" w:eastAsia="Calibri" w:hAnsiTheme="minorHAnsi" w:cs="Times New Roman"/>
          <w:sz w:val="20"/>
          <w:szCs w:val="22"/>
        </w:rPr>
        <w:id w:val="1081563332"/>
        <w:docPartObj>
          <w:docPartGallery w:val="Table of Contents"/>
          <w:docPartUnique/>
        </w:docPartObj>
      </w:sdtPr>
      <w:sdtEndPr>
        <w:rPr>
          <w:b/>
          <w:bCs/>
          <w:noProof/>
        </w:rPr>
      </w:sdtEndPr>
      <w:sdtContent>
        <w:p w14:paraId="37D5E1A7" w14:textId="77777777" w:rsidR="00383D8A" w:rsidRPr="00FB19D3" w:rsidRDefault="00383D8A">
          <w:pPr>
            <w:pStyle w:val="Nadpisobsahu"/>
          </w:pPr>
          <w:r w:rsidRPr="00FB19D3">
            <w:t>Table of Contents</w:t>
          </w:r>
        </w:p>
        <w:p w14:paraId="1D85CABC" w14:textId="6338C41E" w:rsidR="00593F41" w:rsidRDefault="00383D8A">
          <w:pPr>
            <w:pStyle w:val="Obsah1"/>
            <w:rPr>
              <w:rFonts w:eastAsiaTheme="minorEastAsia" w:cstheme="minorBidi"/>
              <w:b w:val="0"/>
              <w:bCs w:val="0"/>
              <w:noProof/>
              <w:kern w:val="2"/>
              <w:sz w:val="22"/>
              <w:szCs w:val="22"/>
              <w:lang w:val="cs-CZ" w:eastAsia="cs-CZ"/>
              <w14:ligatures w14:val="standardContextual"/>
            </w:rPr>
          </w:pPr>
          <w:r>
            <w:fldChar w:fldCharType="begin"/>
          </w:r>
          <w:r>
            <w:instrText xml:space="preserve"> TOC \o "1</w:instrText>
          </w:r>
          <w:r w:rsidR="00C87D8F">
            <w:instrText>-1</w:instrText>
          </w:r>
          <w:r>
            <w:instrText xml:space="preserve">" \h \z \u </w:instrText>
          </w:r>
          <w:r>
            <w:fldChar w:fldCharType="separate"/>
          </w:r>
          <w:hyperlink w:anchor="_Toc144394254" w:history="1">
            <w:r w:rsidR="00593F41" w:rsidRPr="008652FC">
              <w:rPr>
                <w:rStyle w:val="Hypertextovodkaz"/>
                <w:noProof/>
                <w:lang w:val="en-GB"/>
              </w:rPr>
              <w:t>1</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Definitions</w:t>
            </w:r>
            <w:r w:rsidR="00593F41">
              <w:rPr>
                <w:noProof/>
                <w:webHidden/>
              </w:rPr>
              <w:tab/>
            </w:r>
            <w:r w:rsidR="00593F41">
              <w:rPr>
                <w:noProof/>
                <w:webHidden/>
              </w:rPr>
              <w:fldChar w:fldCharType="begin"/>
            </w:r>
            <w:r w:rsidR="00593F41">
              <w:rPr>
                <w:noProof/>
                <w:webHidden/>
              </w:rPr>
              <w:instrText xml:space="preserve"> PAGEREF _Toc144394254 \h </w:instrText>
            </w:r>
            <w:r w:rsidR="00593F41">
              <w:rPr>
                <w:noProof/>
                <w:webHidden/>
              </w:rPr>
            </w:r>
            <w:r w:rsidR="00593F41">
              <w:rPr>
                <w:noProof/>
                <w:webHidden/>
              </w:rPr>
              <w:fldChar w:fldCharType="separate"/>
            </w:r>
            <w:r w:rsidR="008220F9">
              <w:rPr>
                <w:noProof/>
                <w:webHidden/>
              </w:rPr>
              <w:t>4</w:t>
            </w:r>
            <w:r w:rsidR="00593F41">
              <w:rPr>
                <w:noProof/>
                <w:webHidden/>
              </w:rPr>
              <w:fldChar w:fldCharType="end"/>
            </w:r>
          </w:hyperlink>
        </w:p>
        <w:p w14:paraId="30BF449F" w14:textId="2598D0B7"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55" w:history="1">
            <w:r w:rsidR="00593F41" w:rsidRPr="008652FC">
              <w:rPr>
                <w:rStyle w:val="Hypertextovodkaz"/>
                <w:noProof/>
              </w:rPr>
              <w:t>2</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rPr>
              <w:t>Purpose</w:t>
            </w:r>
            <w:r w:rsidR="00593F41">
              <w:rPr>
                <w:noProof/>
                <w:webHidden/>
              </w:rPr>
              <w:tab/>
            </w:r>
            <w:r w:rsidR="00593F41">
              <w:rPr>
                <w:noProof/>
                <w:webHidden/>
              </w:rPr>
              <w:fldChar w:fldCharType="begin"/>
            </w:r>
            <w:r w:rsidR="00593F41">
              <w:rPr>
                <w:noProof/>
                <w:webHidden/>
              </w:rPr>
              <w:instrText xml:space="preserve"> PAGEREF _Toc144394255 \h </w:instrText>
            </w:r>
            <w:r w:rsidR="00593F41">
              <w:rPr>
                <w:noProof/>
                <w:webHidden/>
              </w:rPr>
            </w:r>
            <w:r w:rsidR="00593F41">
              <w:rPr>
                <w:noProof/>
                <w:webHidden/>
              </w:rPr>
              <w:fldChar w:fldCharType="separate"/>
            </w:r>
            <w:r w:rsidR="008220F9">
              <w:rPr>
                <w:noProof/>
                <w:webHidden/>
              </w:rPr>
              <w:t>5</w:t>
            </w:r>
            <w:r w:rsidR="00593F41">
              <w:rPr>
                <w:noProof/>
                <w:webHidden/>
              </w:rPr>
              <w:fldChar w:fldCharType="end"/>
            </w:r>
          </w:hyperlink>
        </w:p>
        <w:p w14:paraId="34B855B0" w14:textId="74519704"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56" w:history="1">
            <w:r w:rsidR="00593F41" w:rsidRPr="008652FC">
              <w:rPr>
                <w:rStyle w:val="Hypertextovodkaz"/>
                <w:noProof/>
              </w:rPr>
              <w:t>3</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Entry</w:t>
            </w:r>
            <w:r w:rsidR="00593F41" w:rsidRPr="008652FC">
              <w:rPr>
                <w:rStyle w:val="Hypertextovodkaz"/>
                <w:noProof/>
              </w:rPr>
              <w:t xml:space="preserve"> </w:t>
            </w:r>
            <w:r w:rsidR="00593F41" w:rsidRPr="008652FC">
              <w:rPr>
                <w:rStyle w:val="Hypertextovodkaz"/>
                <w:noProof/>
                <w:lang w:val="en-GB"/>
              </w:rPr>
              <w:t>into</w:t>
            </w:r>
            <w:r w:rsidR="00593F41" w:rsidRPr="008652FC">
              <w:rPr>
                <w:rStyle w:val="Hypertextovodkaz"/>
                <w:noProof/>
              </w:rPr>
              <w:t xml:space="preserve"> </w:t>
            </w:r>
            <w:r w:rsidR="00593F41" w:rsidRPr="008652FC">
              <w:rPr>
                <w:rStyle w:val="Hypertextovodkaz"/>
                <w:noProof/>
                <w:lang w:val="en-GB"/>
              </w:rPr>
              <w:t>force,</w:t>
            </w:r>
            <w:r w:rsidR="00593F41" w:rsidRPr="008652FC">
              <w:rPr>
                <w:rStyle w:val="Hypertextovodkaz"/>
                <w:noProof/>
              </w:rPr>
              <w:t xml:space="preserve"> duration and termination</w:t>
            </w:r>
            <w:r w:rsidR="00593F41">
              <w:rPr>
                <w:noProof/>
                <w:webHidden/>
              </w:rPr>
              <w:tab/>
            </w:r>
            <w:r w:rsidR="00593F41">
              <w:rPr>
                <w:noProof/>
                <w:webHidden/>
              </w:rPr>
              <w:fldChar w:fldCharType="begin"/>
            </w:r>
            <w:r w:rsidR="00593F41">
              <w:rPr>
                <w:noProof/>
                <w:webHidden/>
              </w:rPr>
              <w:instrText xml:space="preserve"> PAGEREF _Toc144394256 \h </w:instrText>
            </w:r>
            <w:r w:rsidR="00593F41">
              <w:rPr>
                <w:noProof/>
                <w:webHidden/>
              </w:rPr>
            </w:r>
            <w:r w:rsidR="00593F41">
              <w:rPr>
                <w:noProof/>
                <w:webHidden/>
              </w:rPr>
              <w:fldChar w:fldCharType="separate"/>
            </w:r>
            <w:r w:rsidR="008220F9">
              <w:rPr>
                <w:noProof/>
                <w:webHidden/>
              </w:rPr>
              <w:t>5</w:t>
            </w:r>
            <w:r w:rsidR="00593F41">
              <w:rPr>
                <w:noProof/>
                <w:webHidden/>
              </w:rPr>
              <w:fldChar w:fldCharType="end"/>
            </w:r>
          </w:hyperlink>
        </w:p>
        <w:p w14:paraId="1EBC172F" w14:textId="2E0F1A81"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57" w:history="1">
            <w:r w:rsidR="00593F41" w:rsidRPr="008652FC">
              <w:rPr>
                <w:rStyle w:val="Hypertextovodkaz"/>
                <w:noProof/>
              </w:rPr>
              <w:t>4</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 xml:space="preserve">Responsibilities </w:t>
            </w:r>
            <w:r w:rsidR="00593F41" w:rsidRPr="008652FC">
              <w:rPr>
                <w:rStyle w:val="Hypertextovodkaz"/>
                <w:noProof/>
              </w:rPr>
              <w:t xml:space="preserve">of </w:t>
            </w:r>
            <w:r w:rsidR="00593F41" w:rsidRPr="008652FC">
              <w:rPr>
                <w:rStyle w:val="Hypertextovodkaz"/>
                <w:noProof/>
                <w:lang w:val="en-GB"/>
              </w:rPr>
              <w:t>Parties</w:t>
            </w:r>
            <w:r w:rsidR="00593F41">
              <w:rPr>
                <w:noProof/>
                <w:webHidden/>
              </w:rPr>
              <w:tab/>
            </w:r>
            <w:r w:rsidR="00593F41">
              <w:rPr>
                <w:noProof/>
                <w:webHidden/>
              </w:rPr>
              <w:fldChar w:fldCharType="begin"/>
            </w:r>
            <w:r w:rsidR="00593F41">
              <w:rPr>
                <w:noProof/>
                <w:webHidden/>
              </w:rPr>
              <w:instrText xml:space="preserve"> PAGEREF _Toc144394257 \h </w:instrText>
            </w:r>
            <w:r w:rsidR="00593F41">
              <w:rPr>
                <w:noProof/>
                <w:webHidden/>
              </w:rPr>
            </w:r>
            <w:r w:rsidR="00593F41">
              <w:rPr>
                <w:noProof/>
                <w:webHidden/>
              </w:rPr>
              <w:fldChar w:fldCharType="separate"/>
            </w:r>
            <w:r w:rsidR="008220F9">
              <w:rPr>
                <w:noProof/>
                <w:webHidden/>
              </w:rPr>
              <w:t>6</w:t>
            </w:r>
            <w:r w:rsidR="00593F41">
              <w:rPr>
                <w:noProof/>
                <w:webHidden/>
              </w:rPr>
              <w:fldChar w:fldCharType="end"/>
            </w:r>
          </w:hyperlink>
        </w:p>
        <w:p w14:paraId="30D21C2C" w14:textId="6EAF199E"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58" w:history="1">
            <w:r w:rsidR="00593F41" w:rsidRPr="008652FC">
              <w:rPr>
                <w:rStyle w:val="Hypertextovodkaz"/>
                <w:noProof/>
              </w:rPr>
              <w:t>5</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Liability</w:t>
            </w:r>
            <w:r w:rsidR="00593F41" w:rsidRPr="008652FC">
              <w:rPr>
                <w:rStyle w:val="Hypertextovodkaz"/>
                <w:noProof/>
              </w:rPr>
              <w:t xml:space="preserve"> </w:t>
            </w:r>
            <w:r w:rsidR="00593F41" w:rsidRPr="008652FC">
              <w:rPr>
                <w:rStyle w:val="Hypertextovodkaz"/>
                <w:noProof/>
                <w:lang w:val="en-GB"/>
              </w:rPr>
              <w:t>towards</w:t>
            </w:r>
            <w:r w:rsidR="00593F41" w:rsidRPr="008652FC">
              <w:rPr>
                <w:rStyle w:val="Hypertextovodkaz"/>
                <w:noProof/>
              </w:rPr>
              <w:t xml:space="preserve"> </w:t>
            </w:r>
            <w:r w:rsidR="00593F41" w:rsidRPr="008652FC">
              <w:rPr>
                <w:rStyle w:val="Hypertextovodkaz"/>
                <w:noProof/>
                <w:lang w:val="en-GB"/>
              </w:rPr>
              <w:t>each</w:t>
            </w:r>
            <w:r w:rsidR="00593F41" w:rsidRPr="008652FC">
              <w:rPr>
                <w:rStyle w:val="Hypertextovodkaz"/>
                <w:noProof/>
              </w:rPr>
              <w:t xml:space="preserve"> </w:t>
            </w:r>
            <w:r w:rsidR="00593F41" w:rsidRPr="008652FC">
              <w:rPr>
                <w:rStyle w:val="Hypertextovodkaz"/>
                <w:noProof/>
                <w:lang w:val="en-GB"/>
              </w:rPr>
              <w:t>other</w:t>
            </w:r>
            <w:r w:rsidR="00593F41">
              <w:rPr>
                <w:noProof/>
                <w:webHidden/>
              </w:rPr>
              <w:tab/>
            </w:r>
            <w:r w:rsidR="00593F41">
              <w:rPr>
                <w:noProof/>
                <w:webHidden/>
              </w:rPr>
              <w:fldChar w:fldCharType="begin"/>
            </w:r>
            <w:r w:rsidR="00593F41">
              <w:rPr>
                <w:noProof/>
                <w:webHidden/>
              </w:rPr>
              <w:instrText xml:space="preserve"> PAGEREF _Toc144394258 \h </w:instrText>
            </w:r>
            <w:r w:rsidR="00593F41">
              <w:rPr>
                <w:noProof/>
                <w:webHidden/>
              </w:rPr>
            </w:r>
            <w:r w:rsidR="00593F41">
              <w:rPr>
                <w:noProof/>
                <w:webHidden/>
              </w:rPr>
              <w:fldChar w:fldCharType="separate"/>
            </w:r>
            <w:r w:rsidR="008220F9">
              <w:rPr>
                <w:noProof/>
                <w:webHidden/>
              </w:rPr>
              <w:t>7</w:t>
            </w:r>
            <w:r w:rsidR="00593F41">
              <w:rPr>
                <w:noProof/>
                <w:webHidden/>
              </w:rPr>
              <w:fldChar w:fldCharType="end"/>
            </w:r>
          </w:hyperlink>
        </w:p>
        <w:p w14:paraId="078FA35F" w14:textId="3B203632"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59" w:history="1">
            <w:r w:rsidR="00593F41" w:rsidRPr="008652FC">
              <w:rPr>
                <w:rStyle w:val="Hypertextovodkaz"/>
                <w:noProof/>
              </w:rPr>
              <w:t>6</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Governance</w:t>
            </w:r>
            <w:r w:rsidR="00593F41" w:rsidRPr="008652FC">
              <w:rPr>
                <w:rStyle w:val="Hypertextovodkaz"/>
                <w:noProof/>
              </w:rPr>
              <w:t xml:space="preserve"> </w:t>
            </w:r>
            <w:r w:rsidR="00593F41" w:rsidRPr="008652FC">
              <w:rPr>
                <w:rStyle w:val="Hypertextovodkaz"/>
                <w:noProof/>
                <w:lang w:val="en-GB"/>
              </w:rPr>
              <w:t>structure</w:t>
            </w:r>
            <w:r w:rsidR="00593F41">
              <w:rPr>
                <w:noProof/>
                <w:webHidden/>
              </w:rPr>
              <w:tab/>
            </w:r>
            <w:r w:rsidR="00593F41">
              <w:rPr>
                <w:noProof/>
                <w:webHidden/>
              </w:rPr>
              <w:fldChar w:fldCharType="begin"/>
            </w:r>
            <w:r w:rsidR="00593F41">
              <w:rPr>
                <w:noProof/>
                <w:webHidden/>
              </w:rPr>
              <w:instrText xml:space="preserve"> PAGEREF _Toc144394259 \h </w:instrText>
            </w:r>
            <w:r w:rsidR="00593F41">
              <w:rPr>
                <w:noProof/>
                <w:webHidden/>
              </w:rPr>
            </w:r>
            <w:r w:rsidR="00593F41">
              <w:rPr>
                <w:noProof/>
                <w:webHidden/>
              </w:rPr>
              <w:fldChar w:fldCharType="separate"/>
            </w:r>
            <w:r w:rsidR="008220F9">
              <w:rPr>
                <w:noProof/>
                <w:webHidden/>
              </w:rPr>
              <w:t>8</w:t>
            </w:r>
            <w:r w:rsidR="00593F41">
              <w:rPr>
                <w:noProof/>
                <w:webHidden/>
              </w:rPr>
              <w:fldChar w:fldCharType="end"/>
            </w:r>
          </w:hyperlink>
        </w:p>
        <w:p w14:paraId="2C7B2FC1" w14:textId="73DD3F37"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0" w:history="1">
            <w:r w:rsidR="00593F41" w:rsidRPr="008652FC">
              <w:rPr>
                <w:rStyle w:val="Hypertextovodkaz"/>
                <w:noProof/>
              </w:rPr>
              <w:t>7</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Financial provisions</w:t>
            </w:r>
            <w:r w:rsidR="00593F41">
              <w:rPr>
                <w:noProof/>
                <w:webHidden/>
              </w:rPr>
              <w:tab/>
            </w:r>
            <w:r w:rsidR="00593F41">
              <w:rPr>
                <w:noProof/>
                <w:webHidden/>
              </w:rPr>
              <w:fldChar w:fldCharType="begin"/>
            </w:r>
            <w:r w:rsidR="00593F41">
              <w:rPr>
                <w:noProof/>
                <w:webHidden/>
              </w:rPr>
              <w:instrText xml:space="preserve"> PAGEREF _Toc144394260 \h </w:instrText>
            </w:r>
            <w:r w:rsidR="00593F41">
              <w:rPr>
                <w:noProof/>
                <w:webHidden/>
              </w:rPr>
            </w:r>
            <w:r w:rsidR="00593F41">
              <w:rPr>
                <w:noProof/>
                <w:webHidden/>
              </w:rPr>
              <w:fldChar w:fldCharType="separate"/>
            </w:r>
            <w:r w:rsidR="008220F9">
              <w:rPr>
                <w:noProof/>
                <w:webHidden/>
              </w:rPr>
              <w:t>14</w:t>
            </w:r>
            <w:r w:rsidR="00593F41">
              <w:rPr>
                <w:noProof/>
                <w:webHidden/>
              </w:rPr>
              <w:fldChar w:fldCharType="end"/>
            </w:r>
          </w:hyperlink>
        </w:p>
        <w:p w14:paraId="0CE3DA74" w14:textId="6802935F"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1" w:history="1">
            <w:r w:rsidR="00593F41" w:rsidRPr="008652FC">
              <w:rPr>
                <w:rStyle w:val="Hypertextovodkaz"/>
                <w:noProof/>
              </w:rPr>
              <w:t>8</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rPr>
              <w:t>Results</w:t>
            </w:r>
            <w:r w:rsidR="00593F41">
              <w:rPr>
                <w:noProof/>
                <w:webHidden/>
              </w:rPr>
              <w:tab/>
            </w:r>
            <w:r w:rsidR="00593F41">
              <w:rPr>
                <w:noProof/>
                <w:webHidden/>
              </w:rPr>
              <w:fldChar w:fldCharType="begin"/>
            </w:r>
            <w:r w:rsidR="00593F41">
              <w:rPr>
                <w:noProof/>
                <w:webHidden/>
              </w:rPr>
              <w:instrText xml:space="preserve"> PAGEREF _Toc144394261 \h </w:instrText>
            </w:r>
            <w:r w:rsidR="00593F41">
              <w:rPr>
                <w:noProof/>
                <w:webHidden/>
              </w:rPr>
            </w:r>
            <w:r w:rsidR="00593F41">
              <w:rPr>
                <w:noProof/>
                <w:webHidden/>
              </w:rPr>
              <w:fldChar w:fldCharType="separate"/>
            </w:r>
            <w:r w:rsidR="008220F9">
              <w:rPr>
                <w:noProof/>
                <w:webHidden/>
              </w:rPr>
              <w:t>16</w:t>
            </w:r>
            <w:r w:rsidR="00593F41">
              <w:rPr>
                <w:noProof/>
                <w:webHidden/>
              </w:rPr>
              <w:fldChar w:fldCharType="end"/>
            </w:r>
          </w:hyperlink>
        </w:p>
        <w:p w14:paraId="1C4057BA" w14:textId="39B5B55B"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2" w:history="1">
            <w:r w:rsidR="00593F41" w:rsidRPr="008652FC">
              <w:rPr>
                <w:rStyle w:val="Hypertextovodkaz"/>
                <w:noProof/>
              </w:rPr>
              <w:t>9</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rPr>
              <w:t xml:space="preserve">Access </w:t>
            </w:r>
            <w:r w:rsidR="00593F41" w:rsidRPr="008652FC">
              <w:rPr>
                <w:rStyle w:val="Hypertextovodkaz"/>
                <w:noProof/>
                <w:lang w:val="en-GB"/>
              </w:rPr>
              <w:t>Rights</w:t>
            </w:r>
            <w:r w:rsidR="00593F41">
              <w:rPr>
                <w:noProof/>
                <w:webHidden/>
              </w:rPr>
              <w:tab/>
            </w:r>
            <w:r w:rsidR="00593F41">
              <w:rPr>
                <w:noProof/>
                <w:webHidden/>
              </w:rPr>
              <w:fldChar w:fldCharType="begin"/>
            </w:r>
            <w:r w:rsidR="00593F41">
              <w:rPr>
                <w:noProof/>
                <w:webHidden/>
              </w:rPr>
              <w:instrText xml:space="preserve"> PAGEREF _Toc144394262 \h </w:instrText>
            </w:r>
            <w:r w:rsidR="00593F41">
              <w:rPr>
                <w:noProof/>
                <w:webHidden/>
              </w:rPr>
            </w:r>
            <w:r w:rsidR="00593F41">
              <w:rPr>
                <w:noProof/>
                <w:webHidden/>
              </w:rPr>
              <w:fldChar w:fldCharType="separate"/>
            </w:r>
            <w:r w:rsidR="008220F9">
              <w:rPr>
                <w:noProof/>
                <w:webHidden/>
              </w:rPr>
              <w:t>18</w:t>
            </w:r>
            <w:r w:rsidR="00593F41">
              <w:rPr>
                <w:noProof/>
                <w:webHidden/>
              </w:rPr>
              <w:fldChar w:fldCharType="end"/>
            </w:r>
          </w:hyperlink>
        </w:p>
        <w:p w14:paraId="6B724E43" w14:textId="61FE63AF"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3" w:history="1">
            <w:r w:rsidR="00593F41" w:rsidRPr="008652FC">
              <w:rPr>
                <w:rStyle w:val="Hypertextovodkaz"/>
                <w:noProof/>
                <w:lang w:val="en-GB"/>
              </w:rPr>
              <w:t>10</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Non-disclosure of information</w:t>
            </w:r>
            <w:r w:rsidR="00593F41">
              <w:rPr>
                <w:noProof/>
                <w:webHidden/>
              </w:rPr>
              <w:tab/>
            </w:r>
            <w:r w:rsidR="00593F41">
              <w:rPr>
                <w:noProof/>
                <w:webHidden/>
              </w:rPr>
              <w:fldChar w:fldCharType="begin"/>
            </w:r>
            <w:r w:rsidR="00593F41">
              <w:rPr>
                <w:noProof/>
                <w:webHidden/>
              </w:rPr>
              <w:instrText xml:space="preserve"> PAGEREF _Toc144394263 \h </w:instrText>
            </w:r>
            <w:r w:rsidR="00593F41">
              <w:rPr>
                <w:noProof/>
                <w:webHidden/>
              </w:rPr>
            </w:r>
            <w:r w:rsidR="00593F41">
              <w:rPr>
                <w:noProof/>
                <w:webHidden/>
              </w:rPr>
              <w:fldChar w:fldCharType="separate"/>
            </w:r>
            <w:r w:rsidR="008220F9">
              <w:rPr>
                <w:noProof/>
                <w:webHidden/>
              </w:rPr>
              <w:t>24</w:t>
            </w:r>
            <w:r w:rsidR="00593F41">
              <w:rPr>
                <w:noProof/>
                <w:webHidden/>
              </w:rPr>
              <w:fldChar w:fldCharType="end"/>
            </w:r>
          </w:hyperlink>
        </w:p>
        <w:p w14:paraId="1B315C6C" w14:textId="64C4D5B8"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4" w:history="1">
            <w:r w:rsidR="00593F41" w:rsidRPr="008652FC">
              <w:rPr>
                <w:rStyle w:val="Hypertextovodkaz"/>
                <w:noProof/>
              </w:rPr>
              <w:t>11</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eastAsia="da-DK"/>
              </w:rPr>
              <w:t>Miscellaneous</w:t>
            </w:r>
            <w:r w:rsidR="00593F41">
              <w:rPr>
                <w:noProof/>
                <w:webHidden/>
              </w:rPr>
              <w:tab/>
            </w:r>
            <w:r w:rsidR="00593F41">
              <w:rPr>
                <w:noProof/>
                <w:webHidden/>
              </w:rPr>
              <w:fldChar w:fldCharType="begin"/>
            </w:r>
            <w:r w:rsidR="00593F41">
              <w:rPr>
                <w:noProof/>
                <w:webHidden/>
              </w:rPr>
              <w:instrText xml:space="preserve"> PAGEREF _Toc144394264 \h </w:instrText>
            </w:r>
            <w:r w:rsidR="00593F41">
              <w:rPr>
                <w:noProof/>
                <w:webHidden/>
              </w:rPr>
            </w:r>
            <w:r w:rsidR="00593F41">
              <w:rPr>
                <w:noProof/>
                <w:webHidden/>
              </w:rPr>
              <w:fldChar w:fldCharType="separate"/>
            </w:r>
            <w:r w:rsidR="008220F9">
              <w:rPr>
                <w:noProof/>
                <w:webHidden/>
              </w:rPr>
              <w:t>25</w:t>
            </w:r>
            <w:r w:rsidR="00593F41">
              <w:rPr>
                <w:noProof/>
                <w:webHidden/>
              </w:rPr>
              <w:fldChar w:fldCharType="end"/>
            </w:r>
          </w:hyperlink>
        </w:p>
        <w:p w14:paraId="4FB36D48" w14:textId="53D2C26F"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5" w:history="1">
            <w:r w:rsidR="00593F41" w:rsidRPr="008652FC">
              <w:rPr>
                <w:rStyle w:val="Hypertextovodkaz"/>
                <w:noProof/>
                <w:lang w:val="en-GB"/>
              </w:rPr>
              <w:t>12</w:t>
            </w:r>
            <w:r w:rsidR="00593F41">
              <w:rPr>
                <w:rFonts w:eastAsiaTheme="minorEastAsia" w:cstheme="minorBidi"/>
                <w:b w:val="0"/>
                <w:bCs w:val="0"/>
                <w:noProof/>
                <w:kern w:val="2"/>
                <w:sz w:val="22"/>
                <w:szCs w:val="22"/>
                <w:lang w:val="cs-CZ" w:eastAsia="cs-CZ"/>
                <w14:ligatures w14:val="standardContextual"/>
              </w:rPr>
              <w:tab/>
            </w:r>
            <w:r w:rsidR="00593F41" w:rsidRPr="008652FC">
              <w:rPr>
                <w:rStyle w:val="Hypertextovodkaz"/>
                <w:noProof/>
                <w:lang w:val="en-GB"/>
              </w:rPr>
              <w:t>Signatures</w:t>
            </w:r>
            <w:r w:rsidR="00593F41">
              <w:rPr>
                <w:noProof/>
                <w:webHidden/>
              </w:rPr>
              <w:tab/>
            </w:r>
            <w:r w:rsidR="00593F41">
              <w:rPr>
                <w:noProof/>
                <w:webHidden/>
              </w:rPr>
              <w:fldChar w:fldCharType="begin"/>
            </w:r>
            <w:r w:rsidR="00593F41">
              <w:rPr>
                <w:noProof/>
                <w:webHidden/>
              </w:rPr>
              <w:instrText xml:space="preserve"> PAGEREF _Toc144394265 \h </w:instrText>
            </w:r>
            <w:r w:rsidR="00593F41">
              <w:rPr>
                <w:noProof/>
                <w:webHidden/>
              </w:rPr>
            </w:r>
            <w:r w:rsidR="00593F41">
              <w:rPr>
                <w:noProof/>
                <w:webHidden/>
              </w:rPr>
              <w:fldChar w:fldCharType="separate"/>
            </w:r>
            <w:r w:rsidR="008220F9">
              <w:rPr>
                <w:noProof/>
                <w:webHidden/>
              </w:rPr>
              <w:t>27</w:t>
            </w:r>
            <w:r w:rsidR="00593F41">
              <w:rPr>
                <w:noProof/>
                <w:webHidden/>
              </w:rPr>
              <w:fldChar w:fldCharType="end"/>
            </w:r>
          </w:hyperlink>
        </w:p>
        <w:p w14:paraId="31743906" w14:textId="7FAE5ADA"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6" w:history="1">
            <w:r w:rsidR="00593F41" w:rsidRPr="008652FC">
              <w:rPr>
                <w:rStyle w:val="Hypertextovodkaz"/>
                <w:noProof/>
                <w:lang w:eastAsia="de-DE"/>
              </w:rPr>
              <w:t>Attachment 1: Background included</w:t>
            </w:r>
            <w:r w:rsidR="00593F41">
              <w:rPr>
                <w:noProof/>
                <w:webHidden/>
              </w:rPr>
              <w:tab/>
            </w:r>
            <w:r w:rsidR="00593F41">
              <w:rPr>
                <w:noProof/>
                <w:webHidden/>
              </w:rPr>
              <w:fldChar w:fldCharType="begin"/>
            </w:r>
            <w:r w:rsidR="00593F41">
              <w:rPr>
                <w:noProof/>
                <w:webHidden/>
              </w:rPr>
              <w:instrText xml:space="preserve"> PAGEREF _Toc144394266 \h </w:instrText>
            </w:r>
            <w:r w:rsidR="00593F41">
              <w:rPr>
                <w:noProof/>
                <w:webHidden/>
              </w:rPr>
            </w:r>
            <w:r w:rsidR="00593F41">
              <w:rPr>
                <w:noProof/>
                <w:webHidden/>
              </w:rPr>
              <w:fldChar w:fldCharType="separate"/>
            </w:r>
            <w:r w:rsidR="008220F9">
              <w:rPr>
                <w:noProof/>
                <w:webHidden/>
              </w:rPr>
              <w:t>36</w:t>
            </w:r>
            <w:r w:rsidR="00593F41">
              <w:rPr>
                <w:noProof/>
                <w:webHidden/>
              </w:rPr>
              <w:fldChar w:fldCharType="end"/>
            </w:r>
          </w:hyperlink>
        </w:p>
        <w:p w14:paraId="52BC7B29" w14:textId="626B8CC8" w:rsidR="00593F41" w:rsidRDefault="00000000">
          <w:pPr>
            <w:pStyle w:val="Obsah1"/>
            <w:rPr>
              <w:rFonts w:eastAsiaTheme="minorEastAsia" w:cstheme="minorBidi"/>
              <w:b w:val="0"/>
              <w:bCs w:val="0"/>
              <w:noProof/>
              <w:kern w:val="2"/>
              <w:sz w:val="22"/>
              <w:szCs w:val="22"/>
              <w:lang w:val="cs-CZ" w:eastAsia="cs-CZ"/>
              <w14:ligatures w14:val="standardContextual"/>
            </w:rPr>
          </w:pPr>
          <w:hyperlink w:anchor="_Toc144394267" w:history="1">
            <w:r w:rsidR="00593F41" w:rsidRPr="008652FC">
              <w:rPr>
                <w:rStyle w:val="Hypertextovodkaz"/>
                <w:noProof/>
              </w:rPr>
              <w:t>Attachment 2: Accession document</w:t>
            </w:r>
            <w:r w:rsidR="00593F41">
              <w:rPr>
                <w:noProof/>
                <w:webHidden/>
              </w:rPr>
              <w:tab/>
            </w:r>
            <w:r w:rsidR="00593F41">
              <w:rPr>
                <w:noProof/>
                <w:webHidden/>
              </w:rPr>
              <w:fldChar w:fldCharType="begin"/>
            </w:r>
            <w:r w:rsidR="00593F41">
              <w:rPr>
                <w:noProof/>
                <w:webHidden/>
              </w:rPr>
              <w:instrText xml:space="preserve"> PAGEREF _Toc144394267 \h </w:instrText>
            </w:r>
            <w:r w:rsidR="00593F41">
              <w:rPr>
                <w:noProof/>
                <w:webHidden/>
              </w:rPr>
            </w:r>
            <w:r w:rsidR="00593F41">
              <w:rPr>
                <w:noProof/>
                <w:webHidden/>
              </w:rPr>
              <w:fldChar w:fldCharType="separate"/>
            </w:r>
            <w:r w:rsidR="008220F9">
              <w:rPr>
                <w:noProof/>
                <w:webHidden/>
              </w:rPr>
              <w:t>39</w:t>
            </w:r>
            <w:r w:rsidR="00593F41">
              <w:rPr>
                <w:noProof/>
                <w:webHidden/>
              </w:rPr>
              <w:fldChar w:fldCharType="end"/>
            </w:r>
          </w:hyperlink>
        </w:p>
        <w:p w14:paraId="40AEB8CB" w14:textId="23CDC7E3" w:rsidR="00383D8A" w:rsidRDefault="00383D8A" w:rsidP="00C70B98">
          <w:r>
            <w:rPr>
              <w:b/>
              <w:bCs/>
              <w:noProof/>
            </w:rPr>
            <w:fldChar w:fldCharType="end"/>
          </w:r>
        </w:p>
      </w:sdtContent>
    </w:sdt>
    <w:p w14:paraId="40AC1DA8" w14:textId="3CC8DB21" w:rsidR="0015797C" w:rsidRDefault="0015797C" w:rsidP="00C70B98">
      <w:pPr>
        <w:rPr>
          <w:noProof/>
          <w:lang w:eastAsia="de-DE"/>
        </w:rPr>
      </w:pPr>
      <w:r>
        <w:rPr>
          <w:noProof/>
          <w:lang w:eastAsia="de-DE"/>
        </w:rPr>
        <w:br w:type="page"/>
      </w:r>
    </w:p>
    <w:p w14:paraId="25FA9245" w14:textId="77777777" w:rsidR="009C2D81" w:rsidRPr="00995801" w:rsidRDefault="009C2D81" w:rsidP="00C70B98">
      <w:pPr>
        <w:rPr>
          <w:b/>
          <w:bCs/>
          <w:lang w:val="en-GB"/>
        </w:rPr>
      </w:pPr>
      <w:r w:rsidRPr="00995801">
        <w:rPr>
          <w:b/>
          <w:bCs/>
          <w:lang w:val="en-GB"/>
        </w:rPr>
        <w:lastRenderedPageBreak/>
        <w:t>CONSORTIUM</w:t>
      </w:r>
      <w:r w:rsidRPr="00995801">
        <w:rPr>
          <w:b/>
          <w:bCs/>
          <w:spacing w:val="-3"/>
          <w:lang w:val="en-GB"/>
        </w:rPr>
        <w:t xml:space="preserve"> </w:t>
      </w:r>
      <w:r w:rsidRPr="00995801">
        <w:rPr>
          <w:b/>
          <w:bCs/>
          <w:lang w:val="en-GB"/>
        </w:rPr>
        <w:t>AGREEMENT</w:t>
      </w:r>
    </w:p>
    <w:p w14:paraId="1EF56278" w14:textId="77777777" w:rsidR="009C2D81" w:rsidRPr="00995801" w:rsidRDefault="009C2D81" w:rsidP="00C70B98">
      <w:pPr>
        <w:rPr>
          <w:rFonts w:eastAsia="Arial"/>
          <w:b/>
          <w:bCs/>
          <w:lang w:val="en-GB"/>
        </w:rPr>
      </w:pPr>
      <w:r w:rsidRPr="00995801">
        <w:rPr>
          <w:b/>
          <w:bCs/>
          <w:lang w:val="en-GB"/>
        </w:rPr>
        <w:t>BETWEEN:</w:t>
      </w:r>
    </w:p>
    <w:p w14:paraId="46CF4972" w14:textId="74B3A397" w:rsidR="009C2D81" w:rsidRPr="009C2D81" w:rsidRDefault="004827F4" w:rsidP="00C70B98">
      <w:pPr>
        <w:rPr>
          <w:spacing w:val="-2"/>
          <w:lang w:val="en-GB"/>
        </w:rPr>
      </w:pPr>
      <w:r w:rsidRPr="00DB0A00">
        <w:rPr>
          <w:lang w:val="en-GB"/>
        </w:rPr>
        <w:t>CYBERSECURITY HUB, ZU (CSH),</w:t>
      </w:r>
      <w:r w:rsidR="0058467A">
        <w:rPr>
          <w:b/>
          <w:bCs/>
          <w:lang w:val="en-GB"/>
        </w:rPr>
        <w:t xml:space="preserve"> </w:t>
      </w:r>
      <w:r w:rsidR="001D312C">
        <w:rPr>
          <w:lang w:val="en-GB"/>
        </w:rPr>
        <w:t xml:space="preserve">Sumavska 416/15, Brno 602 00 Czechia - </w:t>
      </w:r>
      <w:r w:rsidR="009C2D81" w:rsidRPr="1F76C23A">
        <w:rPr>
          <w:b/>
          <w:bCs/>
          <w:spacing w:val="-2"/>
          <w:lang w:val="en-GB"/>
        </w:rPr>
        <w:t>t</w:t>
      </w:r>
      <w:r w:rsidR="009C2D81" w:rsidRPr="001D312C">
        <w:rPr>
          <w:b/>
          <w:bCs/>
          <w:spacing w:val="-2"/>
          <w:lang w:val="en-GB"/>
        </w:rPr>
        <w:t>he</w:t>
      </w:r>
      <w:r w:rsidR="009C2D81" w:rsidRPr="001D312C">
        <w:rPr>
          <w:b/>
          <w:bCs/>
          <w:spacing w:val="-7"/>
          <w:lang w:val="en-GB"/>
        </w:rPr>
        <w:t xml:space="preserve"> </w:t>
      </w:r>
      <w:r w:rsidR="009C2D81" w:rsidRPr="001D312C">
        <w:rPr>
          <w:b/>
          <w:bCs/>
          <w:lang w:val="en-GB"/>
        </w:rPr>
        <w:t>Coordinator</w:t>
      </w:r>
      <w:r w:rsidR="00BE3B41">
        <w:rPr>
          <w:b/>
          <w:bCs/>
          <w:lang w:val="en-GB"/>
        </w:rPr>
        <w:t>,</w:t>
      </w:r>
    </w:p>
    <w:p w14:paraId="4BA349F7" w14:textId="43BE7E12" w:rsidR="009C2D81" w:rsidRDefault="00DB0A00" w:rsidP="00C70B98">
      <w:pPr>
        <w:rPr>
          <w:lang w:val="en-GB"/>
        </w:rPr>
      </w:pPr>
      <w:r w:rsidRPr="58D60F3F">
        <w:rPr>
          <w:lang w:val="en-GB"/>
        </w:rPr>
        <w:t>USTAV PRISTROJOVE TECHNIKY AVCR VVI (ISI CAS), Kralovopolska 147</w:t>
      </w:r>
      <w:r w:rsidR="00F230D9" w:rsidRPr="58D60F3F">
        <w:rPr>
          <w:lang w:val="en-GB"/>
        </w:rPr>
        <w:t xml:space="preserve">, Brno 612 </w:t>
      </w:r>
      <w:r w:rsidR="10A5ECE1" w:rsidRPr="58D60F3F">
        <w:rPr>
          <w:lang w:val="en-GB"/>
        </w:rPr>
        <w:t>00</w:t>
      </w:r>
      <w:r w:rsidR="00F230D9" w:rsidRPr="58D60F3F">
        <w:rPr>
          <w:lang w:val="en-GB"/>
        </w:rPr>
        <w:t>, Czechia</w:t>
      </w:r>
      <w:r w:rsidR="00BE3B41" w:rsidRPr="58D60F3F">
        <w:rPr>
          <w:lang w:val="en-GB"/>
        </w:rPr>
        <w:t>,</w:t>
      </w:r>
    </w:p>
    <w:p w14:paraId="3ED08D08" w14:textId="0F155741" w:rsidR="00BE3B41" w:rsidRDefault="00BE3B41" w:rsidP="00C70B98">
      <w:pPr>
        <w:rPr>
          <w:lang w:val="en-GB"/>
        </w:rPr>
      </w:pPr>
      <w:r w:rsidRPr="28A3B9ED">
        <w:rPr>
          <w:lang w:val="en-GB"/>
        </w:rPr>
        <w:t xml:space="preserve">CESNET ZAJMOVE SDRUZENI PRAVNICKYCH OSOB (CESNET), </w:t>
      </w:r>
      <w:r w:rsidR="1A9B8F48" w:rsidRPr="28A3B9ED">
        <w:rPr>
          <w:lang w:val="en-GB"/>
        </w:rPr>
        <w:t>Generála Píky 430/26</w:t>
      </w:r>
      <w:r w:rsidRPr="28A3B9ED">
        <w:rPr>
          <w:lang w:val="en-GB"/>
        </w:rPr>
        <w:t>, Praha 6 160 00, Czechia</w:t>
      </w:r>
      <w:r w:rsidR="004C103C" w:rsidRPr="28A3B9ED">
        <w:rPr>
          <w:lang w:val="en-GB"/>
        </w:rPr>
        <w:t>,</w:t>
      </w:r>
    </w:p>
    <w:p w14:paraId="1C9C7ACE" w14:textId="01D2280E" w:rsidR="00BE3B41" w:rsidRDefault="00BE3B41" w:rsidP="00C70B98">
      <w:pPr>
        <w:rPr>
          <w:lang w:val="en-GB"/>
        </w:rPr>
      </w:pPr>
      <w:r>
        <w:rPr>
          <w:lang w:val="en-GB"/>
        </w:rPr>
        <w:t>CESKE VYSOKE UCENI TECHNICKE V PRAZE (CTU)</w:t>
      </w:r>
      <w:r w:rsidR="004C103C">
        <w:rPr>
          <w:lang w:val="en-GB"/>
        </w:rPr>
        <w:t>, Jugoslavskych partyzanu 1580/3, Praha 160 00, Czechia,</w:t>
      </w:r>
    </w:p>
    <w:p w14:paraId="76575203" w14:textId="082A5E10" w:rsidR="004C103C" w:rsidRDefault="00216967" w:rsidP="00C70B98">
      <w:pPr>
        <w:rPr>
          <w:lang w:val="en-GB"/>
        </w:rPr>
      </w:pPr>
      <w:r>
        <w:rPr>
          <w:lang w:val="en-GB"/>
        </w:rPr>
        <w:t>Masarykova univerzita (MU</w:t>
      </w:r>
      <w:r w:rsidR="00FD1EBA">
        <w:rPr>
          <w:lang w:val="en-GB"/>
        </w:rPr>
        <w:t>), Zerotinovo namesti 9, Brno 601 77, Czechia</w:t>
      </w:r>
      <w:r w:rsidR="0072322D">
        <w:rPr>
          <w:lang w:val="en-GB"/>
        </w:rPr>
        <w:t>,</w:t>
      </w:r>
    </w:p>
    <w:p w14:paraId="4C153558" w14:textId="5C673000" w:rsidR="00FD1EBA" w:rsidRDefault="00FD1EBA" w:rsidP="00C70B98">
      <w:pPr>
        <w:rPr>
          <w:lang w:val="en-GB"/>
        </w:rPr>
      </w:pPr>
      <w:r>
        <w:rPr>
          <w:lang w:val="en-GB"/>
        </w:rPr>
        <w:t>UNIVERZITA PALACKEHO V OLOMOUCI (UPOL), Krizkovskeho 8, Olomouc 771 47, Czechia</w:t>
      </w:r>
      <w:r w:rsidR="0072322D">
        <w:rPr>
          <w:lang w:val="en-GB"/>
        </w:rPr>
        <w:t>,</w:t>
      </w:r>
    </w:p>
    <w:p w14:paraId="1F601A06" w14:textId="7DA965EF" w:rsidR="00F3339C" w:rsidRDefault="00F3339C" w:rsidP="00C70B98">
      <w:pPr>
        <w:rPr>
          <w:lang w:val="en-GB"/>
        </w:rPr>
      </w:pPr>
      <w:r>
        <w:rPr>
          <w:lang w:val="en-GB"/>
        </w:rPr>
        <w:t xml:space="preserve">VSB – TECHNICAL UNIVERSITY OF OSTRAVA (IT4I@VSB), </w:t>
      </w:r>
      <w:r w:rsidR="0072322D">
        <w:rPr>
          <w:lang w:val="en-GB"/>
        </w:rPr>
        <w:t>17 listopadu 2172/15, Ostrava Poruba 708 00, Czechia,</w:t>
      </w:r>
    </w:p>
    <w:p w14:paraId="66B87E47" w14:textId="0FC51E12" w:rsidR="0072322D" w:rsidRPr="009C2D81" w:rsidRDefault="0072322D" w:rsidP="00C70B98">
      <w:pPr>
        <w:rPr>
          <w:lang w:val="en-GB"/>
        </w:rPr>
      </w:pPr>
      <w:r>
        <w:rPr>
          <w:lang w:val="en-GB"/>
        </w:rPr>
        <w:t>VYSOKE UCENI TECHNICKE V BRNE</w:t>
      </w:r>
      <w:r w:rsidR="00253D63">
        <w:rPr>
          <w:lang w:val="en-GB"/>
        </w:rPr>
        <w:t xml:space="preserve"> (BUT), Antoninska 548/1, Brno stred 601 90, Czechia</w:t>
      </w:r>
      <w:r w:rsidR="005C11BC">
        <w:rPr>
          <w:lang w:val="en-GB"/>
        </w:rPr>
        <w:t>,</w:t>
      </w:r>
    </w:p>
    <w:p w14:paraId="52596950" w14:textId="4AFB131B" w:rsidR="009C2D81" w:rsidRPr="00440430" w:rsidRDefault="009C2D81" w:rsidP="005F701C">
      <w:r w:rsidRPr="00440430">
        <w:t xml:space="preserve">hereinafter, jointly or individually, referred to as </w:t>
      </w:r>
      <w:r w:rsidR="00DE6434">
        <w:t>“</w:t>
      </w:r>
      <w:r w:rsidRPr="00440430">
        <w:t xml:space="preserve">Parties” or </w:t>
      </w:r>
      <w:r w:rsidR="00DE6434">
        <w:t>“</w:t>
      </w:r>
      <w:r w:rsidRPr="00440430">
        <w:t>Party”</w:t>
      </w:r>
    </w:p>
    <w:p w14:paraId="4B2A0112" w14:textId="77777777" w:rsidR="009C2D81" w:rsidRDefault="009C2D81" w:rsidP="005F701C">
      <w:r w:rsidRPr="00440430">
        <w:t>relating to the Action entitled</w:t>
      </w:r>
    </w:p>
    <w:p w14:paraId="2577F5AB" w14:textId="4C918492" w:rsidR="00BC3393" w:rsidRPr="00232EBD" w:rsidRDefault="00A1345B" w:rsidP="00232EBD">
      <w:pPr>
        <w:rPr>
          <w:rFonts w:eastAsia="Arial"/>
          <w:b/>
          <w:bCs/>
        </w:rPr>
      </w:pPr>
      <w:r>
        <w:rPr>
          <w:b/>
          <w:bCs/>
        </w:rPr>
        <w:t>Czech National Quantum Communication Infrastructure</w:t>
      </w:r>
    </w:p>
    <w:p w14:paraId="06186AB4" w14:textId="77777777" w:rsidR="009C2D81" w:rsidRPr="00440430" w:rsidRDefault="009C2D81" w:rsidP="005F701C">
      <w:r w:rsidRPr="00440430">
        <w:t>in short</w:t>
      </w:r>
    </w:p>
    <w:p w14:paraId="71C23D1A" w14:textId="7E795054" w:rsidR="009C2D81" w:rsidRPr="005C11BC" w:rsidRDefault="005C11BC" w:rsidP="00232EBD">
      <w:pPr>
        <w:rPr>
          <w:rFonts w:eastAsia="Arial"/>
          <w:b/>
          <w:bCs/>
          <w:lang w:val="en-GB"/>
        </w:rPr>
      </w:pPr>
      <w:r w:rsidRPr="005C11BC">
        <w:rPr>
          <w:b/>
          <w:bCs/>
          <w:lang w:val="en-GB"/>
        </w:rPr>
        <w:t>CZQCI</w:t>
      </w:r>
    </w:p>
    <w:p w14:paraId="43AEF3C0" w14:textId="77777777" w:rsidR="009C2D81" w:rsidRPr="009C2D81" w:rsidRDefault="009C2D81" w:rsidP="00C70B98">
      <w:pPr>
        <w:rPr>
          <w:lang w:val="en-GB"/>
        </w:rPr>
      </w:pPr>
      <w:r w:rsidRPr="009C2D81">
        <w:rPr>
          <w:lang w:val="en-GB"/>
        </w:rPr>
        <w:t>hereinafter</w:t>
      </w:r>
      <w:r w:rsidRPr="009C2D81">
        <w:rPr>
          <w:spacing w:val="-8"/>
          <w:lang w:val="en-GB"/>
        </w:rPr>
        <w:t xml:space="preserve"> </w:t>
      </w:r>
      <w:r w:rsidRPr="009C2D81">
        <w:rPr>
          <w:lang w:val="en-GB"/>
        </w:rPr>
        <w:t>referred</w:t>
      </w:r>
      <w:r w:rsidRPr="009C2D81">
        <w:rPr>
          <w:spacing w:val="-9"/>
          <w:lang w:val="en-GB"/>
        </w:rPr>
        <w:t xml:space="preserve"> </w:t>
      </w:r>
      <w:r w:rsidRPr="009C2D81">
        <w:rPr>
          <w:spacing w:val="-1"/>
          <w:lang w:val="en-GB"/>
        </w:rPr>
        <w:t>to</w:t>
      </w:r>
      <w:r w:rsidRPr="009C2D81">
        <w:rPr>
          <w:spacing w:val="-7"/>
          <w:lang w:val="en-GB"/>
        </w:rPr>
        <w:t xml:space="preserve"> </w:t>
      </w:r>
      <w:r w:rsidRPr="009C2D81">
        <w:rPr>
          <w:spacing w:val="-3"/>
          <w:lang w:val="en-GB"/>
        </w:rPr>
        <w:t>as</w:t>
      </w:r>
      <w:r w:rsidRPr="009C2D81">
        <w:rPr>
          <w:spacing w:val="-6"/>
          <w:lang w:val="en-GB"/>
        </w:rPr>
        <w:t xml:space="preserve"> </w:t>
      </w:r>
      <w:r w:rsidRPr="009C2D81">
        <w:rPr>
          <w:lang w:val="en-GB"/>
        </w:rPr>
        <w:t>“Project”</w:t>
      </w:r>
    </w:p>
    <w:p w14:paraId="289A9946" w14:textId="4FB387A2" w:rsidR="009C2D81" w:rsidRPr="009C2D81" w:rsidRDefault="009C2D81" w:rsidP="7E44F3C4">
      <w:pPr>
        <w:rPr>
          <w:lang w:val="en-GB"/>
        </w:rPr>
      </w:pPr>
    </w:p>
    <w:p w14:paraId="4DF6DF02" w14:textId="77777777" w:rsidR="009C2D81" w:rsidRPr="009C2D81" w:rsidRDefault="009C2D81" w:rsidP="00995801">
      <w:pPr>
        <w:pStyle w:val="Nadpis1"/>
        <w:rPr>
          <w:lang w:val="en-GB"/>
        </w:rPr>
      </w:pPr>
      <w:bookmarkStart w:id="1" w:name="_Toc144394254"/>
      <w:r w:rsidRPr="009C2D81">
        <w:rPr>
          <w:lang w:val="en-GB"/>
        </w:rPr>
        <w:t>Definitions</w:t>
      </w:r>
      <w:bookmarkEnd w:id="1"/>
    </w:p>
    <w:p w14:paraId="12D61BA2" w14:textId="77777777" w:rsidR="009C2D81" w:rsidRPr="009C2D81" w:rsidRDefault="009C2D81" w:rsidP="00EC7BE2">
      <w:pPr>
        <w:pStyle w:val="Nadpis2"/>
        <w:ind w:left="567"/>
        <w:rPr>
          <w:lang w:val="en-GB"/>
        </w:rPr>
      </w:pPr>
      <w:r w:rsidRPr="009C2D81">
        <w:rPr>
          <w:lang w:val="en-GB"/>
        </w:rPr>
        <w:t>Definitions</w:t>
      </w:r>
    </w:p>
    <w:p w14:paraId="3AEEC967" w14:textId="77777777" w:rsidR="009C2D81" w:rsidRPr="009C2D81" w:rsidRDefault="009C2D81" w:rsidP="00C70B98">
      <w:pPr>
        <w:rPr>
          <w:lang w:val="en-GB"/>
        </w:rPr>
      </w:pPr>
      <w:r w:rsidRPr="009C2D81">
        <w:rPr>
          <w:lang w:val="en-GB"/>
        </w:rPr>
        <w:t>Words beginning with a capital letter shall have the meaning defined either herein or in the Horizon Europe Regulation or in the Grant Agreement including its Annexes.</w:t>
      </w:r>
    </w:p>
    <w:p w14:paraId="75B14D0E" w14:textId="77777777" w:rsidR="009C2D81" w:rsidRPr="009C2D81" w:rsidRDefault="009C2D81" w:rsidP="00EC7BE2">
      <w:pPr>
        <w:pStyle w:val="Nadpis2"/>
        <w:ind w:left="567"/>
        <w:rPr>
          <w:lang w:val="en-GB"/>
        </w:rPr>
      </w:pPr>
      <w:r w:rsidRPr="009C2D81">
        <w:rPr>
          <w:lang w:val="en-GB"/>
        </w:rPr>
        <w:t>Additional</w:t>
      </w:r>
      <w:r w:rsidRPr="009C2D81">
        <w:rPr>
          <w:spacing w:val="-7"/>
          <w:lang w:val="en-GB"/>
        </w:rPr>
        <w:t xml:space="preserve"> </w:t>
      </w:r>
      <w:r w:rsidRPr="009C2D81">
        <w:rPr>
          <w:lang w:val="en-GB"/>
        </w:rPr>
        <w:t>Definitions</w:t>
      </w:r>
    </w:p>
    <w:p w14:paraId="2DE60DB8" w14:textId="77777777" w:rsidR="009C2D81" w:rsidRPr="00995801" w:rsidRDefault="009C2D81" w:rsidP="00C70B98">
      <w:pPr>
        <w:rPr>
          <w:b/>
          <w:bCs/>
          <w:lang w:val="en-GB"/>
        </w:rPr>
      </w:pPr>
      <w:r w:rsidRPr="00995801">
        <w:rPr>
          <w:b/>
          <w:bCs/>
          <w:lang w:val="en-GB"/>
        </w:rPr>
        <w:t>“Consortium Body</w:t>
      </w:r>
      <w:r w:rsidR="003D4825">
        <w:rPr>
          <w:b/>
          <w:bCs/>
          <w:lang w:val="en-GB"/>
        </w:rPr>
        <w:t>”</w:t>
      </w:r>
    </w:p>
    <w:p w14:paraId="6DA91A97" w14:textId="4350C0CD" w:rsidR="009C2D81" w:rsidRPr="009C2D81" w:rsidRDefault="009C2D81" w:rsidP="00C70B98">
      <w:pPr>
        <w:rPr>
          <w:lang w:val="en-GB"/>
        </w:rPr>
      </w:pPr>
      <w:r w:rsidRPr="009C2D81">
        <w:rPr>
          <w:lang w:val="en-GB"/>
        </w:rPr>
        <w:t xml:space="preserve">Consortium Body means any management body described in Section </w:t>
      </w:r>
      <w:r w:rsidR="00EB4DA3">
        <w:rPr>
          <w:lang w:val="en-GB"/>
        </w:rPr>
        <w:t>6</w:t>
      </w:r>
      <w:r w:rsidR="00EB4DA3" w:rsidRPr="009C2D81">
        <w:rPr>
          <w:lang w:val="en-GB"/>
        </w:rPr>
        <w:t xml:space="preserve"> </w:t>
      </w:r>
      <w:r w:rsidRPr="009C2D81">
        <w:rPr>
          <w:lang w:val="en-GB"/>
        </w:rPr>
        <w:t>(Governance Structure) of this Consortium Agreement.</w:t>
      </w:r>
    </w:p>
    <w:p w14:paraId="0B6E0F64" w14:textId="77777777" w:rsidR="009C2D81" w:rsidRPr="00995801" w:rsidRDefault="003D4825" w:rsidP="00C70B98">
      <w:pPr>
        <w:rPr>
          <w:b/>
          <w:bCs/>
          <w:lang w:val="en-GB"/>
        </w:rPr>
      </w:pPr>
      <w:r w:rsidRPr="00995801">
        <w:rPr>
          <w:b/>
          <w:bCs/>
          <w:lang w:val="en-GB"/>
        </w:rPr>
        <w:t>“</w:t>
      </w:r>
      <w:r w:rsidR="009C2D81" w:rsidRPr="00995801">
        <w:rPr>
          <w:b/>
          <w:bCs/>
          <w:lang w:val="en-GB"/>
        </w:rPr>
        <w:t>Consortium Plan</w:t>
      </w:r>
      <w:r w:rsidRPr="00995801">
        <w:rPr>
          <w:b/>
          <w:bCs/>
          <w:lang w:val="en-GB"/>
        </w:rPr>
        <w:t>”</w:t>
      </w:r>
    </w:p>
    <w:p w14:paraId="18511E9C" w14:textId="14E2A8E1" w:rsidR="009C2D81" w:rsidRPr="009C2D81" w:rsidRDefault="009C2D81" w:rsidP="00C70B98">
      <w:pPr>
        <w:rPr>
          <w:lang w:val="en-GB"/>
        </w:rPr>
      </w:pPr>
      <w:r w:rsidRPr="009C2D81">
        <w:rPr>
          <w:lang w:val="en-GB"/>
        </w:rPr>
        <w:lastRenderedPageBreak/>
        <w:t>Consortium</w:t>
      </w:r>
      <w:r w:rsidRPr="009C2D81">
        <w:rPr>
          <w:spacing w:val="-6"/>
          <w:lang w:val="en-GB"/>
        </w:rPr>
        <w:t xml:space="preserve"> </w:t>
      </w:r>
      <w:r w:rsidRPr="009C2D81">
        <w:rPr>
          <w:spacing w:val="-3"/>
          <w:lang w:val="en-GB"/>
        </w:rPr>
        <w:t>Plan</w:t>
      </w:r>
      <w:r w:rsidRPr="009C2D81">
        <w:rPr>
          <w:spacing w:val="-9"/>
          <w:lang w:val="en-GB"/>
        </w:rPr>
        <w:t xml:space="preserve"> </w:t>
      </w:r>
      <w:r w:rsidRPr="009C2D81">
        <w:rPr>
          <w:spacing w:val="-3"/>
          <w:lang w:val="en-GB"/>
        </w:rPr>
        <w:t>means</w:t>
      </w:r>
      <w:r w:rsidRPr="009C2D81">
        <w:rPr>
          <w:spacing w:val="-9"/>
          <w:lang w:val="en-GB"/>
        </w:rPr>
        <w:t xml:space="preserve"> </w:t>
      </w:r>
      <w:r w:rsidRPr="009C2D81">
        <w:rPr>
          <w:spacing w:val="-3"/>
          <w:lang w:val="en-GB"/>
        </w:rPr>
        <w:t>the</w:t>
      </w:r>
      <w:r w:rsidRPr="009C2D81">
        <w:rPr>
          <w:spacing w:val="-7"/>
          <w:lang w:val="en-GB"/>
        </w:rPr>
        <w:t xml:space="preserve"> </w:t>
      </w:r>
      <w:r w:rsidRPr="009C2D81">
        <w:rPr>
          <w:lang w:val="en-GB"/>
        </w:rPr>
        <w:t>description</w:t>
      </w:r>
      <w:r w:rsidRPr="009C2D81">
        <w:rPr>
          <w:spacing w:val="-7"/>
          <w:lang w:val="en-GB"/>
        </w:rPr>
        <w:t xml:space="preserve"> </w:t>
      </w:r>
      <w:r w:rsidRPr="009C2D81">
        <w:rPr>
          <w:spacing w:val="-3"/>
          <w:lang w:val="en-GB"/>
        </w:rPr>
        <w:t>of</w:t>
      </w:r>
      <w:r w:rsidRPr="009C2D81">
        <w:rPr>
          <w:spacing w:val="-5"/>
          <w:lang w:val="en-GB"/>
        </w:rPr>
        <w:t xml:space="preserve"> </w:t>
      </w:r>
      <w:r w:rsidRPr="009C2D81">
        <w:rPr>
          <w:spacing w:val="-3"/>
          <w:lang w:val="en-GB"/>
        </w:rPr>
        <w:t>the</w:t>
      </w:r>
      <w:r w:rsidRPr="009C2D81">
        <w:rPr>
          <w:spacing w:val="-7"/>
          <w:lang w:val="en-GB"/>
        </w:rPr>
        <w:t xml:space="preserve"> </w:t>
      </w:r>
      <w:r w:rsidRPr="009C2D81">
        <w:rPr>
          <w:lang w:val="en-GB"/>
        </w:rPr>
        <w:t>Action</w:t>
      </w:r>
      <w:r w:rsidRPr="009C2D81">
        <w:rPr>
          <w:spacing w:val="-3"/>
          <w:lang w:val="en-GB"/>
        </w:rPr>
        <w:t xml:space="preserve"> and</w:t>
      </w:r>
      <w:r w:rsidRPr="009C2D81">
        <w:rPr>
          <w:spacing w:val="-7"/>
          <w:lang w:val="en-GB"/>
        </w:rPr>
        <w:t xml:space="preserve"> </w:t>
      </w:r>
      <w:r w:rsidRPr="009C2D81">
        <w:rPr>
          <w:spacing w:val="-3"/>
          <w:lang w:val="en-GB"/>
        </w:rPr>
        <w:t>the</w:t>
      </w:r>
      <w:r w:rsidRPr="009C2D81">
        <w:rPr>
          <w:spacing w:val="47"/>
          <w:lang w:val="en-GB"/>
        </w:rPr>
        <w:t xml:space="preserve"> </w:t>
      </w:r>
      <w:r w:rsidRPr="009C2D81">
        <w:rPr>
          <w:spacing w:val="-3"/>
          <w:lang w:val="en-GB"/>
        </w:rPr>
        <w:t>related</w:t>
      </w:r>
      <w:r w:rsidRPr="009C2D81">
        <w:rPr>
          <w:spacing w:val="-7"/>
          <w:lang w:val="en-GB"/>
        </w:rPr>
        <w:t xml:space="preserve"> </w:t>
      </w:r>
      <w:r w:rsidRPr="009C2D81">
        <w:rPr>
          <w:lang w:val="en-GB"/>
        </w:rPr>
        <w:t>agreed</w:t>
      </w:r>
      <w:r w:rsidRPr="009C2D81">
        <w:rPr>
          <w:spacing w:val="-7"/>
          <w:lang w:val="en-GB"/>
        </w:rPr>
        <w:t xml:space="preserve"> </w:t>
      </w:r>
      <w:r w:rsidRPr="009C2D81">
        <w:rPr>
          <w:lang w:val="en-GB"/>
        </w:rPr>
        <w:t>budget</w:t>
      </w:r>
      <w:r w:rsidRPr="009C2D81">
        <w:rPr>
          <w:spacing w:val="-5"/>
          <w:lang w:val="en-GB"/>
        </w:rPr>
        <w:t xml:space="preserve"> </w:t>
      </w:r>
      <w:r w:rsidRPr="009C2D81">
        <w:rPr>
          <w:spacing w:val="-3"/>
          <w:lang w:val="en-GB"/>
        </w:rPr>
        <w:t>as</w:t>
      </w:r>
      <w:r w:rsidRPr="009C2D81">
        <w:rPr>
          <w:spacing w:val="-6"/>
          <w:lang w:val="en-GB"/>
        </w:rPr>
        <w:t xml:space="preserve"> </w:t>
      </w:r>
      <w:r w:rsidRPr="009C2D81">
        <w:rPr>
          <w:spacing w:val="-3"/>
          <w:lang w:val="en-GB"/>
        </w:rPr>
        <w:t>first</w:t>
      </w:r>
      <w:r w:rsidRPr="009C2D81">
        <w:rPr>
          <w:spacing w:val="-6"/>
          <w:lang w:val="en-GB"/>
        </w:rPr>
        <w:t xml:space="preserve"> </w:t>
      </w:r>
      <w:r w:rsidRPr="009C2D81">
        <w:rPr>
          <w:spacing w:val="-3"/>
          <w:lang w:val="en-GB"/>
        </w:rPr>
        <w:t>defined</w:t>
      </w:r>
      <w:r w:rsidRPr="009C2D81">
        <w:rPr>
          <w:spacing w:val="-7"/>
          <w:lang w:val="en-GB"/>
        </w:rPr>
        <w:t xml:space="preserve"> </w:t>
      </w:r>
      <w:r w:rsidRPr="009C2D81">
        <w:rPr>
          <w:spacing w:val="-2"/>
          <w:lang w:val="en-GB"/>
        </w:rPr>
        <w:t>in</w:t>
      </w:r>
      <w:r w:rsidRPr="009C2D81">
        <w:rPr>
          <w:spacing w:val="-9"/>
          <w:lang w:val="en-GB"/>
        </w:rPr>
        <w:t xml:space="preserve"> </w:t>
      </w:r>
      <w:r w:rsidRPr="009C2D81">
        <w:rPr>
          <w:spacing w:val="-2"/>
          <w:lang w:val="en-GB"/>
        </w:rPr>
        <w:t>the</w:t>
      </w:r>
      <w:r w:rsidRPr="009C2D81">
        <w:rPr>
          <w:spacing w:val="-9"/>
          <w:lang w:val="en-GB"/>
        </w:rPr>
        <w:t xml:space="preserve"> </w:t>
      </w:r>
      <w:r w:rsidRPr="009C2D81">
        <w:rPr>
          <w:spacing w:val="-3"/>
          <w:lang w:val="en-GB"/>
        </w:rPr>
        <w:t>Grant</w:t>
      </w:r>
      <w:r w:rsidRPr="009C2D81">
        <w:rPr>
          <w:spacing w:val="-8"/>
          <w:lang w:val="en-GB"/>
        </w:rPr>
        <w:t xml:space="preserve"> </w:t>
      </w:r>
      <w:r w:rsidRPr="009C2D81">
        <w:rPr>
          <w:spacing w:val="-5"/>
          <w:lang w:val="en-GB"/>
        </w:rPr>
        <w:t>Agreement</w:t>
      </w:r>
      <w:r w:rsidRPr="009C2D81">
        <w:rPr>
          <w:spacing w:val="27"/>
          <w:lang w:val="en-GB"/>
        </w:rPr>
        <w:t xml:space="preserve"> </w:t>
      </w:r>
      <w:r w:rsidRPr="009C2D81">
        <w:rPr>
          <w:spacing w:val="-2"/>
          <w:lang w:val="en-GB"/>
        </w:rPr>
        <w:t>and</w:t>
      </w:r>
      <w:r w:rsidRPr="009C2D81">
        <w:rPr>
          <w:spacing w:val="-7"/>
          <w:lang w:val="en-GB"/>
        </w:rPr>
        <w:t xml:space="preserve"> </w:t>
      </w:r>
      <w:r w:rsidRPr="009C2D81">
        <w:rPr>
          <w:lang w:val="en-GB"/>
        </w:rPr>
        <w:t>which</w:t>
      </w:r>
      <w:r w:rsidRPr="009C2D81">
        <w:rPr>
          <w:spacing w:val="-7"/>
          <w:lang w:val="en-GB"/>
        </w:rPr>
        <w:t xml:space="preserve"> </w:t>
      </w:r>
      <w:r w:rsidRPr="009C2D81">
        <w:rPr>
          <w:spacing w:val="-2"/>
          <w:lang w:val="en-GB"/>
        </w:rPr>
        <w:t>may</w:t>
      </w:r>
      <w:r w:rsidRPr="009C2D81">
        <w:rPr>
          <w:spacing w:val="-9"/>
          <w:lang w:val="en-GB"/>
        </w:rPr>
        <w:t xml:space="preserve"> </w:t>
      </w:r>
      <w:r w:rsidRPr="009C2D81">
        <w:rPr>
          <w:spacing w:val="-2"/>
          <w:lang w:val="en-GB"/>
        </w:rPr>
        <w:t>be</w:t>
      </w:r>
      <w:r w:rsidRPr="009C2D81">
        <w:rPr>
          <w:spacing w:val="-6"/>
          <w:lang w:val="en-GB"/>
        </w:rPr>
        <w:t xml:space="preserve"> </w:t>
      </w:r>
      <w:r w:rsidRPr="009C2D81">
        <w:rPr>
          <w:lang w:val="en-GB"/>
        </w:rPr>
        <w:t xml:space="preserve">updated </w:t>
      </w:r>
      <w:r w:rsidRPr="009C2D81">
        <w:rPr>
          <w:spacing w:val="-2"/>
          <w:lang w:val="en-GB"/>
        </w:rPr>
        <w:t>by</w:t>
      </w:r>
      <w:r w:rsidRPr="009C2D81">
        <w:rPr>
          <w:spacing w:val="-9"/>
          <w:lang w:val="en-GB"/>
        </w:rPr>
        <w:t xml:space="preserve"> </w:t>
      </w:r>
      <w:r w:rsidRPr="009C2D81">
        <w:rPr>
          <w:spacing w:val="-3"/>
          <w:lang w:val="en-GB"/>
        </w:rPr>
        <w:t>the</w:t>
      </w:r>
      <w:r w:rsidRPr="009C2D81">
        <w:rPr>
          <w:spacing w:val="-9"/>
          <w:lang w:val="en-GB"/>
        </w:rPr>
        <w:t xml:space="preserve"> </w:t>
      </w:r>
      <w:r w:rsidR="00D03CFD">
        <w:rPr>
          <w:spacing w:val="-3"/>
          <w:lang w:val="en-GB"/>
        </w:rPr>
        <w:t>Management Committee</w:t>
      </w:r>
      <w:r w:rsidRPr="009C2D81">
        <w:rPr>
          <w:lang w:val="en-GB"/>
        </w:rPr>
        <w:t>.</w:t>
      </w:r>
    </w:p>
    <w:p w14:paraId="7B1011BF" w14:textId="77777777" w:rsidR="009C2D81" w:rsidRPr="00995801" w:rsidRDefault="009C2D81" w:rsidP="00C70B98">
      <w:pPr>
        <w:rPr>
          <w:b/>
          <w:bCs/>
          <w:lang w:val="en-GB"/>
        </w:rPr>
      </w:pPr>
      <w:r w:rsidRPr="00995801">
        <w:rPr>
          <w:b/>
          <w:bCs/>
          <w:lang w:val="en-GB"/>
        </w:rPr>
        <w:t>“Granting Authority”</w:t>
      </w:r>
    </w:p>
    <w:p w14:paraId="3285CCBD" w14:textId="77777777" w:rsidR="009C2D81" w:rsidRPr="009C2D81" w:rsidRDefault="009C2D81" w:rsidP="00C70B98">
      <w:pPr>
        <w:rPr>
          <w:lang w:val="en-GB"/>
        </w:rPr>
      </w:pPr>
      <w:r w:rsidRPr="009C2D81">
        <w:rPr>
          <w:lang w:val="en-GB"/>
        </w:rPr>
        <w:t>means the body awarding the grant for the Project.</w:t>
      </w:r>
    </w:p>
    <w:p w14:paraId="520C4E58" w14:textId="77777777" w:rsidR="009C2D81" w:rsidRPr="00995801" w:rsidRDefault="009C2D81" w:rsidP="00C70B98">
      <w:pPr>
        <w:rPr>
          <w:b/>
          <w:bCs/>
          <w:lang w:val="en-GB"/>
        </w:rPr>
      </w:pPr>
      <w:r w:rsidRPr="00995801">
        <w:rPr>
          <w:b/>
          <w:bCs/>
          <w:lang w:val="en-GB"/>
        </w:rPr>
        <w:t>“Defaulting Party”</w:t>
      </w:r>
    </w:p>
    <w:p w14:paraId="3D265E16" w14:textId="42E8E66D" w:rsidR="009C2D81" w:rsidRPr="009C2D81" w:rsidRDefault="009C2D81" w:rsidP="00C70B98">
      <w:pPr>
        <w:rPr>
          <w:lang w:val="en-GB"/>
        </w:rPr>
      </w:pPr>
      <w:r w:rsidRPr="009C2D81">
        <w:rPr>
          <w:lang w:val="en-GB"/>
        </w:rPr>
        <w:t xml:space="preserve">Defaulting Party means a Party which the </w:t>
      </w:r>
      <w:r w:rsidR="00D03CFD">
        <w:rPr>
          <w:lang w:val="en-GB"/>
        </w:rPr>
        <w:t>Management Committee</w:t>
      </w:r>
      <w:r w:rsidRPr="009C2D81">
        <w:rPr>
          <w:lang w:val="en-GB"/>
        </w:rPr>
        <w:t xml:space="preserve"> has </w:t>
      </w:r>
      <w:r w:rsidR="007107FD">
        <w:rPr>
          <w:lang w:val="en-GB"/>
        </w:rPr>
        <w:t>declared</w:t>
      </w:r>
      <w:r w:rsidR="007107FD" w:rsidRPr="009C2D81">
        <w:rPr>
          <w:lang w:val="en-GB"/>
        </w:rPr>
        <w:t xml:space="preserve"> </w:t>
      </w:r>
      <w:r w:rsidRPr="009C2D81">
        <w:rPr>
          <w:lang w:val="en-GB"/>
        </w:rPr>
        <w:t xml:space="preserve">to be in breach of this Consortium Agreement and/or the Grant Agreement as specified in Section </w:t>
      </w:r>
      <w:r w:rsidR="003B4101">
        <w:rPr>
          <w:lang w:val="en-GB"/>
        </w:rPr>
        <w:t>4.2</w:t>
      </w:r>
      <w:r w:rsidRPr="009C2D81">
        <w:rPr>
          <w:lang w:val="en-GB"/>
        </w:rPr>
        <w:t xml:space="preserve"> of this Consortium Agreement.</w:t>
      </w:r>
    </w:p>
    <w:p w14:paraId="03F43CD9" w14:textId="77777777" w:rsidR="009C2D81" w:rsidRPr="00995801" w:rsidRDefault="009C2D81" w:rsidP="00C70B98">
      <w:pPr>
        <w:rPr>
          <w:b/>
          <w:bCs/>
          <w:lang w:val="en-GB"/>
        </w:rPr>
      </w:pPr>
      <w:r w:rsidRPr="00995801">
        <w:rPr>
          <w:b/>
          <w:bCs/>
          <w:lang w:val="en-GB"/>
        </w:rPr>
        <w:t>“Needed”</w:t>
      </w:r>
    </w:p>
    <w:p w14:paraId="4BCF15EA" w14:textId="77777777" w:rsidR="009C2D81" w:rsidRPr="00982C65" w:rsidRDefault="009C2D81" w:rsidP="00C70B98">
      <w:pPr>
        <w:rPr>
          <w:lang w:val="en-GB"/>
        </w:rPr>
      </w:pPr>
      <w:r w:rsidRPr="00982C65">
        <w:rPr>
          <w:lang w:val="en-GB"/>
        </w:rPr>
        <w:t>means:</w:t>
      </w:r>
    </w:p>
    <w:p w14:paraId="62889DFA" w14:textId="77777777" w:rsidR="009C2D81" w:rsidRPr="00995801" w:rsidRDefault="009C2D81" w:rsidP="00C70B98">
      <w:pPr>
        <w:rPr>
          <w:i/>
          <w:iCs/>
          <w:lang w:val="en-GB"/>
        </w:rPr>
      </w:pPr>
      <w:r w:rsidRPr="00995801">
        <w:rPr>
          <w:i/>
          <w:iCs/>
          <w:lang w:val="en-GB"/>
        </w:rPr>
        <w:t>For the implementation of the Project:</w:t>
      </w:r>
    </w:p>
    <w:p w14:paraId="2E217635" w14:textId="77777777" w:rsidR="009C2D81" w:rsidRPr="009C2D81" w:rsidRDefault="009C2D81" w:rsidP="00C70B98">
      <w:pPr>
        <w:rPr>
          <w:rFonts w:eastAsia="Arial"/>
          <w:lang w:val="en-GB"/>
        </w:rPr>
      </w:pPr>
      <w:r w:rsidRPr="009C2D81">
        <w:rPr>
          <w:lang w:val="en-GB"/>
        </w:rPr>
        <w:t>Access</w:t>
      </w:r>
      <w:r w:rsidRPr="009C2D81">
        <w:rPr>
          <w:spacing w:val="-9"/>
          <w:lang w:val="en-GB"/>
        </w:rPr>
        <w:t xml:space="preserve"> </w:t>
      </w:r>
      <w:r w:rsidRPr="009C2D81">
        <w:rPr>
          <w:lang w:val="en-GB"/>
        </w:rPr>
        <w:t>Rights</w:t>
      </w:r>
      <w:r w:rsidRPr="009C2D81">
        <w:rPr>
          <w:spacing w:val="-11"/>
          <w:lang w:val="en-GB"/>
        </w:rPr>
        <w:t xml:space="preserve"> </w:t>
      </w:r>
      <w:r w:rsidRPr="009C2D81">
        <w:rPr>
          <w:spacing w:val="-3"/>
          <w:lang w:val="en-GB"/>
        </w:rPr>
        <w:t>are</w:t>
      </w:r>
      <w:r w:rsidRPr="009C2D81">
        <w:rPr>
          <w:spacing w:val="-9"/>
          <w:lang w:val="en-GB"/>
        </w:rPr>
        <w:t xml:space="preserve"> </w:t>
      </w:r>
      <w:r w:rsidRPr="009C2D81">
        <w:rPr>
          <w:lang w:val="en-GB"/>
        </w:rPr>
        <w:t>Needed</w:t>
      </w:r>
      <w:r w:rsidRPr="009C2D81">
        <w:rPr>
          <w:spacing w:val="-9"/>
          <w:lang w:val="en-GB"/>
        </w:rPr>
        <w:t xml:space="preserve"> </w:t>
      </w:r>
      <w:r w:rsidRPr="009C2D81">
        <w:rPr>
          <w:spacing w:val="-3"/>
          <w:lang w:val="en-GB"/>
        </w:rPr>
        <w:t>if,</w:t>
      </w:r>
      <w:r w:rsidRPr="009C2D81">
        <w:rPr>
          <w:spacing w:val="-8"/>
          <w:lang w:val="en-GB"/>
        </w:rPr>
        <w:t xml:space="preserve"> </w:t>
      </w:r>
      <w:r w:rsidRPr="009C2D81">
        <w:rPr>
          <w:lang w:val="en-GB"/>
        </w:rPr>
        <w:t>without</w:t>
      </w:r>
      <w:r w:rsidRPr="009C2D81">
        <w:rPr>
          <w:spacing w:val="-10"/>
          <w:lang w:val="en-GB"/>
        </w:rPr>
        <w:t xml:space="preserve"> </w:t>
      </w:r>
      <w:r w:rsidRPr="009C2D81">
        <w:rPr>
          <w:spacing w:val="-2"/>
          <w:lang w:val="en-GB"/>
        </w:rPr>
        <w:t>the</w:t>
      </w:r>
      <w:r w:rsidRPr="009C2D81">
        <w:rPr>
          <w:spacing w:val="-14"/>
          <w:lang w:val="en-GB"/>
        </w:rPr>
        <w:t xml:space="preserve"> </w:t>
      </w:r>
      <w:r w:rsidRPr="009C2D81">
        <w:rPr>
          <w:spacing w:val="-3"/>
          <w:lang w:val="en-GB"/>
        </w:rPr>
        <w:t>grant</w:t>
      </w:r>
      <w:r w:rsidRPr="009C2D81">
        <w:rPr>
          <w:spacing w:val="-10"/>
          <w:lang w:val="en-GB"/>
        </w:rPr>
        <w:t xml:space="preserve"> </w:t>
      </w:r>
      <w:r w:rsidRPr="009C2D81">
        <w:rPr>
          <w:spacing w:val="-3"/>
          <w:lang w:val="en-GB"/>
        </w:rPr>
        <w:t>of</w:t>
      </w:r>
      <w:r w:rsidRPr="009C2D81">
        <w:rPr>
          <w:spacing w:val="-8"/>
          <w:lang w:val="en-GB"/>
        </w:rPr>
        <w:t xml:space="preserve"> </w:t>
      </w:r>
      <w:r w:rsidRPr="009C2D81">
        <w:rPr>
          <w:spacing w:val="-3"/>
          <w:lang w:val="en-GB"/>
        </w:rPr>
        <w:t>such</w:t>
      </w:r>
      <w:r w:rsidRPr="009C2D81">
        <w:rPr>
          <w:spacing w:val="-9"/>
          <w:lang w:val="en-GB"/>
        </w:rPr>
        <w:t xml:space="preserve"> </w:t>
      </w:r>
      <w:r w:rsidRPr="009C2D81">
        <w:rPr>
          <w:lang w:val="en-GB"/>
        </w:rPr>
        <w:t>Access</w:t>
      </w:r>
      <w:r w:rsidRPr="009C2D81">
        <w:rPr>
          <w:spacing w:val="39"/>
          <w:lang w:val="en-GB"/>
        </w:rPr>
        <w:t xml:space="preserve"> </w:t>
      </w:r>
      <w:r w:rsidRPr="009C2D81">
        <w:rPr>
          <w:lang w:val="en-GB"/>
        </w:rPr>
        <w:t>Rights,</w:t>
      </w:r>
      <w:r w:rsidRPr="009C2D81">
        <w:rPr>
          <w:spacing w:val="-8"/>
          <w:lang w:val="en-GB"/>
        </w:rPr>
        <w:t xml:space="preserve"> </w:t>
      </w:r>
      <w:r w:rsidRPr="009C2D81">
        <w:rPr>
          <w:lang w:val="en-GB"/>
        </w:rPr>
        <w:t xml:space="preserve">carrying </w:t>
      </w:r>
      <w:r w:rsidRPr="009C2D81">
        <w:rPr>
          <w:spacing w:val="-3"/>
          <w:lang w:val="en-GB"/>
        </w:rPr>
        <w:t>out</w:t>
      </w:r>
      <w:r w:rsidRPr="009C2D81">
        <w:rPr>
          <w:spacing w:val="-8"/>
          <w:lang w:val="en-GB"/>
        </w:rPr>
        <w:t xml:space="preserve"> </w:t>
      </w:r>
      <w:r w:rsidRPr="009C2D81">
        <w:rPr>
          <w:spacing w:val="-2"/>
          <w:lang w:val="en-GB"/>
        </w:rPr>
        <w:t>the</w:t>
      </w:r>
      <w:r w:rsidRPr="009C2D81">
        <w:rPr>
          <w:spacing w:val="-9"/>
          <w:lang w:val="en-GB"/>
        </w:rPr>
        <w:t xml:space="preserve"> </w:t>
      </w:r>
      <w:r w:rsidRPr="009C2D81">
        <w:rPr>
          <w:spacing w:val="-3"/>
          <w:lang w:val="en-GB"/>
        </w:rPr>
        <w:t>tasks</w:t>
      </w:r>
      <w:r w:rsidRPr="009C2D81">
        <w:rPr>
          <w:spacing w:val="-6"/>
          <w:lang w:val="en-GB"/>
        </w:rPr>
        <w:t xml:space="preserve"> </w:t>
      </w:r>
      <w:r w:rsidRPr="009C2D81">
        <w:rPr>
          <w:lang w:val="en-GB"/>
        </w:rPr>
        <w:t>assigned</w:t>
      </w:r>
      <w:r w:rsidRPr="009C2D81">
        <w:rPr>
          <w:spacing w:val="-9"/>
          <w:lang w:val="en-GB"/>
        </w:rPr>
        <w:t xml:space="preserve"> </w:t>
      </w:r>
      <w:r w:rsidRPr="009C2D81">
        <w:rPr>
          <w:spacing w:val="-1"/>
          <w:lang w:val="en-GB"/>
        </w:rPr>
        <w:t>to</w:t>
      </w:r>
      <w:r w:rsidRPr="009C2D81">
        <w:rPr>
          <w:spacing w:val="-7"/>
          <w:lang w:val="en-GB"/>
        </w:rPr>
        <w:t xml:space="preserve"> </w:t>
      </w:r>
      <w:r w:rsidRPr="009C2D81">
        <w:rPr>
          <w:spacing w:val="-3"/>
          <w:lang w:val="en-GB"/>
        </w:rPr>
        <w:t>the</w:t>
      </w:r>
      <w:r w:rsidRPr="009C2D81">
        <w:rPr>
          <w:spacing w:val="-7"/>
          <w:lang w:val="en-GB"/>
        </w:rPr>
        <w:t xml:space="preserve"> </w:t>
      </w:r>
      <w:r w:rsidRPr="009C2D81">
        <w:rPr>
          <w:lang w:val="en-GB"/>
        </w:rPr>
        <w:t>recipient</w:t>
      </w:r>
      <w:r w:rsidRPr="009C2D81">
        <w:rPr>
          <w:spacing w:val="-5"/>
          <w:lang w:val="en-GB"/>
        </w:rPr>
        <w:t xml:space="preserve"> </w:t>
      </w:r>
      <w:r w:rsidRPr="009C2D81">
        <w:rPr>
          <w:lang w:val="en-GB"/>
        </w:rPr>
        <w:t>Party</w:t>
      </w:r>
      <w:r w:rsidRPr="009C2D81">
        <w:rPr>
          <w:spacing w:val="61"/>
          <w:lang w:val="en-GB"/>
        </w:rPr>
        <w:t xml:space="preserve"> </w:t>
      </w:r>
      <w:r w:rsidRPr="009C2D81">
        <w:rPr>
          <w:lang w:val="en-GB"/>
        </w:rPr>
        <w:t xml:space="preserve">would </w:t>
      </w:r>
      <w:r w:rsidRPr="009C2D81">
        <w:rPr>
          <w:spacing w:val="-2"/>
          <w:lang w:val="en-GB"/>
        </w:rPr>
        <w:t>be</w:t>
      </w:r>
      <w:r w:rsidRPr="009C2D81">
        <w:rPr>
          <w:spacing w:val="-9"/>
          <w:lang w:val="en-GB"/>
        </w:rPr>
        <w:t xml:space="preserve"> </w:t>
      </w:r>
      <w:r w:rsidRPr="009C2D81">
        <w:rPr>
          <w:lang w:val="en-GB"/>
        </w:rPr>
        <w:t>technically</w:t>
      </w:r>
      <w:r w:rsidRPr="009C2D81">
        <w:rPr>
          <w:spacing w:val="-9"/>
          <w:lang w:val="en-GB"/>
        </w:rPr>
        <w:t xml:space="preserve"> </w:t>
      </w:r>
      <w:r w:rsidRPr="009C2D81">
        <w:rPr>
          <w:spacing w:val="-2"/>
          <w:lang w:val="en-GB"/>
        </w:rPr>
        <w:t>or</w:t>
      </w:r>
      <w:r w:rsidRPr="009C2D81">
        <w:rPr>
          <w:spacing w:val="-6"/>
          <w:lang w:val="en-GB"/>
        </w:rPr>
        <w:t xml:space="preserve"> </w:t>
      </w:r>
      <w:r w:rsidRPr="009C2D81">
        <w:rPr>
          <w:lang w:val="en-GB"/>
        </w:rPr>
        <w:t>legally</w:t>
      </w:r>
      <w:r w:rsidRPr="009C2D81">
        <w:rPr>
          <w:spacing w:val="-6"/>
          <w:lang w:val="en-GB"/>
        </w:rPr>
        <w:t xml:space="preserve"> </w:t>
      </w:r>
      <w:r w:rsidRPr="009C2D81">
        <w:rPr>
          <w:lang w:val="en-GB"/>
        </w:rPr>
        <w:t>impossible,</w:t>
      </w:r>
      <w:r w:rsidRPr="009C2D81">
        <w:rPr>
          <w:spacing w:val="-5"/>
          <w:lang w:val="en-GB"/>
        </w:rPr>
        <w:t xml:space="preserve"> </w:t>
      </w:r>
      <w:r w:rsidRPr="009C2D81">
        <w:rPr>
          <w:lang w:val="en-GB"/>
        </w:rPr>
        <w:t>significantly</w:t>
      </w:r>
      <w:r w:rsidRPr="009C2D81">
        <w:rPr>
          <w:spacing w:val="65"/>
          <w:lang w:val="en-GB"/>
        </w:rPr>
        <w:t xml:space="preserve"> </w:t>
      </w:r>
      <w:r w:rsidRPr="009C2D81">
        <w:rPr>
          <w:spacing w:val="-3"/>
          <w:lang w:val="en-GB"/>
        </w:rPr>
        <w:t>delayed,</w:t>
      </w:r>
      <w:r w:rsidRPr="009C2D81">
        <w:rPr>
          <w:spacing w:val="-5"/>
          <w:lang w:val="en-GB"/>
        </w:rPr>
        <w:t xml:space="preserve"> </w:t>
      </w:r>
      <w:r w:rsidRPr="009C2D81">
        <w:rPr>
          <w:spacing w:val="-3"/>
          <w:lang w:val="en-GB"/>
        </w:rPr>
        <w:t>or</w:t>
      </w:r>
      <w:r w:rsidRPr="009C2D81">
        <w:rPr>
          <w:spacing w:val="-8"/>
          <w:lang w:val="en-GB"/>
        </w:rPr>
        <w:t xml:space="preserve"> </w:t>
      </w:r>
      <w:r w:rsidRPr="009C2D81">
        <w:rPr>
          <w:spacing w:val="-3"/>
          <w:lang w:val="en-GB"/>
        </w:rPr>
        <w:t>require</w:t>
      </w:r>
      <w:r w:rsidRPr="009C2D81">
        <w:rPr>
          <w:spacing w:val="-9"/>
          <w:lang w:val="en-GB"/>
        </w:rPr>
        <w:t xml:space="preserve"> </w:t>
      </w:r>
      <w:r w:rsidRPr="009C2D81">
        <w:rPr>
          <w:lang w:val="en-GB"/>
        </w:rPr>
        <w:t>significant</w:t>
      </w:r>
      <w:r w:rsidRPr="009C2D81">
        <w:rPr>
          <w:spacing w:val="-5"/>
          <w:lang w:val="en-GB"/>
        </w:rPr>
        <w:t xml:space="preserve"> </w:t>
      </w:r>
      <w:r w:rsidRPr="009C2D81">
        <w:rPr>
          <w:lang w:val="en-GB"/>
        </w:rPr>
        <w:t>additional</w:t>
      </w:r>
      <w:r w:rsidRPr="009C2D81">
        <w:rPr>
          <w:spacing w:val="-7"/>
          <w:lang w:val="en-GB"/>
        </w:rPr>
        <w:t xml:space="preserve"> </w:t>
      </w:r>
      <w:r w:rsidRPr="009C2D81">
        <w:rPr>
          <w:lang w:val="en-GB"/>
        </w:rPr>
        <w:t>financial</w:t>
      </w:r>
      <w:r w:rsidRPr="009C2D81">
        <w:rPr>
          <w:spacing w:val="-7"/>
          <w:lang w:val="en-GB"/>
        </w:rPr>
        <w:t xml:space="preserve"> </w:t>
      </w:r>
      <w:r w:rsidRPr="009C2D81">
        <w:rPr>
          <w:spacing w:val="-3"/>
          <w:lang w:val="en-GB"/>
        </w:rPr>
        <w:t>or</w:t>
      </w:r>
      <w:r w:rsidRPr="009C2D81">
        <w:rPr>
          <w:spacing w:val="-6"/>
          <w:lang w:val="en-GB"/>
        </w:rPr>
        <w:t xml:space="preserve"> </w:t>
      </w:r>
      <w:r w:rsidRPr="009C2D81">
        <w:rPr>
          <w:lang w:val="en-GB"/>
        </w:rPr>
        <w:t>human</w:t>
      </w:r>
      <w:r w:rsidRPr="009C2D81">
        <w:rPr>
          <w:spacing w:val="52"/>
          <w:lang w:val="en-GB"/>
        </w:rPr>
        <w:t xml:space="preserve"> </w:t>
      </w:r>
      <w:r w:rsidRPr="009C2D81">
        <w:rPr>
          <w:lang w:val="en-GB"/>
        </w:rPr>
        <w:t>resources.</w:t>
      </w:r>
    </w:p>
    <w:p w14:paraId="54C0A8CB" w14:textId="77777777" w:rsidR="009C2D81" w:rsidRPr="00995801" w:rsidRDefault="009C2D81" w:rsidP="00C70B98">
      <w:pPr>
        <w:rPr>
          <w:rFonts w:eastAsia="Arial"/>
          <w:i/>
          <w:iCs/>
          <w:lang w:val="en-GB"/>
        </w:rPr>
      </w:pPr>
      <w:r w:rsidRPr="00995801">
        <w:rPr>
          <w:i/>
          <w:iCs/>
          <w:spacing w:val="-2"/>
          <w:lang w:val="en-GB"/>
        </w:rPr>
        <w:t>For</w:t>
      </w:r>
      <w:r w:rsidRPr="00995801">
        <w:rPr>
          <w:i/>
          <w:iCs/>
          <w:spacing w:val="-6"/>
          <w:lang w:val="en-GB"/>
        </w:rPr>
        <w:t xml:space="preserve"> </w:t>
      </w:r>
      <w:r w:rsidRPr="00995801">
        <w:rPr>
          <w:i/>
          <w:iCs/>
          <w:lang w:val="en-GB"/>
        </w:rPr>
        <w:t>Exploitation</w:t>
      </w:r>
      <w:r w:rsidRPr="00995801">
        <w:rPr>
          <w:i/>
          <w:iCs/>
          <w:spacing w:val="-6"/>
          <w:lang w:val="en-GB"/>
        </w:rPr>
        <w:t xml:space="preserve"> </w:t>
      </w:r>
      <w:r w:rsidRPr="00995801">
        <w:rPr>
          <w:i/>
          <w:iCs/>
          <w:spacing w:val="-3"/>
          <w:lang w:val="en-GB"/>
        </w:rPr>
        <w:t>of</w:t>
      </w:r>
      <w:r w:rsidRPr="00995801">
        <w:rPr>
          <w:i/>
          <w:iCs/>
          <w:spacing w:val="-5"/>
          <w:lang w:val="en-GB"/>
        </w:rPr>
        <w:t xml:space="preserve"> </w:t>
      </w:r>
      <w:r w:rsidRPr="00995801">
        <w:rPr>
          <w:i/>
          <w:iCs/>
          <w:spacing w:val="-3"/>
          <w:lang w:val="en-GB"/>
        </w:rPr>
        <w:t>own</w:t>
      </w:r>
      <w:r w:rsidRPr="00995801">
        <w:rPr>
          <w:i/>
          <w:iCs/>
          <w:lang w:val="en-GB"/>
        </w:rPr>
        <w:t xml:space="preserve"> Results:</w:t>
      </w:r>
    </w:p>
    <w:p w14:paraId="7E184FE8" w14:textId="77777777" w:rsidR="009C2D81" w:rsidRPr="009C2D81" w:rsidRDefault="009C2D81" w:rsidP="00C70B98">
      <w:pPr>
        <w:rPr>
          <w:lang w:val="en-GB"/>
        </w:rPr>
      </w:pPr>
      <w:r w:rsidRPr="009C2D81">
        <w:rPr>
          <w:lang w:val="en-GB"/>
        </w:rPr>
        <w:t>Access</w:t>
      </w:r>
      <w:r w:rsidRPr="009C2D81">
        <w:rPr>
          <w:spacing w:val="-9"/>
          <w:lang w:val="en-GB"/>
        </w:rPr>
        <w:t xml:space="preserve"> </w:t>
      </w:r>
      <w:r w:rsidRPr="009C2D81">
        <w:rPr>
          <w:lang w:val="en-GB"/>
        </w:rPr>
        <w:t>Rights</w:t>
      </w:r>
      <w:r w:rsidRPr="009C2D81">
        <w:rPr>
          <w:spacing w:val="-11"/>
          <w:lang w:val="en-GB"/>
        </w:rPr>
        <w:t xml:space="preserve"> </w:t>
      </w:r>
      <w:r w:rsidRPr="009C2D81">
        <w:rPr>
          <w:spacing w:val="-3"/>
          <w:lang w:val="en-GB"/>
        </w:rPr>
        <w:t>are</w:t>
      </w:r>
      <w:r w:rsidRPr="009C2D81">
        <w:rPr>
          <w:spacing w:val="-9"/>
          <w:lang w:val="en-GB"/>
        </w:rPr>
        <w:t xml:space="preserve"> </w:t>
      </w:r>
      <w:r w:rsidRPr="009C2D81">
        <w:rPr>
          <w:lang w:val="en-GB"/>
        </w:rPr>
        <w:t>Needed</w:t>
      </w:r>
      <w:r w:rsidRPr="009C2D81">
        <w:rPr>
          <w:spacing w:val="-9"/>
          <w:lang w:val="en-GB"/>
        </w:rPr>
        <w:t xml:space="preserve"> </w:t>
      </w:r>
      <w:r w:rsidRPr="009C2D81">
        <w:rPr>
          <w:spacing w:val="-3"/>
          <w:lang w:val="en-GB"/>
        </w:rPr>
        <w:t>if,</w:t>
      </w:r>
      <w:r w:rsidRPr="009C2D81">
        <w:rPr>
          <w:spacing w:val="-8"/>
          <w:lang w:val="en-GB"/>
        </w:rPr>
        <w:t xml:space="preserve"> </w:t>
      </w:r>
      <w:r w:rsidRPr="009C2D81">
        <w:rPr>
          <w:lang w:val="en-GB"/>
        </w:rPr>
        <w:t>without</w:t>
      </w:r>
      <w:r w:rsidRPr="009C2D81">
        <w:rPr>
          <w:spacing w:val="-10"/>
          <w:lang w:val="en-GB"/>
        </w:rPr>
        <w:t xml:space="preserve"> </w:t>
      </w:r>
      <w:r w:rsidRPr="009C2D81">
        <w:rPr>
          <w:spacing w:val="-2"/>
          <w:lang w:val="en-GB"/>
        </w:rPr>
        <w:t>the</w:t>
      </w:r>
      <w:r w:rsidRPr="009C2D81">
        <w:rPr>
          <w:spacing w:val="-14"/>
          <w:lang w:val="en-GB"/>
        </w:rPr>
        <w:t xml:space="preserve"> </w:t>
      </w:r>
      <w:r w:rsidRPr="009C2D81">
        <w:rPr>
          <w:spacing w:val="-3"/>
          <w:lang w:val="en-GB"/>
        </w:rPr>
        <w:t>grant</w:t>
      </w:r>
      <w:r w:rsidRPr="009C2D81">
        <w:rPr>
          <w:spacing w:val="-10"/>
          <w:lang w:val="en-GB"/>
        </w:rPr>
        <w:t xml:space="preserve"> </w:t>
      </w:r>
      <w:r w:rsidRPr="009C2D81">
        <w:rPr>
          <w:spacing w:val="-3"/>
          <w:lang w:val="en-GB"/>
        </w:rPr>
        <w:t>of</w:t>
      </w:r>
      <w:r w:rsidRPr="009C2D81">
        <w:rPr>
          <w:spacing w:val="-8"/>
          <w:lang w:val="en-GB"/>
        </w:rPr>
        <w:t xml:space="preserve"> </w:t>
      </w:r>
      <w:r w:rsidRPr="009C2D81">
        <w:rPr>
          <w:spacing w:val="-3"/>
          <w:lang w:val="en-GB"/>
        </w:rPr>
        <w:t>such</w:t>
      </w:r>
      <w:r w:rsidRPr="009C2D81">
        <w:rPr>
          <w:spacing w:val="-9"/>
          <w:lang w:val="en-GB"/>
        </w:rPr>
        <w:t xml:space="preserve"> </w:t>
      </w:r>
      <w:r w:rsidRPr="009C2D81">
        <w:rPr>
          <w:lang w:val="en-GB"/>
        </w:rPr>
        <w:t>Access</w:t>
      </w:r>
      <w:r w:rsidRPr="009C2D81">
        <w:rPr>
          <w:spacing w:val="39"/>
          <w:lang w:val="en-GB"/>
        </w:rPr>
        <w:t xml:space="preserve"> </w:t>
      </w:r>
      <w:r w:rsidRPr="009C2D81">
        <w:rPr>
          <w:lang w:val="en-GB"/>
        </w:rPr>
        <w:t>Rights,</w:t>
      </w:r>
      <w:r w:rsidRPr="009C2D81">
        <w:rPr>
          <w:spacing w:val="-8"/>
          <w:lang w:val="en-GB"/>
        </w:rPr>
        <w:t xml:space="preserve"> </w:t>
      </w:r>
      <w:r w:rsidRPr="009C2D81">
        <w:rPr>
          <w:spacing w:val="-3"/>
          <w:lang w:val="en-GB"/>
        </w:rPr>
        <w:t>the</w:t>
      </w:r>
      <w:r w:rsidRPr="009C2D81">
        <w:rPr>
          <w:spacing w:val="-7"/>
          <w:lang w:val="en-GB"/>
        </w:rPr>
        <w:t xml:space="preserve"> </w:t>
      </w:r>
      <w:r w:rsidRPr="009C2D81">
        <w:rPr>
          <w:lang w:val="en-GB"/>
        </w:rPr>
        <w:t>Exploitation</w:t>
      </w:r>
      <w:r w:rsidRPr="009C2D81">
        <w:rPr>
          <w:spacing w:val="-9"/>
          <w:lang w:val="en-GB"/>
        </w:rPr>
        <w:t xml:space="preserve"> </w:t>
      </w:r>
      <w:r w:rsidRPr="009C2D81">
        <w:rPr>
          <w:spacing w:val="-3"/>
          <w:lang w:val="en-GB"/>
        </w:rPr>
        <w:t>of own</w:t>
      </w:r>
      <w:r w:rsidRPr="009C2D81">
        <w:rPr>
          <w:spacing w:val="-7"/>
          <w:lang w:val="en-GB"/>
        </w:rPr>
        <w:t xml:space="preserve"> </w:t>
      </w:r>
      <w:r w:rsidRPr="009C2D81">
        <w:rPr>
          <w:lang w:val="en-GB"/>
        </w:rPr>
        <w:t>Results</w:t>
      </w:r>
      <w:r w:rsidRPr="009C2D81">
        <w:rPr>
          <w:spacing w:val="-6"/>
          <w:lang w:val="en-GB"/>
        </w:rPr>
        <w:t xml:space="preserve"> </w:t>
      </w:r>
      <w:r w:rsidRPr="009C2D81">
        <w:rPr>
          <w:lang w:val="en-GB"/>
        </w:rPr>
        <w:t>would</w:t>
      </w:r>
      <w:r w:rsidRPr="009C2D81">
        <w:rPr>
          <w:spacing w:val="-7"/>
          <w:lang w:val="en-GB"/>
        </w:rPr>
        <w:t xml:space="preserve"> </w:t>
      </w:r>
      <w:r w:rsidRPr="009C2D81">
        <w:rPr>
          <w:spacing w:val="-3"/>
          <w:lang w:val="en-GB"/>
        </w:rPr>
        <w:t>be</w:t>
      </w:r>
      <w:r w:rsidRPr="009C2D81">
        <w:rPr>
          <w:spacing w:val="-7"/>
          <w:lang w:val="en-GB"/>
        </w:rPr>
        <w:t xml:space="preserve"> </w:t>
      </w:r>
      <w:r w:rsidRPr="009C2D81">
        <w:rPr>
          <w:lang w:val="en-GB"/>
        </w:rPr>
        <w:t>technically</w:t>
      </w:r>
      <w:r w:rsidRPr="009C2D81">
        <w:rPr>
          <w:spacing w:val="-6"/>
          <w:lang w:val="en-GB"/>
        </w:rPr>
        <w:t xml:space="preserve"> or</w:t>
      </w:r>
      <w:r w:rsidRPr="009C2D81">
        <w:rPr>
          <w:spacing w:val="49"/>
          <w:lang w:val="en-GB"/>
        </w:rPr>
        <w:t xml:space="preserve"> </w:t>
      </w:r>
      <w:r w:rsidRPr="009C2D81">
        <w:rPr>
          <w:spacing w:val="-3"/>
          <w:lang w:val="en-GB"/>
        </w:rPr>
        <w:t>legally</w:t>
      </w:r>
      <w:r w:rsidRPr="009C2D81">
        <w:rPr>
          <w:spacing w:val="-6"/>
          <w:lang w:val="en-GB"/>
        </w:rPr>
        <w:t xml:space="preserve"> </w:t>
      </w:r>
      <w:r w:rsidRPr="009C2D81">
        <w:rPr>
          <w:lang w:val="en-GB"/>
        </w:rPr>
        <w:t>impossible.</w:t>
      </w:r>
    </w:p>
    <w:p w14:paraId="05BE6129" w14:textId="77777777" w:rsidR="009C2D81" w:rsidRPr="00995801" w:rsidRDefault="009C2D81" w:rsidP="00C70B98">
      <w:pPr>
        <w:rPr>
          <w:b/>
          <w:bCs/>
          <w:lang w:val="en-GB"/>
        </w:rPr>
      </w:pPr>
      <w:r w:rsidRPr="00995801">
        <w:rPr>
          <w:b/>
          <w:bCs/>
          <w:lang w:val="en-GB"/>
        </w:rPr>
        <w:t>“Software”</w:t>
      </w:r>
    </w:p>
    <w:p w14:paraId="73A20854" w14:textId="77777777" w:rsidR="009C2D81" w:rsidRPr="009C2D81" w:rsidRDefault="009C2D81" w:rsidP="00C70B98">
      <w:pPr>
        <w:rPr>
          <w:lang w:val="en-GB"/>
        </w:rPr>
      </w:pPr>
      <w:r w:rsidRPr="009C2D81">
        <w:rPr>
          <w:lang w:val="en-GB"/>
        </w:rPr>
        <w:t>Software means sequences of instructions to carry out a process in, or convertible into, a form executable by a computer and fixed in any tangible medium of expression.</w:t>
      </w:r>
    </w:p>
    <w:p w14:paraId="2A2685B0" w14:textId="77777777" w:rsidR="009C2D81" w:rsidRPr="00097C08" w:rsidRDefault="009C2D81" w:rsidP="002616F4">
      <w:pPr>
        <w:pStyle w:val="Nadpis1"/>
      </w:pPr>
      <w:bookmarkStart w:id="2" w:name="_Toc90280821"/>
      <w:bookmarkStart w:id="3" w:name="_Toc90286075"/>
      <w:bookmarkStart w:id="4" w:name="_Toc90286097"/>
      <w:bookmarkStart w:id="5" w:name="_Toc90241045"/>
      <w:bookmarkStart w:id="6" w:name="_Toc90280822"/>
      <w:bookmarkStart w:id="7" w:name="_Toc90286076"/>
      <w:bookmarkStart w:id="8" w:name="_Toc90286098"/>
      <w:bookmarkStart w:id="9" w:name="_Toc144394255"/>
      <w:bookmarkEnd w:id="2"/>
      <w:bookmarkEnd w:id="3"/>
      <w:bookmarkEnd w:id="4"/>
      <w:bookmarkEnd w:id="5"/>
      <w:bookmarkEnd w:id="6"/>
      <w:bookmarkEnd w:id="7"/>
      <w:bookmarkEnd w:id="8"/>
      <w:r w:rsidRPr="00097C08">
        <w:t>Purpose</w:t>
      </w:r>
      <w:bookmarkEnd w:id="9"/>
    </w:p>
    <w:p w14:paraId="22E37E7E" w14:textId="77777777" w:rsidR="009C2D81" w:rsidRPr="009C2D81" w:rsidRDefault="009C2D81" w:rsidP="00C70B98">
      <w:pPr>
        <w:rPr>
          <w:lang w:val="en-GB"/>
        </w:rPr>
      </w:pPr>
      <w:r w:rsidRPr="009C2D81">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0C785B2D" w14:textId="77777777" w:rsidR="009C2D81" w:rsidRPr="00097C08" w:rsidRDefault="009C2D81" w:rsidP="00995801">
      <w:pPr>
        <w:pStyle w:val="Nadpis1"/>
      </w:pPr>
      <w:bookmarkStart w:id="10" w:name="_Toc90241047"/>
      <w:bookmarkStart w:id="11" w:name="_Toc90280824"/>
      <w:bookmarkStart w:id="12" w:name="_Toc90241048"/>
      <w:bookmarkStart w:id="13" w:name="_Toc90280825"/>
      <w:bookmarkStart w:id="14" w:name="_Toc144394256"/>
      <w:bookmarkEnd w:id="10"/>
      <w:bookmarkEnd w:id="11"/>
      <w:bookmarkEnd w:id="12"/>
      <w:bookmarkEnd w:id="13"/>
      <w:r w:rsidRPr="009C2D81">
        <w:rPr>
          <w:lang w:val="en-GB"/>
        </w:rPr>
        <w:t>Entry</w:t>
      </w:r>
      <w:r w:rsidRPr="00097C08">
        <w:t xml:space="preserve"> </w:t>
      </w:r>
      <w:r w:rsidRPr="009C2D81">
        <w:rPr>
          <w:lang w:val="en-GB"/>
        </w:rPr>
        <w:t>into</w:t>
      </w:r>
      <w:r w:rsidRPr="00097C08">
        <w:t xml:space="preserve"> </w:t>
      </w:r>
      <w:r w:rsidRPr="009C2D81">
        <w:rPr>
          <w:lang w:val="en-GB"/>
        </w:rPr>
        <w:t>force,</w:t>
      </w:r>
      <w:r w:rsidRPr="00097C08">
        <w:t xml:space="preserve"> duration and termination</w:t>
      </w:r>
      <w:bookmarkEnd w:id="14"/>
    </w:p>
    <w:p w14:paraId="004E980E" w14:textId="77777777" w:rsidR="009C2D81" w:rsidRPr="009C2D81" w:rsidRDefault="009C2D81" w:rsidP="00EC7BE2">
      <w:pPr>
        <w:pStyle w:val="Nadpis2"/>
        <w:ind w:left="567"/>
        <w:rPr>
          <w:lang w:val="en-GB"/>
        </w:rPr>
      </w:pPr>
      <w:r w:rsidRPr="009C2D81">
        <w:rPr>
          <w:spacing w:val="-4"/>
          <w:lang w:val="en-GB"/>
        </w:rPr>
        <w:t>Entry</w:t>
      </w:r>
      <w:r w:rsidRPr="009C2D81">
        <w:rPr>
          <w:spacing w:val="-6"/>
          <w:lang w:val="en-GB"/>
        </w:rPr>
        <w:t xml:space="preserve"> </w:t>
      </w:r>
      <w:r w:rsidRPr="009C2D81">
        <w:rPr>
          <w:lang w:val="en-GB"/>
        </w:rPr>
        <w:t>into</w:t>
      </w:r>
      <w:r w:rsidRPr="009C2D81">
        <w:rPr>
          <w:spacing w:val="-9"/>
          <w:lang w:val="en-GB"/>
        </w:rPr>
        <w:t xml:space="preserve"> </w:t>
      </w:r>
      <w:r w:rsidRPr="009C2D81">
        <w:rPr>
          <w:lang w:val="en-GB"/>
        </w:rPr>
        <w:t>force</w:t>
      </w:r>
    </w:p>
    <w:p w14:paraId="622C083B" w14:textId="77777777" w:rsidR="009C2D81" w:rsidRPr="009C2D81" w:rsidRDefault="009C2D81" w:rsidP="00C70B98">
      <w:pPr>
        <w:rPr>
          <w:rFonts w:eastAsia="Arial"/>
          <w:lang w:val="en-GB"/>
        </w:rPr>
      </w:pPr>
      <w:r w:rsidRPr="009C2D81">
        <w:rPr>
          <w:spacing w:val="-2"/>
          <w:lang w:val="en-GB"/>
        </w:rPr>
        <w:t>An</w:t>
      </w:r>
      <w:r w:rsidRPr="009C2D81">
        <w:rPr>
          <w:spacing w:val="-14"/>
          <w:lang w:val="en-GB"/>
        </w:rPr>
        <w:t xml:space="preserve"> </w:t>
      </w:r>
      <w:r w:rsidRPr="009C2D81">
        <w:rPr>
          <w:spacing w:val="-3"/>
          <w:lang w:val="en-GB"/>
        </w:rPr>
        <w:t>entity</w:t>
      </w:r>
      <w:r w:rsidRPr="009C2D81">
        <w:rPr>
          <w:spacing w:val="-16"/>
          <w:lang w:val="en-GB"/>
        </w:rPr>
        <w:t xml:space="preserve"> </w:t>
      </w:r>
      <w:r w:rsidRPr="009C2D81">
        <w:rPr>
          <w:lang w:val="en-GB"/>
        </w:rPr>
        <w:t>becomes</w:t>
      </w:r>
      <w:r w:rsidRPr="009C2D81">
        <w:rPr>
          <w:spacing w:val="-16"/>
          <w:lang w:val="en-GB"/>
        </w:rPr>
        <w:t xml:space="preserve"> </w:t>
      </w:r>
      <w:r w:rsidRPr="009C2D81">
        <w:rPr>
          <w:lang w:val="en-GB"/>
        </w:rPr>
        <w:t>a</w:t>
      </w:r>
      <w:r w:rsidRPr="009C2D81">
        <w:rPr>
          <w:spacing w:val="-14"/>
          <w:lang w:val="en-GB"/>
        </w:rPr>
        <w:t xml:space="preserve"> </w:t>
      </w:r>
      <w:r w:rsidRPr="009C2D81">
        <w:rPr>
          <w:lang w:val="en-GB"/>
        </w:rPr>
        <w:t>Party</w:t>
      </w:r>
      <w:r w:rsidRPr="009C2D81">
        <w:rPr>
          <w:spacing w:val="-14"/>
          <w:lang w:val="en-GB"/>
        </w:rPr>
        <w:t xml:space="preserve"> </w:t>
      </w:r>
      <w:r w:rsidRPr="009C2D81">
        <w:rPr>
          <w:spacing w:val="-1"/>
          <w:lang w:val="en-GB"/>
        </w:rPr>
        <w:t>to</w:t>
      </w:r>
      <w:r w:rsidRPr="009C2D81">
        <w:rPr>
          <w:spacing w:val="-16"/>
          <w:lang w:val="en-GB"/>
        </w:rPr>
        <w:t xml:space="preserve"> </w:t>
      </w:r>
      <w:r w:rsidRPr="009C2D81">
        <w:rPr>
          <w:spacing w:val="-3"/>
          <w:lang w:val="en-GB"/>
        </w:rPr>
        <w:t>this</w:t>
      </w:r>
      <w:r w:rsidRPr="009C2D81">
        <w:rPr>
          <w:spacing w:val="-14"/>
          <w:lang w:val="en-GB"/>
        </w:rPr>
        <w:t xml:space="preserve"> </w:t>
      </w:r>
      <w:r w:rsidRPr="009C2D81">
        <w:rPr>
          <w:lang w:val="en-GB"/>
        </w:rPr>
        <w:t>Consortium</w:t>
      </w:r>
      <w:r w:rsidRPr="009C2D81">
        <w:rPr>
          <w:spacing w:val="-15"/>
          <w:lang w:val="en-GB"/>
        </w:rPr>
        <w:t xml:space="preserve"> </w:t>
      </w:r>
      <w:r w:rsidRPr="009C2D81">
        <w:rPr>
          <w:lang w:val="en-GB"/>
        </w:rPr>
        <w:t>Agreement</w:t>
      </w:r>
      <w:r w:rsidRPr="009C2D81">
        <w:rPr>
          <w:spacing w:val="-15"/>
          <w:lang w:val="en-GB"/>
        </w:rPr>
        <w:t xml:space="preserve"> </w:t>
      </w:r>
      <w:r w:rsidRPr="009C2D81">
        <w:rPr>
          <w:spacing w:val="-3"/>
          <w:lang w:val="en-GB"/>
        </w:rPr>
        <w:t>upon</w:t>
      </w:r>
      <w:r w:rsidRPr="009C2D81">
        <w:rPr>
          <w:spacing w:val="36"/>
          <w:lang w:val="en-GB"/>
        </w:rPr>
        <w:t xml:space="preserve"> </w:t>
      </w:r>
      <w:r w:rsidRPr="009C2D81">
        <w:rPr>
          <w:lang w:val="en-GB"/>
        </w:rPr>
        <w:t>signature</w:t>
      </w:r>
      <w:r w:rsidRPr="009C2D81">
        <w:rPr>
          <w:spacing w:val="-7"/>
          <w:lang w:val="en-GB"/>
        </w:rPr>
        <w:t xml:space="preserve"> </w:t>
      </w:r>
      <w:r w:rsidRPr="009C2D81">
        <w:rPr>
          <w:spacing w:val="-3"/>
          <w:lang w:val="en-GB"/>
        </w:rPr>
        <w:t>of</w:t>
      </w:r>
      <w:r w:rsidRPr="009C2D81">
        <w:rPr>
          <w:spacing w:val="-5"/>
          <w:lang w:val="en-GB"/>
        </w:rPr>
        <w:t xml:space="preserve"> </w:t>
      </w:r>
      <w:r w:rsidRPr="009C2D81">
        <w:rPr>
          <w:spacing w:val="-3"/>
          <w:lang w:val="en-GB"/>
        </w:rPr>
        <w:t>this</w:t>
      </w:r>
      <w:r w:rsidRPr="009C2D81">
        <w:rPr>
          <w:spacing w:val="-6"/>
          <w:lang w:val="en-GB"/>
        </w:rPr>
        <w:t xml:space="preserve"> </w:t>
      </w:r>
      <w:r w:rsidRPr="009C2D81">
        <w:rPr>
          <w:lang w:val="en-GB"/>
        </w:rPr>
        <w:t>Consortium</w:t>
      </w:r>
      <w:r w:rsidRPr="009C2D81">
        <w:rPr>
          <w:spacing w:val="-6"/>
          <w:lang w:val="en-GB"/>
        </w:rPr>
        <w:t xml:space="preserve"> </w:t>
      </w:r>
      <w:r w:rsidRPr="009C2D81">
        <w:rPr>
          <w:lang w:val="en-GB"/>
        </w:rPr>
        <w:t>Agreement</w:t>
      </w:r>
      <w:r w:rsidRPr="009C2D81">
        <w:rPr>
          <w:spacing w:val="-5"/>
          <w:lang w:val="en-GB"/>
        </w:rPr>
        <w:t xml:space="preserve"> </w:t>
      </w:r>
      <w:r w:rsidRPr="009C2D81">
        <w:rPr>
          <w:spacing w:val="-2"/>
          <w:lang w:val="en-GB"/>
        </w:rPr>
        <w:t>by</w:t>
      </w:r>
      <w:r w:rsidRPr="009C2D81">
        <w:rPr>
          <w:spacing w:val="-6"/>
          <w:lang w:val="en-GB"/>
        </w:rPr>
        <w:t xml:space="preserve"> </w:t>
      </w:r>
      <w:r w:rsidRPr="009C2D81">
        <w:rPr>
          <w:lang w:val="en-GB"/>
        </w:rPr>
        <w:t>a</w:t>
      </w:r>
      <w:r w:rsidRPr="009C2D81">
        <w:rPr>
          <w:spacing w:val="-7"/>
          <w:lang w:val="en-GB"/>
        </w:rPr>
        <w:t xml:space="preserve"> </w:t>
      </w:r>
      <w:r w:rsidRPr="009C2D81">
        <w:rPr>
          <w:lang w:val="en-GB"/>
        </w:rPr>
        <w:t>duly</w:t>
      </w:r>
      <w:r w:rsidRPr="009C2D81">
        <w:rPr>
          <w:spacing w:val="-9"/>
          <w:lang w:val="en-GB"/>
        </w:rPr>
        <w:t xml:space="preserve"> </w:t>
      </w:r>
      <w:r w:rsidRPr="009C2D81">
        <w:rPr>
          <w:lang w:val="en-GB"/>
        </w:rPr>
        <w:t>authorised</w:t>
      </w:r>
      <w:r w:rsidRPr="009C2D81">
        <w:rPr>
          <w:spacing w:val="50"/>
          <w:lang w:val="en-GB"/>
        </w:rPr>
        <w:t xml:space="preserve"> </w:t>
      </w:r>
      <w:r w:rsidRPr="009C2D81">
        <w:rPr>
          <w:lang w:val="en-GB"/>
        </w:rPr>
        <w:t>representative.</w:t>
      </w:r>
    </w:p>
    <w:p w14:paraId="337AA08A" w14:textId="199F53A3" w:rsidR="009C2D81" w:rsidRDefault="009C2D81" w:rsidP="1B1F5C2F">
      <w:pPr>
        <w:rPr>
          <w:lang w:val="en-GB"/>
        </w:rPr>
      </w:pPr>
      <w:r w:rsidRPr="1B1F5C2F">
        <w:rPr>
          <w:lang w:val="en-GB"/>
        </w:rPr>
        <w:t xml:space="preserve">This Consortium Agreement shall have effect from the </w:t>
      </w:r>
      <w:r w:rsidR="46CE1994" w:rsidRPr="1B1F5C2F">
        <w:rPr>
          <w:lang w:val="en-GB"/>
        </w:rPr>
        <w:t>1</w:t>
      </w:r>
      <w:r w:rsidR="46CE1994" w:rsidRPr="1B1F5C2F">
        <w:rPr>
          <w:vertAlign w:val="superscript"/>
          <w:lang w:val="en-GB"/>
        </w:rPr>
        <w:t xml:space="preserve">st </w:t>
      </w:r>
      <w:r w:rsidR="46CE1994" w:rsidRPr="1B1F5C2F">
        <w:rPr>
          <w:lang w:val="en-GB"/>
        </w:rPr>
        <w:t>September 2023</w:t>
      </w:r>
      <w:r w:rsidR="091EBE22" w:rsidRPr="1B1F5C2F">
        <w:rPr>
          <w:lang w:val="en-GB"/>
        </w:rPr>
        <w:t xml:space="preserve"> or the date of publication in the Register of Contracts within the meaning of the relevant provisions of Act No.340/2015 Sb., on the Register of Contracts, as amended, whichever is later.</w:t>
      </w:r>
    </w:p>
    <w:p w14:paraId="3CACC4F7" w14:textId="77777777" w:rsidR="009C2D81" w:rsidRPr="009C2D81" w:rsidRDefault="009C2D81" w:rsidP="00C70B98">
      <w:pPr>
        <w:rPr>
          <w:lang w:val="en-GB"/>
        </w:rPr>
      </w:pPr>
      <w:r w:rsidRPr="009C2D81">
        <w:rPr>
          <w:lang w:val="en-GB"/>
        </w:rPr>
        <w:lastRenderedPageBreak/>
        <w:t>An entity becomes a new Party to the Consortium Agreement upon signature of the accession document (Attachment 2) by the new Party and the Coordinator. Such accession shall have effect from the date identified in the accession document.</w:t>
      </w:r>
    </w:p>
    <w:p w14:paraId="4B0D1384" w14:textId="77777777" w:rsidR="009C2D81" w:rsidRPr="009C2D81" w:rsidRDefault="009C2D81" w:rsidP="007B7E1E">
      <w:pPr>
        <w:pStyle w:val="Nadpis2"/>
        <w:ind w:left="567"/>
        <w:rPr>
          <w:lang w:val="en-GB"/>
        </w:rPr>
      </w:pPr>
      <w:bookmarkStart w:id="15" w:name="_Toc90241051"/>
      <w:bookmarkEnd w:id="15"/>
      <w:r w:rsidRPr="009C2D81">
        <w:rPr>
          <w:lang w:val="en-GB"/>
        </w:rPr>
        <w:t>Duration</w:t>
      </w:r>
      <w:r w:rsidRPr="009C2D81">
        <w:rPr>
          <w:spacing w:val="-7"/>
          <w:lang w:val="en-GB"/>
        </w:rPr>
        <w:t xml:space="preserve"> </w:t>
      </w:r>
      <w:r w:rsidRPr="009C2D81">
        <w:rPr>
          <w:spacing w:val="-2"/>
          <w:lang w:val="en-GB"/>
        </w:rPr>
        <w:t>and</w:t>
      </w:r>
      <w:r w:rsidRPr="009C2D81">
        <w:rPr>
          <w:spacing w:val="-9"/>
          <w:lang w:val="en-GB"/>
        </w:rPr>
        <w:t xml:space="preserve"> </w:t>
      </w:r>
      <w:r w:rsidRPr="009C2D81">
        <w:rPr>
          <w:lang w:val="en-GB"/>
        </w:rPr>
        <w:t>termination</w:t>
      </w:r>
    </w:p>
    <w:p w14:paraId="4FB29C59" w14:textId="77777777" w:rsidR="009C2D81" w:rsidRPr="009C2D81" w:rsidRDefault="009C2D81" w:rsidP="00C70B98">
      <w:pPr>
        <w:rPr>
          <w:lang w:val="en-GB"/>
        </w:rPr>
      </w:pPr>
      <w:r w:rsidRPr="009C2D81">
        <w:rPr>
          <w:lang w:val="en-GB"/>
        </w:rPr>
        <w:t>This Consortium Agreement shall continue in full force and effect until complete fulfilment of all obligations undertaken by the Parties under the Grant Agreement and under this Consortium Agreement.</w:t>
      </w:r>
    </w:p>
    <w:p w14:paraId="1224E3AB" w14:textId="77777777" w:rsidR="009C2D81" w:rsidRPr="009C2D81" w:rsidRDefault="009C2D81" w:rsidP="00C70B98">
      <w:pPr>
        <w:rPr>
          <w:lang w:val="en-GB"/>
        </w:rPr>
      </w:pPr>
      <w:r w:rsidRPr="009C2D81">
        <w:rPr>
          <w:lang w:val="en-GB"/>
        </w:rPr>
        <w:t>However, this Consortium Agreement or the participation of one or more Parties to it may be terminated in accordance with the terms of this Consortium Agreement.</w:t>
      </w:r>
    </w:p>
    <w:p w14:paraId="2C3EC8BA" w14:textId="77777777" w:rsidR="009C2D81" w:rsidRPr="009C2D81" w:rsidRDefault="009C2D81" w:rsidP="00C70B98">
      <w:pPr>
        <w:rPr>
          <w:lang w:val="en-GB"/>
        </w:rPr>
      </w:pPr>
      <w:r w:rsidRPr="009C2D81">
        <w:rPr>
          <w:lang w:val="en-GB"/>
        </w:rPr>
        <w:t>If</w:t>
      </w:r>
    </w:p>
    <w:p w14:paraId="7FA7447C" w14:textId="77777777" w:rsidR="009C2D81" w:rsidRPr="009C2D81" w:rsidRDefault="009C2D81" w:rsidP="00995801">
      <w:pPr>
        <w:pStyle w:val="Seznamsodrkami"/>
        <w:rPr>
          <w:lang w:val="en-GB"/>
        </w:rPr>
      </w:pPr>
      <w:r w:rsidRPr="009C2D81">
        <w:rPr>
          <w:lang w:val="en-GB"/>
        </w:rPr>
        <w:t xml:space="preserve">the Grant Agreement is not signed by the Granting Authority or a Party, or </w:t>
      </w:r>
    </w:p>
    <w:p w14:paraId="4EFB3CBC" w14:textId="77777777" w:rsidR="009C2D81" w:rsidRPr="009C2D81" w:rsidRDefault="009C2D81" w:rsidP="00995801">
      <w:pPr>
        <w:pStyle w:val="Seznamsodrkami"/>
        <w:rPr>
          <w:lang w:val="en-GB"/>
        </w:rPr>
      </w:pPr>
      <w:r w:rsidRPr="009C2D81">
        <w:rPr>
          <w:lang w:val="en-GB"/>
        </w:rPr>
        <w:t>the Grant Agreement is terminated, or</w:t>
      </w:r>
    </w:p>
    <w:p w14:paraId="1755E386" w14:textId="77777777" w:rsidR="009C2D81" w:rsidRPr="009C2D81" w:rsidRDefault="009C2D81" w:rsidP="00995801">
      <w:pPr>
        <w:pStyle w:val="Seznamsodrkami"/>
        <w:rPr>
          <w:lang w:val="en-GB"/>
        </w:rPr>
      </w:pPr>
      <w:r w:rsidRPr="009C2D81">
        <w:rPr>
          <w:lang w:val="en-GB"/>
        </w:rPr>
        <w:t xml:space="preserve">a Party's participation in the Grant Agreement is terminated, </w:t>
      </w:r>
    </w:p>
    <w:p w14:paraId="55063C62" w14:textId="43E1B459" w:rsidR="009C2D81" w:rsidRPr="009C2D81" w:rsidRDefault="009C2D81" w:rsidP="00C70B98">
      <w:pPr>
        <w:rPr>
          <w:lang w:val="en-GB"/>
        </w:rPr>
      </w:pPr>
      <w:r w:rsidRPr="009C2D81">
        <w:rPr>
          <w:lang w:val="en-GB"/>
        </w:rPr>
        <w:t xml:space="preserve">this Consortium Agreement shall automatically terminate in respect of the affected Party/ies, subject to the provisions surviving the expiration or termination under Section </w:t>
      </w:r>
      <w:r w:rsidR="00EB4DA3">
        <w:rPr>
          <w:lang w:val="en-GB"/>
        </w:rPr>
        <w:t>3.3</w:t>
      </w:r>
      <w:r w:rsidRPr="009C2D81">
        <w:rPr>
          <w:lang w:val="en-GB"/>
        </w:rPr>
        <w:t xml:space="preserve"> of this Consortium Agreement.</w:t>
      </w:r>
    </w:p>
    <w:p w14:paraId="6B4757FC" w14:textId="77777777" w:rsidR="009C2D81" w:rsidRPr="009C2D81" w:rsidRDefault="009C2D81" w:rsidP="00EC7BE2">
      <w:pPr>
        <w:pStyle w:val="Nadpis2"/>
        <w:ind w:left="567"/>
        <w:rPr>
          <w:lang w:val="en-GB"/>
        </w:rPr>
      </w:pPr>
      <w:bookmarkStart w:id="16" w:name="_Toc90241053"/>
      <w:bookmarkStart w:id="17" w:name="_Toc90241054"/>
      <w:bookmarkStart w:id="18" w:name="_Ref90241180"/>
      <w:bookmarkEnd w:id="16"/>
      <w:bookmarkEnd w:id="17"/>
      <w:r w:rsidRPr="009C2D81">
        <w:rPr>
          <w:lang w:val="en-GB"/>
        </w:rPr>
        <w:t>Survival</w:t>
      </w:r>
      <w:r w:rsidRPr="009C2D81">
        <w:rPr>
          <w:spacing w:val="-5"/>
          <w:lang w:val="en-GB"/>
        </w:rPr>
        <w:t xml:space="preserve"> </w:t>
      </w:r>
      <w:r w:rsidRPr="009C2D81">
        <w:rPr>
          <w:spacing w:val="-3"/>
          <w:lang w:val="en-GB"/>
        </w:rPr>
        <w:t>of</w:t>
      </w:r>
      <w:r w:rsidRPr="009C2D81">
        <w:rPr>
          <w:spacing w:val="-5"/>
          <w:lang w:val="en-GB"/>
        </w:rPr>
        <w:t xml:space="preserve"> </w:t>
      </w:r>
      <w:r w:rsidRPr="009C2D81">
        <w:rPr>
          <w:lang w:val="en-GB"/>
        </w:rPr>
        <w:t>rights</w:t>
      </w:r>
      <w:r w:rsidRPr="009C2D81">
        <w:rPr>
          <w:spacing w:val="-6"/>
          <w:lang w:val="en-GB"/>
        </w:rPr>
        <w:t xml:space="preserve"> </w:t>
      </w:r>
      <w:r w:rsidRPr="009C2D81">
        <w:rPr>
          <w:spacing w:val="-3"/>
          <w:lang w:val="en-GB"/>
        </w:rPr>
        <w:t>and</w:t>
      </w:r>
      <w:r w:rsidRPr="009C2D81">
        <w:rPr>
          <w:spacing w:val="-7"/>
          <w:lang w:val="en-GB"/>
        </w:rPr>
        <w:t xml:space="preserve"> </w:t>
      </w:r>
      <w:r w:rsidRPr="009C2D81">
        <w:rPr>
          <w:lang w:val="en-GB"/>
        </w:rPr>
        <w:t>obligations</w:t>
      </w:r>
      <w:bookmarkEnd w:id="18"/>
    </w:p>
    <w:p w14:paraId="2B075D54" w14:textId="77777777" w:rsidR="009C2D81" w:rsidRPr="009C2D81" w:rsidRDefault="009C2D81" w:rsidP="00C70B98">
      <w:pPr>
        <w:rPr>
          <w:lang w:val="en-GB"/>
        </w:rPr>
      </w:pPr>
      <w:r w:rsidRPr="009C2D81">
        <w:rPr>
          <w:lang w:val="en-GB"/>
        </w:rPr>
        <w:t>The provisions relating to Access Rights, Dissemination and confidentiality, for the time period mentioned therein, as well as for liability, applicable law and settlement of disputes shall survive the expiration or termination of this Consortium Agreement.</w:t>
      </w:r>
    </w:p>
    <w:p w14:paraId="54941FE1" w14:textId="10D17028" w:rsidR="009C2D81" w:rsidRPr="009C2D81" w:rsidRDefault="009C2D81" w:rsidP="00C70B98">
      <w:pPr>
        <w:rPr>
          <w:lang w:val="en-GB"/>
        </w:rPr>
      </w:pPr>
      <w:r w:rsidRPr="009C2D81">
        <w:rPr>
          <w:lang w:val="en-GB"/>
        </w:rPr>
        <w:t xml:space="preserve">Termination shall not affect any rights or obligations of a Party leaving the Project incurred prior to the date of termination, unless otherwise agreed between the </w:t>
      </w:r>
      <w:r w:rsidR="00D03CFD">
        <w:rPr>
          <w:lang w:val="en-GB"/>
        </w:rPr>
        <w:t>Management Committee</w:t>
      </w:r>
      <w:r w:rsidRPr="009C2D81">
        <w:rPr>
          <w:lang w:val="en-GB"/>
        </w:rPr>
        <w:t xml:space="preserve"> and the leaving Party. This includes the obligation to provide all necessary input, deliverables and documents for the period of its participation.</w:t>
      </w:r>
    </w:p>
    <w:p w14:paraId="5197D5B3" w14:textId="77777777" w:rsidR="009C2D81" w:rsidRPr="00097C08" w:rsidRDefault="009C2D81" w:rsidP="00995801">
      <w:pPr>
        <w:pStyle w:val="Nadpis1"/>
      </w:pPr>
      <w:bookmarkStart w:id="19" w:name="_Toc90241056"/>
      <w:bookmarkStart w:id="20" w:name="_Toc90280827"/>
      <w:bookmarkStart w:id="21" w:name="_Toc144394257"/>
      <w:bookmarkEnd w:id="19"/>
      <w:bookmarkEnd w:id="20"/>
      <w:r w:rsidRPr="009C2D81">
        <w:rPr>
          <w:lang w:val="en-GB"/>
        </w:rPr>
        <w:t xml:space="preserve">Responsibilities </w:t>
      </w:r>
      <w:r w:rsidRPr="00097C08">
        <w:t xml:space="preserve">of </w:t>
      </w:r>
      <w:r w:rsidRPr="009C2D81">
        <w:rPr>
          <w:lang w:val="en-GB"/>
        </w:rPr>
        <w:t>Parties</w:t>
      </w:r>
      <w:bookmarkEnd w:id="21"/>
    </w:p>
    <w:p w14:paraId="48EE217F" w14:textId="77777777" w:rsidR="009C2D81" w:rsidRPr="009C2D81" w:rsidRDefault="009C2D81" w:rsidP="00EC7BE2">
      <w:pPr>
        <w:pStyle w:val="Nadpis2"/>
        <w:ind w:left="709"/>
        <w:rPr>
          <w:lang w:val="en-GB"/>
        </w:rPr>
      </w:pPr>
      <w:r w:rsidRPr="009C2D81">
        <w:rPr>
          <w:lang w:val="en-GB"/>
        </w:rPr>
        <w:t>General</w:t>
      </w:r>
      <w:r w:rsidRPr="009C2D81">
        <w:rPr>
          <w:spacing w:val="-7"/>
          <w:lang w:val="en-GB"/>
        </w:rPr>
        <w:t xml:space="preserve"> </w:t>
      </w:r>
      <w:r w:rsidRPr="009C2D81">
        <w:rPr>
          <w:lang w:val="en-GB"/>
        </w:rPr>
        <w:t>principles</w:t>
      </w:r>
    </w:p>
    <w:p w14:paraId="7287ED6F" w14:textId="5095E854" w:rsidR="009C2D81" w:rsidRPr="009C2D81" w:rsidRDefault="009C2D81" w:rsidP="00C70B98">
      <w:pPr>
        <w:rPr>
          <w:lang w:val="en-GB"/>
        </w:rPr>
      </w:pPr>
      <w:r w:rsidRPr="0A2F04D1">
        <w:rPr>
          <w:lang w:val="en-GB"/>
        </w:rPr>
        <w:t xml:space="preserve">Each Party undertakes to take part in the efficient implementation of the Project, and to cooperate, perform and fulfil, promptly and on time, </w:t>
      </w:r>
      <w:r w:rsidR="00DE6434" w:rsidRPr="0A2F04D1">
        <w:rPr>
          <w:lang w:val="en-GB"/>
        </w:rPr>
        <w:t>all</w:t>
      </w:r>
      <w:r w:rsidRPr="0A2F04D1">
        <w:rPr>
          <w:lang w:val="en-GB"/>
        </w:rPr>
        <w:t xml:space="preserve"> its obligations under the Grant Agreement and this Consortium Agreement as may be reasonably required from it and in a manner of good faith as prescribed </w:t>
      </w:r>
      <w:r w:rsidRPr="00D03CFD">
        <w:rPr>
          <w:lang w:val="en-GB"/>
        </w:rPr>
        <w:t xml:space="preserve">by </w:t>
      </w:r>
      <w:r w:rsidR="00172E60" w:rsidRPr="00D03CFD">
        <w:rPr>
          <w:lang w:val="en-GB"/>
        </w:rPr>
        <w:t xml:space="preserve">Czech </w:t>
      </w:r>
      <w:r w:rsidRPr="00D03CFD">
        <w:rPr>
          <w:lang w:val="en-GB"/>
        </w:rPr>
        <w:t>law.</w:t>
      </w:r>
    </w:p>
    <w:p w14:paraId="63ACB588" w14:textId="77777777" w:rsidR="009C2D81" w:rsidRPr="009C2D81" w:rsidRDefault="009C2D81" w:rsidP="00C70B98">
      <w:pPr>
        <w:rPr>
          <w:lang w:val="en-GB"/>
        </w:rPr>
      </w:pPr>
      <w:r w:rsidRPr="009C2D81">
        <w:rPr>
          <w:lang w:val="en-GB"/>
        </w:rPr>
        <w:t>Each Party undertakes to notify promptly the Granting Authority and the other Parties, in accordance with the governance structure of the Project, of any significant information, fact, problem or delay likely to affect the Project.</w:t>
      </w:r>
    </w:p>
    <w:p w14:paraId="73BD0622" w14:textId="77777777" w:rsidR="009C2D81" w:rsidRPr="009C2D81" w:rsidRDefault="009C2D81" w:rsidP="00C70B98">
      <w:pPr>
        <w:rPr>
          <w:lang w:val="en-GB"/>
        </w:rPr>
      </w:pPr>
      <w:r w:rsidRPr="009C2D81">
        <w:rPr>
          <w:lang w:val="en-GB"/>
        </w:rPr>
        <w:t>Each Party shall promptly provide all information reasonably required by a Consortium Body or by the Coordinator to carry out its tasks and shall responsibly manage the access of its employees to the EU Funding &amp; Tenders Portal.</w:t>
      </w:r>
    </w:p>
    <w:p w14:paraId="35A13D7D" w14:textId="77777777" w:rsidR="009C2D81" w:rsidRPr="009C2D81" w:rsidRDefault="009C2D81" w:rsidP="00C70B98">
      <w:pPr>
        <w:rPr>
          <w:lang w:val="en-GB"/>
        </w:rPr>
      </w:pPr>
      <w:r w:rsidRPr="009C2D81">
        <w:rPr>
          <w:lang w:val="en-GB"/>
        </w:rPr>
        <w:t>Each Party shall take reasonable measures to ensure the accuracy of any information or materials it supplies to the other Parties.</w:t>
      </w:r>
    </w:p>
    <w:p w14:paraId="05C0B70F" w14:textId="77777777" w:rsidR="009C2D81" w:rsidRPr="009C2D81" w:rsidRDefault="009C2D81" w:rsidP="007B7E1E">
      <w:pPr>
        <w:pStyle w:val="Nadpis2"/>
        <w:ind w:left="567"/>
        <w:rPr>
          <w:lang w:val="en-GB"/>
        </w:rPr>
      </w:pPr>
      <w:bookmarkStart w:id="22" w:name="_Ref90241178"/>
      <w:bookmarkStart w:id="23" w:name="_Ref90241179"/>
      <w:bookmarkStart w:id="24" w:name="_Ref90241247"/>
      <w:bookmarkStart w:id="25" w:name="_Ref90241513"/>
      <w:bookmarkStart w:id="26" w:name="_Ref90241734"/>
      <w:r w:rsidRPr="009C2D81">
        <w:rPr>
          <w:lang w:val="en-GB"/>
        </w:rPr>
        <w:lastRenderedPageBreak/>
        <w:t>Breach</w:t>
      </w:r>
      <w:bookmarkEnd w:id="22"/>
      <w:bookmarkEnd w:id="23"/>
      <w:bookmarkEnd w:id="24"/>
      <w:bookmarkEnd w:id="25"/>
      <w:bookmarkEnd w:id="26"/>
    </w:p>
    <w:p w14:paraId="4D3B7B56" w14:textId="431C2B1A" w:rsidR="009C2D81" w:rsidRPr="009C2D81" w:rsidRDefault="009C2D81" w:rsidP="00C70B98">
      <w:pPr>
        <w:rPr>
          <w:lang w:val="en-GB"/>
        </w:rPr>
      </w:pPr>
      <w:r w:rsidRPr="009C2D81">
        <w:rPr>
          <w:lang w:val="en-GB"/>
        </w:rPr>
        <w:t xml:space="preserve">In the event that the </w:t>
      </w:r>
      <w:r w:rsidR="00D03CFD">
        <w:rPr>
          <w:lang w:val="en-GB"/>
        </w:rPr>
        <w:t>Management Committee</w:t>
      </w:r>
      <w:r w:rsidRPr="009C2D81">
        <w:rPr>
          <w:lang w:val="en-GB"/>
        </w:rPr>
        <w:t xml:space="preserve"> identifies a breach by a Party of its obligations under this Consortium Agreement or the Grant Agreement (e.g. improper implementation of the Project), the Coordinator or, if the Coordinator is in breach of its obligations, the Party appointed by the </w:t>
      </w:r>
      <w:r w:rsidR="00D03CFD">
        <w:rPr>
          <w:lang w:val="en-GB"/>
        </w:rPr>
        <w:t>Management Committee</w:t>
      </w:r>
      <w:r w:rsidRPr="009C2D81">
        <w:rPr>
          <w:lang w:val="en-GB"/>
        </w:rPr>
        <w:t>, will give formal notice to such Party requiring that such breach will be remedied within 30 calendar days from the date of receipt of the written notice by the Party.</w:t>
      </w:r>
    </w:p>
    <w:p w14:paraId="7DF7779E" w14:textId="6EF599E9" w:rsidR="009C2D81" w:rsidRPr="009C2D81" w:rsidRDefault="009C2D81" w:rsidP="00C70B98">
      <w:pPr>
        <w:rPr>
          <w:lang w:val="en-GB"/>
        </w:rPr>
      </w:pPr>
      <w:r w:rsidRPr="009C2D81">
        <w:rPr>
          <w:lang w:val="en-GB"/>
        </w:rPr>
        <w:t xml:space="preserve">If such breach is substantial and is not remedied within that period or is not capable of remedy, the </w:t>
      </w:r>
      <w:r w:rsidR="00D03CFD">
        <w:rPr>
          <w:lang w:val="en-GB"/>
        </w:rPr>
        <w:t>Management Committee</w:t>
      </w:r>
      <w:r w:rsidRPr="009C2D81">
        <w:rPr>
          <w:lang w:val="en-GB"/>
        </w:rPr>
        <w:t xml:space="preserve"> may decide to declare the Party to be a Defaulting Party and to decide on the consequences thereof which may include termination of its participation.</w:t>
      </w:r>
    </w:p>
    <w:p w14:paraId="19B4DF63" w14:textId="77777777" w:rsidR="009C2D81" w:rsidRPr="009C2D81" w:rsidRDefault="009C2D81" w:rsidP="00EC7BE2">
      <w:pPr>
        <w:pStyle w:val="Nadpis2"/>
        <w:ind w:left="567"/>
        <w:rPr>
          <w:lang w:val="en-GB"/>
        </w:rPr>
      </w:pPr>
      <w:bookmarkStart w:id="27" w:name="_Toc90241060"/>
      <w:bookmarkEnd w:id="27"/>
      <w:r w:rsidRPr="009C2D81">
        <w:rPr>
          <w:lang w:val="en-GB"/>
        </w:rPr>
        <w:t>Involvement</w:t>
      </w:r>
      <w:r w:rsidRPr="009C2D81">
        <w:rPr>
          <w:spacing w:val="-5"/>
          <w:lang w:val="en-GB"/>
        </w:rPr>
        <w:t xml:space="preserve"> </w:t>
      </w:r>
      <w:r w:rsidRPr="009C2D81">
        <w:rPr>
          <w:spacing w:val="-3"/>
          <w:lang w:val="en-GB"/>
        </w:rPr>
        <w:t>of</w:t>
      </w:r>
      <w:r w:rsidRPr="009C2D81">
        <w:rPr>
          <w:spacing w:val="-5"/>
          <w:lang w:val="en-GB"/>
        </w:rPr>
        <w:t xml:space="preserve"> </w:t>
      </w:r>
      <w:r w:rsidRPr="009C2D81">
        <w:rPr>
          <w:spacing w:val="-3"/>
          <w:lang w:val="en-GB"/>
        </w:rPr>
        <w:t>third</w:t>
      </w:r>
      <w:r w:rsidRPr="009C2D81">
        <w:rPr>
          <w:spacing w:val="-7"/>
          <w:lang w:val="en-GB"/>
        </w:rPr>
        <w:t xml:space="preserve"> </w:t>
      </w:r>
      <w:r w:rsidRPr="009C2D81">
        <w:rPr>
          <w:lang w:val="en-GB"/>
        </w:rPr>
        <w:t>parties</w:t>
      </w:r>
    </w:p>
    <w:p w14:paraId="4AEA9D86" w14:textId="77777777" w:rsidR="009C2D81" w:rsidRPr="009C2D81" w:rsidRDefault="009C2D81" w:rsidP="00C70B98">
      <w:pPr>
        <w:rPr>
          <w:lang w:val="en-GB"/>
        </w:rPr>
      </w:pPr>
      <w:r w:rsidRPr="009C2D81">
        <w:rPr>
          <w:lang w:val="en-GB"/>
        </w:rPr>
        <w:t>A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 and of the Grant Agreement. Such Party has to ensure that the involvement of third parties does not affect the rights and obligations of the other Parties under this Consortium Agreement and the Grant Agreement.</w:t>
      </w:r>
    </w:p>
    <w:p w14:paraId="25A9FF3D" w14:textId="77777777" w:rsidR="009C2D81" w:rsidRPr="009C2D81" w:rsidRDefault="009C2D81" w:rsidP="00EC7BE2">
      <w:pPr>
        <w:pStyle w:val="Nadpis2"/>
        <w:ind w:left="567"/>
        <w:rPr>
          <w:lang w:val="en-GB"/>
        </w:rPr>
      </w:pPr>
      <w:bookmarkStart w:id="28" w:name="_Toc90241062"/>
      <w:bookmarkEnd w:id="28"/>
      <w:r w:rsidRPr="009C2D81">
        <w:rPr>
          <w:lang w:val="en-GB"/>
        </w:rPr>
        <w:t>Specific responsibilities regarding data protection</w:t>
      </w:r>
    </w:p>
    <w:p w14:paraId="05B18DAC" w14:textId="77777777" w:rsidR="009C2D81" w:rsidRPr="009C2D81" w:rsidRDefault="009C2D81" w:rsidP="00C70B98">
      <w:pPr>
        <w:rPr>
          <w:lang w:val="en-GB"/>
        </w:rPr>
      </w:pPr>
      <w:r w:rsidRPr="009C2D81">
        <w:rPr>
          <w:lang w:val="en-GB"/>
        </w:rPr>
        <w:t xml:space="preserve">Where necessary, the Parties shall cooperate in order to enable one another to fulfil legal obligations arising under applicable data protection laws (the </w:t>
      </w:r>
      <w:r w:rsidRPr="009C2D81">
        <w:rPr>
          <w:i/>
          <w:iCs/>
          <w:lang w:val="en-GB"/>
        </w:rPr>
        <w:t xml:space="preserve">Regulation (EU) </w:t>
      </w:r>
      <w:r w:rsidRPr="009C2D81">
        <w:rPr>
          <w:rFonts w:eastAsia="Arial"/>
          <w:i/>
          <w:iCs/>
          <w:lang w:val="en-GB"/>
        </w:rPr>
        <w:t>2016/679 of the European Parliament and of the Council of 27 April 2016 on the protection of natural persons with regard to the processing of personal data and on the free movement of such data</w:t>
      </w:r>
      <w:r w:rsidRPr="009C2D81">
        <w:rPr>
          <w:lang w:val="en-GB"/>
        </w:rPr>
        <w:t xml:space="preserve"> and relevant national data protection law applicable to said Party) within the scope of the performance and administration of the Project and of this Consortium Agreement.</w:t>
      </w:r>
    </w:p>
    <w:p w14:paraId="0794B00B" w14:textId="77777777" w:rsidR="009C2D81" w:rsidRPr="009C2D81" w:rsidRDefault="009C2D81" w:rsidP="00C70B98">
      <w:pPr>
        <w:rPr>
          <w:lang w:val="en-GB"/>
        </w:rPr>
      </w:pPr>
      <w:r w:rsidRPr="009C2D81">
        <w:rPr>
          <w:lang w:val="en-GB"/>
        </w:rPr>
        <w:t>In particular, the Parties shall, where necessary, conclude a separate data processing, data sharing and/or joint controller agreement before any data processing or data sharing takes place.</w:t>
      </w:r>
    </w:p>
    <w:p w14:paraId="6E323E15" w14:textId="77777777" w:rsidR="009C2D81" w:rsidRPr="00097C08" w:rsidRDefault="009C2D81" w:rsidP="00995801">
      <w:pPr>
        <w:pStyle w:val="Nadpis1"/>
      </w:pPr>
      <w:bookmarkStart w:id="29" w:name="_Toc90241064"/>
      <w:bookmarkStart w:id="30" w:name="_Toc90280829"/>
      <w:bookmarkStart w:id="31" w:name="_Toc90241065"/>
      <w:bookmarkStart w:id="32" w:name="_Toc90280830"/>
      <w:bookmarkStart w:id="33" w:name="_Toc144394258"/>
      <w:bookmarkEnd w:id="29"/>
      <w:bookmarkEnd w:id="30"/>
      <w:bookmarkEnd w:id="31"/>
      <w:bookmarkEnd w:id="32"/>
      <w:r w:rsidRPr="009C2D81">
        <w:rPr>
          <w:lang w:val="en-GB"/>
        </w:rPr>
        <w:t>Liability</w:t>
      </w:r>
      <w:r w:rsidRPr="00097C08">
        <w:t xml:space="preserve"> </w:t>
      </w:r>
      <w:r w:rsidRPr="009C2D81">
        <w:rPr>
          <w:lang w:val="en-GB"/>
        </w:rPr>
        <w:t>towards</w:t>
      </w:r>
      <w:r w:rsidRPr="00097C08">
        <w:t xml:space="preserve"> </w:t>
      </w:r>
      <w:r w:rsidRPr="009C2D81">
        <w:rPr>
          <w:lang w:val="en-GB"/>
        </w:rPr>
        <w:t>each</w:t>
      </w:r>
      <w:r w:rsidRPr="00097C08">
        <w:t xml:space="preserve"> </w:t>
      </w:r>
      <w:r w:rsidRPr="009C2D81">
        <w:rPr>
          <w:lang w:val="en-GB"/>
        </w:rPr>
        <w:t>other</w:t>
      </w:r>
      <w:bookmarkEnd w:id="33"/>
    </w:p>
    <w:p w14:paraId="18848C4A" w14:textId="77777777" w:rsidR="009C2D81" w:rsidRPr="009C2D81" w:rsidRDefault="009C2D81" w:rsidP="00EC7BE2">
      <w:pPr>
        <w:pStyle w:val="Nadpis2"/>
        <w:ind w:left="567"/>
        <w:rPr>
          <w:lang w:val="en-GB"/>
        </w:rPr>
      </w:pPr>
      <w:r w:rsidRPr="009C2D81">
        <w:rPr>
          <w:spacing w:val="-2"/>
          <w:lang w:val="en-GB"/>
        </w:rPr>
        <w:t>No</w:t>
      </w:r>
      <w:r w:rsidRPr="009C2D81">
        <w:rPr>
          <w:spacing w:val="-7"/>
          <w:lang w:val="en-GB"/>
        </w:rPr>
        <w:t xml:space="preserve"> </w:t>
      </w:r>
      <w:r w:rsidRPr="009C2D81">
        <w:rPr>
          <w:lang w:val="en-GB"/>
        </w:rPr>
        <w:t>warranties</w:t>
      </w:r>
    </w:p>
    <w:p w14:paraId="3006B2A6" w14:textId="77777777" w:rsidR="009C2D81" w:rsidRPr="009C2D81" w:rsidRDefault="009C2D81" w:rsidP="00C70B98">
      <w:pPr>
        <w:rPr>
          <w:lang w:val="en-GB"/>
        </w:rPr>
      </w:pPr>
      <w:r w:rsidRPr="009C2D81">
        <w:rPr>
          <w:spacing w:val="-1"/>
          <w:lang w:val="en-GB"/>
        </w:rPr>
        <w:t>In</w:t>
      </w:r>
      <w:r w:rsidRPr="009C2D81">
        <w:rPr>
          <w:spacing w:val="-9"/>
          <w:lang w:val="en-GB"/>
        </w:rPr>
        <w:t xml:space="preserve"> </w:t>
      </w:r>
      <w:r w:rsidRPr="009C2D81">
        <w:rPr>
          <w:lang w:val="en-GB"/>
        </w:rPr>
        <w:t>respect</w:t>
      </w:r>
      <w:r w:rsidRPr="009C2D81">
        <w:rPr>
          <w:spacing w:val="-5"/>
          <w:lang w:val="en-GB"/>
        </w:rPr>
        <w:t xml:space="preserve"> </w:t>
      </w:r>
      <w:r w:rsidRPr="009C2D81">
        <w:rPr>
          <w:spacing w:val="-3"/>
          <w:lang w:val="en-GB"/>
        </w:rPr>
        <w:t>of</w:t>
      </w:r>
      <w:r w:rsidRPr="009C2D81">
        <w:rPr>
          <w:spacing w:val="-5"/>
          <w:lang w:val="en-GB"/>
        </w:rPr>
        <w:t xml:space="preserve"> </w:t>
      </w:r>
      <w:r w:rsidRPr="009C2D81">
        <w:rPr>
          <w:spacing w:val="-2"/>
          <w:lang w:val="en-GB"/>
        </w:rPr>
        <w:t>any</w:t>
      </w:r>
      <w:r w:rsidRPr="009C2D81">
        <w:rPr>
          <w:spacing w:val="-6"/>
          <w:lang w:val="en-GB"/>
        </w:rPr>
        <w:t xml:space="preserve"> </w:t>
      </w:r>
      <w:r w:rsidRPr="009C2D81">
        <w:rPr>
          <w:lang w:val="en-GB"/>
        </w:rPr>
        <w:t>information</w:t>
      </w:r>
      <w:r w:rsidRPr="009C2D81">
        <w:rPr>
          <w:spacing w:val="-7"/>
          <w:lang w:val="en-GB"/>
        </w:rPr>
        <w:t xml:space="preserve"> </w:t>
      </w:r>
      <w:r w:rsidRPr="009C2D81">
        <w:rPr>
          <w:spacing w:val="-2"/>
          <w:lang w:val="en-GB"/>
        </w:rPr>
        <w:t>or</w:t>
      </w:r>
      <w:r w:rsidRPr="009C2D81">
        <w:rPr>
          <w:spacing w:val="-8"/>
          <w:lang w:val="en-GB"/>
        </w:rPr>
        <w:t xml:space="preserve"> </w:t>
      </w:r>
      <w:r w:rsidRPr="009C2D81">
        <w:rPr>
          <w:lang w:val="en-GB"/>
        </w:rPr>
        <w:t>materials</w:t>
      </w:r>
      <w:r w:rsidRPr="009C2D81">
        <w:rPr>
          <w:spacing w:val="-10"/>
          <w:lang w:val="en-GB"/>
        </w:rPr>
        <w:t xml:space="preserve"> </w:t>
      </w:r>
      <w:r w:rsidRPr="009C2D81">
        <w:rPr>
          <w:spacing w:val="-3"/>
          <w:lang w:val="en-GB"/>
        </w:rPr>
        <w:t>(incl.</w:t>
      </w:r>
      <w:r w:rsidRPr="009C2D81">
        <w:rPr>
          <w:spacing w:val="-5"/>
          <w:lang w:val="en-GB"/>
        </w:rPr>
        <w:t xml:space="preserve"> </w:t>
      </w:r>
      <w:r w:rsidRPr="009C2D81">
        <w:rPr>
          <w:lang w:val="en-GB"/>
        </w:rPr>
        <w:t>Results</w:t>
      </w:r>
      <w:r w:rsidRPr="009C2D81">
        <w:rPr>
          <w:spacing w:val="-6"/>
          <w:lang w:val="en-GB"/>
        </w:rPr>
        <w:t xml:space="preserve"> </w:t>
      </w:r>
      <w:r w:rsidRPr="009C2D81">
        <w:rPr>
          <w:spacing w:val="-3"/>
          <w:lang w:val="en-GB"/>
        </w:rPr>
        <w:t>and</w:t>
      </w:r>
      <w:r w:rsidRPr="009C2D81">
        <w:rPr>
          <w:spacing w:val="43"/>
          <w:lang w:val="en-GB"/>
        </w:rPr>
        <w:t xml:space="preserve"> </w:t>
      </w:r>
      <w:r w:rsidRPr="009C2D81">
        <w:rPr>
          <w:lang w:val="en-GB"/>
        </w:rPr>
        <w:t>Background)</w:t>
      </w:r>
      <w:r w:rsidRPr="009C2D81">
        <w:rPr>
          <w:spacing w:val="-5"/>
          <w:lang w:val="en-GB"/>
        </w:rPr>
        <w:t xml:space="preserve"> </w:t>
      </w:r>
      <w:r w:rsidRPr="009C2D81">
        <w:rPr>
          <w:lang w:val="en-GB"/>
        </w:rPr>
        <w:t>supplied</w:t>
      </w:r>
      <w:r w:rsidRPr="009C2D81">
        <w:rPr>
          <w:spacing w:val="-7"/>
          <w:lang w:val="en-GB"/>
        </w:rPr>
        <w:t xml:space="preserve"> </w:t>
      </w:r>
      <w:r w:rsidRPr="009C2D81">
        <w:rPr>
          <w:spacing w:val="-2"/>
          <w:lang w:val="en-GB"/>
        </w:rPr>
        <w:t>by</w:t>
      </w:r>
      <w:r w:rsidRPr="009C2D81">
        <w:rPr>
          <w:spacing w:val="-9"/>
          <w:lang w:val="en-GB"/>
        </w:rPr>
        <w:t xml:space="preserve"> </w:t>
      </w:r>
      <w:r w:rsidRPr="009C2D81">
        <w:rPr>
          <w:spacing w:val="-2"/>
          <w:lang w:val="en-GB"/>
        </w:rPr>
        <w:t>one</w:t>
      </w:r>
      <w:r w:rsidRPr="009C2D81">
        <w:rPr>
          <w:spacing w:val="-7"/>
          <w:lang w:val="en-GB"/>
        </w:rPr>
        <w:t xml:space="preserve"> </w:t>
      </w:r>
      <w:r w:rsidRPr="009C2D81">
        <w:rPr>
          <w:spacing w:val="-3"/>
          <w:lang w:val="en-GB"/>
        </w:rPr>
        <w:t>Party</w:t>
      </w:r>
      <w:r w:rsidRPr="009C2D81">
        <w:rPr>
          <w:spacing w:val="-9"/>
          <w:lang w:val="en-GB"/>
        </w:rPr>
        <w:t xml:space="preserve"> </w:t>
      </w:r>
      <w:r w:rsidRPr="009C2D81">
        <w:rPr>
          <w:spacing w:val="-2"/>
          <w:lang w:val="en-GB"/>
        </w:rPr>
        <w:t>to</w:t>
      </w:r>
      <w:r w:rsidRPr="009C2D81">
        <w:rPr>
          <w:spacing w:val="-7"/>
          <w:lang w:val="en-GB"/>
        </w:rPr>
        <w:t xml:space="preserve"> </w:t>
      </w:r>
      <w:r w:rsidRPr="009C2D81">
        <w:rPr>
          <w:lang w:val="en-GB"/>
        </w:rPr>
        <w:t>another</w:t>
      </w:r>
      <w:r w:rsidRPr="009C2D81">
        <w:rPr>
          <w:spacing w:val="-6"/>
          <w:lang w:val="en-GB"/>
        </w:rPr>
        <w:t xml:space="preserve"> </w:t>
      </w:r>
      <w:r w:rsidRPr="009C2D81">
        <w:rPr>
          <w:lang w:val="en-GB"/>
        </w:rPr>
        <w:t>under</w:t>
      </w:r>
      <w:r w:rsidRPr="009C2D81">
        <w:rPr>
          <w:spacing w:val="-8"/>
          <w:lang w:val="en-GB"/>
        </w:rPr>
        <w:t xml:space="preserve"> </w:t>
      </w:r>
      <w:r w:rsidRPr="009C2D81">
        <w:rPr>
          <w:spacing w:val="-3"/>
          <w:lang w:val="en-GB"/>
        </w:rPr>
        <w:t xml:space="preserve">the </w:t>
      </w:r>
      <w:r w:rsidRPr="009C2D81">
        <w:rPr>
          <w:lang w:val="en-GB"/>
        </w:rPr>
        <w:t>Project, no warranty or representation of any kind is made, given or implied as to the sufficiency or fitness for purpose nor as to the absence of any infringement of any proprietary rights of third parties.</w:t>
      </w:r>
    </w:p>
    <w:p w14:paraId="0C0053E3" w14:textId="77777777" w:rsidR="009C2D81" w:rsidRPr="009C2D81" w:rsidRDefault="009C2D81" w:rsidP="00C70B98">
      <w:pPr>
        <w:rPr>
          <w:lang w:val="en-GB"/>
        </w:rPr>
      </w:pPr>
      <w:r w:rsidRPr="009C2D81">
        <w:rPr>
          <w:lang w:val="en-GB"/>
        </w:rPr>
        <w:t>Therefore,</w:t>
      </w:r>
    </w:p>
    <w:p w14:paraId="039EED2E" w14:textId="77777777" w:rsidR="009C2D81" w:rsidRPr="009C2D81" w:rsidRDefault="009C2D81" w:rsidP="00995801">
      <w:pPr>
        <w:pStyle w:val="Seznamsodrkami"/>
        <w:rPr>
          <w:lang w:val="en-GB"/>
        </w:rPr>
      </w:pPr>
      <w:r w:rsidRPr="009C2D81">
        <w:rPr>
          <w:lang w:val="en-GB"/>
        </w:rPr>
        <w:t>the recipient Party shall in all cases be entirely and solely liable for the use to which it puts such information and materials, and</w:t>
      </w:r>
    </w:p>
    <w:p w14:paraId="02FDBCA8" w14:textId="77777777" w:rsidR="009C2D81" w:rsidRPr="009C2D81" w:rsidRDefault="009C2D81" w:rsidP="00995801">
      <w:pPr>
        <w:pStyle w:val="Seznamsodrkami"/>
        <w:rPr>
          <w:lang w:val="en-GB"/>
        </w:rPr>
      </w:pPr>
      <w:r w:rsidRPr="009C2D81">
        <w:rPr>
          <w:lang w:val="en-GB"/>
        </w:rPr>
        <w:t>no Party granting Access Rights shall be liable in case of infringement of proprietary rights of a third party resulting from any other Party (or its entities under the same control) exercising its Access Rights.</w:t>
      </w:r>
    </w:p>
    <w:p w14:paraId="5B3B1C52" w14:textId="77777777" w:rsidR="009C2D81" w:rsidRPr="009C2D81" w:rsidRDefault="009C2D81" w:rsidP="007B7E1E">
      <w:pPr>
        <w:pStyle w:val="Nadpis2"/>
        <w:ind w:left="567"/>
        <w:rPr>
          <w:lang w:val="en-GB"/>
        </w:rPr>
      </w:pPr>
      <w:bookmarkStart w:id="34" w:name="_Ref90241337"/>
      <w:r w:rsidRPr="009C2D81">
        <w:rPr>
          <w:lang w:val="en-GB"/>
        </w:rPr>
        <w:lastRenderedPageBreak/>
        <w:t>Limitations</w:t>
      </w:r>
      <w:r w:rsidRPr="009C2D81">
        <w:rPr>
          <w:spacing w:val="-6"/>
          <w:lang w:val="en-GB"/>
        </w:rPr>
        <w:t xml:space="preserve"> </w:t>
      </w:r>
      <w:r w:rsidRPr="009C2D81">
        <w:rPr>
          <w:spacing w:val="-3"/>
          <w:lang w:val="en-GB"/>
        </w:rPr>
        <w:t>of</w:t>
      </w:r>
      <w:r w:rsidRPr="009C2D81">
        <w:rPr>
          <w:spacing w:val="-5"/>
          <w:lang w:val="en-GB"/>
        </w:rPr>
        <w:t xml:space="preserve"> </w:t>
      </w:r>
      <w:r w:rsidRPr="009C2D81">
        <w:rPr>
          <w:lang w:val="en-GB"/>
        </w:rPr>
        <w:t>contractual</w:t>
      </w:r>
      <w:r w:rsidRPr="009C2D81">
        <w:rPr>
          <w:spacing w:val="-5"/>
          <w:lang w:val="en-GB"/>
        </w:rPr>
        <w:t xml:space="preserve"> </w:t>
      </w:r>
      <w:r w:rsidRPr="009C2D81">
        <w:rPr>
          <w:lang w:val="en-GB"/>
        </w:rPr>
        <w:t>liability</w:t>
      </w:r>
      <w:bookmarkEnd w:id="34"/>
    </w:p>
    <w:p w14:paraId="5ABB3790" w14:textId="72876B45" w:rsidR="009C2D81" w:rsidRPr="009C2D81" w:rsidRDefault="009C2D81" w:rsidP="00C70B98">
      <w:pPr>
        <w:rPr>
          <w:lang w:val="en-GB"/>
        </w:rPr>
      </w:pPr>
      <w:r w:rsidRPr="028B4452">
        <w:rPr>
          <w:lang w:val="en-GB"/>
        </w:rPr>
        <w:t>No Party shall be responsible to any other Party for any indirect or consequential loss or similar damage such as, but not limited to, loss of profit, loss of revenue or loss of contracts, except in case of breach of confidentiality.</w:t>
      </w:r>
    </w:p>
    <w:p w14:paraId="2B21D79C" w14:textId="150405FA" w:rsidR="0C2C4275" w:rsidRDefault="0C2C4275" w:rsidP="748C88EF">
      <w:pPr>
        <w:rPr>
          <w:rFonts w:ascii="Arial" w:eastAsia="Arial" w:hAnsi="Arial" w:cs="Arial"/>
          <w:sz w:val="19"/>
          <w:szCs w:val="19"/>
          <w:lang w:val="en-GB"/>
        </w:rPr>
      </w:pPr>
      <w:r w:rsidRPr="748C88EF">
        <w:rPr>
          <w:rFonts w:ascii="Arial" w:eastAsia="Arial" w:hAnsi="Arial" w:cs="Arial"/>
          <w:sz w:val="19"/>
          <w:szCs w:val="19"/>
          <w:lang w:val="en-GB"/>
        </w:rPr>
        <w:t>A Party’s aggregate liability towards the other Parties collectively shall be limited to once the Party’s share of the Total estimated project costs and contributions of the Project as identified in Application form 3 - Budget of the Grant Agreement.</w:t>
      </w:r>
    </w:p>
    <w:p w14:paraId="5B4F76A3" w14:textId="6E247275" w:rsidR="009C2D81" w:rsidRPr="009C2D81" w:rsidRDefault="009C2D81" w:rsidP="00C70B98">
      <w:pPr>
        <w:rPr>
          <w:lang w:val="en-GB"/>
        </w:rPr>
      </w:pPr>
      <w:r w:rsidRPr="20E4C911">
        <w:rPr>
          <w:lang w:val="en-GB"/>
        </w:rPr>
        <w:t xml:space="preserve">A Party’s liability shall not be limited under either of the foregoing paragraph to the extent such damage was caused by a </w:t>
      </w:r>
      <w:r w:rsidR="3C6AEEBC" w:rsidRPr="20E4C911">
        <w:rPr>
          <w:lang w:val="en-GB"/>
        </w:rPr>
        <w:t>wilful</w:t>
      </w:r>
      <w:r w:rsidRPr="20E4C911">
        <w:rPr>
          <w:lang w:val="en-GB"/>
        </w:rPr>
        <w:t xml:space="preserve"> act or gross negligence or to the extent that such limitation is not permitted by law.</w:t>
      </w:r>
    </w:p>
    <w:p w14:paraId="12873790" w14:textId="77777777" w:rsidR="009C2D81" w:rsidRPr="009C2D81" w:rsidRDefault="009C2D81" w:rsidP="00EC7BE2">
      <w:pPr>
        <w:pStyle w:val="Nadpis2"/>
        <w:ind w:left="567"/>
        <w:rPr>
          <w:lang w:val="en-GB"/>
        </w:rPr>
      </w:pPr>
      <w:bookmarkStart w:id="35" w:name="_Toc90241069"/>
      <w:bookmarkStart w:id="36" w:name="_Toc90241070"/>
      <w:bookmarkEnd w:id="35"/>
      <w:bookmarkEnd w:id="36"/>
      <w:r w:rsidRPr="009C2D81">
        <w:rPr>
          <w:lang w:val="en-GB"/>
        </w:rPr>
        <w:t>Damage</w:t>
      </w:r>
      <w:r w:rsidRPr="009C2D81">
        <w:rPr>
          <w:spacing w:val="-7"/>
          <w:lang w:val="en-GB"/>
        </w:rPr>
        <w:t xml:space="preserve"> </w:t>
      </w:r>
      <w:r w:rsidRPr="009C2D81">
        <w:rPr>
          <w:lang w:val="en-GB"/>
        </w:rPr>
        <w:t>caused</w:t>
      </w:r>
      <w:r w:rsidRPr="009C2D81">
        <w:rPr>
          <w:spacing w:val="-7"/>
          <w:lang w:val="en-GB"/>
        </w:rPr>
        <w:t xml:space="preserve"> </w:t>
      </w:r>
      <w:r w:rsidRPr="009C2D81">
        <w:rPr>
          <w:spacing w:val="-2"/>
          <w:lang w:val="en-GB"/>
        </w:rPr>
        <w:t>to</w:t>
      </w:r>
      <w:r w:rsidRPr="009C2D81">
        <w:rPr>
          <w:spacing w:val="-7"/>
          <w:lang w:val="en-GB"/>
        </w:rPr>
        <w:t xml:space="preserve"> </w:t>
      </w:r>
      <w:r w:rsidRPr="009C2D81">
        <w:rPr>
          <w:spacing w:val="-3"/>
          <w:lang w:val="en-GB"/>
        </w:rPr>
        <w:t>third</w:t>
      </w:r>
      <w:r w:rsidRPr="009C2D81">
        <w:rPr>
          <w:spacing w:val="-7"/>
          <w:lang w:val="en-GB"/>
        </w:rPr>
        <w:t xml:space="preserve"> </w:t>
      </w:r>
      <w:r w:rsidRPr="009C2D81">
        <w:rPr>
          <w:lang w:val="en-GB"/>
        </w:rPr>
        <w:t>parties</w:t>
      </w:r>
    </w:p>
    <w:p w14:paraId="686B5BD0" w14:textId="00A60A58" w:rsidR="009C2D81" w:rsidRPr="009C2D81" w:rsidRDefault="009C2D81" w:rsidP="00C70B98">
      <w:pPr>
        <w:rPr>
          <w:lang w:val="en-GB"/>
        </w:rPr>
      </w:pPr>
      <w:r w:rsidRPr="009C2D81">
        <w:rPr>
          <w:lang w:val="en-GB"/>
        </w:rPr>
        <w:t xml:space="preserve">Each Party shall be solely liable for any loss, </w:t>
      </w:r>
      <w:r w:rsidR="00DE6434" w:rsidRPr="009C2D81">
        <w:rPr>
          <w:lang w:val="en-GB"/>
        </w:rPr>
        <w:t>damage,</w:t>
      </w:r>
      <w:r w:rsidRPr="009C2D81">
        <w:rPr>
          <w:lang w:val="en-GB"/>
        </w:rPr>
        <w:t xml:space="preserve"> or injury to third parties resulting from the performance of the said Party’s obligations by it or on its behalf under this Consortium Agreement or from its use of Results or Background.</w:t>
      </w:r>
    </w:p>
    <w:p w14:paraId="79AE25DB" w14:textId="77777777" w:rsidR="009C2D81" w:rsidRPr="00097C08" w:rsidRDefault="009C2D81" w:rsidP="007B7E1E">
      <w:pPr>
        <w:pStyle w:val="Nadpis2"/>
        <w:ind w:left="567"/>
        <w:rPr>
          <w:iCs w:val="0"/>
          <w:sz w:val="22"/>
        </w:rPr>
      </w:pPr>
      <w:bookmarkStart w:id="37" w:name="_Toc90241072"/>
      <w:bookmarkEnd w:id="37"/>
      <w:r w:rsidRPr="009C2D81">
        <w:rPr>
          <w:lang w:val="en-GB"/>
        </w:rPr>
        <w:t>Force Majeure</w:t>
      </w:r>
    </w:p>
    <w:p w14:paraId="28EF46F5" w14:textId="77777777" w:rsidR="009C2D81" w:rsidRPr="009C2D81" w:rsidRDefault="009C2D81" w:rsidP="00C70B98">
      <w:pPr>
        <w:rPr>
          <w:lang w:val="en-GB"/>
        </w:rPr>
      </w:pPr>
      <w:r w:rsidRPr="009C2D81">
        <w:rPr>
          <w:lang w:val="en-GB"/>
        </w:rPr>
        <w:t>No Party shall be considered to be in breach of this Consortium Agreement if it is prevented from fulfilling its obligations under the Consortium Agreement by Force Majeure.</w:t>
      </w:r>
    </w:p>
    <w:p w14:paraId="7E81FD57" w14:textId="0D06BD55" w:rsidR="009C2D81" w:rsidRPr="009C2D81" w:rsidRDefault="009C2D81" w:rsidP="00C70B98">
      <w:pPr>
        <w:rPr>
          <w:lang w:val="en-GB"/>
        </w:rPr>
      </w:pPr>
      <w:r w:rsidRPr="009C2D81">
        <w:rPr>
          <w:lang w:val="en-GB"/>
        </w:rPr>
        <w:t xml:space="preserve">Each Party will notify the </w:t>
      </w:r>
      <w:r w:rsidR="00D03CFD">
        <w:rPr>
          <w:lang w:val="en-GB"/>
        </w:rPr>
        <w:t>Management Committee</w:t>
      </w:r>
      <w:r w:rsidRPr="009C2D81">
        <w:rPr>
          <w:lang w:val="en-GB"/>
        </w:rPr>
        <w:t xml:space="preserve"> of any Force Majeure without undue delay. If the consequences of Force Majeure for the Project are not overcome within 6 weeks after such notice, the transfer of tasks - if any - shall be decided by the </w:t>
      </w:r>
      <w:r w:rsidR="00D03CFD">
        <w:rPr>
          <w:lang w:val="en-GB"/>
        </w:rPr>
        <w:t>Management Committee</w:t>
      </w:r>
      <w:r w:rsidRPr="009C2D81">
        <w:rPr>
          <w:lang w:val="en-GB"/>
        </w:rPr>
        <w:t>.</w:t>
      </w:r>
    </w:p>
    <w:p w14:paraId="5BE0F8BA" w14:textId="39A611FC" w:rsidR="009C2D81" w:rsidRPr="00D03CFD" w:rsidRDefault="009C2D81" w:rsidP="007B7E1E">
      <w:pPr>
        <w:pStyle w:val="Nadpis2"/>
        <w:ind w:left="567"/>
        <w:rPr>
          <w:lang w:val="en-GB"/>
        </w:rPr>
      </w:pPr>
      <w:r w:rsidRPr="00D03CFD">
        <w:rPr>
          <w:lang w:val="en-GB"/>
        </w:rPr>
        <w:t>Export control</w:t>
      </w:r>
    </w:p>
    <w:p w14:paraId="60B2D6CD" w14:textId="77777777" w:rsidR="009C2D81" w:rsidRPr="00D03CFD" w:rsidRDefault="009C2D81" w:rsidP="00C70B98">
      <w:pPr>
        <w:rPr>
          <w:lang w:val="en-GB"/>
        </w:rPr>
      </w:pPr>
      <w:r w:rsidRPr="00D03CFD">
        <w:rPr>
          <w:lang w:val="en-GB"/>
        </w:rPr>
        <w:t>No Party shall be considered to be in breach of this Consortium Agreement if it is prevented from fulfilling its obligations under the Consortium Agreement due to a restriction resulting from import or export laws and regulations and/or any delay of the granting or extension of the import or export license or any other governmental authorisation, provided that the Party has used its reasonable efforts to fulfil its tasks and to apply for any necessary license or authorisation properly and in time.</w:t>
      </w:r>
    </w:p>
    <w:p w14:paraId="47E77181" w14:textId="22526029" w:rsidR="009C2D81" w:rsidRPr="009C2D81" w:rsidRDefault="009C2D81" w:rsidP="00C70B98">
      <w:pPr>
        <w:rPr>
          <w:lang w:val="en-GB"/>
        </w:rPr>
      </w:pPr>
      <w:r w:rsidRPr="00D03CFD">
        <w:rPr>
          <w:lang w:val="en-GB"/>
        </w:rPr>
        <w:t xml:space="preserve">Each Party will notify the </w:t>
      </w:r>
      <w:r w:rsidR="00D03CFD">
        <w:rPr>
          <w:lang w:val="en-GB"/>
        </w:rPr>
        <w:t>Management Committee</w:t>
      </w:r>
      <w:r w:rsidR="00D03CFD" w:rsidRPr="00D03CFD">
        <w:rPr>
          <w:lang w:val="en-GB"/>
        </w:rPr>
        <w:t xml:space="preserve"> </w:t>
      </w:r>
      <w:r w:rsidRPr="00D03CFD">
        <w:rPr>
          <w:lang w:val="en-GB"/>
        </w:rPr>
        <w:t xml:space="preserve">of any such restriction without undue delay. If the consequences of such restriction for the Project are not overcome within 6 weeks after such notice, the transfer of tasks - if any - shall be decided by the </w:t>
      </w:r>
      <w:r w:rsidR="00D03CFD">
        <w:rPr>
          <w:lang w:val="en-GB"/>
        </w:rPr>
        <w:t>Management Committee</w:t>
      </w:r>
      <w:r w:rsidRPr="00D03CFD">
        <w:rPr>
          <w:lang w:val="en-GB"/>
        </w:rPr>
        <w:t>.</w:t>
      </w:r>
    </w:p>
    <w:p w14:paraId="14FA4572" w14:textId="77777777" w:rsidR="009C2D81" w:rsidRPr="00097C08" w:rsidRDefault="009C2D81" w:rsidP="00995801">
      <w:pPr>
        <w:pStyle w:val="Nadpis1"/>
      </w:pPr>
      <w:bookmarkStart w:id="38" w:name="_Ref90240509"/>
      <w:bookmarkStart w:id="39" w:name="_Toc144394259"/>
      <w:r w:rsidRPr="009C2D81">
        <w:rPr>
          <w:lang w:val="en-GB"/>
        </w:rPr>
        <w:t>Governance</w:t>
      </w:r>
      <w:r w:rsidRPr="00097C08">
        <w:t xml:space="preserve"> </w:t>
      </w:r>
      <w:r w:rsidRPr="009C2D81">
        <w:rPr>
          <w:lang w:val="en-GB"/>
        </w:rPr>
        <w:t>structure</w:t>
      </w:r>
      <w:bookmarkEnd w:id="38"/>
      <w:bookmarkEnd w:id="39"/>
    </w:p>
    <w:p w14:paraId="1B6F16FE" w14:textId="77777777" w:rsidR="009C2D81" w:rsidRPr="009C2D81" w:rsidRDefault="009C2D81" w:rsidP="00EC7BE2">
      <w:pPr>
        <w:pStyle w:val="Nadpis2"/>
        <w:ind w:left="567"/>
        <w:rPr>
          <w:lang w:val="en-GB"/>
        </w:rPr>
      </w:pPr>
      <w:r w:rsidRPr="009C2D81">
        <w:rPr>
          <w:lang w:val="en-GB"/>
        </w:rPr>
        <w:t>General structure</w:t>
      </w:r>
    </w:p>
    <w:p w14:paraId="0FD1C07B" w14:textId="77777777" w:rsidR="009C2D81" w:rsidRPr="009C2D81" w:rsidRDefault="009C2D81" w:rsidP="00C70B98">
      <w:pPr>
        <w:rPr>
          <w:lang w:val="en-GB"/>
        </w:rPr>
      </w:pPr>
      <w:r w:rsidRPr="009C2D81">
        <w:rPr>
          <w:lang w:val="en-GB"/>
        </w:rPr>
        <w:t>The organisational structure of the consortium shall comprise the following Consortium Bodies:</w:t>
      </w:r>
    </w:p>
    <w:p w14:paraId="7CD1D69E" w14:textId="55E1EA0E" w:rsidR="009C2D81" w:rsidRPr="009C2D81" w:rsidRDefault="009C2D81" w:rsidP="00C70B98">
      <w:pPr>
        <w:rPr>
          <w:lang w:val="en-GB"/>
        </w:rPr>
      </w:pPr>
      <w:r w:rsidRPr="0A2F04D1">
        <w:rPr>
          <w:lang w:val="en-GB"/>
        </w:rPr>
        <w:t xml:space="preserve">The </w:t>
      </w:r>
      <w:r w:rsidR="00D37B63" w:rsidRPr="0A2F04D1">
        <w:rPr>
          <w:b/>
          <w:bCs/>
          <w:lang w:val="en-GB"/>
        </w:rPr>
        <w:t>Management Committee</w:t>
      </w:r>
      <w:r w:rsidRPr="0A2F04D1">
        <w:rPr>
          <w:lang w:val="en-GB"/>
        </w:rPr>
        <w:t xml:space="preserve"> is the decision-making body of the consortium.</w:t>
      </w:r>
    </w:p>
    <w:p w14:paraId="1923647C" w14:textId="77777777" w:rsidR="009C2D81" w:rsidRPr="009C2D81" w:rsidRDefault="009C2D81" w:rsidP="00C70B98">
      <w:pPr>
        <w:rPr>
          <w:lang w:val="en-GB"/>
        </w:rPr>
      </w:pPr>
      <w:r w:rsidRPr="009C2D81">
        <w:rPr>
          <w:lang w:val="en-GB"/>
        </w:rPr>
        <w:t xml:space="preserve">The </w:t>
      </w:r>
      <w:r w:rsidRPr="00995801">
        <w:rPr>
          <w:b/>
          <w:bCs/>
          <w:lang w:val="en-GB"/>
        </w:rPr>
        <w:t>Coordinator</w:t>
      </w:r>
      <w:r w:rsidRPr="009C2D81">
        <w:rPr>
          <w:lang w:val="en-GB"/>
        </w:rPr>
        <w:t xml:space="preserve"> is the legal entity acting as the intermediary between the Parties and the Granting Authority. The Coordinator shall, in addition to its responsibilities as a Party, perform the tasks assigned to it as described in the Grant Agreement and this Consortium Agreement. </w:t>
      </w:r>
    </w:p>
    <w:p w14:paraId="7DD2B0E6" w14:textId="77777777" w:rsidR="009C2D81" w:rsidRPr="009C2D81" w:rsidRDefault="009C2D81" w:rsidP="007B7E1E">
      <w:pPr>
        <w:pStyle w:val="Nadpis2"/>
        <w:ind w:left="567"/>
        <w:rPr>
          <w:lang w:val="en-GB" w:eastAsia="da-DK"/>
        </w:rPr>
      </w:pPr>
      <w:bookmarkStart w:id="40" w:name="_Toc90241076"/>
      <w:bookmarkEnd w:id="40"/>
      <w:r w:rsidRPr="009C2D81">
        <w:rPr>
          <w:lang w:val="en-GB" w:eastAsia="da-DK"/>
        </w:rPr>
        <w:lastRenderedPageBreak/>
        <w:t>Members</w:t>
      </w:r>
    </w:p>
    <w:p w14:paraId="16D96F2E" w14:textId="6EC63EA1" w:rsidR="009C2D81" w:rsidRPr="009C2D81" w:rsidRDefault="009C2D81" w:rsidP="00C70B98">
      <w:pPr>
        <w:rPr>
          <w:lang w:val="en-GB"/>
        </w:rPr>
      </w:pPr>
      <w:r w:rsidRPr="009C2D81">
        <w:rPr>
          <w:lang w:val="en-GB"/>
        </w:rPr>
        <w:t xml:space="preserve">The </w:t>
      </w:r>
      <w:r w:rsidR="00D37B63">
        <w:rPr>
          <w:lang w:val="en-GB"/>
        </w:rPr>
        <w:t>Management Committee</w:t>
      </w:r>
      <w:r w:rsidRPr="009C2D81">
        <w:rPr>
          <w:lang w:val="en-GB"/>
        </w:rPr>
        <w:t xml:space="preserve"> shall consist of one representative of each Party (hereinafter referred to as “Member”).</w:t>
      </w:r>
    </w:p>
    <w:p w14:paraId="2E8AE27F" w14:textId="102D5508" w:rsidR="009C2D81" w:rsidRPr="009C2D81" w:rsidRDefault="009C2D81" w:rsidP="00C70B98">
      <w:pPr>
        <w:rPr>
          <w:lang w:val="en-GB"/>
        </w:rPr>
      </w:pPr>
      <w:r w:rsidRPr="009C2D81">
        <w:rPr>
          <w:lang w:val="en-GB"/>
        </w:rPr>
        <w:t xml:space="preserve">Each Member shall be deemed to be duly authorised to deliberate, negotiate and decide on all matters listed in Section </w:t>
      </w:r>
      <w:r w:rsidR="005D6B0C">
        <w:rPr>
          <w:lang w:val="en-GB"/>
        </w:rPr>
        <w:t>6.3.7</w:t>
      </w:r>
      <w:r w:rsidRPr="009C2D81">
        <w:rPr>
          <w:lang w:val="en-GB"/>
        </w:rPr>
        <w:t xml:space="preserve"> of this Consortium Agreement.</w:t>
      </w:r>
    </w:p>
    <w:p w14:paraId="211FF11D" w14:textId="397FE809" w:rsidR="009C2D81" w:rsidRPr="009C2D81" w:rsidRDefault="009C2D81" w:rsidP="00C70B98">
      <w:pPr>
        <w:rPr>
          <w:lang w:val="en-GB"/>
        </w:rPr>
      </w:pPr>
      <w:r w:rsidRPr="009C2D81">
        <w:rPr>
          <w:lang w:val="en-GB"/>
        </w:rPr>
        <w:t xml:space="preserve">The Coordinator shall chair all meetings of the </w:t>
      </w:r>
      <w:r w:rsidR="00D37B63">
        <w:rPr>
          <w:lang w:val="en-GB"/>
        </w:rPr>
        <w:t>Management Committee</w:t>
      </w:r>
      <w:r w:rsidRPr="009C2D81">
        <w:rPr>
          <w:lang w:val="en-GB"/>
        </w:rPr>
        <w:t xml:space="preserve">, unless decided otherwise by the </w:t>
      </w:r>
      <w:r w:rsidR="00D37B63">
        <w:rPr>
          <w:lang w:val="en-GB"/>
        </w:rPr>
        <w:t>Management Committee</w:t>
      </w:r>
      <w:r w:rsidRPr="009C2D81">
        <w:rPr>
          <w:lang w:val="en-GB"/>
        </w:rPr>
        <w:t>.</w:t>
      </w:r>
    </w:p>
    <w:p w14:paraId="6171AA3E" w14:textId="0B32FA5E" w:rsidR="009C2D81" w:rsidRPr="009C2D81" w:rsidRDefault="009C2D81" w:rsidP="00C70B98">
      <w:pPr>
        <w:rPr>
          <w:lang w:val="en-GB"/>
        </w:rPr>
      </w:pPr>
      <w:r w:rsidRPr="009C2D81">
        <w:rPr>
          <w:lang w:val="en-GB"/>
        </w:rPr>
        <w:t xml:space="preserve">The Parties agree to abide by all decisions of the </w:t>
      </w:r>
      <w:r w:rsidR="00D37B63">
        <w:rPr>
          <w:lang w:val="en-GB"/>
        </w:rPr>
        <w:t>Management Committee</w:t>
      </w:r>
      <w:r w:rsidRPr="009C2D81">
        <w:rPr>
          <w:lang w:val="en-GB"/>
        </w:rPr>
        <w:t>.</w:t>
      </w:r>
    </w:p>
    <w:p w14:paraId="609CFC04" w14:textId="3623CBA7" w:rsidR="009C2D81" w:rsidRPr="009C2D81" w:rsidRDefault="009C2D81" w:rsidP="00C70B98">
      <w:pPr>
        <w:rPr>
          <w:lang w:val="en-GB"/>
        </w:rPr>
      </w:pPr>
      <w:r w:rsidRPr="009C2D81">
        <w:rPr>
          <w:lang w:val="en-GB"/>
        </w:rPr>
        <w:t xml:space="preserve">This does not prevent the Parties </w:t>
      </w:r>
      <w:r w:rsidRPr="009C2D81">
        <w:rPr>
          <w:rFonts w:eastAsia="Arial"/>
          <w:lang w:val="en-GB"/>
        </w:rPr>
        <w:t xml:space="preserve">from exercising their veto rights, according to Section </w:t>
      </w:r>
      <w:r w:rsidR="00EB4DA3">
        <w:rPr>
          <w:rFonts w:eastAsia="Arial"/>
          <w:lang w:val="en-GB"/>
        </w:rPr>
        <w:t>6.3.5</w:t>
      </w:r>
      <w:r w:rsidRPr="009C2D81">
        <w:rPr>
          <w:rFonts w:eastAsia="Arial"/>
          <w:lang w:val="en-GB"/>
        </w:rPr>
        <w:t>, or</w:t>
      </w:r>
      <w:r w:rsidRPr="009C2D81">
        <w:rPr>
          <w:lang w:val="en-GB"/>
        </w:rPr>
        <w:t xml:space="preserve"> from submitting a dispute for resolution in accordance with the provisions of settlement of disputes in Section 11.8 of this Consortium Agreement.</w:t>
      </w:r>
    </w:p>
    <w:p w14:paraId="017D0A16" w14:textId="36BA4F0D" w:rsidR="009C2D81" w:rsidRPr="009C2D81" w:rsidRDefault="009C2D81" w:rsidP="007B7E1E">
      <w:pPr>
        <w:pStyle w:val="Nadpis2"/>
        <w:ind w:left="567"/>
        <w:rPr>
          <w:lang w:val="en-GB"/>
        </w:rPr>
      </w:pPr>
      <w:bookmarkStart w:id="41" w:name="_Toc90241078"/>
      <w:bookmarkEnd w:id="41"/>
      <w:r w:rsidRPr="009C2D81">
        <w:rPr>
          <w:lang w:val="en-GB"/>
        </w:rPr>
        <w:t xml:space="preserve">Operational procedures for the </w:t>
      </w:r>
      <w:r w:rsidR="00D37B63">
        <w:rPr>
          <w:lang w:val="en-GB"/>
        </w:rPr>
        <w:t>Management Committee</w:t>
      </w:r>
      <w:r w:rsidRPr="009C2D81">
        <w:rPr>
          <w:lang w:val="en-GB"/>
        </w:rPr>
        <w:t>:</w:t>
      </w:r>
    </w:p>
    <w:p w14:paraId="34F89F4C" w14:textId="77777777" w:rsidR="009C2D81" w:rsidRPr="009C2D81" w:rsidRDefault="009C2D81" w:rsidP="00995801">
      <w:pPr>
        <w:pStyle w:val="Nadpis3"/>
        <w:rPr>
          <w:lang w:val="en-GB"/>
        </w:rPr>
      </w:pPr>
      <w:r w:rsidRPr="009C2D81">
        <w:rPr>
          <w:lang w:val="en-GB"/>
        </w:rPr>
        <w:t>Representation in meetings</w:t>
      </w:r>
    </w:p>
    <w:p w14:paraId="4103EE04" w14:textId="77777777" w:rsidR="009C2D81" w:rsidRPr="009C2D81" w:rsidRDefault="009C2D81" w:rsidP="00C70B98">
      <w:pPr>
        <w:rPr>
          <w:lang w:val="en-GB"/>
        </w:rPr>
      </w:pPr>
      <w:r w:rsidRPr="009C2D81">
        <w:rPr>
          <w:lang w:val="en-GB"/>
        </w:rPr>
        <w:t>Any Member:</w:t>
      </w:r>
    </w:p>
    <w:p w14:paraId="4ECEF8C4" w14:textId="77777777" w:rsidR="009C2D81" w:rsidRPr="009C2D81" w:rsidRDefault="009C2D81" w:rsidP="00995801">
      <w:pPr>
        <w:pStyle w:val="Seznamsodrkami"/>
        <w:rPr>
          <w:lang w:val="en-GB"/>
        </w:rPr>
      </w:pPr>
      <w:r w:rsidRPr="009C2D81">
        <w:rPr>
          <w:lang w:val="en-GB"/>
        </w:rPr>
        <w:t>should be present or represented at any meeting;</w:t>
      </w:r>
    </w:p>
    <w:p w14:paraId="752A492C" w14:textId="77777777" w:rsidR="009C2D81" w:rsidRPr="009C2D81" w:rsidRDefault="009C2D81" w:rsidP="00995801">
      <w:pPr>
        <w:pStyle w:val="Seznamsodrkami"/>
        <w:rPr>
          <w:lang w:val="en-GB"/>
        </w:rPr>
      </w:pPr>
      <w:r w:rsidRPr="009C2D81">
        <w:rPr>
          <w:lang w:val="en-GB"/>
        </w:rPr>
        <w:t>may appoint a substitute or a proxy to attend and vote at any meeting;</w:t>
      </w:r>
    </w:p>
    <w:p w14:paraId="7246123F" w14:textId="77777777" w:rsidR="009C2D81" w:rsidRPr="009C2D81" w:rsidRDefault="009C2D81" w:rsidP="00995801">
      <w:pPr>
        <w:pStyle w:val="Seznamsodrkami"/>
        <w:rPr>
          <w:lang w:val="en-GB"/>
        </w:rPr>
      </w:pPr>
      <w:r w:rsidRPr="009C2D81">
        <w:rPr>
          <w:lang w:val="en-GB"/>
        </w:rPr>
        <w:t>and shall participate in a cooperative manner in the meetings.</w:t>
      </w:r>
    </w:p>
    <w:p w14:paraId="0536DF12" w14:textId="77777777" w:rsidR="009C2D81" w:rsidRPr="009C2D81" w:rsidRDefault="009C2D81" w:rsidP="00995801">
      <w:pPr>
        <w:pStyle w:val="Nadpis3"/>
        <w:rPr>
          <w:lang w:val="en-GB"/>
        </w:rPr>
      </w:pPr>
      <w:r w:rsidRPr="009C2D81">
        <w:rPr>
          <w:lang w:val="en-GB"/>
        </w:rPr>
        <w:t>Preparation and organisation of meetings</w:t>
      </w:r>
    </w:p>
    <w:p w14:paraId="25186379" w14:textId="77777777" w:rsidR="009C2D81" w:rsidRPr="009C2D81" w:rsidRDefault="009C2D81" w:rsidP="00995801">
      <w:pPr>
        <w:pStyle w:val="Nadpis4"/>
        <w:rPr>
          <w:lang w:val="en-GB"/>
        </w:rPr>
      </w:pPr>
      <w:r w:rsidRPr="009C2D81">
        <w:rPr>
          <w:lang w:val="en-GB"/>
        </w:rPr>
        <w:t>Convening meetings:</w:t>
      </w:r>
    </w:p>
    <w:p w14:paraId="33ACD9B2" w14:textId="7CE7866A" w:rsidR="009C2D81" w:rsidRPr="009C2D81" w:rsidRDefault="009C2D81" w:rsidP="00C70B98">
      <w:pPr>
        <w:rPr>
          <w:lang w:val="en-GB"/>
        </w:rPr>
      </w:pPr>
      <w:r w:rsidRPr="009C2D81">
        <w:rPr>
          <w:lang w:val="en-GB"/>
        </w:rPr>
        <w:t xml:space="preserve">The chairperson shall convene ordinary meetings of the </w:t>
      </w:r>
      <w:r w:rsidR="00D37B63">
        <w:rPr>
          <w:lang w:val="en-GB"/>
        </w:rPr>
        <w:t>Management Committee</w:t>
      </w:r>
      <w:r w:rsidR="00DE6434">
        <w:rPr>
          <w:lang w:val="en-GB"/>
        </w:rPr>
        <w:t xml:space="preserve"> </w:t>
      </w:r>
      <w:r w:rsidRPr="009C2D81">
        <w:rPr>
          <w:lang w:val="en-GB"/>
        </w:rPr>
        <w:t>at least once every six months and shall also convene extraordinary meetings at any time upon written request of any Member.</w:t>
      </w:r>
    </w:p>
    <w:p w14:paraId="0928591C" w14:textId="5B00C830" w:rsidR="009C2D81" w:rsidRPr="009C2D81" w:rsidRDefault="009C2D81" w:rsidP="00995801">
      <w:pPr>
        <w:pStyle w:val="Nadpis4"/>
        <w:rPr>
          <w:lang w:val="en-GB"/>
        </w:rPr>
      </w:pPr>
      <w:r w:rsidRPr="0A2F04D1">
        <w:rPr>
          <w:lang w:val="en-GB"/>
        </w:rPr>
        <w:t>Notice of a meeting</w:t>
      </w:r>
      <w:r w:rsidR="55624879" w:rsidRPr="0A2F04D1">
        <w:rPr>
          <w:lang w:val="en-GB"/>
        </w:rPr>
        <w:t>:</w:t>
      </w:r>
    </w:p>
    <w:p w14:paraId="6BEF39AC" w14:textId="77777777" w:rsidR="009C2D81" w:rsidRPr="009C2D81" w:rsidRDefault="009C2D81" w:rsidP="00C70B98">
      <w:pPr>
        <w:rPr>
          <w:i/>
          <w:iCs/>
          <w:lang w:val="en-GB"/>
        </w:rPr>
      </w:pPr>
      <w:r w:rsidRPr="009C2D81">
        <w:rPr>
          <w:lang w:val="en-GB"/>
        </w:rPr>
        <w:t>The chairperson shall give written notice of a meeting to each Member as soon as possible and no later than 14 calendar days preceding an ordinary meeting and 7 calendar days preceding an extraordinary meeting.</w:t>
      </w:r>
    </w:p>
    <w:p w14:paraId="538465A8" w14:textId="77777777" w:rsidR="009C2D81" w:rsidRPr="009C2D81" w:rsidRDefault="009C2D81" w:rsidP="00995801">
      <w:pPr>
        <w:pStyle w:val="Nadpis4"/>
        <w:rPr>
          <w:lang w:val="en-GB"/>
        </w:rPr>
      </w:pPr>
      <w:r w:rsidRPr="009C2D81">
        <w:rPr>
          <w:lang w:val="en-GB"/>
        </w:rPr>
        <w:t>Sending the agenda:</w:t>
      </w:r>
    </w:p>
    <w:p w14:paraId="193CC6B5" w14:textId="77777777" w:rsidR="009C2D81" w:rsidRPr="009C2D81" w:rsidRDefault="009C2D81" w:rsidP="00C70B98">
      <w:pPr>
        <w:rPr>
          <w:lang w:val="en-GB"/>
        </w:rPr>
      </w:pPr>
      <w:r w:rsidRPr="009C2D81">
        <w:rPr>
          <w:lang w:val="en-GB"/>
        </w:rPr>
        <w:t>The chairperson shall prepare and send each Member an agenda no later than 14 calendar days preceding the meeting, or 7 calendar days before an extraordinary meeting.</w:t>
      </w:r>
    </w:p>
    <w:p w14:paraId="4B9FDE14" w14:textId="77777777" w:rsidR="009C2D81" w:rsidRPr="009C2D81" w:rsidRDefault="009C2D81" w:rsidP="00995801">
      <w:pPr>
        <w:pStyle w:val="Nadpis4"/>
        <w:rPr>
          <w:lang w:val="en-GB"/>
        </w:rPr>
      </w:pPr>
      <w:r w:rsidRPr="009C2D81">
        <w:rPr>
          <w:lang w:val="en-GB"/>
        </w:rPr>
        <w:t>Adding agenda items:</w:t>
      </w:r>
    </w:p>
    <w:p w14:paraId="4F177450" w14:textId="77777777" w:rsidR="009C2D81" w:rsidRPr="009C2D81" w:rsidRDefault="009C2D81" w:rsidP="00C70B98">
      <w:pPr>
        <w:rPr>
          <w:lang w:val="en-GB"/>
        </w:rPr>
      </w:pPr>
      <w:r w:rsidRPr="009C2D81">
        <w:rPr>
          <w:lang w:val="en-GB"/>
        </w:rPr>
        <w:t>Any agenda item requiring a decision by the Members must be identified as such on the agenda.</w:t>
      </w:r>
    </w:p>
    <w:p w14:paraId="51D6131A" w14:textId="77777777" w:rsidR="009C2D81" w:rsidRPr="009C2D81" w:rsidRDefault="009C2D81" w:rsidP="00C70B98">
      <w:pPr>
        <w:rPr>
          <w:lang w:val="en-GB"/>
        </w:rPr>
      </w:pPr>
      <w:r w:rsidRPr="009C2D81">
        <w:rPr>
          <w:lang w:val="en-GB"/>
        </w:rPr>
        <w:t>Any Member may add an item to the original agenda by written notice to all of the other Members no later than 7 calendar days preceding the meeting and 2 days preceding an extraordinary meeting.</w:t>
      </w:r>
    </w:p>
    <w:p w14:paraId="1CA7B7D2" w14:textId="77777777" w:rsidR="009C2D81" w:rsidRPr="009C2D81" w:rsidRDefault="00122571" w:rsidP="00995801">
      <w:pPr>
        <w:pStyle w:val="Nadpis4"/>
        <w:rPr>
          <w:lang w:val="en-GB"/>
        </w:rPr>
      </w:pPr>
      <w:r>
        <w:lastRenderedPageBreak/>
        <w:t> </w:t>
      </w:r>
    </w:p>
    <w:p w14:paraId="6943B1ED" w14:textId="2887856B" w:rsidR="009C2D81" w:rsidRPr="009C2D81" w:rsidRDefault="009C2D81" w:rsidP="0A2F04D1">
      <w:pPr>
        <w:rPr>
          <w:lang w:val="en-GB"/>
        </w:rPr>
      </w:pPr>
      <w:r w:rsidRPr="0A2F04D1">
        <w:rPr>
          <w:lang w:val="en-GB"/>
        </w:rPr>
        <w:t xml:space="preserve">During a meeting of </w:t>
      </w:r>
      <w:r w:rsidR="00DE6434" w:rsidRPr="0A2F04D1">
        <w:rPr>
          <w:lang w:val="en-GB"/>
        </w:rPr>
        <w:t>the Management</w:t>
      </w:r>
      <w:r w:rsidR="11AFF630" w:rsidRPr="0A2F04D1">
        <w:rPr>
          <w:lang w:val="en-GB"/>
        </w:rPr>
        <w:t xml:space="preserve"> Committee</w:t>
      </w:r>
      <w:r w:rsidRPr="0A2F04D1">
        <w:rPr>
          <w:lang w:val="en-GB"/>
        </w:rPr>
        <w:t xml:space="preserve"> the Members present or represented can unanimously agree to add a new item to the original agenda.</w:t>
      </w:r>
    </w:p>
    <w:p w14:paraId="650DCB9A" w14:textId="77777777" w:rsidR="009C2D81" w:rsidRPr="00995801" w:rsidRDefault="00122571" w:rsidP="00995801">
      <w:pPr>
        <w:pStyle w:val="Nadpis4"/>
      </w:pPr>
      <w:r>
        <w:t> </w:t>
      </w:r>
    </w:p>
    <w:p w14:paraId="5D48D279" w14:textId="6A85D8BA" w:rsidR="009C2D81" w:rsidRPr="009C2D81" w:rsidRDefault="009C2D81" w:rsidP="0A2F04D1">
      <w:pPr>
        <w:rPr>
          <w:lang w:val="en-GB"/>
        </w:rPr>
      </w:pPr>
      <w:r w:rsidRPr="0A2F04D1">
        <w:rPr>
          <w:lang w:val="en-GB"/>
        </w:rPr>
        <w:t xml:space="preserve">Meetings of </w:t>
      </w:r>
      <w:r w:rsidR="00DE6434" w:rsidRPr="0A2F04D1">
        <w:rPr>
          <w:lang w:val="en-GB"/>
        </w:rPr>
        <w:t>the Management</w:t>
      </w:r>
      <w:r w:rsidR="7F1E68C7" w:rsidRPr="0A2F04D1">
        <w:rPr>
          <w:lang w:val="en-GB"/>
        </w:rPr>
        <w:t xml:space="preserve"> Committee</w:t>
      </w:r>
      <w:r w:rsidRPr="0A2F04D1">
        <w:rPr>
          <w:lang w:val="en-GB"/>
        </w:rPr>
        <w:t xml:space="preserve"> may also be held by tele- or videoconference or other telecommunication means.</w:t>
      </w:r>
    </w:p>
    <w:p w14:paraId="4DBF4BA4" w14:textId="77777777" w:rsidR="009C2D81" w:rsidRPr="009C2D81" w:rsidRDefault="00122571" w:rsidP="00995801">
      <w:pPr>
        <w:pStyle w:val="Nadpis4"/>
        <w:rPr>
          <w:lang w:val="en-GB"/>
        </w:rPr>
      </w:pPr>
      <w:r>
        <w:rPr>
          <w:lang w:val="en-GB"/>
        </w:rPr>
        <w:t> </w:t>
      </w:r>
    </w:p>
    <w:p w14:paraId="3EC5AAB2" w14:textId="7BEB0695" w:rsidR="009C2D81" w:rsidRPr="009C2D81" w:rsidRDefault="009C2D81" w:rsidP="00C70B98">
      <w:pPr>
        <w:rPr>
          <w:lang w:val="en-GB"/>
        </w:rPr>
      </w:pPr>
      <w:r w:rsidRPr="009C2D81">
        <w:rPr>
          <w:lang w:val="en-GB"/>
        </w:rPr>
        <w:t xml:space="preserve">Decisions will only be binding once the relevant part of the minutes has been accepted according to Section </w:t>
      </w:r>
      <w:r w:rsidR="005D6B0C">
        <w:rPr>
          <w:lang w:val="en-GB"/>
        </w:rPr>
        <w:t>6.3.6.2.</w:t>
      </w:r>
    </w:p>
    <w:p w14:paraId="40323985" w14:textId="77777777" w:rsidR="009C2D81" w:rsidRPr="009C2D81" w:rsidRDefault="009C2D81" w:rsidP="00995801">
      <w:pPr>
        <w:pStyle w:val="Nadpis3"/>
        <w:rPr>
          <w:lang w:val="en-GB"/>
        </w:rPr>
      </w:pPr>
      <w:r w:rsidRPr="009C2D81">
        <w:rPr>
          <w:lang w:val="en-GB"/>
        </w:rPr>
        <w:t>Decisions without a meeting</w:t>
      </w:r>
    </w:p>
    <w:p w14:paraId="61D56866" w14:textId="77777777" w:rsidR="009C2D81" w:rsidRPr="009C2D81" w:rsidRDefault="009C2D81" w:rsidP="00C70B98">
      <w:pPr>
        <w:rPr>
          <w:lang w:val="en-GB"/>
        </w:rPr>
      </w:pPr>
      <w:r w:rsidRPr="009C2D81">
        <w:rPr>
          <w:lang w:val="en-GB"/>
        </w:rPr>
        <w:t>Any decision may also be taken without a meeting if</w:t>
      </w:r>
    </w:p>
    <w:p w14:paraId="5312FD07" w14:textId="2BD85800" w:rsidR="009C2D81" w:rsidRPr="00995801" w:rsidRDefault="009C2D81" w:rsidP="00995801">
      <w:pPr>
        <w:pStyle w:val="Odstavecseseznamem"/>
        <w:numPr>
          <w:ilvl w:val="0"/>
          <w:numId w:val="69"/>
        </w:numPr>
        <w:rPr>
          <w:lang w:val="en-GB"/>
        </w:rPr>
      </w:pPr>
      <w:r w:rsidRPr="1B1F5C2F">
        <w:rPr>
          <w:lang w:val="en-GB"/>
        </w:rPr>
        <w:t xml:space="preserve">the Coordinator circulates to all Members of the </w:t>
      </w:r>
      <w:r w:rsidR="00D37B63" w:rsidRPr="1B1F5C2F">
        <w:rPr>
          <w:lang w:val="en-GB"/>
        </w:rPr>
        <w:t>Management Committee</w:t>
      </w:r>
      <w:r w:rsidR="00DE6434" w:rsidRPr="1B1F5C2F">
        <w:rPr>
          <w:lang w:val="en-GB"/>
        </w:rPr>
        <w:t xml:space="preserve"> </w:t>
      </w:r>
      <w:r w:rsidRPr="1B1F5C2F">
        <w:rPr>
          <w:lang w:val="en-GB"/>
        </w:rPr>
        <w:t>a suggested decision with a deadline for responses of at least 10 calendar days after receipt by a Party and</w:t>
      </w:r>
    </w:p>
    <w:p w14:paraId="1A81C592" w14:textId="77777777" w:rsidR="009C2D81" w:rsidRPr="00995801" w:rsidRDefault="009C2D81" w:rsidP="00995801">
      <w:pPr>
        <w:pStyle w:val="Odstavecseseznamem"/>
        <w:numPr>
          <w:ilvl w:val="0"/>
          <w:numId w:val="69"/>
        </w:numPr>
        <w:rPr>
          <w:lang w:val="en-GB"/>
        </w:rPr>
      </w:pPr>
      <w:r w:rsidRPr="1B1F5C2F">
        <w:rPr>
          <w:lang w:val="en-GB"/>
        </w:rPr>
        <w:t>the decision is agreed by 51 % of all Parties.</w:t>
      </w:r>
    </w:p>
    <w:p w14:paraId="7F852536" w14:textId="77777777" w:rsidR="009C2D81" w:rsidRPr="009C2D81" w:rsidRDefault="009C2D81" w:rsidP="00C70B98">
      <w:pPr>
        <w:rPr>
          <w:lang w:val="en-GB"/>
        </w:rPr>
      </w:pPr>
      <w:r w:rsidRPr="1B1F5C2F">
        <w:rPr>
          <w:lang w:val="en-GB"/>
        </w:rPr>
        <w:t>The Coordinator shall inform all the Members of the outcome of the vote.</w:t>
      </w:r>
    </w:p>
    <w:p w14:paraId="31F18B25" w14:textId="02688C13" w:rsidR="009C2D81" w:rsidRPr="009C2D81" w:rsidRDefault="009C2D81" w:rsidP="00C70B98">
      <w:pPr>
        <w:rPr>
          <w:lang w:val="en-GB"/>
        </w:rPr>
      </w:pPr>
      <w:r w:rsidRPr="1B1F5C2F">
        <w:rPr>
          <w:lang w:val="en-GB"/>
        </w:rPr>
        <w:t xml:space="preserve">A veto according to Section </w:t>
      </w:r>
      <w:r w:rsidR="005D6B0C" w:rsidRPr="1B1F5C2F">
        <w:rPr>
          <w:lang w:val="en-GB"/>
        </w:rPr>
        <w:t>6.3.5</w:t>
      </w:r>
      <w:r w:rsidRPr="1B1F5C2F">
        <w:rPr>
          <w:lang w:val="en-GB"/>
        </w:rPr>
        <w:t xml:space="preserve"> may be submitted up to 15 calendar days after receipt of this information.</w:t>
      </w:r>
    </w:p>
    <w:p w14:paraId="1A73CE1B" w14:textId="77777777" w:rsidR="009C2D81" w:rsidRPr="009C2D81" w:rsidRDefault="009C2D81" w:rsidP="00C70B98">
      <w:pPr>
        <w:rPr>
          <w:lang w:val="en-GB"/>
        </w:rPr>
      </w:pPr>
      <w:r w:rsidRPr="009C2D81">
        <w:rPr>
          <w:lang w:val="en-GB"/>
        </w:rPr>
        <w:t>The decision will be binding after the Coordinator sends a notification to all Members.</w:t>
      </w:r>
      <w:r w:rsidR="00986DF5">
        <w:rPr>
          <w:lang w:val="en-GB"/>
        </w:rPr>
        <w:t xml:space="preserve"> </w:t>
      </w:r>
      <w:r w:rsidRPr="009C2D81">
        <w:rPr>
          <w:lang w:val="en-GB"/>
        </w:rPr>
        <w:t>The Coordinator will keep records of the votes and make them available to the Parties on request.</w:t>
      </w:r>
    </w:p>
    <w:p w14:paraId="67B6961B" w14:textId="77777777" w:rsidR="009C2D81" w:rsidRPr="009C2D81" w:rsidRDefault="009C2D81" w:rsidP="00995801">
      <w:pPr>
        <w:pStyle w:val="Nadpis3"/>
        <w:rPr>
          <w:lang w:val="en-GB"/>
        </w:rPr>
      </w:pPr>
      <w:r w:rsidRPr="009C2D81">
        <w:rPr>
          <w:lang w:val="en-GB"/>
        </w:rPr>
        <w:t>Voting rules and quorum</w:t>
      </w:r>
    </w:p>
    <w:p w14:paraId="62A981C4" w14:textId="77777777" w:rsidR="009C2D81" w:rsidRPr="009C2D81" w:rsidRDefault="00986DF5" w:rsidP="00995801">
      <w:pPr>
        <w:pStyle w:val="Nadpis4"/>
        <w:rPr>
          <w:lang w:val="en-GB"/>
        </w:rPr>
      </w:pPr>
      <w:r>
        <w:rPr>
          <w:lang w:val="en-GB"/>
        </w:rPr>
        <w:t> </w:t>
      </w:r>
    </w:p>
    <w:p w14:paraId="1BE434FD" w14:textId="25B4B837" w:rsidR="009C2D81" w:rsidRPr="009C2D81" w:rsidRDefault="009C2D81" w:rsidP="00C70B98">
      <w:pPr>
        <w:rPr>
          <w:lang w:val="en-GB"/>
        </w:rPr>
      </w:pPr>
      <w:r w:rsidRPr="009C2D81">
        <w:rPr>
          <w:lang w:val="en-GB"/>
        </w:rPr>
        <w:t xml:space="preserve">The </w:t>
      </w:r>
      <w:r w:rsidR="00D37B63">
        <w:rPr>
          <w:lang w:val="en-GB"/>
        </w:rPr>
        <w:t>Management Committee</w:t>
      </w:r>
      <w:r w:rsidR="00DE6434">
        <w:rPr>
          <w:lang w:val="en-GB"/>
        </w:rPr>
        <w:t xml:space="preserve"> </w:t>
      </w:r>
      <w:r w:rsidRPr="009C2D81">
        <w:rPr>
          <w:lang w:val="en-GB"/>
        </w:rPr>
        <w:t>shall not deliberate and decide validly in meetings unless two-thirds (2/3) of its Members are present or represented (quorum).</w:t>
      </w:r>
    </w:p>
    <w:p w14:paraId="1CD1A042" w14:textId="210BE302" w:rsidR="009C2D81" w:rsidRPr="009C2D81" w:rsidRDefault="009C2D81" w:rsidP="00C70B98">
      <w:pPr>
        <w:rPr>
          <w:lang w:val="en-GB"/>
        </w:rPr>
      </w:pPr>
      <w:r w:rsidRPr="009C2D81">
        <w:rPr>
          <w:lang w:val="en-GB"/>
        </w:rPr>
        <w:t xml:space="preserve">If the quorum is not reached, the chairperson of the </w:t>
      </w:r>
      <w:r w:rsidR="00D37B63">
        <w:rPr>
          <w:lang w:val="en-GB"/>
        </w:rPr>
        <w:t>Management Committee</w:t>
      </w:r>
      <w:r w:rsidR="00DE6434">
        <w:rPr>
          <w:lang w:val="en-GB"/>
        </w:rPr>
        <w:t xml:space="preserve"> </w:t>
      </w:r>
      <w:r w:rsidRPr="009C2D81">
        <w:rPr>
          <w:lang w:val="en-GB"/>
        </w:rPr>
        <w:t>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30FDCF5B" w14:textId="77777777" w:rsidR="009C2D81" w:rsidRPr="009C2D81" w:rsidRDefault="00986DF5" w:rsidP="00995801">
      <w:pPr>
        <w:pStyle w:val="Nadpis4"/>
        <w:rPr>
          <w:lang w:val="en-GB"/>
        </w:rPr>
      </w:pPr>
      <w:r>
        <w:rPr>
          <w:lang w:val="en-GB"/>
        </w:rPr>
        <w:t> </w:t>
      </w:r>
    </w:p>
    <w:p w14:paraId="1408A58F" w14:textId="77777777" w:rsidR="009C2D81" w:rsidRPr="009C2D81" w:rsidRDefault="009C2D81" w:rsidP="00C70B98">
      <w:pPr>
        <w:rPr>
          <w:lang w:val="en-GB"/>
        </w:rPr>
      </w:pPr>
      <w:r w:rsidRPr="009C2D81">
        <w:rPr>
          <w:lang w:val="en-GB"/>
        </w:rPr>
        <w:t>Each Member present or represented in the meeting shall have one vote.</w:t>
      </w:r>
    </w:p>
    <w:p w14:paraId="2AC42E13" w14:textId="77777777" w:rsidR="009C2D81" w:rsidRPr="009C2D81" w:rsidRDefault="00AC74F1" w:rsidP="00995801">
      <w:pPr>
        <w:pStyle w:val="Nadpis4"/>
        <w:rPr>
          <w:lang w:val="en-GB"/>
        </w:rPr>
      </w:pPr>
      <w:r>
        <w:rPr>
          <w:lang w:val="en-GB"/>
        </w:rPr>
        <w:t> </w:t>
      </w:r>
    </w:p>
    <w:p w14:paraId="4328618C" w14:textId="2C67F38A" w:rsidR="009C2D81" w:rsidRPr="009C2D81" w:rsidRDefault="009C2D81" w:rsidP="00C70B98">
      <w:pPr>
        <w:rPr>
          <w:lang w:val="en-GB"/>
        </w:rPr>
      </w:pPr>
      <w:r w:rsidRPr="009C2D81">
        <w:rPr>
          <w:lang w:val="en-GB"/>
        </w:rPr>
        <w:t xml:space="preserve">A Party which the </w:t>
      </w:r>
      <w:r w:rsidR="00D37B63">
        <w:rPr>
          <w:lang w:val="en-GB"/>
        </w:rPr>
        <w:t>Management Committee</w:t>
      </w:r>
      <w:r w:rsidR="00D03CFD">
        <w:rPr>
          <w:lang w:val="en-GB"/>
        </w:rPr>
        <w:t xml:space="preserve"> </w:t>
      </w:r>
      <w:r w:rsidRPr="009C2D81">
        <w:rPr>
          <w:lang w:val="en-GB"/>
        </w:rPr>
        <w:t xml:space="preserve">has declared according to Section </w:t>
      </w:r>
      <w:r w:rsidR="005D6B0C">
        <w:rPr>
          <w:lang w:val="en-GB"/>
        </w:rPr>
        <w:t>4.2</w:t>
      </w:r>
      <w:r w:rsidRPr="009C2D81">
        <w:rPr>
          <w:lang w:val="en-GB"/>
        </w:rPr>
        <w:t xml:space="preserve"> to be a Defaulting Party may not vote.</w:t>
      </w:r>
    </w:p>
    <w:p w14:paraId="7F331F1B" w14:textId="77777777" w:rsidR="009C2D81" w:rsidRPr="009C2D81" w:rsidRDefault="00AC74F1" w:rsidP="00995801">
      <w:pPr>
        <w:pStyle w:val="Nadpis4"/>
        <w:rPr>
          <w:lang w:val="en-GB"/>
        </w:rPr>
      </w:pPr>
      <w:r>
        <w:rPr>
          <w:lang w:val="en-GB"/>
        </w:rPr>
        <w:lastRenderedPageBreak/>
        <w:t> </w:t>
      </w:r>
    </w:p>
    <w:p w14:paraId="673D5A8C" w14:textId="759A6402" w:rsidR="009C2D81" w:rsidRPr="009C2D81" w:rsidRDefault="009C2D81" w:rsidP="00C70B98">
      <w:pPr>
        <w:rPr>
          <w:lang w:val="en-GB"/>
        </w:rPr>
      </w:pPr>
      <w:r w:rsidRPr="009C2D81">
        <w:rPr>
          <w:lang w:val="en-GB"/>
        </w:rPr>
        <w:t>Decisions shall be taken by a majority of the votes cast.</w:t>
      </w:r>
    </w:p>
    <w:p w14:paraId="37C7A3EC" w14:textId="77777777" w:rsidR="009C2D81" w:rsidRPr="009C2D81" w:rsidRDefault="009C2D81" w:rsidP="00995801">
      <w:pPr>
        <w:pStyle w:val="Nadpis3"/>
        <w:rPr>
          <w:lang w:val="en-GB"/>
        </w:rPr>
      </w:pPr>
      <w:bookmarkStart w:id="42" w:name="_Ref90241187"/>
      <w:r w:rsidRPr="009C2D81">
        <w:rPr>
          <w:lang w:val="en-GB"/>
        </w:rPr>
        <w:t>Veto rights</w:t>
      </w:r>
      <w:bookmarkEnd w:id="42"/>
    </w:p>
    <w:p w14:paraId="00E86044" w14:textId="77777777" w:rsidR="009C2D81" w:rsidRPr="009C2D81" w:rsidRDefault="00AC74F1" w:rsidP="00995801">
      <w:pPr>
        <w:pStyle w:val="Nadpis4"/>
        <w:rPr>
          <w:lang w:val="en-GB"/>
        </w:rPr>
      </w:pPr>
      <w:r>
        <w:rPr>
          <w:lang w:val="en-GB"/>
        </w:rPr>
        <w:t> </w:t>
      </w:r>
    </w:p>
    <w:p w14:paraId="6DC1C7C6" w14:textId="60109313" w:rsidR="009C2D81" w:rsidRPr="009C2D81" w:rsidRDefault="009C2D81" w:rsidP="00C70B98">
      <w:pPr>
        <w:rPr>
          <w:lang w:val="en-GB"/>
        </w:rPr>
      </w:pPr>
      <w:r w:rsidRPr="009C2D81">
        <w:rPr>
          <w:lang w:val="en-GB"/>
        </w:rPr>
        <w:t xml:space="preserve">A Party which can show that its own work, time for performance, costs, liabilities, intellectual property rights or other legitimate interests would be severely affected by a decision of the </w:t>
      </w:r>
      <w:r w:rsidR="00D37B63">
        <w:rPr>
          <w:lang w:val="en-GB"/>
        </w:rPr>
        <w:t>Management Committee</w:t>
      </w:r>
      <w:r w:rsidR="00DE6434">
        <w:rPr>
          <w:lang w:val="en-GB"/>
        </w:rPr>
        <w:t xml:space="preserve"> </w:t>
      </w:r>
      <w:r w:rsidRPr="009C2D81">
        <w:rPr>
          <w:lang w:val="en-GB"/>
        </w:rPr>
        <w:t>may exercise a veto with respect to the corresponding decision or relevant part of the decision.</w:t>
      </w:r>
    </w:p>
    <w:p w14:paraId="3E19E42D" w14:textId="77777777" w:rsidR="009C2D81" w:rsidRPr="009C2D81" w:rsidRDefault="00AC74F1" w:rsidP="00995801">
      <w:pPr>
        <w:pStyle w:val="Nadpis4"/>
        <w:rPr>
          <w:lang w:val="en-GB"/>
        </w:rPr>
      </w:pPr>
      <w:r>
        <w:rPr>
          <w:lang w:val="en-GB"/>
        </w:rPr>
        <w:t> </w:t>
      </w:r>
    </w:p>
    <w:p w14:paraId="02537149" w14:textId="77777777" w:rsidR="009C2D81" w:rsidRPr="009C2D81" w:rsidRDefault="009C2D81" w:rsidP="00C70B98">
      <w:pPr>
        <w:rPr>
          <w:lang w:val="en-GB"/>
        </w:rPr>
      </w:pPr>
      <w:r w:rsidRPr="009C2D81">
        <w:rPr>
          <w:lang w:val="en-GB"/>
        </w:rPr>
        <w:t>When the decision is foreseen on the original agenda, a Party may only veto such a decision during the meeting.</w:t>
      </w:r>
    </w:p>
    <w:p w14:paraId="562DB650" w14:textId="77777777" w:rsidR="009C2D81" w:rsidRPr="009C2D81" w:rsidRDefault="00AC74F1" w:rsidP="00995801">
      <w:pPr>
        <w:pStyle w:val="Nadpis4"/>
        <w:rPr>
          <w:lang w:val="en-GB"/>
        </w:rPr>
      </w:pPr>
      <w:r>
        <w:rPr>
          <w:lang w:val="en-GB"/>
        </w:rPr>
        <w:t> </w:t>
      </w:r>
    </w:p>
    <w:p w14:paraId="32B80F21" w14:textId="77777777" w:rsidR="009C2D81" w:rsidRPr="009C2D81" w:rsidRDefault="009C2D81" w:rsidP="00C70B98">
      <w:pPr>
        <w:rPr>
          <w:lang w:val="en-GB"/>
        </w:rPr>
      </w:pPr>
      <w:r w:rsidRPr="009C2D81">
        <w:rPr>
          <w:lang w:val="en-GB"/>
        </w:rPr>
        <w:t>When a decision has been taken on a new item added to the agenda before or during the meeting, a Party may veto such decision during the meeting or within 15 calendar days after receipt of the draft minutes of the meeting.</w:t>
      </w:r>
    </w:p>
    <w:p w14:paraId="5A293D54" w14:textId="77777777" w:rsidR="009C2D81" w:rsidRPr="009C2D81" w:rsidRDefault="00AC74F1" w:rsidP="00995801">
      <w:pPr>
        <w:pStyle w:val="Nadpis4"/>
        <w:rPr>
          <w:lang w:val="en-GB"/>
        </w:rPr>
      </w:pPr>
      <w:r>
        <w:rPr>
          <w:lang w:val="en-GB"/>
        </w:rPr>
        <w:t> </w:t>
      </w:r>
    </w:p>
    <w:p w14:paraId="7B229F45" w14:textId="77777777" w:rsidR="009C2D81" w:rsidRPr="009C2D81" w:rsidRDefault="009C2D81" w:rsidP="00C70B98">
      <w:pPr>
        <w:rPr>
          <w:lang w:val="en-GB"/>
        </w:rPr>
      </w:pPr>
      <w:r w:rsidRPr="009C2D81">
        <w:rPr>
          <w:lang w:val="en-GB"/>
        </w:rPr>
        <w:t>When a decision has been taken without a meeting a Party may veto such decision within 15 calendar days after receipt of the written notice by the chairperson of the outcome of the vote.</w:t>
      </w:r>
    </w:p>
    <w:p w14:paraId="7A451F83" w14:textId="77777777" w:rsidR="009C2D81" w:rsidRPr="009C2D81" w:rsidRDefault="00AC74F1" w:rsidP="00995801">
      <w:pPr>
        <w:pStyle w:val="Nadpis4"/>
        <w:rPr>
          <w:lang w:val="en-GB"/>
        </w:rPr>
      </w:pPr>
      <w:r>
        <w:rPr>
          <w:lang w:val="en-GB"/>
        </w:rPr>
        <w:t> </w:t>
      </w:r>
    </w:p>
    <w:p w14:paraId="48D6D1C3" w14:textId="77777777" w:rsidR="009C2D81" w:rsidRPr="009C2D81" w:rsidRDefault="009C2D81" w:rsidP="00C70B98">
      <w:pPr>
        <w:rPr>
          <w:lang w:val="en-GB"/>
        </w:rPr>
      </w:pPr>
      <w:r w:rsidRPr="009C2D81">
        <w:rPr>
          <w:lang w:val="en-GB"/>
        </w:rPr>
        <w:t>In case of exercise of veto, the Parties shall make every effort to resolve the matter which occasioned the veto to the general satisfaction of all Parties.</w:t>
      </w:r>
    </w:p>
    <w:p w14:paraId="7439F257" w14:textId="77777777" w:rsidR="009C2D81" w:rsidRPr="009C2D81" w:rsidRDefault="00AC74F1" w:rsidP="00995801">
      <w:pPr>
        <w:pStyle w:val="Nadpis4"/>
        <w:rPr>
          <w:lang w:val="en-GB"/>
        </w:rPr>
      </w:pPr>
      <w:r>
        <w:rPr>
          <w:lang w:val="en-GB"/>
        </w:rPr>
        <w:t> </w:t>
      </w:r>
    </w:p>
    <w:p w14:paraId="6E12DEE6" w14:textId="77777777" w:rsidR="009C2D81" w:rsidRPr="009C2D81" w:rsidRDefault="009C2D81" w:rsidP="00C70B98">
      <w:pPr>
        <w:rPr>
          <w:lang w:val="en-GB"/>
        </w:rPr>
      </w:pPr>
      <w:r w:rsidRPr="009C2D81">
        <w:rPr>
          <w:lang w:val="en-GB"/>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64FE21F3" w14:textId="77777777" w:rsidR="009C2D81" w:rsidRPr="009C2D81" w:rsidRDefault="00AC74F1" w:rsidP="00995801">
      <w:pPr>
        <w:pStyle w:val="Nadpis4"/>
        <w:rPr>
          <w:lang w:val="en-GB"/>
        </w:rPr>
      </w:pPr>
      <w:r>
        <w:rPr>
          <w:lang w:val="en-GB"/>
        </w:rPr>
        <w:t> </w:t>
      </w:r>
    </w:p>
    <w:p w14:paraId="046965FC" w14:textId="77777777" w:rsidR="009C2D81" w:rsidRPr="009C2D81" w:rsidRDefault="009C2D81" w:rsidP="00C70B98">
      <w:pPr>
        <w:rPr>
          <w:lang w:val="en-GB"/>
        </w:rPr>
      </w:pPr>
      <w:r w:rsidRPr="009C2D81">
        <w:rPr>
          <w:lang w:val="en-GB"/>
        </w:rPr>
        <w:t>A Party requesting to leave the consortium may not veto decisions relating thereto.</w:t>
      </w:r>
    </w:p>
    <w:p w14:paraId="5A7A2DF1" w14:textId="77777777" w:rsidR="009C2D81" w:rsidRPr="009C2D81" w:rsidRDefault="009C2D81" w:rsidP="00995801">
      <w:pPr>
        <w:pStyle w:val="Nadpis3"/>
        <w:rPr>
          <w:lang w:val="en-GB"/>
        </w:rPr>
      </w:pPr>
      <w:r w:rsidRPr="009C2D81">
        <w:rPr>
          <w:lang w:val="en-GB"/>
        </w:rPr>
        <w:t>Minutes of meetings</w:t>
      </w:r>
    </w:p>
    <w:p w14:paraId="1C4155A3" w14:textId="77777777" w:rsidR="009C2D81" w:rsidRPr="009C2D81" w:rsidRDefault="00AC74F1" w:rsidP="00995801">
      <w:pPr>
        <w:pStyle w:val="Nadpis4"/>
        <w:rPr>
          <w:lang w:val="en-GB"/>
        </w:rPr>
      </w:pPr>
      <w:r>
        <w:rPr>
          <w:lang w:val="en-GB"/>
        </w:rPr>
        <w:t> </w:t>
      </w:r>
    </w:p>
    <w:p w14:paraId="117F14F3" w14:textId="77777777" w:rsidR="009C2D81" w:rsidRPr="009C2D81" w:rsidRDefault="009C2D81" w:rsidP="00C70B98">
      <w:pPr>
        <w:rPr>
          <w:lang w:val="en-GB"/>
        </w:rPr>
      </w:pPr>
      <w:r w:rsidRPr="009C2D81">
        <w:rPr>
          <w:lang w:val="en-GB"/>
        </w:rPr>
        <w:t>The chairperson shall produce minutes of each meeting which shall be the formal record of all decisions taken. He/she shall send draft minutes to all Members within 10 calendar days of the meeting.</w:t>
      </w:r>
    </w:p>
    <w:p w14:paraId="535373BC" w14:textId="77777777" w:rsidR="009C2D81" w:rsidRPr="00995801" w:rsidRDefault="007A6244" w:rsidP="00995801">
      <w:pPr>
        <w:pStyle w:val="Nadpis4"/>
      </w:pPr>
      <w:bookmarkStart w:id="43" w:name="_Ref90241212"/>
      <w:r w:rsidRPr="00995801">
        <w:lastRenderedPageBreak/>
        <w:t> </w:t>
      </w:r>
      <w:bookmarkEnd w:id="43"/>
    </w:p>
    <w:p w14:paraId="438BDBBF" w14:textId="77777777" w:rsidR="009C2D81" w:rsidRPr="009C2D81" w:rsidRDefault="009C2D81" w:rsidP="00C70B98">
      <w:pPr>
        <w:rPr>
          <w:lang w:val="en-GB"/>
        </w:rPr>
      </w:pPr>
      <w:r w:rsidRPr="009C2D81">
        <w:rPr>
          <w:lang w:val="en-GB"/>
        </w:rPr>
        <w:t xml:space="preserve">The minutes shall be considered as accepted if, within 15 calendar days from receipt, no Party has sent an objection to the chairperson with respect to the accuracy of the draft minutes by written notice. </w:t>
      </w:r>
    </w:p>
    <w:p w14:paraId="677A102B" w14:textId="77777777" w:rsidR="009C2D81" w:rsidRPr="009C2D81" w:rsidRDefault="0077694A" w:rsidP="00995801">
      <w:pPr>
        <w:pStyle w:val="Nadpis4"/>
        <w:rPr>
          <w:lang w:val="en-GB"/>
        </w:rPr>
      </w:pPr>
      <w:r>
        <w:rPr>
          <w:lang w:val="en-GB"/>
        </w:rPr>
        <w:t> </w:t>
      </w:r>
    </w:p>
    <w:p w14:paraId="50CB1D08" w14:textId="77777777" w:rsidR="009C2D81" w:rsidRPr="009C2D81" w:rsidRDefault="009C2D81" w:rsidP="00C70B98">
      <w:pPr>
        <w:rPr>
          <w:lang w:val="en-GB"/>
        </w:rPr>
      </w:pPr>
      <w:r w:rsidRPr="009C2D81">
        <w:rPr>
          <w:lang w:val="en-GB"/>
        </w:rPr>
        <w:t xml:space="preserve">The chairperson shall send the accepted minutes to all the Members, and to the Coordinator, who shall retain copies of them. </w:t>
      </w:r>
    </w:p>
    <w:p w14:paraId="1B25ACD3" w14:textId="4B1A6A12" w:rsidR="009C2D81" w:rsidRPr="009C2D81" w:rsidRDefault="009C2D81" w:rsidP="00995801">
      <w:pPr>
        <w:pStyle w:val="Nadpis3"/>
        <w:rPr>
          <w:lang w:val="en-GB"/>
        </w:rPr>
      </w:pPr>
      <w:bookmarkStart w:id="44" w:name="_Ref90241181"/>
      <w:r w:rsidRPr="009C2D81">
        <w:rPr>
          <w:lang w:val="en-GB"/>
        </w:rPr>
        <w:t xml:space="preserve">Decisions of the </w:t>
      </w:r>
      <w:r w:rsidR="00934950">
        <w:rPr>
          <w:lang w:val="en-GB"/>
        </w:rPr>
        <w:t>Management Committee</w:t>
      </w:r>
      <w:bookmarkEnd w:id="44"/>
    </w:p>
    <w:p w14:paraId="0F63EA3B" w14:textId="0E60BB20" w:rsidR="009C2D81" w:rsidRPr="009C2D81" w:rsidRDefault="00DE6434" w:rsidP="00C70B98">
      <w:pPr>
        <w:rPr>
          <w:lang w:val="en-GB"/>
        </w:rPr>
      </w:pPr>
      <w:r w:rsidRPr="009C2D81">
        <w:rPr>
          <w:lang w:val="en-GB"/>
        </w:rPr>
        <w:t xml:space="preserve">The </w:t>
      </w:r>
      <w:r>
        <w:rPr>
          <w:lang w:val="en-GB"/>
        </w:rPr>
        <w:t>Management Committee</w:t>
      </w:r>
      <w:r w:rsidR="009C2D81" w:rsidRPr="009C2D81">
        <w:rPr>
          <w:lang w:val="en-GB"/>
        </w:rPr>
        <w:t xml:space="preserve"> shall be free to act on its own initiative to formulate proposals and take decisions in accordance with the procedures set out herein.</w:t>
      </w:r>
    </w:p>
    <w:p w14:paraId="071D892B" w14:textId="438F7637" w:rsidR="009C2D81" w:rsidRPr="009C2D81" w:rsidRDefault="009C2D81" w:rsidP="00C70B98">
      <w:pPr>
        <w:rPr>
          <w:lang w:val="en-GB"/>
        </w:rPr>
      </w:pPr>
      <w:r w:rsidRPr="009C2D81">
        <w:rPr>
          <w:lang w:val="en-GB"/>
        </w:rPr>
        <w:t xml:space="preserve">The following decisions shall be taken by the </w:t>
      </w:r>
      <w:r w:rsidR="00934950">
        <w:rPr>
          <w:lang w:val="en-GB"/>
        </w:rPr>
        <w:t>Management Committee</w:t>
      </w:r>
      <w:r w:rsidRPr="009C2D81">
        <w:rPr>
          <w:lang w:val="en-GB"/>
        </w:rPr>
        <w:t>:</w:t>
      </w:r>
    </w:p>
    <w:p w14:paraId="1323DEC9" w14:textId="77777777" w:rsidR="009C2D81" w:rsidRPr="009C2D81" w:rsidRDefault="009C2D81" w:rsidP="00204FE1">
      <w:pPr>
        <w:rPr>
          <w:lang w:val="en-GB"/>
        </w:rPr>
      </w:pPr>
      <w:r w:rsidRPr="009C2D81">
        <w:rPr>
          <w:lang w:val="en-GB"/>
        </w:rPr>
        <w:t>Content, finances and intellectual property rights</w:t>
      </w:r>
    </w:p>
    <w:p w14:paraId="62268648" w14:textId="77777777" w:rsidR="009C2D81" w:rsidRPr="009C2D81" w:rsidRDefault="009C2D81" w:rsidP="00995801">
      <w:pPr>
        <w:pStyle w:val="Seznamsodrkami"/>
        <w:rPr>
          <w:lang w:val="en-GB" w:eastAsia="de-DE"/>
        </w:rPr>
      </w:pPr>
      <w:r w:rsidRPr="009C2D81">
        <w:rPr>
          <w:lang w:val="en-GB" w:eastAsia="de-DE"/>
        </w:rPr>
        <w:t>Proposals for changes to Annexes 1 and 2 of the Grant Agreement to be agreed by the Granting Authority</w:t>
      </w:r>
    </w:p>
    <w:p w14:paraId="7AFA5A02" w14:textId="77777777" w:rsidR="009C2D81" w:rsidRPr="009C2D81" w:rsidRDefault="009C2D81" w:rsidP="00995801">
      <w:pPr>
        <w:pStyle w:val="Seznamsodrkami"/>
        <w:rPr>
          <w:lang w:val="en-GB" w:eastAsia="de-DE"/>
        </w:rPr>
      </w:pPr>
      <w:r w:rsidRPr="009C2D81">
        <w:rPr>
          <w:lang w:val="en-GB" w:eastAsia="de-DE"/>
        </w:rPr>
        <w:t xml:space="preserve">Changes to the Consortium Plan </w:t>
      </w:r>
    </w:p>
    <w:p w14:paraId="715C0778" w14:textId="77777777" w:rsidR="009C2D81" w:rsidRPr="009C2D81" w:rsidRDefault="009C2D81" w:rsidP="00995801">
      <w:pPr>
        <w:pStyle w:val="Seznamsodrkami"/>
        <w:rPr>
          <w:lang w:val="en-GB" w:eastAsia="de-DE"/>
        </w:rPr>
      </w:pPr>
      <w:r w:rsidRPr="009C2D81">
        <w:rPr>
          <w:lang w:val="en-GB" w:eastAsia="de-DE"/>
        </w:rPr>
        <w:t>Modifications or withdrawal of Background in Attachment 1 (Background Included)</w:t>
      </w:r>
    </w:p>
    <w:p w14:paraId="72977376" w14:textId="484B4845" w:rsidR="009C2D81" w:rsidRPr="009C2D81" w:rsidRDefault="009C2D81" w:rsidP="00995801">
      <w:pPr>
        <w:pStyle w:val="Seznamsodrkami"/>
        <w:rPr>
          <w:lang w:val="en-GB" w:eastAsia="de-DE"/>
        </w:rPr>
      </w:pPr>
      <w:r w:rsidRPr="009C2D81">
        <w:rPr>
          <w:lang w:val="en-GB" w:eastAsia="de-DE"/>
        </w:rPr>
        <w:t xml:space="preserve">Additions to Attachment 3 (List of Third Parties for simplified transfer according to Section </w:t>
      </w:r>
      <w:r w:rsidR="005D6B0C">
        <w:rPr>
          <w:lang w:val="en-GB" w:eastAsia="de-DE"/>
        </w:rPr>
        <w:t>8.3.2</w:t>
      </w:r>
      <w:r w:rsidRPr="009C2D81">
        <w:rPr>
          <w:lang w:val="en-GB" w:eastAsia="de-DE"/>
        </w:rPr>
        <w:t>)</w:t>
      </w:r>
    </w:p>
    <w:p w14:paraId="37357339" w14:textId="77777777" w:rsidR="009C2D81" w:rsidRPr="009C2D81" w:rsidRDefault="009C2D81" w:rsidP="00995801">
      <w:pPr>
        <w:pStyle w:val="Seznamsodrkami"/>
        <w:rPr>
          <w:lang w:val="en-GB" w:eastAsia="de-DE"/>
        </w:rPr>
      </w:pPr>
      <w:r w:rsidRPr="009C2D81">
        <w:rPr>
          <w:lang w:val="en-GB" w:eastAsia="de-DE"/>
        </w:rPr>
        <w:t>Additions to Attachment 4 (Identified entities under the same control)</w:t>
      </w:r>
    </w:p>
    <w:p w14:paraId="18922734" w14:textId="77777777" w:rsidR="009C2D81" w:rsidRPr="009C2D81" w:rsidRDefault="009C2D81" w:rsidP="00C70B98">
      <w:pPr>
        <w:rPr>
          <w:lang w:val="en-GB"/>
        </w:rPr>
      </w:pPr>
      <w:r w:rsidRPr="009C2D81">
        <w:rPr>
          <w:lang w:val="en-GB"/>
        </w:rPr>
        <w:t>Evolution of the consortium</w:t>
      </w:r>
    </w:p>
    <w:p w14:paraId="39F6B308" w14:textId="77777777" w:rsidR="009C2D81" w:rsidRPr="009C2D81" w:rsidRDefault="009C2D81" w:rsidP="00995801">
      <w:pPr>
        <w:pStyle w:val="Seznamsodrkami"/>
        <w:rPr>
          <w:lang w:val="en-GB" w:eastAsia="de-DE"/>
        </w:rPr>
      </w:pPr>
      <w:r w:rsidRPr="009C2D81">
        <w:rPr>
          <w:lang w:val="en-GB" w:eastAsia="de-DE"/>
        </w:rPr>
        <w:t>Entry of a new Party to the Project and approval of the settlement on the conditions of the accession of such a new Party</w:t>
      </w:r>
    </w:p>
    <w:p w14:paraId="483F1C23" w14:textId="77777777" w:rsidR="009C2D81" w:rsidRPr="009C2D81" w:rsidRDefault="009C2D81" w:rsidP="00995801">
      <w:pPr>
        <w:pStyle w:val="Seznamsodrkami"/>
        <w:rPr>
          <w:lang w:val="en-GB" w:eastAsia="de-DE"/>
        </w:rPr>
      </w:pPr>
      <w:r w:rsidRPr="009C2D81">
        <w:rPr>
          <w:lang w:val="en-GB" w:eastAsia="de-DE"/>
        </w:rPr>
        <w:t>Withdrawal of a Party from the Project and the approval of the settlement on the conditions of the withdrawal</w:t>
      </w:r>
    </w:p>
    <w:p w14:paraId="29D0C65A" w14:textId="77777777" w:rsidR="009C2D81" w:rsidRPr="009C2D81" w:rsidRDefault="009C2D81" w:rsidP="00995801">
      <w:pPr>
        <w:pStyle w:val="Seznamsodrkami"/>
        <w:rPr>
          <w:lang w:val="en-GB" w:eastAsia="de-DE"/>
        </w:rPr>
      </w:pPr>
      <w:r w:rsidRPr="009C2D81">
        <w:rPr>
          <w:lang w:val="en-GB" w:eastAsia="de-DE"/>
        </w:rPr>
        <w:t>Proposal to the Granting Authority for a change of the Coordinator</w:t>
      </w:r>
    </w:p>
    <w:p w14:paraId="49563732" w14:textId="77777777" w:rsidR="009C2D81" w:rsidRPr="009C2D81" w:rsidRDefault="009C2D81" w:rsidP="00995801">
      <w:pPr>
        <w:pStyle w:val="Seznamsodrkami"/>
        <w:rPr>
          <w:lang w:val="en-GB" w:eastAsia="de-DE"/>
        </w:rPr>
      </w:pPr>
      <w:r w:rsidRPr="009C2D81">
        <w:rPr>
          <w:lang w:val="en-GB" w:eastAsia="de-DE"/>
        </w:rPr>
        <w:t>Proposal to the Granting Authority for suspension of all or part of the Project</w:t>
      </w:r>
    </w:p>
    <w:p w14:paraId="0B906477" w14:textId="77777777" w:rsidR="009C2D81" w:rsidRPr="009C2D81" w:rsidRDefault="009C2D81" w:rsidP="00995801">
      <w:pPr>
        <w:pStyle w:val="Seznamsodrkami"/>
        <w:rPr>
          <w:lang w:val="en-GB" w:eastAsia="de-DE"/>
        </w:rPr>
      </w:pPr>
      <w:r w:rsidRPr="009C2D81">
        <w:rPr>
          <w:lang w:val="en-GB" w:eastAsia="de-DE"/>
        </w:rPr>
        <w:t>Proposal to the Granting Authority for termination of the Project and the Consortium Agreement</w:t>
      </w:r>
    </w:p>
    <w:p w14:paraId="7FCCBDFD" w14:textId="77777777" w:rsidR="003B4101" w:rsidRDefault="003B4101" w:rsidP="003B4101">
      <w:pPr>
        <w:pStyle w:val="Seznamsodrkami"/>
        <w:numPr>
          <w:ilvl w:val="0"/>
          <w:numId w:val="0"/>
        </w:numPr>
        <w:rPr>
          <w:lang w:val="en-GB" w:eastAsia="de-DE"/>
        </w:rPr>
      </w:pPr>
    </w:p>
    <w:p w14:paraId="3ACA778D" w14:textId="71525D28" w:rsidR="003B4101" w:rsidRDefault="003B4101" w:rsidP="003B4101">
      <w:pPr>
        <w:pStyle w:val="Seznamsodrkami"/>
        <w:numPr>
          <w:ilvl w:val="0"/>
          <w:numId w:val="0"/>
        </w:numPr>
        <w:rPr>
          <w:lang w:val="en-GB" w:eastAsia="de-DE"/>
        </w:rPr>
      </w:pPr>
      <w:r>
        <w:rPr>
          <w:lang w:val="en-GB" w:eastAsia="de-DE"/>
        </w:rPr>
        <w:t>Breach, defaulting party status and litigation</w:t>
      </w:r>
    </w:p>
    <w:p w14:paraId="04591E8A" w14:textId="77777777" w:rsidR="003B4101" w:rsidRDefault="003B4101" w:rsidP="003B4101">
      <w:pPr>
        <w:pStyle w:val="Seznamsodrkami"/>
        <w:numPr>
          <w:ilvl w:val="0"/>
          <w:numId w:val="0"/>
        </w:numPr>
        <w:rPr>
          <w:lang w:val="en-GB" w:eastAsia="de-DE"/>
        </w:rPr>
      </w:pPr>
    </w:p>
    <w:p w14:paraId="69F53E17" w14:textId="77777777" w:rsidR="003B4101" w:rsidRDefault="003B4101" w:rsidP="003B4101">
      <w:pPr>
        <w:pStyle w:val="Seznamsodrkami"/>
        <w:rPr>
          <w:lang w:val="en-GB" w:eastAsia="de-DE"/>
        </w:rPr>
      </w:pPr>
      <w:r>
        <w:rPr>
          <w:lang w:val="en-GB" w:eastAsia="de-DE"/>
        </w:rPr>
        <w:t xml:space="preserve">Identification of a breach by a Party of its obligations under this Consortium Agreement or the Grant Agreement </w:t>
      </w:r>
    </w:p>
    <w:p w14:paraId="005BEDC6" w14:textId="77777777" w:rsidR="003B4101" w:rsidRDefault="003B4101" w:rsidP="003B4101">
      <w:pPr>
        <w:pStyle w:val="Seznamsodrkami"/>
        <w:rPr>
          <w:lang w:val="en-GB" w:eastAsia="de-DE"/>
        </w:rPr>
      </w:pPr>
      <w:r>
        <w:rPr>
          <w:lang w:val="en-GB" w:eastAsia="de-DE"/>
        </w:rPr>
        <w:t xml:space="preserve">Declaration of a Party to be a Defaulting Party </w:t>
      </w:r>
    </w:p>
    <w:p w14:paraId="61BD6A3E" w14:textId="77777777" w:rsidR="003B4101" w:rsidRDefault="003B4101" w:rsidP="003B4101">
      <w:pPr>
        <w:pStyle w:val="Seznamsodrkami"/>
        <w:rPr>
          <w:lang w:val="en-GB" w:eastAsia="de-DE"/>
        </w:rPr>
      </w:pPr>
      <w:r>
        <w:rPr>
          <w:lang w:val="en-GB" w:eastAsia="de-DE"/>
        </w:rPr>
        <w:t>Remedies to be performed by a Defaulting Party</w:t>
      </w:r>
    </w:p>
    <w:p w14:paraId="3AA1B7E6" w14:textId="77777777" w:rsidR="003B4101" w:rsidRDefault="003B4101" w:rsidP="003B4101">
      <w:pPr>
        <w:pStyle w:val="Seznamsodrkami"/>
        <w:rPr>
          <w:lang w:val="en-GB" w:eastAsia="de-DE"/>
        </w:rPr>
      </w:pPr>
      <w:r>
        <w:rPr>
          <w:lang w:val="en-GB" w:eastAsia="de-DE"/>
        </w:rPr>
        <w:t>Termination of a Defaulting Party’s participation in the consortium and measures relating thereto</w:t>
      </w:r>
    </w:p>
    <w:p w14:paraId="6918BF94" w14:textId="67701859" w:rsidR="003B4101" w:rsidRDefault="003B4101" w:rsidP="003B4101">
      <w:pPr>
        <w:pStyle w:val="Seznamsodrkami"/>
        <w:rPr>
          <w:lang w:val="en-GB" w:eastAsia="de-DE"/>
        </w:rPr>
      </w:pPr>
      <w:r w:rsidRPr="20E4C911">
        <w:rPr>
          <w:lang w:val="en-GB" w:eastAsia="de-DE"/>
        </w:rPr>
        <w:t>Steps to be taken for litigation purposes and the coverage of litigation costs in case of joint claims of the parties of the consortium against a Party (Section 7.1.4)</w:t>
      </w:r>
    </w:p>
    <w:p w14:paraId="45DD2872" w14:textId="3CE31BD8" w:rsidR="20E4C911" w:rsidRDefault="20E4C911" w:rsidP="20E4C911">
      <w:pPr>
        <w:pStyle w:val="Seznamsodrkami"/>
        <w:numPr>
          <w:ilvl w:val="0"/>
          <w:numId w:val="0"/>
        </w:numPr>
        <w:rPr>
          <w:rFonts w:ascii="Arial" w:hAnsi="Arial"/>
          <w:lang w:val="en-GB" w:eastAsia="de-DE"/>
        </w:rPr>
      </w:pPr>
    </w:p>
    <w:p w14:paraId="03E3C6FD" w14:textId="51219761" w:rsidR="1F4421A3" w:rsidRDefault="1F4421A3" w:rsidP="748C88EF">
      <w:pPr>
        <w:pStyle w:val="Seznamsodrkami"/>
        <w:numPr>
          <w:ilvl w:val="0"/>
          <w:numId w:val="0"/>
        </w:numPr>
        <w:rPr>
          <w:rFonts w:ascii="Arial" w:hAnsi="Arial"/>
          <w:lang w:val="en-GB" w:eastAsia="de-DE"/>
        </w:rPr>
      </w:pPr>
      <w:r w:rsidRPr="748C88EF">
        <w:rPr>
          <w:rFonts w:ascii="Arial" w:hAnsi="Arial"/>
          <w:lang w:val="en-GB" w:eastAsia="de-DE"/>
        </w:rPr>
        <w:t>In the case of abolished tasks as a result of a decision of the General Assembly, Members shall rearrange the tasks of the Parties concerned. Such rearrangement shall take into consideration any prior legitimate commitments w</w:t>
      </w:r>
      <w:r w:rsidR="1961BD61" w:rsidRPr="748C88EF">
        <w:rPr>
          <w:rFonts w:ascii="Arial" w:hAnsi="Arial"/>
          <w:lang w:val="en-GB" w:eastAsia="de-DE"/>
        </w:rPr>
        <w:t>h</w:t>
      </w:r>
      <w:r w:rsidRPr="748C88EF">
        <w:rPr>
          <w:rFonts w:ascii="Arial" w:hAnsi="Arial"/>
          <w:lang w:val="en-GB" w:eastAsia="de-DE"/>
        </w:rPr>
        <w:t>ich cannot be ca</w:t>
      </w:r>
      <w:r w:rsidR="3B1930A7" w:rsidRPr="748C88EF">
        <w:rPr>
          <w:rFonts w:ascii="Arial" w:hAnsi="Arial"/>
          <w:lang w:val="en-GB" w:eastAsia="de-DE"/>
        </w:rPr>
        <w:t xml:space="preserve">ncelled. </w:t>
      </w:r>
    </w:p>
    <w:p w14:paraId="1FAE6E22" w14:textId="77777777" w:rsidR="009C2D81" w:rsidRPr="009C2D81" w:rsidRDefault="009C2D81" w:rsidP="007B7E1E">
      <w:pPr>
        <w:pStyle w:val="Nadpis2"/>
        <w:ind w:left="567"/>
        <w:rPr>
          <w:lang w:val="en-GB" w:eastAsia="da-DK"/>
        </w:rPr>
      </w:pPr>
      <w:r w:rsidRPr="009C2D81">
        <w:rPr>
          <w:lang w:val="en-GB" w:eastAsia="da-DK"/>
        </w:rPr>
        <w:lastRenderedPageBreak/>
        <w:t>Coordinator</w:t>
      </w:r>
    </w:p>
    <w:p w14:paraId="01C3D756" w14:textId="77777777" w:rsidR="009C2D81" w:rsidRPr="009C2D81" w:rsidRDefault="009A4C26" w:rsidP="00995801">
      <w:pPr>
        <w:pStyle w:val="Nadpis3"/>
        <w:rPr>
          <w:lang w:val="en-GB"/>
        </w:rPr>
      </w:pPr>
      <w:r>
        <w:rPr>
          <w:lang w:val="en-GB"/>
        </w:rPr>
        <w:t> </w:t>
      </w:r>
    </w:p>
    <w:p w14:paraId="5128AE92" w14:textId="77777777" w:rsidR="009C2D81" w:rsidRPr="009C2D81" w:rsidRDefault="009C2D81" w:rsidP="00C70B98">
      <w:pPr>
        <w:rPr>
          <w:lang w:val="en-GB"/>
        </w:rPr>
      </w:pPr>
      <w:r w:rsidRPr="009C2D81">
        <w:rPr>
          <w:lang w:val="en-GB"/>
        </w:rPr>
        <w:t>The Coordinator shall be the intermediary between the Parties and the Granting Authority and shall perform all tasks assigned to it as described in the Grant Agreement and in this Consortium Agreement.</w:t>
      </w:r>
    </w:p>
    <w:p w14:paraId="20BDF6F4" w14:textId="77777777" w:rsidR="009C2D81" w:rsidRPr="009C2D81" w:rsidRDefault="009A4C26" w:rsidP="00995801">
      <w:pPr>
        <w:pStyle w:val="Nadpis3"/>
        <w:rPr>
          <w:lang w:val="en-GB"/>
        </w:rPr>
      </w:pPr>
      <w:r>
        <w:rPr>
          <w:lang w:val="en-GB"/>
        </w:rPr>
        <w:t> </w:t>
      </w:r>
    </w:p>
    <w:p w14:paraId="32B7A5F0" w14:textId="77777777" w:rsidR="009C2D81" w:rsidRPr="009C2D81" w:rsidRDefault="009C2D81" w:rsidP="00C70B98">
      <w:pPr>
        <w:rPr>
          <w:lang w:val="en-GB"/>
        </w:rPr>
      </w:pPr>
      <w:r w:rsidRPr="009C2D81">
        <w:rPr>
          <w:lang w:val="en-GB"/>
        </w:rPr>
        <w:t>In particular, the Coordinator shall be responsible for:</w:t>
      </w:r>
    </w:p>
    <w:p w14:paraId="4A65C3F9" w14:textId="77777777" w:rsidR="009C2D81" w:rsidRPr="009C2D81" w:rsidRDefault="009C2D81" w:rsidP="00995801">
      <w:pPr>
        <w:pStyle w:val="Seznamsodrkami"/>
        <w:rPr>
          <w:rFonts w:eastAsia="Times New Roman"/>
          <w:lang w:val="en-GB"/>
        </w:rPr>
      </w:pPr>
      <w:r w:rsidRPr="0A2F04D1">
        <w:rPr>
          <w:lang w:val="en-GB" w:eastAsia="de-DE"/>
        </w:rPr>
        <w:t>monitoring compliance by the Parties with their obligations</w:t>
      </w:r>
      <w:r w:rsidRPr="0A2F04D1">
        <w:rPr>
          <w:rFonts w:eastAsia="Arial"/>
          <w:lang w:val="en-GB"/>
        </w:rPr>
        <w:t xml:space="preserve"> under this Consortium Agreement and the Grant Agreement</w:t>
      </w:r>
    </w:p>
    <w:p w14:paraId="3D1C14DA" w14:textId="77777777" w:rsidR="009C2D81" w:rsidRPr="009C2D81" w:rsidRDefault="009C2D81" w:rsidP="00995801">
      <w:pPr>
        <w:pStyle w:val="Seznamsodrkami"/>
        <w:rPr>
          <w:lang w:val="en-GB" w:eastAsia="de-DE"/>
        </w:rPr>
      </w:pPr>
      <w:r w:rsidRPr="0A2F04D1">
        <w:rPr>
          <w:lang w:val="en-GB" w:eastAsia="de-DE"/>
        </w:rPr>
        <w:t>keeping the address list of Members and other contact persons updated and available</w:t>
      </w:r>
    </w:p>
    <w:p w14:paraId="7958D086" w14:textId="77777777" w:rsidR="009C2D81" w:rsidRPr="009C2D81" w:rsidRDefault="009C2D81" w:rsidP="00995801">
      <w:pPr>
        <w:pStyle w:val="Seznamsodrkami"/>
        <w:rPr>
          <w:lang w:val="en-GB" w:eastAsia="de-DE"/>
        </w:rPr>
      </w:pPr>
      <w:r w:rsidRPr="0A2F04D1">
        <w:rPr>
          <w:lang w:val="en-GB" w:eastAsia="de-DE"/>
        </w:rPr>
        <w:t>collecting, reviewing to verify consistency and submitting reports, other deliverables (including financial statements and related certification) and specific requested documents to the Granting Authority</w:t>
      </w:r>
    </w:p>
    <w:p w14:paraId="5F44A302" w14:textId="2FF7614A" w:rsidR="009C2D81" w:rsidRPr="009C2D81" w:rsidRDefault="009C2D81" w:rsidP="00995801">
      <w:pPr>
        <w:pStyle w:val="Seznamsodrkami"/>
        <w:rPr>
          <w:lang w:val="en-GB" w:eastAsia="de-DE"/>
        </w:rPr>
      </w:pPr>
      <w:r w:rsidRPr="0A2F04D1">
        <w:rPr>
          <w:lang w:val="en-GB" w:eastAsia="de-DE"/>
        </w:rPr>
        <w:t>preparing the meetings, proposing decisions and preparing the agenda of</w:t>
      </w:r>
      <w:r w:rsidR="09197F73" w:rsidRPr="0A2F04D1">
        <w:rPr>
          <w:lang w:val="en-GB"/>
        </w:rPr>
        <w:t xml:space="preserve"> Management Committee</w:t>
      </w:r>
      <w:r w:rsidRPr="0A2F04D1">
        <w:rPr>
          <w:lang w:val="en-GB" w:eastAsia="de-DE"/>
        </w:rPr>
        <w:t xml:space="preserve"> meetings, chairing the meetings, preparing the minutes of the meetings and monitoring the implementation of decisions taken at meetings</w:t>
      </w:r>
    </w:p>
    <w:p w14:paraId="672E6728" w14:textId="77777777" w:rsidR="009C2D81" w:rsidRPr="009C2D81" w:rsidRDefault="009C2D81" w:rsidP="00995801">
      <w:pPr>
        <w:pStyle w:val="Seznamsodrkami"/>
        <w:rPr>
          <w:lang w:val="en-GB" w:eastAsia="de-DE"/>
        </w:rPr>
      </w:pPr>
      <w:r w:rsidRPr="0A2F04D1">
        <w:rPr>
          <w:lang w:val="en-GB" w:eastAsia="de-DE"/>
        </w:rPr>
        <w:t>transmitting promptly documents and information connected with the Project to any other Party concerned</w:t>
      </w:r>
    </w:p>
    <w:p w14:paraId="7A3844CA" w14:textId="79DF4139" w:rsidR="009C2D81" w:rsidRPr="009C2D81" w:rsidRDefault="009C2D81" w:rsidP="00995801">
      <w:pPr>
        <w:pStyle w:val="Seznamsodrkami"/>
        <w:rPr>
          <w:lang w:val="en-GB" w:eastAsia="de-DE"/>
        </w:rPr>
      </w:pPr>
      <w:r w:rsidRPr="0A2F04D1">
        <w:rPr>
          <w:lang w:val="en-GB" w:eastAsia="de-DE"/>
        </w:rPr>
        <w:t xml:space="preserve">administering the financial contribution of the Granting Authority and fulfilling the financial tasks described in Section </w:t>
      </w:r>
      <w:r w:rsidR="005D6B0C" w:rsidRPr="0A2F04D1">
        <w:rPr>
          <w:lang w:val="en-GB" w:eastAsia="de-DE"/>
        </w:rPr>
        <w:t>7.2</w:t>
      </w:r>
    </w:p>
    <w:p w14:paraId="5BB402BA" w14:textId="77777777" w:rsidR="009C2D81" w:rsidRPr="009C2D81" w:rsidRDefault="009C2D81" w:rsidP="00995801">
      <w:pPr>
        <w:pStyle w:val="Seznamsodrkami"/>
        <w:rPr>
          <w:lang w:val="en-GB" w:eastAsia="de-DE"/>
        </w:rPr>
      </w:pPr>
      <w:r w:rsidRPr="0A2F04D1">
        <w:rPr>
          <w:lang w:val="en-GB" w:eastAsia="de-DE"/>
        </w:rPr>
        <w:t>providing, upon request, the Parties with official copies or originals of documents that are in the sole possession of the Coordinator when such copies or originals are necessary for the Parties to present claims.</w:t>
      </w:r>
    </w:p>
    <w:p w14:paraId="23D97177" w14:textId="77777777" w:rsidR="009C2D81" w:rsidRPr="009C2D81" w:rsidRDefault="009C2D81" w:rsidP="00C70B98">
      <w:pPr>
        <w:rPr>
          <w:lang w:val="en-GB"/>
        </w:rPr>
      </w:pPr>
      <w:r w:rsidRPr="009C2D81">
        <w:rPr>
          <w:lang w:val="en-GB"/>
        </w:rPr>
        <w:t>If one or more of the Parties is late in submission of any Project deliverable, the Coordinator may nevertheless submit the other Parties’ Project deliverables and all other documents required by the Grant Agreement to the Granting Authority in time.</w:t>
      </w:r>
    </w:p>
    <w:p w14:paraId="67E2982D" w14:textId="77777777" w:rsidR="009C2D81" w:rsidRPr="009C2D81" w:rsidRDefault="00A5356B" w:rsidP="00995801">
      <w:pPr>
        <w:pStyle w:val="Nadpis3"/>
        <w:rPr>
          <w:lang w:val="en-GB"/>
        </w:rPr>
      </w:pPr>
      <w:r>
        <w:rPr>
          <w:lang w:val="en-GB"/>
        </w:rPr>
        <w:t> </w:t>
      </w:r>
    </w:p>
    <w:p w14:paraId="7AF4EE28" w14:textId="405C233B" w:rsidR="009C2D81" w:rsidRPr="009C2D81" w:rsidRDefault="009C2D81" w:rsidP="0A2F04D1">
      <w:pPr>
        <w:rPr>
          <w:lang w:val="en-GB"/>
        </w:rPr>
      </w:pPr>
      <w:r w:rsidRPr="0A2F04D1">
        <w:rPr>
          <w:lang w:val="en-GB"/>
        </w:rPr>
        <w:t>If the Coordinator fails in its coordination tasks, the</w:t>
      </w:r>
      <w:r w:rsidR="5DEDB34E" w:rsidRPr="0A2F04D1">
        <w:rPr>
          <w:lang w:val="en-GB"/>
        </w:rPr>
        <w:t xml:space="preserve"> Management Committee</w:t>
      </w:r>
      <w:r w:rsidRPr="0A2F04D1">
        <w:rPr>
          <w:lang w:val="en-GB"/>
        </w:rPr>
        <w:t xml:space="preserve"> may propose to the Granting Authority to change the Coordinator.</w:t>
      </w:r>
    </w:p>
    <w:p w14:paraId="21615F62" w14:textId="77777777" w:rsidR="009C2D81" w:rsidRPr="009C2D81" w:rsidRDefault="00A5356B" w:rsidP="00995801">
      <w:pPr>
        <w:pStyle w:val="Nadpis3"/>
        <w:rPr>
          <w:lang w:val="en-GB"/>
        </w:rPr>
      </w:pPr>
      <w:bookmarkStart w:id="45" w:name="_Ref90241304"/>
      <w:r>
        <w:rPr>
          <w:lang w:val="en-GB"/>
        </w:rPr>
        <w:t> </w:t>
      </w:r>
      <w:bookmarkEnd w:id="45"/>
    </w:p>
    <w:p w14:paraId="2F94E6FA" w14:textId="77777777" w:rsidR="009C2D81" w:rsidRPr="009C2D81" w:rsidRDefault="009C2D81" w:rsidP="00C70B98">
      <w:pPr>
        <w:rPr>
          <w:lang w:val="en-GB"/>
        </w:rPr>
      </w:pPr>
      <w:r w:rsidRPr="009C2D81">
        <w:rPr>
          <w:lang w:val="en-GB"/>
        </w:rPr>
        <w:t>The Coordinator shall not be entitled to act or to make legally binding declarations on behalf of any other Party or of the consortium, unless explicitly stated otherwise in the Grant Agreement or this Consortium Agreement.</w:t>
      </w:r>
    </w:p>
    <w:p w14:paraId="7E6DDD62" w14:textId="77777777" w:rsidR="009C2D81" w:rsidRPr="009C2D81" w:rsidRDefault="00A5356B" w:rsidP="00995801">
      <w:pPr>
        <w:pStyle w:val="Nadpis3"/>
        <w:rPr>
          <w:lang w:val="en-GB"/>
        </w:rPr>
      </w:pPr>
      <w:r>
        <w:rPr>
          <w:lang w:val="en-GB"/>
        </w:rPr>
        <w:t> </w:t>
      </w:r>
    </w:p>
    <w:p w14:paraId="57D2ED44" w14:textId="77777777" w:rsidR="009C2D81" w:rsidRPr="009C2D81" w:rsidRDefault="009C2D81" w:rsidP="00C70B98">
      <w:pPr>
        <w:rPr>
          <w:lang w:val="en-GB"/>
        </w:rPr>
      </w:pPr>
      <w:r w:rsidRPr="009C2D81">
        <w:rPr>
          <w:lang w:val="en-GB"/>
        </w:rPr>
        <w:t>The Coordinator shall not enlarge its role beyond the tasks specified in this Consortium Agreement and in the Grant Agreement.</w:t>
      </w:r>
    </w:p>
    <w:p w14:paraId="61ACE24D" w14:textId="77777777" w:rsidR="009C2D81" w:rsidRPr="002154F2" w:rsidRDefault="009C2D81" w:rsidP="00995801">
      <w:pPr>
        <w:pStyle w:val="Nadpis1"/>
      </w:pPr>
      <w:bookmarkStart w:id="46" w:name="_Toc90241081"/>
      <w:bookmarkStart w:id="47" w:name="_Toc90241082"/>
      <w:bookmarkStart w:id="48" w:name="_Toc90241083"/>
      <w:bookmarkStart w:id="49" w:name="_Toc90241085"/>
      <w:bookmarkStart w:id="50" w:name="_Toc90280833"/>
      <w:bookmarkStart w:id="51" w:name="_Toc90241086"/>
      <w:bookmarkStart w:id="52" w:name="_Toc90280834"/>
      <w:bookmarkStart w:id="53" w:name="_Toc90241087"/>
      <w:bookmarkStart w:id="54" w:name="_Toc90280835"/>
      <w:bookmarkStart w:id="55" w:name="_Toc144394260"/>
      <w:bookmarkEnd w:id="46"/>
      <w:bookmarkEnd w:id="47"/>
      <w:bookmarkEnd w:id="48"/>
      <w:bookmarkEnd w:id="49"/>
      <w:bookmarkEnd w:id="50"/>
      <w:bookmarkEnd w:id="51"/>
      <w:bookmarkEnd w:id="52"/>
      <w:bookmarkEnd w:id="53"/>
      <w:bookmarkEnd w:id="54"/>
      <w:r w:rsidRPr="009C2D81">
        <w:rPr>
          <w:lang w:val="en-GB"/>
        </w:rPr>
        <w:lastRenderedPageBreak/>
        <w:t>Financial provisions</w:t>
      </w:r>
      <w:bookmarkEnd w:id="55"/>
    </w:p>
    <w:p w14:paraId="40727E09" w14:textId="77777777" w:rsidR="009C2D81" w:rsidRPr="009C2D81" w:rsidRDefault="009C2D81" w:rsidP="007B7E1E">
      <w:pPr>
        <w:pStyle w:val="Nadpis2"/>
        <w:ind w:left="567"/>
        <w:rPr>
          <w:lang w:val="en-GB"/>
        </w:rPr>
      </w:pPr>
      <w:r w:rsidRPr="009C2D81">
        <w:rPr>
          <w:spacing w:val="-4"/>
          <w:lang w:val="en-GB"/>
        </w:rPr>
        <w:t>General</w:t>
      </w:r>
      <w:r w:rsidRPr="009C2D81">
        <w:rPr>
          <w:spacing w:val="-7"/>
          <w:lang w:val="en-GB"/>
        </w:rPr>
        <w:t xml:space="preserve"> </w:t>
      </w:r>
      <w:r w:rsidRPr="009C2D81">
        <w:rPr>
          <w:lang w:val="en-GB"/>
        </w:rPr>
        <w:t>Principles</w:t>
      </w:r>
    </w:p>
    <w:p w14:paraId="035A05DA" w14:textId="77777777" w:rsidR="009C2D81" w:rsidRPr="009C2D81" w:rsidRDefault="009C2D81" w:rsidP="00995801">
      <w:pPr>
        <w:pStyle w:val="Nadpis3"/>
        <w:rPr>
          <w:lang w:val="en-GB"/>
        </w:rPr>
      </w:pPr>
      <w:r w:rsidRPr="009C2D81">
        <w:rPr>
          <w:lang w:val="en-GB"/>
        </w:rPr>
        <w:t>Distribution</w:t>
      </w:r>
      <w:r w:rsidRPr="009C2D81">
        <w:rPr>
          <w:spacing w:val="-7"/>
          <w:lang w:val="en-GB"/>
        </w:rPr>
        <w:t xml:space="preserve"> </w:t>
      </w:r>
      <w:r w:rsidRPr="009C2D81">
        <w:rPr>
          <w:spacing w:val="-3"/>
          <w:lang w:val="en-GB"/>
        </w:rPr>
        <w:t xml:space="preserve">of </w:t>
      </w:r>
      <w:r w:rsidRPr="009C2D81">
        <w:rPr>
          <w:lang w:val="en-GB"/>
        </w:rPr>
        <w:t>Financial</w:t>
      </w:r>
      <w:r w:rsidRPr="009C2D81">
        <w:rPr>
          <w:spacing w:val="-5"/>
          <w:lang w:val="en-GB"/>
        </w:rPr>
        <w:t xml:space="preserve"> </w:t>
      </w:r>
      <w:r w:rsidRPr="009C2D81">
        <w:rPr>
          <w:lang w:val="en-GB"/>
        </w:rPr>
        <w:t>Contribution</w:t>
      </w:r>
    </w:p>
    <w:p w14:paraId="2F9F22DC" w14:textId="77777777" w:rsidR="009C2D81" w:rsidRPr="009C2D81" w:rsidRDefault="009C2D81" w:rsidP="00C70B98">
      <w:pPr>
        <w:rPr>
          <w:lang w:val="en-GB"/>
        </w:rPr>
      </w:pPr>
      <w:r w:rsidRPr="009C2D81">
        <w:rPr>
          <w:lang w:val="en-GB"/>
        </w:rPr>
        <w:t>The financial contribution of the Granting Authority to the Project shall be distributed by the Coordinator according to:</w:t>
      </w:r>
    </w:p>
    <w:p w14:paraId="07092146" w14:textId="77777777" w:rsidR="009C2D81" w:rsidRPr="009C2D81" w:rsidRDefault="009C2D81" w:rsidP="00995801">
      <w:pPr>
        <w:pStyle w:val="Seznamsodrkami"/>
        <w:rPr>
          <w:lang w:val="en-GB" w:eastAsia="de-DE"/>
        </w:rPr>
      </w:pPr>
      <w:r w:rsidRPr="0A2F04D1">
        <w:rPr>
          <w:lang w:val="en-GB" w:eastAsia="de-DE"/>
        </w:rPr>
        <w:t xml:space="preserve">the Consortium Plan </w:t>
      </w:r>
    </w:p>
    <w:p w14:paraId="044E3B9F" w14:textId="77777777" w:rsidR="009C2D81" w:rsidRPr="009C2D81" w:rsidRDefault="009C2D81" w:rsidP="00995801">
      <w:pPr>
        <w:pStyle w:val="Seznamsodrkami"/>
        <w:rPr>
          <w:lang w:val="en-GB" w:eastAsia="de-DE"/>
        </w:rPr>
      </w:pPr>
      <w:r w:rsidRPr="0A2F04D1">
        <w:rPr>
          <w:lang w:val="en-GB" w:eastAsia="de-DE"/>
        </w:rPr>
        <w:t>the approval of reports by the Granting Authority, and</w:t>
      </w:r>
    </w:p>
    <w:p w14:paraId="4851F749" w14:textId="26CBA722" w:rsidR="009C2D81" w:rsidRPr="009C2D81" w:rsidRDefault="009C2D81" w:rsidP="00995801">
      <w:pPr>
        <w:pStyle w:val="Seznamsodrkami"/>
        <w:rPr>
          <w:lang w:val="en-GB" w:eastAsia="de-DE"/>
        </w:rPr>
      </w:pPr>
      <w:r w:rsidRPr="0A2F04D1">
        <w:rPr>
          <w:lang w:val="en-GB" w:eastAsia="de-DE"/>
        </w:rPr>
        <w:t xml:space="preserve">the provisions of payment in Section </w:t>
      </w:r>
      <w:r w:rsidR="005D6B0C" w:rsidRPr="0A2F04D1">
        <w:rPr>
          <w:lang w:val="en-GB" w:eastAsia="de-DE"/>
        </w:rPr>
        <w:t>7.2</w:t>
      </w:r>
      <w:r w:rsidRPr="0A2F04D1">
        <w:rPr>
          <w:lang w:val="en-GB" w:eastAsia="de-DE"/>
        </w:rPr>
        <w:t>.</w:t>
      </w:r>
    </w:p>
    <w:p w14:paraId="0B889206" w14:textId="77777777" w:rsidR="009C2D81" w:rsidRPr="009C2D81" w:rsidRDefault="009C2D81" w:rsidP="00C70B98">
      <w:pPr>
        <w:rPr>
          <w:lang w:val="en-GB"/>
        </w:rPr>
      </w:pPr>
      <w:r w:rsidRPr="009C2D81">
        <w:rPr>
          <w:lang w:val="en-GB"/>
        </w:rPr>
        <w:t>A Party shall be funded only for its tasks carried out in accordance with the Consortium Plan.</w:t>
      </w:r>
    </w:p>
    <w:p w14:paraId="1156B63E" w14:textId="77777777" w:rsidR="009C2D81" w:rsidRPr="009C2D81" w:rsidRDefault="009C2D81" w:rsidP="00995801">
      <w:pPr>
        <w:pStyle w:val="Nadpis3"/>
        <w:rPr>
          <w:lang w:val="en-GB"/>
        </w:rPr>
      </w:pPr>
      <w:r w:rsidRPr="009C2D81">
        <w:rPr>
          <w:lang w:val="en-GB"/>
        </w:rPr>
        <w:t>Justifying</w:t>
      </w:r>
      <w:r w:rsidRPr="009C2D81">
        <w:rPr>
          <w:spacing w:val="-5"/>
          <w:lang w:val="en-GB"/>
        </w:rPr>
        <w:t xml:space="preserve"> </w:t>
      </w:r>
      <w:r w:rsidRPr="009C2D81">
        <w:rPr>
          <w:lang w:val="en-GB"/>
        </w:rPr>
        <w:t>Costs</w:t>
      </w:r>
    </w:p>
    <w:p w14:paraId="469A15A1" w14:textId="77777777" w:rsidR="009C2D81" w:rsidRPr="009C2D81" w:rsidRDefault="009C2D81" w:rsidP="00C70B98">
      <w:pPr>
        <w:rPr>
          <w:lang w:val="en-GB"/>
        </w:rPr>
      </w:pPr>
      <w:r w:rsidRPr="009C2D81">
        <w:rPr>
          <w:lang w:val="en-GB"/>
        </w:rPr>
        <w:t>In accordance with its own usual accounting and management principles and practices, each Party shall be solely responsible for justifying its costs (</w:t>
      </w:r>
      <w:r w:rsidRPr="009C2D81">
        <w:rPr>
          <w:rFonts w:eastAsia="Arial"/>
          <w:lang w:val="en-GB"/>
        </w:rPr>
        <w:t>and those of its Affiliated Entities, if any)</w:t>
      </w:r>
      <w:r w:rsidRPr="009C2D81">
        <w:rPr>
          <w:lang w:val="en-GB"/>
        </w:rPr>
        <w:t xml:space="preserve"> with respect to the Project towards the Granting Authority. Neither the Coordinator nor any of the other Parties shall be in any way liable or responsible for such justification of costs towards the Granting Authority.</w:t>
      </w:r>
    </w:p>
    <w:p w14:paraId="203CA8AB" w14:textId="77777777" w:rsidR="009C2D81" w:rsidRPr="009C2D81" w:rsidRDefault="009C2D81" w:rsidP="00995801">
      <w:pPr>
        <w:pStyle w:val="Nadpis3"/>
        <w:rPr>
          <w:lang w:val="en-GB"/>
        </w:rPr>
      </w:pPr>
      <w:r w:rsidRPr="009C2D81">
        <w:rPr>
          <w:lang w:val="en-GB"/>
        </w:rPr>
        <w:t>Funding Principles</w:t>
      </w:r>
    </w:p>
    <w:p w14:paraId="521F602B" w14:textId="77777777" w:rsidR="009C2D81" w:rsidRPr="009C2D81" w:rsidRDefault="009C2D81" w:rsidP="00C70B98">
      <w:pPr>
        <w:rPr>
          <w:lang w:val="en-GB"/>
        </w:rPr>
      </w:pPr>
      <w:r w:rsidRPr="009C2D81">
        <w:rPr>
          <w:lang w:val="en-GB"/>
        </w:rPr>
        <w:t>A Party that spends less than its allocated share of the budget as set out in the Consortium Plan or – in case of reimbursement via unit costs - implements less units than foreseen in the Consortium Plan will be funded in accordance with its units/actual duly justified eligible costs only.</w:t>
      </w:r>
    </w:p>
    <w:p w14:paraId="18B9265E" w14:textId="77777777" w:rsidR="009C2D81" w:rsidRPr="009C2D81" w:rsidRDefault="009C2D81" w:rsidP="00C70B98">
      <w:pPr>
        <w:rPr>
          <w:lang w:val="en-GB"/>
        </w:rPr>
      </w:pPr>
      <w:r w:rsidRPr="009C2D81">
        <w:rPr>
          <w:lang w:val="en-GB"/>
        </w:rPr>
        <w:t xml:space="preserve">A Party that spends more than its allocated share of the budget as set out in the Consortium Plan will be funded only in respect of duly justified eligible costs up to an amount not exceeding that </w:t>
      </w:r>
      <w:r w:rsidRPr="009C2D81">
        <w:rPr>
          <w:spacing w:val="-4"/>
          <w:lang w:val="en-GB"/>
        </w:rPr>
        <w:t>share</w:t>
      </w:r>
      <w:r w:rsidRPr="009C2D81">
        <w:rPr>
          <w:lang w:val="en-GB"/>
        </w:rPr>
        <w:t>.</w:t>
      </w:r>
    </w:p>
    <w:p w14:paraId="1201A856" w14:textId="77777777" w:rsidR="009C2D81" w:rsidRPr="009C2D81" w:rsidRDefault="009C2D81" w:rsidP="00995801">
      <w:pPr>
        <w:pStyle w:val="Nadpis3"/>
        <w:rPr>
          <w:lang w:val="en-GB" w:eastAsia="da-DK"/>
        </w:rPr>
      </w:pPr>
      <w:r w:rsidRPr="009C2D81">
        <w:rPr>
          <w:lang w:val="en-GB" w:eastAsia="da-DK"/>
        </w:rPr>
        <w:t xml:space="preserve">Excess payments </w:t>
      </w:r>
    </w:p>
    <w:p w14:paraId="64A3A9F5" w14:textId="19178E60" w:rsidR="009C2D81" w:rsidRPr="009C2D81" w:rsidRDefault="009C2D81" w:rsidP="00C70B98">
      <w:pPr>
        <w:rPr>
          <w:lang w:val="en-GB"/>
        </w:rPr>
      </w:pPr>
      <w:r w:rsidRPr="009C2D81">
        <w:rPr>
          <w:lang w:val="en-GB"/>
        </w:rPr>
        <w:t xml:space="preserve">A Party has received excess </w:t>
      </w:r>
      <w:r w:rsidR="00DE6434" w:rsidRPr="009C2D81">
        <w:rPr>
          <w:lang w:val="en-GB"/>
        </w:rPr>
        <w:t>payment</w:t>
      </w:r>
      <w:r w:rsidR="00DE6434">
        <w:rPr>
          <w:lang w:val="en-GB"/>
        </w:rPr>
        <w:t>,</w:t>
      </w:r>
    </w:p>
    <w:p w14:paraId="75BBF71D" w14:textId="77777777" w:rsidR="009C2D81" w:rsidRPr="00995801" w:rsidRDefault="009C2D81" w:rsidP="00995801">
      <w:pPr>
        <w:pStyle w:val="Odstavecseseznamem"/>
        <w:numPr>
          <w:ilvl w:val="0"/>
          <w:numId w:val="72"/>
        </w:numPr>
        <w:rPr>
          <w:lang w:val="en-GB"/>
        </w:rPr>
      </w:pPr>
      <w:r w:rsidRPr="00995801">
        <w:rPr>
          <w:lang w:val="en-GB"/>
        </w:rPr>
        <w:t>if the payment received from the Coordinator exceeds the amount declared or</w:t>
      </w:r>
    </w:p>
    <w:p w14:paraId="47040EF1" w14:textId="77777777" w:rsidR="009C2D81" w:rsidRPr="00995801" w:rsidRDefault="009C2D81" w:rsidP="00995801">
      <w:pPr>
        <w:pStyle w:val="Odstavecseseznamem"/>
        <w:numPr>
          <w:ilvl w:val="0"/>
          <w:numId w:val="72"/>
        </w:numPr>
        <w:rPr>
          <w:lang w:val="en-GB"/>
        </w:rPr>
      </w:pPr>
      <w:r w:rsidRPr="00995801">
        <w:rPr>
          <w:lang w:val="en-GB"/>
        </w:rPr>
        <w:t>if a Party has received payments but, within the last year of the Project, its real Project costs fall significantly behind the costs it would be entitled to according to the Consortium Plan.</w:t>
      </w:r>
    </w:p>
    <w:p w14:paraId="01BE13B0" w14:textId="77777777" w:rsidR="009C2D81" w:rsidRPr="009C2D81" w:rsidRDefault="009C2D81" w:rsidP="00C70B98">
      <w:pPr>
        <w:rPr>
          <w:lang w:val="en-GB"/>
        </w:rPr>
      </w:pPr>
      <w:r w:rsidRPr="1B1F5C2F">
        <w:rPr>
          <w:lang w:val="en-GB"/>
        </w:rPr>
        <w:t>In case a Party has received excess payment, the Party has to inform the Coordinator and return the relevant amount to the Coordinator without undue delay. In case no refund takes place within 30 days upon request for return of excess payment from the Coordinator, the Party is in substantial breach of the Consortium Agreement.</w:t>
      </w:r>
    </w:p>
    <w:p w14:paraId="7405FC22" w14:textId="6A240BCA" w:rsidR="009C2D81" w:rsidRPr="009C2D81" w:rsidRDefault="009C2D81" w:rsidP="0A2F04D1">
      <w:pPr>
        <w:rPr>
          <w:lang w:val="en-GB"/>
        </w:rPr>
      </w:pPr>
      <w:r w:rsidRPr="0A2F04D1">
        <w:rPr>
          <w:lang w:val="en-GB"/>
        </w:rPr>
        <w:t>Amounts which are not refunded by a breaching Party and which are not due to the Granting Authority, shall be apportioned by the Coordinator to the remaining Parties pro rata according to their share of total costs of the Project as identified in the Consortium Budget, until recovery from the breaching Party is possible.</w:t>
      </w:r>
      <w:r w:rsidR="003E618B" w:rsidRPr="0A2F04D1">
        <w:rPr>
          <w:lang w:val="en-GB"/>
        </w:rPr>
        <w:t xml:space="preserve"> </w:t>
      </w:r>
    </w:p>
    <w:p w14:paraId="24A6A336" w14:textId="77777777" w:rsidR="009C2D81" w:rsidRPr="009C2D81" w:rsidRDefault="009C2D81" w:rsidP="00995801">
      <w:pPr>
        <w:pStyle w:val="Nadpis3"/>
        <w:rPr>
          <w:lang w:val="en-GB"/>
        </w:rPr>
      </w:pPr>
      <w:r w:rsidRPr="009C2D81">
        <w:rPr>
          <w:lang w:val="en-GB"/>
        </w:rPr>
        <w:lastRenderedPageBreak/>
        <w:t>Revenue</w:t>
      </w:r>
    </w:p>
    <w:p w14:paraId="27D00697" w14:textId="77777777" w:rsidR="009C2D81" w:rsidRPr="009C2D81" w:rsidRDefault="009C2D81" w:rsidP="00C70B98">
      <w:pPr>
        <w:rPr>
          <w:lang w:val="en-GB"/>
        </w:rPr>
      </w:pPr>
      <w:r w:rsidRPr="009C2D81">
        <w:rPr>
          <w:lang w:val="en-GB"/>
        </w:rPr>
        <w:t>In case a Party earns any revenue that is deductible from the total funding as set out in the Consortium Plan, the deduction is only directed toward the Party earning such revenue. The other Parties’ financial share of the budget shall not be affected by one Party’s revenue. In case the relevant revenue is more than the allocated share of the Party as set out in the Consortium Plan, the Party shall reimburse the funding reduction suffered by other Parties.</w:t>
      </w:r>
    </w:p>
    <w:p w14:paraId="72999CA1" w14:textId="77777777" w:rsidR="009C2D81" w:rsidRPr="009C2D81" w:rsidRDefault="009C2D81" w:rsidP="00995801">
      <w:pPr>
        <w:pStyle w:val="Nadpis3"/>
        <w:rPr>
          <w:lang w:val="en-GB"/>
        </w:rPr>
      </w:pPr>
      <w:r w:rsidRPr="009C2D81">
        <w:rPr>
          <w:lang w:val="en-GB"/>
        </w:rPr>
        <w:t>Financial Consequences of the termination of the participation of a Party</w:t>
      </w:r>
    </w:p>
    <w:p w14:paraId="0A1ABB29" w14:textId="77777777" w:rsidR="009C2D81" w:rsidRPr="009C2D81" w:rsidRDefault="009C2D81" w:rsidP="00C70B98">
      <w:pPr>
        <w:rPr>
          <w:lang w:val="en-GB"/>
        </w:rPr>
      </w:pPr>
      <w:r w:rsidRPr="009C2D81">
        <w:rPr>
          <w:lang w:val="en-GB"/>
        </w:rPr>
        <w:t>A Party leaving the consortium shall refund to the Coordinator any payments it has received except the amount of contribution accepted by the Granting Authority or another contributor.</w:t>
      </w:r>
    </w:p>
    <w:p w14:paraId="3E8AD24F" w14:textId="2CC5AD74" w:rsidR="009C2D81" w:rsidRPr="009C2D81" w:rsidRDefault="009C2D81" w:rsidP="0A2F04D1">
      <w:pPr>
        <w:rPr>
          <w:lang w:val="en-GB"/>
        </w:rPr>
      </w:pPr>
      <w:r w:rsidRPr="0A2F04D1">
        <w:rPr>
          <w:lang w:val="en-GB"/>
        </w:rPr>
        <w:t xml:space="preserve">In addition, a Defaulting Party shall, within the limits specified in Section </w:t>
      </w:r>
      <w:r w:rsidR="005D6B0C" w:rsidRPr="0A2F04D1">
        <w:rPr>
          <w:lang w:val="en-GB"/>
        </w:rPr>
        <w:t>5.2</w:t>
      </w:r>
      <w:r w:rsidRPr="0A2F04D1">
        <w:rPr>
          <w:lang w:val="en-GB"/>
        </w:rPr>
        <w:t xml:space="preserve"> of this Consortium Agreement, bear any reasonable and justifiable additional costs occurring to the other Parties in order to perform the leaving Party´s task and necessary additional efforts to fulfil them as a consequence of the Party leaving the consortium. </w:t>
      </w:r>
      <w:r w:rsidR="00DE6434" w:rsidRPr="0A2F04D1">
        <w:rPr>
          <w:rFonts w:eastAsia="Arial"/>
          <w:lang w:val="en-GB"/>
        </w:rPr>
        <w:t>The</w:t>
      </w:r>
      <w:r w:rsidR="00DE6434" w:rsidRPr="0A2F04D1">
        <w:rPr>
          <w:lang w:val="en-GB"/>
        </w:rPr>
        <w:t xml:space="preserve"> Management</w:t>
      </w:r>
      <w:r w:rsidR="3F7EE477" w:rsidRPr="0A2F04D1">
        <w:rPr>
          <w:lang w:val="en-GB"/>
        </w:rPr>
        <w:t xml:space="preserve"> Committee</w:t>
      </w:r>
      <w:r w:rsidRPr="0A2F04D1">
        <w:rPr>
          <w:rFonts w:eastAsia="Arial"/>
          <w:lang w:val="en-GB"/>
        </w:rPr>
        <w:t xml:space="preserve"> should agree on a procedure regarding additional costs which are not covered by the Defaulting Party or the</w:t>
      </w:r>
      <w:r w:rsidRPr="0A2F04D1">
        <w:rPr>
          <w:lang w:val="en-GB"/>
        </w:rPr>
        <w:t xml:space="preserve"> </w:t>
      </w:r>
      <w:r w:rsidRPr="0A2F04D1">
        <w:rPr>
          <w:rFonts w:eastAsia="Arial"/>
          <w:lang w:val="en-GB"/>
        </w:rPr>
        <w:t>Mutual</w:t>
      </w:r>
      <w:r w:rsidRPr="0A2F04D1">
        <w:rPr>
          <w:lang w:val="en-GB"/>
        </w:rPr>
        <w:t xml:space="preserve"> </w:t>
      </w:r>
      <w:r w:rsidRPr="0A2F04D1">
        <w:rPr>
          <w:rFonts w:eastAsia="Arial"/>
          <w:lang w:val="en-GB"/>
        </w:rPr>
        <w:t>Insurance Mechanism.</w:t>
      </w:r>
    </w:p>
    <w:p w14:paraId="6EB3064D" w14:textId="77777777" w:rsidR="009C2D81" w:rsidRPr="009C2D81" w:rsidRDefault="009C2D81" w:rsidP="007B7E1E">
      <w:pPr>
        <w:pStyle w:val="Nadpis2"/>
        <w:ind w:left="567"/>
        <w:rPr>
          <w:lang w:val="en-GB"/>
        </w:rPr>
      </w:pPr>
      <w:bookmarkStart w:id="56" w:name="_Toc90241090"/>
      <w:bookmarkStart w:id="57" w:name="_Toc90241091"/>
      <w:bookmarkStart w:id="58" w:name="_Ref90241284"/>
      <w:bookmarkStart w:id="59" w:name="_Ref90241319"/>
      <w:bookmarkStart w:id="60" w:name="_Ref90241945"/>
      <w:bookmarkEnd w:id="56"/>
      <w:bookmarkEnd w:id="57"/>
      <w:r w:rsidRPr="009C2D81">
        <w:rPr>
          <w:lang w:val="en-GB"/>
        </w:rPr>
        <w:t>Payments</w:t>
      </w:r>
      <w:bookmarkEnd w:id="58"/>
      <w:bookmarkEnd w:id="59"/>
      <w:bookmarkEnd w:id="60"/>
    </w:p>
    <w:p w14:paraId="65059D80" w14:textId="0A368DE0" w:rsidR="009C2D81" w:rsidRPr="009C2D81" w:rsidRDefault="009C2D81" w:rsidP="00995801">
      <w:pPr>
        <w:pStyle w:val="Nadpis3"/>
        <w:rPr>
          <w:lang w:val="en-GB"/>
        </w:rPr>
      </w:pPr>
      <w:r w:rsidRPr="009C2D81">
        <w:rPr>
          <w:lang w:val="en-GB"/>
        </w:rPr>
        <w:t>Payments to Parties are the exclusive task of the Coordinator</w:t>
      </w:r>
    </w:p>
    <w:p w14:paraId="23781623" w14:textId="77777777" w:rsidR="009C2D81" w:rsidRPr="009C2D81" w:rsidRDefault="009C2D81" w:rsidP="00C70B98">
      <w:pPr>
        <w:rPr>
          <w:lang w:val="en-GB"/>
        </w:rPr>
      </w:pPr>
      <w:r w:rsidRPr="009C2D81">
        <w:rPr>
          <w:lang w:val="en-GB"/>
        </w:rPr>
        <w:t>In particular, the Coordinator shall:</w:t>
      </w:r>
    </w:p>
    <w:p w14:paraId="50F60000" w14:textId="77777777" w:rsidR="009C2D81" w:rsidRPr="009C2D81" w:rsidRDefault="009C2D81" w:rsidP="28A3B9ED">
      <w:pPr>
        <w:pStyle w:val="Odstavecseseznamem"/>
        <w:numPr>
          <w:ilvl w:val="0"/>
          <w:numId w:val="1"/>
        </w:numPr>
        <w:rPr>
          <w:rFonts w:ascii="Arial" w:hAnsi="Arial"/>
          <w:lang w:val="en-GB"/>
        </w:rPr>
      </w:pPr>
      <w:r w:rsidRPr="28A3B9ED">
        <w:rPr>
          <w:lang w:val="en-GB"/>
        </w:rPr>
        <w:t xml:space="preserve">notify the Party concerned promptly of the date and composition of the amount transferred to its bank account, giving the relevant references </w:t>
      </w:r>
    </w:p>
    <w:p w14:paraId="086ADE30" w14:textId="77777777" w:rsidR="009C2D81" w:rsidRPr="009C2D81" w:rsidRDefault="009C2D81" w:rsidP="28A3B9ED">
      <w:pPr>
        <w:pStyle w:val="Odstavecseseznamem"/>
        <w:numPr>
          <w:ilvl w:val="0"/>
          <w:numId w:val="1"/>
        </w:numPr>
        <w:rPr>
          <w:rFonts w:ascii="Arial" w:hAnsi="Arial"/>
          <w:lang w:val="en-GB"/>
        </w:rPr>
      </w:pPr>
      <w:r w:rsidRPr="28A3B9ED">
        <w:rPr>
          <w:lang w:val="en-GB"/>
        </w:rPr>
        <w:t>perform diligently its tasks in the proper administration of any funds and in maintaining financial accounts</w:t>
      </w:r>
    </w:p>
    <w:p w14:paraId="06DA9748" w14:textId="77777777" w:rsidR="009C2D81" w:rsidRPr="009C2D81" w:rsidRDefault="009C2D81" w:rsidP="28A3B9ED">
      <w:pPr>
        <w:pStyle w:val="Odstavecseseznamem"/>
        <w:numPr>
          <w:ilvl w:val="0"/>
          <w:numId w:val="1"/>
        </w:numPr>
        <w:rPr>
          <w:rFonts w:ascii="Arial" w:hAnsi="Arial"/>
          <w:lang w:val="en-GB"/>
        </w:rPr>
      </w:pPr>
      <w:r w:rsidRPr="28A3B9ED">
        <w:rPr>
          <w:lang w:val="en-GB"/>
        </w:rPr>
        <w:t>undertake to keep the Granting Authority’s financial contribution to the Project separated from its normal business accounts, its own assets and property, except if the Coordinator is a Public Body or is not entitled to do so due to statutory legislation.</w:t>
      </w:r>
    </w:p>
    <w:p w14:paraId="0AEA4F58" w14:textId="77777777" w:rsidR="009C2D81" w:rsidRPr="009C2D81" w:rsidRDefault="009C2D81" w:rsidP="00C70B98">
      <w:pPr>
        <w:rPr>
          <w:lang w:val="en-GB"/>
        </w:rPr>
      </w:pPr>
      <w:r w:rsidRPr="009C2D81">
        <w:rPr>
          <w:lang w:val="en-GB"/>
        </w:rPr>
        <w:t>With reference to Article 22 of the Grant Agreement, no Party shall before the end of the Project receive more than its allocated share of the maximum grant amount less the amounts retained by the Granting Authority for the Mutual Insurance Mechanism and for the final payment.</w:t>
      </w:r>
    </w:p>
    <w:p w14:paraId="59F2A08F" w14:textId="77777777" w:rsidR="009C2D81" w:rsidRPr="009C2D81" w:rsidRDefault="00EF2E03" w:rsidP="00995801">
      <w:pPr>
        <w:pStyle w:val="Nadpis3"/>
        <w:rPr>
          <w:lang w:val="en-GB"/>
        </w:rPr>
      </w:pPr>
      <w:r>
        <w:rPr>
          <w:lang w:val="en-GB"/>
        </w:rPr>
        <w:t> </w:t>
      </w:r>
    </w:p>
    <w:p w14:paraId="4C0673A0" w14:textId="77777777" w:rsidR="009C2D81" w:rsidRPr="009C2D81" w:rsidRDefault="009C2D81" w:rsidP="00C70B98">
      <w:pPr>
        <w:rPr>
          <w:lang w:val="en-GB"/>
        </w:rPr>
      </w:pPr>
      <w:r w:rsidRPr="009C2D81">
        <w:rPr>
          <w:lang w:val="en-GB"/>
        </w:rPr>
        <w:t>The transfer of the initial pre-financing, the additional pre-financings (if any) and interim payments to Parties will be handled in accordance with Article 22.1. and Article 7 of the Grant Agreement following this payment schedule:</w:t>
      </w:r>
    </w:p>
    <w:p w14:paraId="2B8EB8F5" w14:textId="77777777" w:rsidR="009C2D81" w:rsidRPr="009C2D81" w:rsidRDefault="009C2D81" w:rsidP="00C70B98">
      <w:pPr>
        <w:rPr>
          <w:lang w:val="en-GB"/>
        </w:rPr>
      </w:pPr>
      <w:r w:rsidRPr="009C2D81">
        <w:rPr>
          <w:lang w:val="en-GB"/>
        </w:rPr>
        <w:t>Funding of costs included in the Consortium Plan will be paid by the Coordinator to the Parties after receipt of payments from the Granting Authority without undue delay and in conformity with the provisions of the Grant Agreement. Costs accepted by the Granting Authority will be paid to the Party concerned.</w:t>
      </w:r>
    </w:p>
    <w:p w14:paraId="2F2D46E3" w14:textId="369BF9DB" w:rsidR="009C2D81" w:rsidRPr="009C2D81" w:rsidRDefault="009C2D81" w:rsidP="0A2F04D1">
      <w:pPr>
        <w:rPr>
          <w:lang w:val="en-GB"/>
        </w:rPr>
      </w:pPr>
      <w:r w:rsidRPr="0A2F04D1">
        <w:rPr>
          <w:lang w:val="en-GB"/>
        </w:rPr>
        <w:t>The Coordinator is entitled to withhold any payments due to a Party identified by the</w:t>
      </w:r>
      <w:r w:rsidR="656D4D63" w:rsidRPr="0A2F04D1">
        <w:rPr>
          <w:lang w:val="en-GB"/>
        </w:rPr>
        <w:t xml:space="preserve"> Management Committee</w:t>
      </w:r>
      <w:r w:rsidRPr="0A2F04D1">
        <w:rPr>
          <w:lang w:val="en-GB"/>
        </w:rPr>
        <w:t xml:space="preserve"> to be in breach of its obligations under this Consortium Agreement or the Grant Agreement or to a Beneficiary which has not yet signed this Consortium Agreement.</w:t>
      </w:r>
    </w:p>
    <w:p w14:paraId="77052EEE" w14:textId="77777777" w:rsidR="009C2D81" w:rsidRPr="009C2D81" w:rsidRDefault="009C2D81" w:rsidP="00C70B98">
      <w:pPr>
        <w:rPr>
          <w:lang w:val="en-GB"/>
        </w:rPr>
      </w:pPr>
      <w:r w:rsidRPr="009C2D81">
        <w:rPr>
          <w:lang w:val="en-GB"/>
        </w:rPr>
        <w:lastRenderedPageBreak/>
        <w:t>The Coordinator is entitled to recover any payments already paid to a Defaulting Party except the costs already claimed by the Defaulting Party and accepted by the Granting Authority. The Coordinator is equally entitled to withhold payments to a Party when this is suggested by or agreed with the Granting Authority.</w:t>
      </w:r>
    </w:p>
    <w:p w14:paraId="1CE650B5" w14:textId="77777777" w:rsidR="009C2D81" w:rsidRPr="002154F2" w:rsidRDefault="009C2D81" w:rsidP="002616F4">
      <w:pPr>
        <w:pStyle w:val="Nadpis1"/>
      </w:pPr>
      <w:bookmarkStart w:id="61" w:name="_Toc90241093"/>
      <w:bookmarkStart w:id="62" w:name="_Toc90280837"/>
      <w:bookmarkStart w:id="63" w:name="_Ref90285636"/>
      <w:bookmarkStart w:id="64" w:name="_Toc144394261"/>
      <w:bookmarkEnd w:id="61"/>
      <w:bookmarkEnd w:id="62"/>
      <w:r w:rsidRPr="002154F2">
        <w:t>Results</w:t>
      </w:r>
      <w:bookmarkEnd w:id="63"/>
      <w:bookmarkEnd w:id="64"/>
    </w:p>
    <w:p w14:paraId="4AB2E720" w14:textId="77777777" w:rsidR="009C2D81" w:rsidRPr="009C2D81" w:rsidRDefault="009C2D81" w:rsidP="000F6DDA">
      <w:pPr>
        <w:pStyle w:val="Nadpis2"/>
        <w:ind w:left="567"/>
        <w:rPr>
          <w:lang w:val="en-GB"/>
        </w:rPr>
      </w:pPr>
      <w:r w:rsidRPr="009C2D81">
        <w:rPr>
          <w:lang w:val="en-GB"/>
        </w:rPr>
        <w:t>Ownership of Results</w:t>
      </w:r>
    </w:p>
    <w:p w14:paraId="4C599961" w14:textId="77777777" w:rsidR="009C2D81" w:rsidRPr="009C2D81" w:rsidRDefault="009C2D81" w:rsidP="00C70B98">
      <w:pPr>
        <w:rPr>
          <w:lang w:val="en-GB"/>
        </w:rPr>
      </w:pPr>
      <w:r w:rsidRPr="009C2D81">
        <w:rPr>
          <w:lang w:val="en-GB"/>
        </w:rPr>
        <w:t>Results are owned by the Party that generates them.</w:t>
      </w:r>
    </w:p>
    <w:p w14:paraId="245E0784" w14:textId="77777777" w:rsidR="009C2D81" w:rsidRPr="009C2D81" w:rsidRDefault="009C2D81" w:rsidP="007B7E1E">
      <w:pPr>
        <w:pStyle w:val="Nadpis2"/>
        <w:ind w:left="567"/>
        <w:rPr>
          <w:rFonts w:eastAsia="Arial"/>
          <w:szCs w:val="24"/>
          <w:lang w:val="en-GB"/>
        </w:rPr>
      </w:pPr>
      <w:bookmarkStart w:id="65" w:name="_Toc90241096"/>
      <w:bookmarkEnd w:id="65"/>
      <w:r w:rsidRPr="009C2D81">
        <w:rPr>
          <w:spacing w:val="-3"/>
          <w:lang w:val="en-GB"/>
        </w:rPr>
        <w:t>Joint</w:t>
      </w:r>
      <w:r w:rsidRPr="009C2D81">
        <w:rPr>
          <w:spacing w:val="-7"/>
          <w:lang w:val="en-GB"/>
        </w:rPr>
        <w:t xml:space="preserve"> </w:t>
      </w:r>
      <w:r w:rsidRPr="009C2D81">
        <w:rPr>
          <w:lang w:val="en-GB"/>
        </w:rPr>
        <w:t>ownership</w:t>
      </w:r>
    </w:p>
    <w:p w14:paraId="46530E4C" w14:textId="77777777" w:rsidR="009C2D81" w:rsidRPr="009C2D81" w:rsidRDefault="009C2D81" w:rsidP="00C70B98">
      <w:pPr>
        <w:rPr>
          <w:lang w:val="en-GB"/>
        </w:rPr>
      </w:pPr>
      <w:r w:rsidRPr="009C2D81">
        <w:rPr>
          <w:lang w:val="en-GB"/>
        </w:rPr>
        <w:t>Joint ownership is governed by Grant Agreement Article 16.4 and its Annex 5, Section Ownership of results, with the following additions:</w:t>
      </w:r>
    </w:p>
    <w:p w14:paraId="05B73DC4" w14:textId="77777777" w:rsidR="009C2D81" w:rsidRPr="009C2D81" w:rsidRDefault="009C2D81" w:rsidP="00C70B98">
      <w:pPr>
        <w:rPr>
          <w:lang w:val="en-GB"/>
        </w:rPr>
      </w:pPr>
      <w:r w:rsidRPr="009C2D81">
        <w:rPr>
          <w:lang w:val="en-GB"/>
        </w:rPr>
        <w:t>Unless otherwise agreed:</w:t>
      </w:r>
    </w:p>
    <w:p w14:paraId="61C93130" w14:textId="77777777" w:rsidR="009C2D81" w:rsidRPr="009C2D81" w:rsidRDefault="009C2D81" w:rsidP="00995801">
      <w:pPr>
        <w:pStyle w:val="Seznamsodrkami"/>
        <w:rPr>
          <w:rFonts w:eastAsia="Arial"/>
          <w:lang w:val="en-GB"/>
        </w:rPr>
      </w:pPr>
      <w:r w:rsidRPr="0A2F04D1">
        <w:rPr>
          <w:lang w:val="en-GB" w:eastAsia="de-DE"/>
        </w:rPr>
        <w:t xml:space="preserve">each of the joint owners shall be entitled to use their jointly owned Results for non-commercial research and teaching activities on a royalty-free basis, and without requiring the prior consent of the other joint owner(s). </w:t>
      </w:r>
    </w:p>
    <w:p w14:paraId="7E70E5FC" w14:textId="77777777" w:rsidR="009C2D81" w:rsidRPr="00752553" w:rsidRDefault="009C2D81" w:rsidP="00995801">
      <w:pPr>
        <w:pStyle w:val="Seznamsodrkami"/>
        <w:rPr>
          <w:lang w:val="en-GB"/>
        </w:rPr>
      </w:pPr>
      <w:r w:rsidRPr="0A2F04D1">
        <w:rPr>
          <w:lang w:val="en-GB" w:eastAsia="de-DE"/>
        </w:rPr>
        <w:t>each of the joint owners shall be entitled to otherwise Exploit the jointly owned Results and to grant non-exclusive licenses to third parties (without any right to sub-license), if the other joint owners are given:</w:t>
      </w:r>
      <w:r w:rsidR="00752553" w:rsidRPr="0A2F04D1">
        <w:rPr>
          <w:lang w:val="en-GB"/>
        </w:rPr>
        <w:t xml:space="preserve"> </w:t>
      </w:r>
      <w:r w:rsidRPr="0A2F04D1">
        <w:rPr>
          <w:lang w:val="en-GB"/>
        </w:rPr>
        <w:t>(a) at least 45 calendar days advance notice; and</w:t>
      </w:r>
      <w:r w:rsidR="00752553" w:rsidRPr="0A2F04D1">
        <w:rPr>
          <w:lang w:val="en-GB"/>
        </w:rPr>
        <w:t xml:space="preserve"> </w:t>
      </w:r>
      <w:r w:rsidRPr="0A2F04D1">
        <w:rPr>
          <w:lang w:val="en-GB"/>
        </w:rPr>
        <w:t>(b) fair and reasonable compensation.</w:t>
      </w:r>
    </w:p>
    <w:p w14:paraId="4C33F5CC" w14:textId="77777777" w:rsidR="009C2D81" w:rsidRPr="009C2D81" w:rsidRDefault="009C2D81" w:rsidP="00C70B98">
      <w:pPr>
        <w:rPr>
          <w:lang w:val="en-GB"/>
        </w:rPr>
      </w:pPr>
      <w:r w:rsidRPr="009C2D81">
        <w:rPr>
          <w:lang w:val="en-GB"/>
        </w:rPr>
        <w:t>The joint owners shall agree on all protection measures and the division of related cost in advance.</w:t>
      </w:r>
    </w:p>
    <w:p w14:paraId="33DA1F13" w14:textId="77777777" w:rsidR="009C2D81" w:rsidRPr="009C2D81" w:rsidRDefault="009C2D81" w:rsidP="000F6DDA">
      <w:pPr>
        <w:pStyle w:val="Nadpis2"/>
        <w:ind w:left="567"/>
        <w:rPr>
          <w:lang w:val="en-GB"/>
        </w:rPr>
      </w:pPr>
      <w:bookmarkStart w:id="66" w:name="_Toc90241098"/>
      <w:bookmarkStart w:id="67" w:name="_Ref90241565"/>
      <w:bookmarkEnd w:id="66"/>
      <w:r w:rsidRPr="009C2D81">
        <w:rPr>
          <w:lang w:val="en-GB"/>
        </w:rPr>
        <w:t>Transfer</w:t>
      </w:r>
      <w:r w:rsidRPr="009C2D81">
        <w:rPr>
          <w:spacing w:val="-6"/>
          <w:lang w:val="en-GB"/>
        </w:rPr>
        <w:t xml:space="preserve"> </w:t>
      </w:r>
      <w:r w:rsidRPr="009C2D81">
        <w:rPr>
          <w:spacing w:val="-3"/>
          <w:lang w:val="en-GB"/>
        </w:rPr>
        <w:t xml:space="preserve">of </w:t>
      </w:r>
      <w:r w:rsidRPr="009C2D81">
        <w:rPr>
          <w:lang w:val="en-GB"/>
        </w:rPr>
        <w:t>Results</w:t>
      </w:r>
      <w:bookmarkEnd w:id="67"/>
    </w:p>
    <w:p w14:paraId="51E6DD2A" w14:textId="77777777" w:rsidR="009C2D81" w:rsidRPr="009C2D81" w:rsidRDefault="0029104D" w:rsidP="00995801">
      <w:pPr>
        <w:pStyle w:val="Nadpis3"/>
        <w:rPr>
          <w:lang w:val="en-GB"/>
        </w:rPr>
      </w:pPr>
      <w:r>
        <w:rPr>
          <w:lang w:val="en-GB"/>
        </w:rPr>
        <w:t> </w:t>
      </w:r>
    </w:p>
    <w:p w14:paraId="20BF761E" w14:textId="77777777" w:rsidR="009C2D81" w:rsidRPr="009C2D81" w:rsidRDefault="009C2D81" w:rsidP="00C70B98">
      <w:pPr>
        <w:rPr>
          <w:lang w:val="en-GB"/>
        </w:rPr>
      </w:pPr>
      <w:r w:rsidRPr="009C2D81">
        <w:rPr>
          <w:lang w:val="en-GB"/>
        </w:rPr>
        <w:t>Each Party may transfer ownership of its own Results</w:t>
      </w:r>
      <w:r w:rsidRPr="009C2D81">
        <w:rPr>
          <w:rFonts w:eastAsia="Arial"/>
          <w:lang w:val="en-GB"/>
        </w:rPr>
        <w:t>, including its share in jointly owned Results,</w:t>
      </w:r>
      <w:r w:rsidRPr="009C2D81">
        <w:rPr>
          <w:lang w:val="en-GB"/>
        </w:rPr>
        <w:t xml:space="preserve"> following the procedures of the Grant Agreement Article 16.4 and its Annex 5, Section Transfer and licensing of results, sub-section “Transfer of ownership”.</w:t>
      </w:r>
    </w:p>
    <w:p w14:paraId="6C2318EA" w14:textId="77777777" w:rsidR="009C2D81" w:rsidRPr="009C2D81" w:rsidRDefault="0029104D" w:rsidP="00995801">
      <w:pPr>
        <w:pStyle w:val="Nadpis3"/>
        <w:rPr>
          <w:lang w:val="en-GB"/>
        </w:rPr>
      </w:pPr>
      <w:bookmarkStart w:id="68" w:name="_Ref90241270"/>
      <w:r>
        <w:rPr>
          <w:lang w:val="en-GB"/>
        </w:rPr>
        <w:t> </w:t>
      </w:r>
      <w:bookmarkEnd w:id="68"/>
    </w:p>
    <w:p w14:paraId="197FB5CE" w14:textId="3ED629FC" w:rsidR="009C2D81" w:rsidRPr="009C2D81" w:rsidRDefault="009C2D81" w:rsidP="00C70B98">
      <w:pPr>
        <w:rPr>
          <w:lang w:val="en-GB"/>
        </w:rPr>
      </w:pPr>
      <w:r w:rsidRPr="1B1F5C2F">
        <w:rPr>
          <w:lang w:val="en-GB"/>
        </w:rPr>
        <w:t>Each Party may identify specific third parties it intends to transfer the ownership of its Results to in Attachment of this Consortium Agreement. The other Parties hereby waive their right to prior notice and their right to object to such a transfer to listed third parties according to the Grant Agreement Article 16.4 and its Annex 5, Section Transfer of licensing of results, sub-section “Transfer of ownership”, 3rd paragraph.</w:t>
      </w:r>
    </w:p>
    <w:p w14:paraId="536E6FC9" w14:textId="77777777" w:rsidR="009C2D81" w:rsidRPr="009C2D81" w:rsidRDefault="0029104D" w:rsidP="00995801">
      <w:pPr>
        <w:pStyle w:val="Nadpis3"/>
        <w:rPr>
          <w:lang w:val="en-GB"/>
        </w:rPr>
      </w:pPr>
      <w:r>
        <w:rPr>
          <w:lang w:val="en-GB"/>
        </w:rPr>
        <w:t> </w:t>
      </w:r>
    </w:p>
    <w:p w14:paraId="4EC34497" w14:textId="700BB175" w:rsidR="009C2D81" w:rsidRPr="009C2D81" w:rsidRDefault="009C2D81" w:rsidP="00C70B98">
      <w:pPr>
        <w:rPr>
          <w:lang w:val="en-GB"/>
        </w:rPr>
      </w:pPr>
      <w:r w:rsidRPr="009C2D81">
        <w:rPr>
          <w:lang w:val="en-GB"/>
        </w:rPr>
        <w:t xml:space="preserve">The transferring Party shall, however, at the time of the transfer, inform the other Parties of such transfer and shall ensure that the rights of the other Parties </w:t>
      </w:r>
      <w:r w:rsidRPr="009C2D81">
        <w:rPr>
          <w:rFonts w:eastAsia="Arial"/>
          <w:lang w:val="en-GB"/>
        </w:rPr>
        <w:t xml:space="preserve">under the Consortium Agreement and the Grant Agreement </w:t>
      </w:r>
      <w:r w:rsidRPr="009C2D81">
        <w:rPr>
          <w:lang w:val="en-GB"/>
        </w:rPr>
        <w:t xml:space="preserve">will not be affected by such transfer. Any addition to Attachment (3) after signature of this Consortium Agreement requires a decision of the </w:t>
      </w:r>
      <w:r w:rsidR="00D03CFD">
        <w:rPr>
          <w:lang w:val="en-GB"/>
        </w:rPr>
        <w:t>Management Committee</w:t>
      </w:r>
      <w:r w:rsidRPr="009C2D81">
        <w:rPr>
          <w:lang w:val="en-GB"/>
        </w:rPr>
        <w:t>.</w:t>
      </w:r>
    </w:p>
    <w:p w14:paraId="342B3524" w14:textId="77777777" w:rsidR="009C2D81" w:rsidRPr="009C2D81" w:rsidRDefault="0029104D" w:rsidP="00995801">
      <w:pPr>
        <w:pStyle w:val="Nadpis3"/>
        <w:rPr>
          <w:lang w:val="en-GB"/>
        </w:rPr>
      </w:pPr>
      <w:r>
        <w:rPr>
          <w:lang w:val="en-GB"/>
        </w:rPr>
        <w:lastRenderedPageBreak/>
        <w:t> </w:t>
      </w:r>
    </w:p>
    <w:p w14:paraId="78A26936" w14:textId="77777777" w:rsidR="009C2D81" w:rsidRPr="009C2D81" w:rsidRDefault="009C2D81" w:rsidP="00C70B98">
      <w:pPr>
        <w:rPr>
          <w:lang w:val="en-GB"/>
        </w:rPr>
      </w:pPr>
      <w:r w:rsidRPr="009C2D81">
        <w:rPr>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 as foreseen in the Grant Agreement.</w:t>
      </w:r>
    </w:p>
    <w:p w14:paraId="09AB333B" w14:textId="77777777" w:rsidR="009C2D81" w:rsidRPr="009C2D81" w:rsidRDefault="0029104D" w:rsidP="00995801">
      <w:pPr>
        <w:pStyle w:val="Nadpis3"/>
        <w:rPr>
          <w:lang w:val="en-GB"/>
        </w:rPr>
      </w:pPr>
      <w:r>
        <w:rPr>
          <w:lang w:val="en-GB"/>
        </w:rPr>
        <w:t> </w:t>
      </w:r>
    </w:p>
    <w:p w14:paraId="07D92698" w14:textId="77777777" w:rsidR="009C2D81" w:rsidRPr="009C2D81" w:rsidRDefault="009C2D81" w:rsidP="00C70B98">
      <w:pPr>
        <w:rPr>
          <w:lang w:val="en-GB"/>
        </w:rPr>
      </w:pPr>
      <w:r w:rsidRPr="009C2D81">
        <w:rPr>
          <w:lang w:val="en-GB"/>
        </w:rPr>
        <w:t>The obligations above apply only for as long as other Parties still have - or still may request - Access Rights to the Results.</w:t>
      </w:r>
    </w:p>
    <w:p w14:paraId="30AA45A0" w14:textId="77777777" w:rsidR="009C2D81" w:rsidRPr="009C2D81" w:rsidRDefault="009C2D81" w:rsidP="007B7E1E">
      <w:pPr>
        <w:pStyle w:val="Nadpis2"/>
        <w:ind w:left="567"/>
        <w:rPr>
          <w:lang w:val="en-GB"/>
        </w:rPr>
      </w:pPr>
      <w:bookmarkStart w:id="69" w:name="_Toc90241100"/>
      <w:bookmarkStart w:id="70" w:name="_Ref90241384"/>
      <w:bookmarkEnd w:id="69"/>
      <w:r w:rsidRPr="009C2D81">
        <w:rPr>
          <w:lang w:val="en-GB"/>
        </w:rPr>
        <w:t>Dissemination</w:t>
      </w:r>
      <w:bookmarkEnd w:id="70"/>
    </w:p>
    <w:p w14:paraId="0F3DCBA4" w14:textId="77777777" w:rsidR="009C2D81" w:rsidRPr="009C2D81" w:rsidRDefault="0029104D" w:rsidP="00995801">
      <w:pPr>
        <w:pStyle w:val="Nadpis3"/>
        <w:rPr>
          <w:lang w:val="en-GB"/>
        </w:rPr>
      </w:pPr>
      <w:r>
        <w:rPr>
          <w:lang w:val="en-GB"/>
        </w:rPr>
        <w:t> </w:t>
      </w:r>
    </w:p>
    <w:p w14:paraId="50BA151D" w14:textId="3A0D6B1B" w:rsidR="009C2D81" w:rsidRPr="009C2D81" w:rsidRDefault="009C2D81" w:rsidP="00C70B98">
      <w:pPr>
        <w:rPr>
          <w:lang w:val="en-GB"/>
        </w:rPr>
      </w:pPr>
      <w:r w:rsidRPr="009C2D81">
        <w:rPr>
          <w:lang w:val="en-GB"/>
        </w:rPr>
        <w:t xml:space="preserve">For the avoidance of doubt, the confidentiality obligations set out in Section </w:t>
      </w:r>
      <w:r w:rsidR="005D6B0C">
        <w:rPr>
          <w:lang w:val="en-GB"/>
        </w:rPr>
        <w:t xml:space="preserve">10 </w:t>
      </w:r>
      <w:r w:rsidRPr="009C2D81">
        <w:rPr>
          <w:lang w:val="en-GB"/>
        </w:rPr>
        <w:t xml:space="preserve">apply to all dissemination activities described in this Section </w:t>
      </w:r>
      <w:r w:rsidR="005D6B0C">
        <w:rPr>
          <w:lang w:val="en-GB"/>
        </w:rPr>
        <w:t>8.4</w:t>
      </w:r>
      <w:r w:rsidRPr="009C2D81">
        <w:rPr>
          <w:lang w:val="en-GB"/>
        </w:rPr>
        <w:t xml:space="preserve"> as far as Confidential Information is involved.</w:t>
      </w:r>
    </w:p>
    <w:p w14:paraId="0DC8DEC4" w14:textId="77777777" w:rsidR="009C2D81" w:rsidRPr="009C2D81" w:rsidRDefault="009C2D81" w:rsidP="00995801">
      <w:pPr>
        <w:pStyle w:val="Nadpis3"/>
        <w:rPr>
          <w:rFonts w:eastAsia="Arial"/>
          <w:lang w:val="en-GB"/>
        </w:rPr>
      </w:pPr>
      <w:r w:rsidRPr="009C2D81">
        <w:rPr>
          <w:lang w:val="en-GB"/>
        </w:rPr>
        <w:t>Dissemination of own</w:t>
      </w:r>
      <w:r w:rsidRPr="009C2D81">
        <w:rPr>
          <w:rFonts w:eastAsia="Arial"/>
          <w:lang w:val="en-GB"/>
        </w:rPr>
        <w:t xml:space="preserve"> (including jointly owned)</w:t>
      </w:r>
      <w:r w:rsidRPr="009C2D81">
        <w:rPr>
          <w:lang w:val="en-GB"/>
        </w:rPr>
        <w:t xml:space="preserve"> Results</w:t>
      </w:r>
    </w:p>
    <w:p w14:paraId="6E16C7E3" w14:textId="77777777" w:rsidR="009C2D81" w:rsidRPr="009C2D81" w:rsidRDefault="0029104D" w:rsidP="00995801">
      <w:pPr>
        <w:pStyle w:val="Nadpis4"/>
        <w:rPr>
          <w:lang w:val="en-GB"/>
        </w:rPr>
      </w:pPr>
      <w:r>
        <w:rPr>
          <w:lang w:val="en-GB"/>
        </w:rPr>
        <w:t> </w:t>
      </w:r>
    </w:p>
    <w:p w14:paraId="7AFF42A0" w14:textId="77777777" w:rsidR="009C2D81" w:rsidRPr="009C2D81" w:rsidRDefault="009C2D81" w:rsidP="00C70B98">
      <w:pPr>
        <w:rPr>
          <w:lang w:val="en-GB"/>
        </w:rPr>
      </w:pPr>
      <w:r w:rsidRPr="009C2D81">
        <w:rPr>
          <w:lang w:val="en-GB"/>
        </w:rPr>
        <w:t>During the Project and for a period of 1 year after the end of the Project, the dissemination of own Results by one or several Parties including but not restricted to publications and presentations, shall be governed by the procedure of Article 17.4 of the Grant Agreement and its Annex 5, Section Dissemination, subject to the following provisions.</w:t>
      </w:r>
    </w:p>
    <w:p w14:paraId="2DABFB5F" w14:textId="77777777" w:rsidR="009C2D81" w:rsidRDefault="009C2D81" w:rsidP="00C70B98">
      <w:pPr>
        <w:rPr>
          <w:lang w:val="en-GB"/>
        </w:rPr>
      </w:pPr>
      <w:r w:rsidRPr="1B1F5C2F">
        <w:rPr>
          <w:lang w:val="en-GB"/>
        </w:rPr>
        <w:t>Prior notice of any planned publication shall be given to the other Parties at least 45 calendar days before the publication. Any objection to the planned publication shall be made in accordance with the Grant Agreement by written notice to the Coordinator and to the Party or Parties proposing the dissemination within 30 calendar days after receipt of the notice. If no objection is made within the time limit stated above, the publication is permitted.</w:t>
      </w:r>
    </w:p>
    <w:p w14:paraId="7DDF2050" w14:textId="65AA3AC6" w:rsidR="001E51FC" w:rsidRPr="00DE6434" w:rsidRDefault="001E51FC" w:rsidP="00DE6434">
      <w:pPr>
        <w:pStyle w:val="Nadpis3"/>
        <w:numPr>
          <w:ilvl w:val="0"/>
          <w:numId w:val="0"/>
        </w:numPr>
        <w:rPr>
          <w:rFonts w:eastAsia="Calibri" w:cs="Times New Roman"/>
          <w:b w:val="0"/>
          <w:bCs w:val="0"/>
          <w:lang w:val="en-GB"/>
        </w:rPr>
      </w:pPr>
      <w:r w:rsidRPr="00DE6434">
        <w:rPr>
          <w:rFonts w:eastAsia="Calibri" w:cs="Times New Roman"/>
          <w:b w:val="0"/>
          <w:bCs w:val="0"/>
          <w:lang w:val="en-GB"/>
        </w:rPr>
        <w:t>Excluded from the need of prior notice are poster presentations, slides and abstracts for oral presentations at workshops, seminars, webinars, symposia, conferences and summer schools, provided that they do not disclose details of research or confidential information of other Parties, and provided that the submission can be retracted if objections by other Parties occur. Such abstracts need to be sent to the other Parties right away upon submission</w:t>
      </w:r>
      <w:r w:rsidR="005C5099" w:rsidRPr="00DE6434">
        <w:rPr>
          <w:rFonts w:eastAsia="Calibri" w:cs="Times New Roman"/>
          <w:b w:val="0"/>
          <w:bCs w:val="0"/>
          <w:lang w:val="en-GB"/>
        </w:rPr>
        <w:t>.</w:t>
      </w:r>
    </w:p>
    <w:p w14:paraId="39D7401B" w14:textId="77777777" w:rsidR="009C2D81" w:rsidRPr="009C2D81" w:rsidRDefault="0029104D" w:rsidP="00995801">
      <w:pPr>
        <w:pStyle w:val="Nadpis4"/>
        <w:rPr>
          <w:lang w:val="en-GB"/>
        </w:rPr>
      </w:pPr>
      <w:r>
        <w:rPr>
          <w:lang w:val="en-GB"/>
        </w:rPr>
        <w:t> </w:t>
      </w:r>
    </w:p>
    <w:p w14:paraId="11C3286C" w14:textId="77777777" w:rsidR="009C2D81" w:rsidRPr="009C2D81" w:rsidRDefault="009C2D81" w:rsidP="00C70B98">
      <w:pPr>
        <w:rPr>
          <w:lang w:val="en-GB"/>
        </w:rPr>
      </w:pPr>
      <w:r w:rsidRPr="009C2D81">
        <w:rPr>
          <w:lang w:val="en-GB"/>
        </w:rPr>
        <w:t>An objection is justified if</w:t>
      </w:r>
    </w:p>
    <w:p w14:paraId="06F27E32" w14:textId="77777777" w:rsidR="009C2D81" w:rsidRPr="00995801" w:rsidRDefault="009C2D81" w:rsidP="00995801">
      <w:pPr>
        <w:pStyle w:val="Odstavecseseznamem"/>
        <w:numPr>
          <w:ilvl w:val="0"/>
          <w:numId w:val="74"/>
        </w:numPr>
        <w:rPr>
          <w:lang w:val="en-GB"/>
        </w:rPr>
      </w:pPr>
      <w:r w:rsidRPr="00995801">
        <w:rPr>
          <w:lang w:val="en-GB"/>
        </w:rPr>
        <w:t>the protection of the objecting Party's Results or Background would be adversely affected, or</w:t>
      </w:r>
    </w:p>
    <w:p w14:paraId="1FDFF82B" w14:textId="77777777" w:rsidR="009C2D81" w:rsidRPr="00995801" w:rsidRDefault="009C2D81" w:rsidP="00995801">
      <w:pPr>
        <w:pStyle w:val="Odstavecseseznamem"/>
        <w:numPr>
          <w:ilvl w:val="0"/>
          <w:numId w:val="74"/>
        </w:numPr>
        <w:rPr>
          <w:lang w:val="en-GB"/>
        </w:rPr>
      </w:pPr>
      <w:r w:rsidRPr="00995801">
        <w:rPr>
          <w:lang w:val="en-GB"/>
        </w:rPr>
        <w:t>the objecting Party's legitimate interests in relation to its Results or Background would be significantly harmed, or</w:t>
      </w:r>
    </w:p>
    <w:p w14:paraId="6E403F58" w14:textId="77777777" w:rsidR="009C2D81" w:rsidRPr="00995801" w:rsidRDefault="009C2D81" w:rsidP="00995801">
      <w:pPr>
        <w:pStyle w:val="Odstavecseseznamem"/>
        <w:numPr>
          <w:ilvl w:val="0"/>
          <w:numId w:val="74"/>
        </w:numPr>
        <w:rPr>
          <w:lang w:val="en-GB"/>
        </w:rPr>
      </w:pPr>
      <w:r w:rsidRPr="00995801">
        <w:rPr>
          <w:lang w:val="en-GB"/>
        </w:rPr>
        <w:t>the proposed publication includes Confidential Information of the objecting Party.</w:t>
      </w:r>
    </w:p>
    <w:p w14:paraId="31CAF5E0" w14:textId="77777777" w:rsidR="009C2D81" w:rsidRPr="009C2D81" w:rsidRDefault="009C2D81" w:rsidP="00C70B98">
      <w:pPr>
        <w:rPr>
          <w:lang w:val="en-GB"/>
        </w:rPr>
      </w:pPr>
      <w:r w:rsidRPr="009C2D81">
        <w:rPr>
          <w:lang w:val="en-GB"/>
        </w:rPr>
        <w:t>The objection has to include a precise request for necessary modifications.</w:t>
      </w:r>
    </w:p>
    <w:p w14:paraId="52476339" w14:textId="77777777" w:rsidR="009C2D81" w:rsidRPr="009C2D81" w:rsidRDefault="00465DCA" w:rsidP="00995801">
      <w:pPr>
        <w:pStyle w:val="Nadpis4"/>
        <w:rPr>
          <w:lang w:val="en-GB"/>
        </w:rPr>
      </w:pPr>
      <w:r>
        <w:rPr>
          <w:lang w:val="en-GB"/>
        </w:rPr>
        <w:lastRenderedPageBreak/>
        <w:t> </w:t>
      </w:r>
    </w:p>
    <w:p w14:paraId="17B65B2D" w14:textId="77777777" w:rsidR="009C2D81" w:rsidRPr="009C2D81" w:rsidRDefault="009C2D81" w:rsidP="00C70B98">
      <w:pPr>
        <w:rPr>
          <w:lang w:val="en-GB"/>
        </w:rPr>
      </w:pPr>
      <w:r w:rsidRPr="009C2D81">
        <w:rPr>
          <w:lang w:val="en-GB"/>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49D47C2D" w14:textId="77777777" w:rsidR="009C2D81" w:rsidRPr="009C2D81" w:rsidRDefault="00465DCA" w:rsidP="00995801">
      <w:pPr>
        <w:pStyle w:val="Nadpis4"/>
        <w:rPr>
          <w:lang w:val="en-GB"/>
        </w:rPr>
      </w:pPr>
      <w:r>
        <w:rPr>
          <w:lang w:val="en-GB"/>
        </w:rPr>
        <w:t> </w:t>
      </w:r>
    </w:p>
    <w:p w14:paraId="77ACB857" w14:textId="77777777" w:rsidR="009C2D81" w:rsidRPr="009C2D81" w:rsidRDefault="009C2D81" w:rsidP="1B1F5C2F">
      <w:pPr>
        <w:rPr>
          <w:lang w:val="en-GB"/>
        </w:rPr>
      </w:pPr>
      <w:r w:rsidRPr="009C2D81">
        <w:rPr>
          <w:lang w:val="en-GB"/>
        </w:rPr>
        <w:t xml:space="preserve">The objecting Party can request a publication delay of not more than 90 calendar days from the time it raises such an objection. After </w:t>
      </w:r>
      <w:r w:rsidRPr="1B1F5C2F">
        <w:rPr>
          <w:shd w:val="clear" w:color="auto" w:fill="C7C7C7"/>
          <w:lang w:val="en-GB"/>
        </w:rPr>
        <w:t>90</w:t>
      </w:r>
      <w:r w:rsidRPr="009C2D81">
        <w:rPr>
          <w:lang w:val="en-GB"/>
        </w:rPr>
        <w:t xml:space="preserve"> calendar days the publication is permitted, provided that the objections of the objecting Party have been addressed.</w:t>
      </w:r>
    </w:p>
    <w:p w14:paraId="3828D452" w14:textId="77777777" w:rsidR="009C2D81" w:rsidRPr="009C2D81" w:rsidRDefault="009C2D81" w:rsidP="00995801">
      <w:pPr>
        <w:pStyle w:val="Nadpis3"/>
        <w:rPr>
          <w:lang w:val="en-GB" w:eastAsia="da-DK"/>
        </w:rPr>
      </w:pPr>
      <w:r w:rsidRPr="009C2D81">
        <w:rPr>
          <w:lang w:val="en-GB" w:eastAsia="da-DK"/>
        </w:rPr>
        <w:t>Dissemination of another Party’s unpublished Results or Background</w:t>
      </w:r>
    </w:p>
    <w:p w14:paraId="11662B3A" w14:textId="10E7FA51" w:rsidR="009C2D81" w:rsidRPr="009C2D81" w:rsidRDefault="009C2D81" w:rsidP="00C70B98">
      <w:pPr>
        <w:rPr>
          <w:lang w:val="en-GB"/>
        </w:rPr>
      </w:pPr>
      <w:r w:rsidRPr="009C2D81">
        <w:rPr>
          <w:lang w:val="en-GB"/>
        </w:rPr>
        <w:t xml:space="preserve">A Party shall not include in any dissemination activity another Party's Results or Background without obtaining the owning Party's prior written </w:t>
      </w:r>
      <w:r w:rsidR="00DE6434" w:rsidRPr="009C2D81">
        <w:rPr>
          <w:lang w:val="en-GB"/>
        </w:rPr>
        <w:t>approval unless</w:t>
      </w:r>
      <w:r w:rsidRPr="009C2D81">
        <w:rPr>
          <w:lang w:val="en-GB"/>
        </w:rPr>
        <w:t xml:space="preserve"> they are already published.</w:t>
      </w:r>
    </w:p>
    <w:p w14:paraId="179516F5" w14:textId="77777777" w:rsidR="009C2D81" w:rsidRPr="00F12F16" w:rsidRDefault="009C2D81" w:rsidP="00995801">
      <w:pPr>
        <w:pStyle w:val="Nadpis3"/>
        <w:rPr>
          <w:lang w:val="en-GB" w:eastAsia="da-DK"/>
        </w:rPr>
      </w:pPr>
      <w:r w:rsidRPr="00F12F16">
        <w:rPr>
          <w:lang w:val="en-GB" w:eastAsia="da-DK"/>
        </w:rPr>
        <w:t>Cooperation obligations</w:t>
      </w:r>
    </w:p>
    <w:p w14:paraId="4D9E6209" w14:textId="33580FF6" w:rsidR="009C2D81" w:rsidRPr="009C2D81" w:rsidRDefault="009C2D81" w:rsidP="00C70B98">
      <w:pPr>
        <w:rPr>
          <w:lang w:val="en-GB"/>
        </w:rPr>
      </w:pPr>
      <w:r w:rsidRPr="009C2D81">
        <w:rPr>
          <w:lang w:val="en-GB"/>
        </w:rPr>
        <w:t xml:space="preserve">The Parties undertake to cooperate to allow the timely submission, examination, publication and </w:t>
      </w:r>
      <w:r w:rsidR="00DE6434" w:rsidRPr="009C2D81">
        <w:rPr>
          <w:lang w:val="en-GB"/>
        </w:rPr>
        <w:t>defence</w:t>
      </w:r>
      <w:r w:rsidRPr="009C2D81">
        <w:rPr>
          <w:lang w:val="en-GB"/>
        </w:rPr>
        <w:t xml:space="preserve"> of any dissertation or thesis for a degree that includes their Results or Background subject to the confidentiality and publication provisions agreed in this Consortium Agreement.</w:t>
      </w:r>
    </w:p>
    <w:p w14:paraId="5023D37A" w14:textId="1C876258" w:rsidR="009C2D81" w:rsidRPr="009C2D81" w:rsidRDefault="009C2D81" w:rsidP="00995801">
      <w:pPr>
        <w:pStyle w:val="Nadpis3"/>
        <w:rPr>
          <w:lang w:val="en-GB" w:eastAsia="da-DK"/>
        </w:rPr>
      </w:pPr>
      <w:r w:rsidRPr="009C2D81">
        <w:rPr>
          <w:lang w:val="en-GB" w:eastAsia="da-DK"/>
        </w:rPr>
        <w:t xml:space="preserve">Use of names, </w:t>
      </w:r>
      <w:r w:rsidR="00DE6434" w:rsidRPr="009C2D81">
        <w:rPr>
          <w:lang w:val="en-GB" w:eastAsia="da-DK"/>
        </w:rPr>
        <w:t>logos</w:t>
      </w:r>
      <w:r w:rsidRPr="009C2D81">
        <w:rPr>
          <w:lang w:val="en-GB" w:eastAsia="da-DK"/>
        </w:rPr>
        <w:t xml:space="preserve"> or trademarks</w:t>
      </w:r>
    </w:p>
    <w:p w14:paraId="0974D1DB" w14:textId="77777777" w:rsidR="009C2D81" w:rsidRPr="009C2D81" w:rsidRDefault="009C2D81" w:rsidP="00C70B98">
      <w:pPr>
        <w:rPr>
          <w:lang w:val="en-GB"/>
        </w:rPr>
      </w:pPr>
      <w:r w:rsidRPr="009C2D81">
        <w:rPr>
          <w:lang w:val="en-GB"/>
        </w:rPr>
        <w:t>Nothing in this Consortium Agreement shall be construed as conferring rights to use in advertising, publicity or otherwise the name of the Parties or any of their logos or trademarks without their prior written approval.</w:t>
      </w:r>
    </w:p>
    <w:p w14:paraId="61A36C90" w14:textId="77777777" w:rsidR="009C2D81" w:rsidRPr="002154F2" w:rsidRDefault="009C2D81" w:rsidP="00995801">
      <w:pPr>
        <w:pStyle w:val="Nadpis1"/>
      </w:pPr>
      <w:bookmarkStart w:id="71" w:name="_Toc90241102"/>
      <w:bookmarkStart w:id="72" w:name="_Toc90280839"/>
      <w:bookmarkStart w:id="73" w:name="_Toc90241103"/>
      <w:bookmarkStart w:id="74" w:name="_Toc90280840"/>
      <w:bookmarkStart w:id="75" w:name="_Ref90241428"/>
      <w:bookmarkStart w:id="76" w:name="_Toc144394262"/>
      <w:bookmarkEnd w:id="71"/>
      <w:bookmarkEnd w:id="72"/>
      <w:bookmarkEnd w:id="73"/>
      <w:bookmarkEnd w:id="74"/>
      <w:r w:rsidRPr="002154F2">
        <w:t xml:space="preserve">Access </w:t>
      </w:r>
      <w:r w:rsidRPr="009C2D81">
        <w:rPr>
          <w:lang w:val="en-GB"/>
        </w:rPr>
        <w:t>Rights</w:t>
      </w:r>
      <w:bookmarkEnd w:id="75"/>
      <w:bookmarkEnd w:id="76"/>
    </w:p>
    <w:p w14:paraId="5588BE62" w14:textId="77777777" w:rsidR="009C2D81" w:rsidRPr="009C2D81" w:rsidRDefault="009C2D81" w:rsidP="000F6DDA">
      <w:pPr>
        <w:pStyle w:val="Nadpis2"/>
        <w:ind w:left="567"/>
        <w:rPr>
          <w:lang w:val="en-GB"/>
        </w:rPr>
      </w:pPr>
      <w:r w:rsidRPr="009C2D81">
        <w:rPr>
          <w:lang w:val="en-GB"/>
        </w:rPr>
        <w:t>Background</w:t>
      </w:r>
      <w:r w:rsidRPr="009C2D81">
        <w:rPr>
          <w:spacing w:val="-6"/>
          <w:lang w:val="en-GB"/>
        </w:rPr>
        <w:t xml:space="preserve"> </w:t>
      </w:r>
      <w:r w:rsidRPr="009C2D81">
        <w:rPr>
          <w:spacing w:val="-5"/>
          <w:lang w:val="en-GB"/>
        </w:rPr>
        <w:t>included</w:t>
      </w:r>
    </w:p>
    <w:p w14:paraId="79FC88EB" w14:textId="77777777" w:rsidR="009C2D81" w:rsidRPr="009C2D81" w:rsidRDefault="0020223E" w:rsidP="00995801">
      <w:pPr>
        <w:pStyle w:val="Nadpis3"/>
        <w:rPr>
          <w:lang w:val="en-GB"/>
        </w:rPr>
      </w:pPr>
      <w:r>
        <w:rPr>
          <w:lang w:val="en-GB"/>
        </w:rPr>
        <w:t> </w:t>
      </w:r>
    </w:p>
    <w:p w14:paraId="681D9EF9" w14:textId="77777777" w:rsidR="009C2D81" w:rsidRPr="009C2D81" w:rsidRDefault="009C2D81" w:rsidP="00C70B98">
      <w:pPr>
        <w:rPr>
          <w:lang w:val="en-GB"/>
        </w:rPr>
      </w:pPr>
      <w:r w:rsidRPr="009C2D81">
        <w:rPr>
          <w:lang w:val="en-GB"/>
        </w:rPr>
        <w:t>In Attachment 1, the Parties have identified and agreed on the Background for the Project and have also, where relevant, informed each other that Access to specific Background is subject to legal restrictions or limits.</w:t>
      </w:r>
    </w:p>
    <w:p w14:paraId="53689D2F" w14:textId="77777777" w:rsidR="009C2D81" w:rsidRPr="009C2D81" w:rsidRDefault="009C2D81" w:rsidP="00C70B98">
      <w:pPr>
        <w:rPr>
          <w:lang w:val="en-GB"/>
        </w:rPr>
      </w:pPr>
      <w:r w:rsidRPr="009C2D81">
        <w:rPr>
          <w:lang w:val="en-GB"/>
        </w:rPr>
        <w:t>Anything not identified in Attachment 1 shall not be the object of Access Right obligations regarding Background.</w:t>
      </w:r>
    </w:p>
    <w:p w14:paraId="6F62EF09" w14:textId="77777777" w:rsidR="009C2D81" w:rsidRPr="009C2D81" w:rsidRDefault="0020223E" w:rsidP="00995801">
      <w:pPr>
        <w:pStyle w:val="Nadpis3"/>
        <w:rPr>
          <w:lang w:val="en-GB"/>
        </w:rPr>
      </w:pPr>
      <w:r>
        <w:rPr>
          <w:lang w:val="en-GB"/>
        </w:rPr>
        <w:t> </w:t>
      </w:r>
    </w:p>
    <w:p w14:paraId="417919BD" w14:textId="2DCF6114" w:rsidR="009C2D81" w:rsidRPr="009C2D81" w:rsidRDefault="009C2D81" w:rsidP="00C70B98">
      <w:pPr>
        <w:rPr>
          <w:lang w:val="en-GB"/>
        </w:rPr>
      </w:pPr>
      <w:r w:rsidRPr="009C2D81">
        <w:rPr>
          <w:lang w:val="en-GB"/>
        </w:rPr>
        <w:t xml:space="preserve">Any Party may add additional Background to Attachment 1 during the Project provided they give written notice to the other Parties. However, approval of the </w:t>
      </w:r>
      <w:r w:rsidR="00D03CFD">
        <w:rPr>
          <w:lang w:val="en-GB"/>
        </w:rPr>
        <w:t>Management Committee</w:t>
      </w:r>
      <w:r w:rsidR="00D03CFD" w:rsidRPr="009C2D81">
        <w:rPr>
          <w:lang w:val="en-GB"/>
        </w:rPr>
        <w:t xml:space="preserve"> </w:t>
      </w:r>
      <w:r w:rsidRPr="009C2D81">
        <w:rPr>
          <w:lang w:val="en-GB"/>
        </w:rPr>
        <w:t>is needed should a Party wish to modify or withdraw its Background in Attachment 1.</w:t>
      </w:r>
    </w:p>
    <w:p w14:paraId="5DDD5009" w14:textId="77777777" w:rsidR="009C2D81" w:rsidRPr="009C2D81" w:rsidRDefault="009C2D81" w:rsidP="007B7E1E">
      <w:pPr>
        <w:pStyle w:val="Nadpis2"/>
        <w:ind w:left="567"/>
        <w:rPr>
          <w:lang w:val="en-GB" w:eastAsia="da-DK"/>
        </w:rPr>
      </w:pPr>
      <w:bookmarkStart w:id="77" w:name="_Toc90241106"/>
      <w:bookmarkStart w:id="78" w:name="_Ref90242064"/>
      <w:bookmarkStart w:id="79" w:name="_Ref90242138"/>
      <w:bookmarkEnd w:id="77"/>
      <w:r w:rsidRPr="009C2D81">
        <w:rPr>
          <w:spacing w:val="-2"/>
          <w:sz w:val="22"/>
          <w:lang w:val="en-GB" w:eastAsia="da-DK"/>
        </w:rPr>
        <w:lastRenderedPageBreak/>
        <w:t>General</w:t>
      </w:r>
      <w:r w:rsidRPr="009C2D81">
        <w:rPr>
          <w:lang w:val="en-GB" w:eastAsia="da-DK"/>
        </w:rPr>
        <w:t xml:space="preserve"> Principles</w:t>
      </w:r>
      <w:bookmarkEnd w:id="78"/>
      <w:bookmarkEnd w:id="79"/>
      <w:r w:rsidRPr="009C2D81">
        <w:rPr>
          <w:lang w:val="en-GB" w:eastAsia="da-DK"/>
        </w:rPr>
        <w:t xml:space="preserve"> </w:t>
      </w:r>
    </w:p>
    <w:p w14:paraId="0E544416" w14:textId="77777777" w:rsidR="009C2D81" w:rsidRPr="009C2D81" w:rsidRDefault="007D4779" w:rsidP="00995801">
      <w:pPr>
        <w:pStyle w:val="Nadpis3"/>
        <w:rPr>
          <w:lang w:val="en-GB"/>
        </w:rPr>
      </w:pPr>
      <w:r>
        <w:rPr>
          <w:lang w:val="en-GB"/>
        </w:rPr>
        <w:t> </w:t>
      </w:r>
    </w:p>
    <w:p w14:paraId="51C4B929" w14:textId="77777777" w:rsidR="009C2D81" w:rsidRPr="009C2D81" w:rsidRDefault="009C2D81" w:rsidP="00C70B98">
      <w:pPr>
        <w:rPr>
          <w:lang w:val="en-GB"/>
        </w:rPr>
      </w:pPr>
      <w:r w:rsidRPr="009C2D81">
        <w:rPr>
          <w:lang w:val="en-GB"/>
        </w:rPr>
        <w:t>Each Party shall implement its tasks in accordance with the Consortium Plan and shall bear sole responsibility for ensuring that its acts within the Project do not knowingly infringe third party property rights.</w:t>
      </w:r>
    </w:p>
    <w:p w14:paraId="03004A71" w14:textId="77777777" w:rsidR="009C2D81" w:rsidRPr="009C2D81" w:rsidRDefault="007D4779" w:rsidP="00995801">
      <w:pPr>
        <w:pStyle w:val="Nadpis3"/>
        <w:rPr>
          <w:lang w:val="en-GB"/>
        </w:rPr>
      </w:pPr>
      <w:r>
        <w:rPr>
          <w:lang w:val="en-GB"/>
        </w:rPr>
        <w:t> </w:t>
      </w:r>
    </w:p>
    <w:p w14:paraId="3D347DC9" w14:textId="77777777" w:rsidR="009C2D81" w:rsidRPr="009C2D81" w:rsidRDefault="009C2D81" w:rsidP="00C70B98">
      <w:pPr>
        <w:rPr>
          <w:lang w:val="en-GB"/>
        </w:rPr>
      </w:pPr>
      <w:r w:rsidRPr="009C2D81">
        <w:rPr>
          <w:lang w:val="en-GB"/>
        </w:rPr>
        <w:t>Any Access Rights granted exclude any rights to sublicense unless expressly stated otherwise.</w:t>
      </w:r>
    </w:p>
    <w:p w14:paraId="21CA4C5C" w14:textId="77777777" w:rsidR="009C2D81" w:rsidRPr="009C2D81" w:rsidRDefault="007D4779" w:rsidP="00995801">
      <w:pPr>
        <w:pStyle w:val="Nadpis3"/>
        <w:rPr>
          <w:lang w:val="en-GB"/>
        </w:rPr>
      </w:pPr>
      <w:r>
        <w:rPr>
          <w:lang w:val="en-GB"/>
        </w:rPr>
        <w:t> </w:t>
      </w:r>
    </w:p>
    <w:p w14:paraId="68E022B6" w14:textId="77777777" w:rsidR="009C2D81" w:rsidRPr="009C2D81" w:rsidRDefault="009C2D81" w:rsidP="00C70B98">
      <w:pPr>
        <w:rPr>
          <w:lang w:val="en-GB"/>
        </w:rPr>
      </w:pPr>
      <w:r w:rsidRPr="009C2D81">
        <w:rPr>
          <w:lang w:val="en-GB"/>
        </w:rPr>
        <w:t>Access Rights shall be free of any administrative transfer costs.</w:t>
      </w:r>
    </w:p>
    <w:p w14:paraId="79A09048" w14:textId="77777777" w:rsidR="009C2D81" w:rsidRPr="009C2D81" w:rsidRDefault="007D4779" w:rsidP="00995801">
      <w:pPr>
        <w:pStyle w:val="Nadpis3"/>
        <w:rPr>
          <w:lang w:val="en-GB"/>
        </w:rPr>
      </w:pPr>
      <w:r>
        <w:rPr>
          <w:lang w:val="en-GB"/>
        </w:rPr>
        <w:t> </w:t>
      </w:r>
    </w:p>
    <w:p w14:paraId="1FCC1724" w14:textId="77777777" w:rsidR="009C2D81" w:rsidRPr="009C2D81" w:rsidRDefault="009C2D81" w:rsidP="00C70B98">
      <w:pPr>
        <w:rPr>
          <w:lang w:val="en-GB"/>
        </w:rPr>
      </w:pPr>
      <w:r w:rsidRPr="009C2D81">
        <w:rPr>
          <w:lang w:val="en-GB"/>
        </w:rPr>
        <w:t>Access Rights are granted on a non-exclusive basis.</w:t>
      </w:r>
    </w:p>
    <w:p w14:paraId="73A072A7" w14:textId="77777777" w:rsidR="009C2D81" w:rsidRPr="009C2D81" w:rsidRDefault="007D4779" w:rsidP="00995801">
      <w:pPr>
        <w:pStyle w:val="Nadpis3"/>
        <w:rPr>
          <w:lang w:val="en-GB"/>
        </w:rPr>
      </w:pPr>
      <w:r>
        <w:rPr>
          <w:lang w:val="en-GB"/>
        </w:rPr>
        <w:t> </w:t>
      </w:r>
    </w:p>
    <w:p w14:paraId="6D5B61CF" w14:textId="77777777" w:rsidR="009C2D81" w:rsidRPr="009C2D81" w:rsidRDefault="009C2D81" w:rsidP="00C70B98">
      <w:pPr>
        <w:rPr>
          <w:lang w:val="en-GB"/>
        </w:rPr>
      </w:pPr>
      <w:r w:rsidRPr="009C2D81">
        <w:rPr>
          <w:lang w:val="en-GB"/>
        </w:rPr>
        <w:t>Results and Background shall be used only for the purposes for which Access Rights to it have been granted.</w:t>
      </w:r>
    </w:p>
    <w:p w14:paraId="65C426D3" w14:textId="77777777" w:rsidR="009C2D81" w:rsidRPr="009C2D81" w:rsidRDefault="007D4779" w:rsidP="00995801">
      <w:pPr>
        <w:pStyle w:val="Nadpis3"/>
        <w:rPr>
          <w:lang w:val="en-GB"/>
        </w:rPr>
      </w:pPr>
      <w:r>
        <w:rPr>
          <w:lang w:val="en-GB"/>
        </w:rPr>
        <w:t> </w:t>
      </w:r>
    </w:p>
    <w:p w14:paraId="31126AC2" w14:textId="77777777" w:rsidR="009C2D81" w:rsidRPr="009C2D81" w:rsidRDefault="009C2D81" w:rsidP="00C70B98">
      <w:pPr>
        <w:rPr>
          <w:lang w:val="en-GB"/>
        </w:rPr>
      </w:pPr>
      <w:r w:rsidRPr="009C2D81">
        <w:rPr>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2A9662DA" w14:textId="77777777" w:rsidR="009C2D81" w:rsidRPr="009C2D81" w:rsidRDefault="007D4779" w:rsidP="00995801">
      <w:pPr>
        <w:pStyle w:val="Nadpis3"/>
        <w:rPr>
          <w:lang w:val="en-GB"/>
        </w:rPr>
      </w:pPr>
      <w:r>
        <w:rPr>
          <w:lang w:val="en-GB"/>
        </w:rPr>
        <w:t> </w:t>
      </w:r>
    </w:p>
    <w:p w14:paraId="665B1EE2" w14:textId="77777777" w:rsidR="009C2D81" w:rsidRPr="009C2D81" w:rsidRDefault="009C2D81" w:rsidP="00C70B98">
      <w:pPr>
        <w:rPr>
          <w:lang w:val="en-GB"/>
        </w:rPr>
      </w:pPr>
      <w:r w:rsidRPr="009C2D81">
        <w:rPr>
          <w:lang w:val="en-GB"/>
        </w:rPr>
        <w:t>The requesting Party must show that the Access Rights are Needed.</w:t>
      </w:r>
    </w:p>
    <w:p w14:paraId="50BCAE33" w14:textId="77777777" w:rsidR="009C2D81" w:rsidRPr="009C2D81" w:rsidRDefault="009C2D81" w:rsidP="000F6DDA">
      <w:pPr>
        <w:pStyle w:val="Nadpis2"/>
        <w:ind w:left="567"/>
        <w:rPr>
          <w:lang w:val="en-GB"/>
        </w:rPr>
      </w:pPr>
      <w:bookmarkStart w:id="80" w:name="_Toc90241108"/>
      <w:bookmarkEnd w:id="80"/>
      <w:r w:rsidRPr="009C2D81">
        <w:rPr>
          <w:lang w:val="en-GB"/>
        </w:rPr>
        <w:t>Access Rights for implementation</w:t>
      </w:r>
    </w:p>
    <w:p w14:paraId="7173BC28" w14:textId="77777777" w:rsidR="007D4779" w:rsidRDefault="009C2D81" w:rsidP="00C70B98">
      <w:pPr>
        <w:rPr>
          <w:lang w:val="en-GB"/>
        </w:rPr>
      </w:pPr>
      <w:r w:rsidRPr="009C2D81">
        <w:rPr>
          <w:lang w:val="en-GB"/>
        </w:rPr>
        <w:t>Access Rights to Results and Background Needed for the performance of the own work of a Party under the Project shall be granted on a royalty-free basis, unless otherwise agreed for Background in Attachment 1.</w:t>
      </w:r>
    </w:p>
    <w:p w14:paraId="00063E60" w14:textId="77777777" w:rsidR="009C2D81" w:rsidRPr="009C2D81" w:rsidRDefault="009C2D81" w:rsidP="007B7E1E">
      <w:pPr>
        <w:pStyle w:val="Nadpis2"/>
        <w:ind w:left="567"/>
        <w:rPr>
          <w:lang w:val="en-GB"/>
        </w:rPr>
      </w:pPr>
      <w:bookmarkStart w:id="81" w:name="_Toc90241110"/>
      <w:bookmarkStart w:id="82" w:name="_Toc90241111"/>
      <w:bookmarkStart w:id="83" w:name="_Ref90242030"/>
      <w:bookmarkEnd w:id="81"/>
      <w:bookmarkEnd w:id="82"/>
      <w:r w:rsidRPr="009C2D81">
        <w:rPr>
          <w:lang w:val="en-GB"/>
        </w:rPr>
        <w:t>Access</w:t>
      </w:r>
      <w:r w:rsidRPr="009C2D81">
        <w:rPr>
          <w:spacing w:val="-6"/>
          <w:lang w:val="en-GB"/>
        </w:rPr>
        <w:t xml:space="preserve"> </w:t>
      </w:r>
      <w:r w:rsidRPr="009C2D81">
        <w:rPr>
          <w:lang w:val="en-GB"/>
        </w:rPr>
        <w:t>Rights</w:t>
      </w:r>
      <w:r w:rsidRPr="009C2D81">
        <w:rPr>
          <w:spacing w:val="-6"/>
          <w:lang w:val="en-GB"/>
        </w:rPr>
        <w:t xml:space="preserve"> </w:t>
      </w:r>
      <w:r w:rsidRPr="009C2D81">
        <w:rPr>
          <w:spacing w:val="-3"/>
          <w:lang w:val="en-GB"/>
        </w:rPr>
        <w:t>for</w:t>
      </w:r>
      <w:r w:rsidRPr="009C2D81">
        <w:rPr>
          <w:spacing w:val="-6"/>
          <w:lang w:val="en-GB"/>
        </w:rPr>
        <w:t xml:space="preserve"> </w:t>
      </w:r>
      <w:r w:rsidRPr="009C2D81">
        <w:rPr>
          <w:lang w:val="en-GB"/>
        </w:rPr>
        <w:t>Exploitation</w:t>
      </w:r>
      <w:bookmarkEnd w:id="83"/>
    </w:p>
    <w:p w14:paraId="5AD98644" w14:textId="71237D6B" w:rsidR="009C2D81" w:rsidRPr="00DE6434" w:rsidRDefault="009C2D81" w:rsidP="00C70B98">
      <w:pPr>
        <w:pStyle w:val="Nadpis3"/>
        <w:rPr>
          <w:lang w:val="en-GB"/>
        </w:rPr>
      </w:pPr>
      <w:r w:rsidRPr="009C2D81">
        <w:rPr>
          <w:lang w:val="en-GB"/>
        </w:rPr>
        <w:t>Access Rights to Results</w:t>
      </w:r>
    </w:p>
    <w:p w14:paraId="6600C140" w14:textId="77777777" w:rsidR="009C2D81" w:rsidRPr="007D4779" w:rsidRDefault="009C2D81" w:rsidP="00C70B98">
      <w:pPr>
        <w:rPr>
          <w:lang w:val="en-GB"/>
        </w:rPr>
      </w:pPr>
      <w:r w:rsidRPr="007D4779">
        <w:rPr>
          <w:lang w:val="en-GB"/>
        </w:rPr>
        <w:t>Access Rights to Results if Needed for Exploitation of a Party's own Results shall be granted on Fair and Reasonable conditions.</w:t>
      </w:r>
    </w:p>
    <w:p w14:paraId="4602A71D" w14:textId="4FBDED08" w:rsidR="009C2D81" w:rsidRPr="00995801" w:rsidRDefault="009C2D81" w:rsidP="00C70B98">
      <w:pPr>
        <w:rPr>
          <w:lang w:val="en-GB"/>
        </w:rPr>
      </w:pPr>
      <w:r w:rsidRPr="007D4779">
        <w:rPr>
          <w:lang w:val="en-GB"/>
        </w:rPr>
        <w:t>Access rights to Results for</w:t>
      </w:r>
      <w:r w:rsidR="00560BAA">
        <w:rPr>
          <w:lang w:val="en-GB"/>
        </w:rPr>
        <w:t xml:space="preserve"> non-commercial</w:t>
      </w:r>
      <w:r w:rsidRPr="007D4779">
        <w:rPr>
          <w:lang w:val="en-GB"/>
        </w:rPr>
        <w:t xml:space="preserve"> research and for teaching activities shall be granted on a royalty-free basis.</w:t>
      </w:r>
    </w:p>
    <w:p w14:paraId="5C6618F0" w14:textId="77777777" w:rsidR="009C2D81" w:rsidRPr="009C2D81" w:rsidRDefault="00746C28" w:rsidP="00995801">
      <w:pPr>
        <w:pStyle w:val="Nadpis3"/>
        <w:rPr>
          <w:lang w:val="en-GB"/>
        </w:rPr>
      </w:pPr>
      <w:r>
        <w:rPr>
          <w:lang w:val="en-GB"/>
        </w:rPr>
        <w:lastRenderedPageBreak/>
        <w:t> </w:t>
      </w:r>
    </w:p>
    <w:p w14:paraId="53D79C5B" w14:textId="77777777" w:rsidR="009C2D81" w:rsidRPr="009C2D81" w:rsidRDefault="009C2D81" w:rsidP="00C70B98">
      <w:pPr>
        <w:rPr>
          <w:lang w:val="en-GB"/>
        </w:rPr>
      </w:pPr>
      <w:r w:rsidRPr="009C2D81">
        <w:rPr>
          <w:lang w:val="en-GB"/>
        </w:rPr>
        <w:t>Access Rights to Background if Needed for Exploitation of a Party’s own Results, shall be granted on Fair and Reasonable conditions.</w:t>
      </w:r>
    </w:p>
    <w:p w14:paraId="119641DA" w14:textId="77777777" w:rsidR="009C2D81" w:rsidRPr="009C2D81" w:rsidRDefault="00746C28" w:rsidP="00995801">
      <w:pPr>
        <w:pStyle w:val="Nadpis3"/>
        <w:rPr>
          <w:lang w:val="en-GB"/>
        </w:rPr>
      </w:pPr>
      <w:bookmarkStart w:id="84" w:name="_Ref90241419"/>
      <w:r>
        <w:rPr>
          <w:lang w:val="en-GB"/>
        </w:rPr>
        <w:t> </w:t>
      </w:r>
      <w:bookmarkEnd w:id="84"/>
    </w:p>
    <w:p w14:paraId="110150F4" w14:textId="77777777" w:rsidR="00DE6434" w:rsidRDefault="009C2D81" w:rsidP="00DE6434">
      <w:pPr>
        <w:rPr>
          <w:lang w:val="en-GB"/>
        </w:rPr>
      </w:pPr>
      <w:r w:rsidRPr="1B1F5C2F">
        <w:rPr>
          <w:lang w:val="en-GB"/>
        </w:rPr>
        <w:t xml:space="preserve">A request for Access Rights may be made up to twelve months after the end of the Project or, in the case of Section </w:t>
      </w:r>
      <w:r w:rsidR="005D6B0C" w:rsidRPr="1B1F5C2F">
        <w:rPr>
          <w:lang w:val="en-GB"/>
        </w:rPr>
        <w:t>9.7.2.1.2</w:t>
      </w:r>
      <w:r w:rsidRPr="1B1F5C2F">
        <w:rPr>
          <w:lang w:val="en-GB"/>
        </w:rPr>
        <w:t>, after the termination of the requesting Party’s participation in the Project.</w:t>
      </w:r>
      <w:bookmarkStart w:id="85" w:name="_Toc90241113"/>
      <w:bookmarkEnd w:id="85"/>
    </w:p>
    <w:p w14:paraId="741E350C" w14:textId="2E97CF88" w:rsidR="009C2D81" w:rsidRPr="009C2D81" w:rsidRDefault="009C2D81" w:rsidP="00DE6434">
      <w:pPr>
        <w:pStyle w:val="Nadpis2"/>
        <w:ind w:left="567"/>
        <w:rPr>
          <w:lang w:val="en-GB" w:eastAsia="da-DK"/>
        </w:rPr>
      </w:pPr>
      <w:r w:rsidRPr="009C2D81">
        <w:rPr>
          <w:lang w:val="en-GB" w:eastAsia="da-DK"/>
        </w:rPr>
        <w:t>Access Rights for entities under the same control</w:t>
      </w:r>
    </w:p>
    <w:p w14:paraId="45E60B9D" w14:textId="524EEE66" w:rsidR="009C2D81" w:rsidRPr="00746C28" w:rsidRDefault="009C2D81" w:rsidP="00C70B98">
      <w:pPr>
        <w:rPr>
          <w:lang w:val="en-GB"/>
        </w:rPr>
      </w:pPr>
      <w:r w:rsidRPr="1B1F5C2F">
        <w:rPr>
          <w:lang w:val="en-GB"/>
        </w:rPr>
        <w:t>Entities under the same control have Access Rights under the conditions of the Grant Agreement Article 16.4 and its Annex 5, Section "Access rights to results and background”, sub-section “Access rights for entities under the same control”</w:t>
      </w:r>
      <w:r w:rsidR="5D5E5429" w:rsidRPr="1B1F5C2F">
        <w:rPr>
          <w:lang w:val="en-GB"/>
        </w:rPr>
        <w:t>.</w:t>
      </w:r>
      <w:r w:rsidRPr="1B1F5C2F">
        <w:rPr>
          <w:lang w:val="en-GB"/>
        </w:rPr>
        <w:t xml:space="preserve"> </w:t>
      </w:r>
    </w:p>
    <w:p w14:paraId="2558626C" w14:textId="68FADEC9" w:rsidR="009C2D81" w:rsidRPr="009C2D81" w:rsidRDefault="009C2D81" w:rsidP="00C70B98">
      <w:pPr>
        <w:rPr>
          <w:lang w:val="en-GB"/>
        </w:rPr>
      </w:pPr>
      <w:r w:rsidRPr="1B1F5C2F">
        <w:rPr>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 Access Rights to an entity under the same control shall be granted on Fair and Reasonable conditions and upon written bilateral agreement.</w:t>
      </w:r>
    </w:p>
    <w:p w14:paraId="4AC4A1A6" w14:textId="77777777" w:rsidR="009C2D81" w:rsidRPr="009C2D81" w:rsidRDefault="009C2D81" w:rsidP="00C70B98">
      <w:pPr>
        <w:rPr>
          <w:lang w:val="en-GB"/>
        </w:rPr>
      </w:pPr>
      <w:r w:rsidRPr="009C2D81">
        <w:rPr>
          <w:lang w:val="en-GB"/>
        </w:rPr>
        <w:t>Entities under the same control which obtain Access Rights in return fulfil all confidentiality obligations accepted by the Parties under the Grant Agreement or this Consortium Agreement as if such entities were Parties.</w:t>
      </w:r>
    </w:p>
    <w:p w14:paraId="747A4407" w14:textId="77777777" w:rsidR="009C2D81" w:rsidRPr="009C2D81" w:rsidRDefault="009C2D81" w:rsidP="00C70B98">
      <w:pPr>
        <w:rPr>
          <w:lang w:val="en-GB"/>
        </w:rPr>
      </w:pPr>
      <w:r w:rsidRPr="009C2D81">
        <w:rPr>
          <w:lang w:val="en-GB"/>
        </w:rPr>
        <w:t>Access Rights may be refused to entities under the same control if such granting is contrary to the legitimate interests of the Party which owns the Background or the Results.</w:t>
      </w:r>
    </w:p>
    <w:p w14:paraId="1190C1DF" w14:textId="77777777" w:rsidR="009C2D81" w:rsidRPr="009C2D81" w:rsidRDefault="009C2D81" w:rsidP="00C70B98">
      <w:pPr>
        <w:rPr>
          <w:lang w:val="en-GB"/>
        </w:rPr>
      </w:pPr>
      <w:r w:rsidRPr="009C2D81">
        <w:rPr>
          <w:lang w:val="en-GB"/>
        </w:rPr>
        <w:t>Access Rights granted to any entity under the same control are subject to the continuation of the Access Rights of the Party with whom it is under the same control, and shall automatically terminate upon termination of the Access Rights granted to such Party.</w:t>
      </w:r>
    </w:p>
    <w:p w14:paraId="796A4F44" w14:textId="77777777" w:rsidR="009C2D81" w:rsidRPr="009C2D81" w:rsidRDefault="009C2D81" w:rsidP="00C70B98">
      <w:pPr>
        <w:rPr>
          <w:lang w:val="en-GB"/>
        </w:rPr>
      </w:pPr>
      <w:r w:rsidRPr="009C2D81">
        <w:rPr>
          <w:lang w:val="en-GB"/>
        </w:rPr>
        <w:t>Upon cessation of the status as an entity under the same control, any Access Rights granted to such former entity under the same control shall lapse.</w:t>
      </w:r>
    </w:p>
    <w:p w14:paraId="7E6FD9F0" w14:textId="77777777" w:rsidR="009C2D81" w:rsidRPr="009C2D81" w:rsidRDefault="009C2D81" w:rsidP="00C70B98">
      <w:pPr>
        <w:rPr>
          <w:lang w:val="en-GB"/>
        </w:rPr>
      </w:pPr>
      <w:r w:rsidRPr="009C2D81">
        <w:rPr>
          <w:lang w:val="en-GB"/>
        </w:rPr>
        <w:t>Further arrangements with entities under the same control may be negotiated in separate agreements.</w:t>
      </w:r>
    </w:p>
    <w:p w14:paraId="2408BE4E" w14:textId="77777777" w:rsidR="009C2D81" w:rsidRPr="009C2D81" w:rsidRDefault="009C2D81" w:rsidP="007B7E1E">
      <w:pPr>
        <w:pStyle w:val="Nadpis2"/>
        <w:ind w:left="567"/>
        <w:rPr>
          <w:lang w:val="en-GB"/>
        </w:rPr>
      </w:pPr>
      <w:bookmarkStart w:id="86" w:name="_Toc90241115"/>
      <w:bookmarkEnd w:id="86"/>
      <w:r w:rsidRPr="009C2D81">
        <w:rPr>
          <w:lang w:val="en-GB"/>
        </w:rPr>
        <w:t>Additional Access Rights</w:t>
      </w:r>
    </w:p>
    <w:p w14:paraId="168BF7D1" w14:textId="77777777" w:rsidR="009C2D81" w:rsidRPr="00746C28" w:rsidRDefault="009C2D81" w:rsidP="00C70B98">
      <w:pPr>
        <w:rPr>
          <w:lang w:val="en-GB"/>
        </w:rPr>
      </w:pPr>
      <w:r w:rsidRPr="00746C28">
        <w:rPr>
          <w:lang w:val="en-GB"/>
        </w:rP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37A72653" w14:textId="77777777" w:rsidR="009C2D81" w:rsidRPr="009C2D81" w:rsidRDefault="009C2D81" w:rsidP="007B7E1E">
      <w:pPr>
        <w:pStyle w:val="Nadpis2"/>
        <w:ind w:left="567"/>
        <w:rPr>
          <w:lang w:val="en-GB"/>
        </w:rPr>
      </w:pPr>
      <w:bookmarkStart w:id="87" w:name="_Toc90241117"/>
      <w:bookmarkStart w:id="88" w:name="_Toc90241118"/>
      <w:bookmarkEnd w:id="87"/>
      <w:bookmarkEnd w:id="88"/>
      <w:r w:rsidRPr="009C2D81">
        <w:rPr>
          <w:lang w:val="en-GB"/>
        </w:rPr>
        <w:t>Access Rights for Parties entering or leaving the consortium</w:t>
      </w:r>
    </w:p>
    <w:p w14:paraId="2276044A" w14:textId="77777777" w:rsidR="009C2D81" w:rsidRPr="009C2D81" w:rsidRDefault="009C2D81" w:rsidP="00995801">
      <w:pPr>
        <w:pStyle w:val="Nadpis3"/>
        <w:rPr>
          <w:lang w:val="en-GB" w:eastAsia="da-DK"/>
        </w:rPr>
      </w:pPr>
      <w:r w:rsidRPr="009C2D81">
        <w:rPr>
          <w:lang w:val="en-GB" w:eastAsia="da-DK"/>
        </w:rPr>
        <w:t xml:space="preserve">New Parties entering the consortium </w:t>
      </w:r>
    </w:p>
    <w:p w14:paraId="248F3EF6" w14:textId="77777777" w:rsidR="009C2D81" w:rsidRPr="009C2D81" w:rsidRDefault="009C2D81" w:rsidP="00C70B98">
      <w:pPr>
        <w:rPr>
          <w:lang w:val="en-GB"/>
        </w:rPr>
      </w:pPr>
      <w:r w:rsidRPr="009C2D81">
        <w:rPr>
          <w:lang w:val="en-GB"/>
        </w:rPr>
        <w:t>As regards Results developed before the accession of the new Party, the new Party will be granted Access Rights on the conditions applying for Access Rights to Background.</w:t>
      </w:r>
    </w:p>
    <w:p w14:paraId="266F2010" w14:textId="77777777" w:rsidR="009C2D81" w:rsidRPr="009C2D81" w:rsidRDefault="009C2D81" w:rsidP="00995801">
      <w:pPr>
        <w:pStyle w:val="Nadpis3"/>
        <w:rPr>
          <w:lang w:val="en-GB" w:eastAsia="da-DK"/>
        </w:rPr>
      </w:pPr>
      <w:r w:rsidRPr="009C2D81">
        <w:rPr>
          <w:lang w:val="en-GB" w:eastAsia="da-DK"/>
        </w:rPr>
        <w:lastRenderedPageBreak/>
        <w:t>Parties leaving the consortium</w:t>
      </w:r>
    </w:p>
    <w:p w14:paraId="102DBE3D" w14:textId="77777777" w:rsidR="009C2D81" w:rsidRPr="009C2D81" w:rsidRDefault="009C2D81" w:rsidP="00995801">
      <w:pPr>
        <w:pStyle w:val="Nadpis4"/>
        <w:rPr>
          <w:lang w:val="en-GB" w:eastAsia="da-DK"/>
        </w:rPr>
      </w:pPr>
      <w:r w:rsidRPr="009C2D81">
        <w:rPr>
          <w:lang w:val="en-GB" w:eastAsia="da-DK"/>
        </w:rPr>
        <w:t>Access Rights granted to a leaving Party</w:t>
      </w:r>
    </w:p>
    <w:p w14:paraId="45E7D505" w14:textId="77777777" w:rsidR="009C2D81" w:rsidRPr="009C2D81" w:rsidRDefault="009C2D81" w:rsidP="00995801">
      <w:pPr>
        <w:pStyle w:val="Nadpis5"/>
        <w:rPr>
          <w:lang w:val="en-GB"/>
        </w:rPr>
      </w:pPr>
      <w:bookmarkStart w:id="89" w:name="_Ref90241536"/>
      <w:r w:rsidRPr="009C2D81">
        <w:rPr>
          <w:lang w:val="en-GB"/>
        </w:rPr>
        <w:t>Defaulting Party</w:t>
      </w:r>
      <w:bookmarkEnd w:id="89"/>
    </w:p>
    <w:p w14:paraId="69E3F6C2" w14:textId="41748825" w:rsidR="009C2D81" w:rsidRPr="009C2D81" w:rsidRDefault="009C2D81" w:rsidP="0A2F04D1">
      <w:pPr>
        <w:rPr>
          <w:lang w:val="en-GB"/>
        </w:rPr>
      </w:pPr>
      <w:r w:rsidRPr="0A2F04D1">
        <w:rPr>
          <w:lang w:val="en-GB"/>
        </w:rPr>
        <w:t xml:space="preserve">Access Rights granted to a Defaulting Party and such Party's right to request Access Rights shall cease immediately upon receipt by the Defaulting Party of the formal notice of the decision of </w:t>
      </w:r>
      <w:r w:rsidR="00DE6434" w:rsidRPr="0A2F04D1">
        <w:rPr>
          <w:lang w:val="en-GB"/>
        </w:rPr>
        <w:t>the Management</w:t>
      </w:r>
      <w:r w:rsidR="7691BAB3" w:rsidRPr="0A2F04D1">
        <w:rPr>
          <w:lang w:val="en-GB"/>
        </w:rPr>
        <w:t xml:space="preserve"> Committee</w:t>
      </w:r>
      <w:r w:rsidRPr="0A2F04D1">
        <w:rPr>
          <w:lang w:val="en-GB"/>
        </w:rPr>
        <w:t xml:space="preserve"> to terminate its participation in the consortium.</w:t>
      </w:r>
    </w:p>
    <w:p w14:paraId="697E576D" w14:textId="77777777" w:rsidR="009C2D81" w:rsidRPr="009C2D81" w:rsidRDefault="009C2D81" w:rsidP="00995801">
      <w:pPr>
        <w:pStyle w:val="Nadpis5"/>
        <w:rPr>
          <w:lang w:val="en-GB"/>
        </w:rPr>
      </w:pPr>
      <w:bookmarkStart w:id="90" w:name="_Ref90241406"/>
      <w:r w:rsidRPr="009C2D81">
        <w:rPr>
          <w:lang w:val="en-GB"/>
        </w:rPr>
        <w:t>Non-defaulting Party</w:t>
      </w:r>
      <w:bookmarkEnd w:id="90"/>
    </w:p>
    <w:p w14:paraId="2EECE078" w14:textId="77777777" w:rsidR="009C2D81" w:rsidRPr="009C2D81" w:rsidRDefault="009C2D81" w:rsidP="00C70B98">
      <w:pPr>
        <w:rPr>
          <w:lang w:val="en-GB"/>
        </w:rPr>
      </w:pPr>
      <w:r w:rsidRPr="009C2D81">
        <w:rPr>
          <w:lang w:val="en-GB"/>
        </w:rPr>
        <w:t>A non-defaulting Party leaving voluntarily and with the other Parties' consent shall have Access Rights to the Results developed until the date of the termination of its participation.</w:t>
      </w:r>
    </w:p>
    <w:p w14:paraId="506C1656" w14:textId="43D4A5B8" w:rsidR="009C2D81" w:rsidRPr="009C2D81" w:rsidRDefault="009C2D81" w:rsidP="00C70B98">
      <w:pPr>
        <w:rPr>
          <w:lang w:val="en-GB"/>
        </w:rPr>
      </w:pPr>
      <w:r w:rsidRPr="009C2D81">
        <w:rPr>
          <w:lang w:val="en-GB"/>
        </w:rPr>
        <w:t xml:space="preserve">It may request Access Rights within the period of time specified in Section </w:t>
      </w:r>
      <w:r w:rsidR="005906EF">
        <w:rPr>
          <w:lang w:val="en-GB"/>
        </w:rPr>
        <w:t>9.4.3</w:t>
      </w:r>
      <w:r w:rsidRPr="009C2D81">
        <w:rPr>
          <w:lang w:val="en-GB"/>
        </w:rPr>
        <w:t>.</w:t>
      </w:r>
    </w:p>
    <w:p w14:paraId="5DA1CAAA" w14:textId="77777777" w:rsidR="009C2D81" w:rsidRPr="009C2D81" w:rsidRDefault="009C2D81" w:rsidP="00995801">
      <w:pPr>
        <w:pStyle w:val="Nadpis4"/>
        <w:rPr>
          <w:lang w:val="en-GB"/>
        </w:rPr>
      </w:pPr>
      <w:r w:rsidRPr="009C2D81">
        <w:rPr>
          <w:lang w:val="en-GB"/>
        </w:rPr>
        <w:t>Access Rights to be granted by any leaving Party</w:t>
      </w:r>
    </w:p>
    <w:p w14:paraId="22E8CB67" w14:textId="77777777" w:rsidR="009C2D81" w:rsidRPr="009C2D81" w:rsidRDefault="009C2D81" w:rsidP="00C70B98">
      <w:pPr>
        <w:rPr>
          <w:lang w:val="en-GB"/>
        </w:rPr>
      </w:pPr>
      <w:r w:rsidRPr="009C2D81">
        <w:rPr>
          <w:lang w:val="en-GB"/>
        </w:rPr>
        <w:t>Any Party leaving the Project shall continue to grant Access Rights pursuant to the Grant Agreement and this Consortium Agreement as if it had remained a Party for the whole duration of the Project.</w:t>
      </w:r>
    </w:p>
    <w:p w14:paraId="6726E16F" w14:textId="77777777" w:rsidR="00D03CFD" w:rsidRPr="006A37D1" w:rsidRDefault="00D03CFD" w:rsidP="00D03CFD">
      <w:pPr>
        <w:pStyle w:val="Nadpis2"/>
        <w:ind w:left="567"/>
      </w:pPr>
      <w:bookmarkStart w:id="91" w:name="_Toc90241120"/>
      <w:bookmarkStart w:id="92" w:name="_Toc90241122"/>
      <w:bookmarkStart w:id="93" w:name="_Toc90280842"/>
      <w:bookmarkStart w:id="94" w:name="_Toc90404936"/>
      <w:bookmarkStart w:id="95" w:name="_Ref90285716"/>
      <w:bookmarkStart w:id="96" w:name="_Ref90241368"/>
      <w:bookmarkEnd w:id="91"/>
      <w:bookmarkEnd w:id="92"/>
      <w:bookmarkEnd w:id="93"/>
      <w:bookmarkEnd w:id="94"/>
      <w:r w:rsidRPr="006A37D1">
        <w:t>Specific provisions for Access Rights to Software</w:t>
      </w:r>
      <w:bookmarkEnd w:id="95"/>
    </w:p>
    <w:p w14:paraId="59A3606D" w14:textId="77777777" w:rsidR="00D03CFD" w:rsidRPr="006A37D1" w:rsidRDefault="00D03CFD" w:rsidP="00D03CFD">
      <w:pPr>
        <w:pStyle w:val="Nadpis3"/>
      </w:pPr>
      <w:r w:rsidRPr="006A37D1">
        <w:t>Definitions relating to Software</w:t>
      </w:r>
    </w:p>
    <w:p w14:paraId="6BB70E29" w14:textId="77777777" w:rsidR="00D03CFD" w:rsidRDefault="00D03CFD" w:rsidP="00D03CFD">
      <w:pPr>
        <w:spacing w:after="80"/>
        <w:rPr>
          <w:rFonts w:ascii="Arial" w:hAnsi="Arial" w:cs="Arial"/>
          <w:szCs w:val="20"/>
        </w:rPr>
      </w:pPr>
      <w:r w:rsidRPr="00B56675">
        <w:rPr>
          <w:rFonts w:ascii="Arial" w:hAnsi="Arial" w:cs="Arial"/>
          <w:szCs w:val="20"/>
        </w:rPr>
        <w:t>“Application Programming Interface” or “API</w:t>
      </w:r>
      <w:r>
        <w:rPr>
          <w:rFonts w:ascii="Arial" w:hAnsi="Arial" w:cs="Arial"/>
          <w:szCs w:val="20"/>
        </w:rPr>
        <w:t xml:space="preserve">” </w:t>
      </w:r>
      <w:r>
        <w:rPr>
          <w:rFonts w:ascii="Arial" w:hAnsi="Arial" w:cs="Arial"/>
        </w:rPr>
        <w:t>means the application programming interface materials and related documentation containing all data and information to allow skilled Software developers to create Software interfaces that interface or interact with other specified Software.</w:t>
      </w:r>
    </w:p>
    <w:p w14:paraId="68A72F8E" w14:textId="77777777" w:rsidR="00D03CFD" w:rsidRPr="00CB7A0E" w:rsidRDefault="00D03CFD" w:rsidP="00D03CFD">
      <w:pPr>
        <w:spacing w:after="80"/>
        <w:rPr>
          <w:rFonts w:ascii="Arial" w:hAnsi="Arial" w:cs="Arial"/>
        </w:rPr>
      </w:pPr>
      <w:r w:rsidRPr="00CB7A0E">
        <w:rPr>
          <w:rFonts w:ascii="Arial" w:hAnsi="Arial" w:cs="Arial"/>
        </w:rPr>
        <w:t xml:space="preserve"> "Controlled License Terms" means terms in any license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14:paraId="70D853BE" w14:textId="77777777" w:rsidR="00D03CFD" w:rsidRPr="00265E06" w:rsidRDefault="00D03CFD" w:rsidP="00D03CFD">
      <w:pPr>
        <w:pStyle w:val="Odstavecseseznamem"/>
        <w:numPr>
          <w:ilvl w:val="0"/>
          <w:numId w:val="89"/>
        </w:numPr>
        <w:rPr>
          <w:lang w:val="en-GB"/>
        </w:rPr>
      </w:pPr>
      <w:r w:rsidRPr="00265E06">
        <w:rPr>
          <w:lang w:val="en-GB"/>
        </w:rPr>
        <w:t>(where the Work or Derivative Work is Software) that the Source Code or other formats preferred for modification be made available as of right to any third party on request, whether royalty-free or not;</w:t>
      </w:r>
    </w:p>
    <w:p w14:paraId="36119536" w14:textId="77777777" w:rsidR="00D03CFD" w:rsidRPr="00265E06" w:rsidRDefault="00D03CFD" w:rsidP="00D03CFD">
      <w:pPr>
        <w:pStyle w:val="Odstavecseseznamem"/>
        <w:numPr>
          <w:ilvl w:val="0"/>
          <w:numId w:val="89"/>
        </w:numPr>
        <w:rPr>
          <w:lang w:val="en-GB"/>
        </w:rPr>
      </w:pPr>
      <w:r w:rsidRPr="00265E06">
        <w:rPr>
          <w:lang w:val="en-GB"/>
        </w:rPr>
        <w:t>that permission to create modified versions or derivative works of the Work or Derivative Work be granted to any third party;</w:t>
      </w:r>
    </w:p>
    <w:p w14:paraId="5B9615C0" w14:textId="77777777" w:rsidR="00D03CFD" w:rsidRPr="00265E06" w:rsidRDefault="00D03CFD" w:rsidP="00D03CFD">
      <w:pPr>
        <w:pStyle w:val="Odstavecseseznamem"/>
        <w:numPr>
          <w:ilvl w:val="0"/>
          <w:numId w:val="89"/>
        </w:numPr>
        <w:rPr>
          <w:lang w:val="en-GB"/>
        </w:rPr>
      </w:pPr>
      <w:r w:rsidRPr="00265E06">
        <w:rPr>
          <w:lang w:val="en-GB"/>
        </w:rPr>
        <w:t>that a royalty-free license relating to the Work or Derivative Work be granted to any third party.</w:t>
      </w:r>
    </w:p>
    <w:p w14:paraId="27CD5E7D" w14:textId="77777777" w:rsidR="00D03CFD" w:rsidRPr="00CB7A0E" w:rsidRDefault="00D03CFD" w:rsidP="00D03CFD">
      <w:pPr>
        <w:spacing w:after="80"/>
        <w:rPr>
          <w:rFonts w:ascii="Arial" w:hAnsi="Arial" w:cs="Arial"/>
        </w:rPr>
      </w:pPr>
      <w:r w:rsidRPr="00CB7A0E">
        <w:rPr>
          <w:rFonts w:ascii="Arial" w:hAnsi="Arial" w:cs="Arial"/>
        </w:rPr>
        <w:t>For the avoidance of doubt, any Software license that merely permits (but does not require any of the things mentioned in (a) to (c) is not under Controlled License Terms.</w:t>
      </w:r>
    </w:p>
    <w:p w14:paraId="0CAE9EEE" w14:textId="77777777" w:rsidR="00D03CFD" w:rsidRPr="00CB7A0E" w:rsidRDefault="00D03CFD" w:rsidP="00D03CFD">
      <w:pPr>
        <w:spacing w:after="80"/>
        <w:rPr>
          <w:rFonts w:ascii="Arial" w:hAnsi="Arial" w:cs="Arial"/>
        </w:rPr>
      </w:pPr>
      <w:r w:rsidRPr="00CB7A0E">
        <w:rPr>
          <w:rFonts w:ascii="Arial" w:hAnsi="Arial" w:cs="Arial"/>
        </w:rPr>
        <w:t>“Object Code” means Software in machine-readable, compiled and/or executable form including, but not limited to, byte code form and in form of machine-readable libraries used for linking procedures and functions to other software.</w:t>
      </w:r>
    </w:p>
    <w:p w14:paraId="2213C8CF" w14:textId="77777777" w:rsidR="00D03CFD" w:rsidRPr="00CB7A0E" w:rsidRDefault="00D03CFD" w:rsidP="00D03CFD">
      <w:pPr>
        <w:spacing w:after="80"/>
        <w:rPr>
          <w:rFonts w:ascii="Arial" w:hAnsi="Arial" w:cs="Arial"/>
        </w:rPr>
      </w:pPr>
      <w:r w:rsidRPr="00CB7A0E">
        <w:rPr>
          <w:rFonts w:ascii="Arial" w:hAnsi="Arial" w:cs="Arial"/>
        </w:rPr>
        <w:t xml:space="preserve">“Software Documentation” means Software information, being technical information used, or useful in, or relating to the design, development, use or maintenance of any version of a </w:t>
      </w:r>
      <w:r>
        <w:rPr>
          <w:rFonts w:ascii="Arial" w:hAnsi="Arial" w:cs="Arial"/>
        </w:rPr>
        <w:t>S</w:t>
      </w:r>
      <w:r w:rsidRPr="00CB7A0E">
        <w:rPr>
          <w:rFonts w:ascii="Arial" w:hAnsi="Arial" w:cs="Arial"/>
        </w:rPr>
        <w:t>oftware program</w:t>
      </w:r>
      <w:r>
        <w:rPr>
          <w:rFonts w:ascii="Arial" w:hAnsi="Arial" w:cs="Arial"/>
        </w:rPr>
        <w:t>me</w:t>
      </w:r>
      <w:r w:rsidRPr="00CB7A0E">
        <w:rPr>
          <w:rFonts w:ascii="Arial" w:hAnsi="Arial" w:cs="Arial"/>
        </w:rPr>
        <w:t>.</w:t>
      </w:r>
    </w:p>
    <w:p w14:paraId="6C0B7773" w14:textId="77777777" w:rsidR="00D03CFD" w:rsidRPr="00CB7A0E" w:rsidRDefault="00D03CFD" w:rsidP="00D03CFD">
      <w:pPr>
        <w:spacing w:after="80"/>
        <w:rPr>
          <w:rFonts w:ascii="Arial" w:hAnsi="Arial" w:cs="Arial"/>
        </w:rPr>
      </w:pPr>
      <w:r w:rsidRPr="00CB7A0E">
        <w:rPr>
          <w:rFonts w:ascii="Arial" w:hAnsi="Arial" w:cs="Arial"/>
        </w:rPr>
        <w:lastRenderedPageBreak/>
        <w:t>“Source Code” means Software in human readable form normally used to make modifications to it including, but not limited to, comments and procedural code such as job control language and scripts to control compilation and installation.</w:t>
      </w:r>
    </w:p>
    <w:p w14:paraId="0EF27735" w14:textId="77777777" w:rsidR="00D03CFD" w:rsidRPr="00CB7A0E" w:rsidRDefault="00D03CFD" w:rsidP="00D03CFD">
      <w:pPr>
        <w:pStyle w:val="Nadpis3"/>
      </w:pPr>
      <w:r w:rsidRPr="00CB7A0E">
        <w:t>General principles</w:t>
      </w:r>
    </w:p>
    <w:p w14:paraId="06D3EC9F" w14:textId="77777777" w:rsidR="00D03CFD" w:rsidRPr="00CB7A0E" w:rsidRDefault="00D03CFD" w:rsidP="00D03CFD">
      <w:pPr>
        <w:spacing w:after="80"/>
        <w:rPr>
          <w:rFonts w:ascii="Arial" w:hAnsi="Arial" w:cs="Arial"/>
        </w:rPr>
      </w:pPr>
      <w:r w:rsidRPr="00CB7A0E">
        <w:rPr>
          <w:rFonts w:ascii="Arial" w:hAnsi="Arial" w:cs="Arial"/>
        </w:rPr>
        <w:t xml:space="preserve">For the avoidance of doubt, the general provisions for Access Rights provided for in this Section </w:t>
      </w:r>
      <w:r>
        <w:rPr>
          <w:rFonts w:ascii="Arial" w:hAnsi="Arial" w:cs="Arial"/>
        </w:rPr>
        <w:t>9</w:t>
      </w:r>
      <w:r w:rsidRPr="00CB7A0E">
        <w:rPr>
          <w:rFonts w:ascii="Arial" w:hAnsi="Arial" w:cs="Arial"/>
        </w:rPr>
        <w:t xml:space="preserve"> are applicable also to Software as far as not modified by this Section </w:t>
      </w:r>
      <w:r>
        <w:rPr>
          <w:rFonts w:ascii="Arial" w:hAnsi="Arial" w:cs="Arial"/>
        </w:rPr>
        <w:t>9.8.</w:t>
      </w:r>
    </w:p>
    <w:p w14:paraId="0B29445D" w14:textId="77777777" w:rsidR="00D03CFD" w:rsidRPr="00CB7A0E" w:rsidRDefault="00D03CFD" w:rsidP="00D03CFD">
      <w:pPr>
        <w:spacing w:after="80"/>
        <w:rPr>
          <w:rFonts w:ascii="Arial" w:hAnsi="Arial" w:cs="Arial"/>
        </w:rPr>
      </w:pPr>
      <w:r w:rsidRPr="00CB7A0E">
        <w:rPr>
          <w:rFonts w:ascii="Arial" w:hAnsi="Arial" w:cs="Arial"/>
        </w:rPr>
        <w:t>Parties’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14:paraId="49306AE4" w14:textId="178FF0C7" w:rsidR="00D03CFD" w:rsidRPr="00CB7A0E" w:rsidRDefault="00D03CFD" w:rsidP="00D03CFD">
      <w:r>
        <w:t xml:space="preserve">The introduction of Software under Controlled License Terms in the Project requires the prior approval of the </w:t>
      </w:r>
      <w:r w:rsidRPr="79C31F8E">
        <w:rPr>
          <w:lang w:val="en-GB"/>
        </w:rPr>
        <w:t>Management Committee</w:t>
      </w:r>
      <w:r>
        <w:t xml:space="preserve"> to implement such introduction into the Consortium Plan.</w:t>
      </w:r>
    </w:p>
    <w:p w14:paraId="4342E6D5" w14:textId="77777777" w:rsidR="00D03CFD" w:rsidRPr="00CB7A0E" w:rsidRDefault="00D03CFD" w:rsidP="00D03CFD">
      <w:pPr>
        <w:pStyle w:val="Nadpis3"/>
      </w:pPr>
      <w:bookmarkStart w:id="97" w:name="_Ref90285850"/>
      <w:r w:rsidRPr="00CB7A0E">
        <w:t>Access to Software</w:t>
      </w:r>
      <w:bookmarkEnd w:id="97"/>
    </w:p>
    <w:p w14:paraId="789E5D08" w14:textId="77777777" w:rsidR="00D03CFD" w:rsidRPr="00CB7A0E" w:rsidRDefault="00D03CFD" w:rsidP="00D03CFD">
      <w:r w:rsidRPr="00CB7A0E">
        <w:t>Access Rights to Software that is Results shall comprise:</w:t>
      </w:r>
    </w:p>
    <w:p w14:paraId="6E63EC12" w14:textId="77777777" w:rsidR="00D03CFD" w:rsidRPr="00CB7A0E" w:rsidRDefault="00D03CFD" w:rsidP="00D03CFD">
      <w:pPr>
        <w:pStyle w:val="Seznamsodrkami"/>
        <w:rPr>
          <w:rFonts w:eastAsiaTheme="minorEastAsia"/>
          <w:lang w:val="en-GB"/>
        </w:rPr>
      </w:pPr>
      <w:r w:rsidRPr="0A2F04D1">
        <w:rPr>
          <w:lang w:val="en-GB"/>
        </w:rPr>
        <w:t xml:space="preserve">Access Rights to the Object Code; and, </w:t>
      </w:r>
    </w:p>
    <w:p w14:paraId="0A646B99" w14:textId="77777777" w:rsidR="00D03CFD" w:rsidRPr="00CB7A0E" w:rsidRDefault="00D03CFD" w:rsidP="00D03CFD">
      <w:pPr>
        <w:pStyle w:val="Seznamsodrkami"/>
        <w:rPr>
          <w:rFonts w:eastAsiaTheme="minorEastAsia"/>
          <w:lang w:val="en-GB"/>
        </w:rPr>
      </w:pPr>
      <w:r w:rsidRPr="0A2F04D1">
        <w:rPr>
          <w:lang w:val="en-GB"/>
        </w:rPr>
        <w:t xml:space="preserve">where normal use of such an Object Code requires an API, Access Rights to the Object Code and such an API; and, </w:t>
      </w:r>
    </w:p>
    <w:p w14:paraId="49808634" w14:textId="77777777" w:rsidR="00D03CFD" w:rsidRPr="00CB7A0E" w:rsidRDefault="00D03CFD" w:rsidP="00D03CFD">
      <w:pPr>
        <w:pStyle w:val="Seznamsodrkami"/>
        <w:rPr>
          <w:rFonts w:eastAsiaTheme="minorEastAsia"/>
          <w:lang w:val="en-GB"/>
        </w:rPr>
      </w:pPr>
      <w:r w:rsidRPr="0A2F04D1">
        <w:rPr>
          <w:lang w:val="en-GB"/>
        </w:rPr>
        <w:t>if a Party can show that the execution of its tasks under the Project or the Exploitation of its own Results is technically or legally impossible without Access Rights to the Source Code, Access Rights to the Source Code to the extent necessary.</w:t>
      </w:r>
    </w:p>
    <w:p w14:paraId="62A94684" w14:textId="77777777" w:rsidR="00D03CFD" w:rsidRPr="00CB7A0E" w:rsidRDefault="00D03CFD" w:rsidP="00D03CFD">
      <w:r w:rsidRPr="00CB7A0E">
        <w:t>Background shall only be provided in Object Code unless otherwise agreed between the Parties concerned.</w:t>
      </w:r>
    </w:p>
    <w:p w14:paraId="130316B0" w14:textId="77777777" w:rsidR="00D03CFD" w:rsidRPr="00CB7A0E" w:rsidRDefault="00D03CFD" w:rsidP="00D03CFD">
      <w:pPr>
        <w:pStyle w:val="Nadpis3"/>
      </w:pPr>
      <w:bookmarkStart w:id="98" w:name="_Ref90285906"/>
      <w:r w:rsidRPr="00CB7A0E">
        <w:t>Software license and sublicensing rights</w:t>
      </w:r>
      <w:bookmarkEnd w:id="98"/>
    </w:p>
    <w:p w14:paraId="788A2484" w14:textId="77777777" w:rsidR="00D03CFD" w:rsidRPr="00CB7A0E" w:rsidRDefault="00D03CFD" w:rsidP="00D03CFD">
      <w:pPr>
        <w:pStyle w:val="Nadpis4"/>
        <w:rPr>
          <w:bCs w:val="0"/>
        </w:rPr>
      </w:pPr>
      <w:r w:rsidRPr="00CB7A0E">
        <w:t>Object Code</w:t>
      </w:r>
    </w:p>
    <w:p w14:paraId="66A7E033" w14:textId="77777777" w:rsidR="00D03CFD" w:rsidRPr="00CB7A0E" w:rsidRDefault="00D03CFD" w:rsidP="00D03CFD">
      <w:pPr>
        <w:pStyle w:val="Nadpis5"/>
      </w:pPr>
      <w:bookmarkStart w:id="99" w:name="_Ref90285778"/>
      <w:r w:rsidRPr="00CB7A0E">
        <w:t>Results - Rights of a Party</w:t>
      </w:r>
      <w:bookmarkEnd w:id="99"/>
    </w:p>
    <w:p w14:paraId="5150F54B" w14:textId="77777777" w:rsidR="00D03CFD" w:rsidRPr="00CB7A0E" w:rsidRDefault="00D03CFD" w:rsidP="00D03CFD">
      <w:r w:rsidRPr="00CB7A0E">
        <w:t xml:space="preserve">Where a Party has Access Rights to Object Code and/or API that is Results for Exploitation, such Access shall, in addition to the Access for Exploitation foreseen in Section </w:t>
      </w:r>
      <w:r>
        <w:t>9.4</w:t>
      </w:r>
      <w:r w:rsidRPr="00CB7A0E">
        <w:t>, as far as Needed for the Exploitation of the Party’s own Results, comprise the right:</w:t>
      </w:r>
    </w:p>
    <w:p w14:paraId="29DF2640" w14:textId="77777777" w:rsidR="00D03CFD" w:rsidRPr="00CB7A0E" w:rsidRDefault="00D03CFD" w:rsidP="00D03CFD">
      <w:pPr>
        <w:pStyle w:val="Seznamsodrkami"/>
      </w:pPr>
      <w:r>
        <w:t xml:space="preserve">to make an agreed number of copies of Object Code and API; and </w:t>
      </w:r>
    </w:p>
    <w:p w14:paraId="70CB1D38" w14:textId="77777777" w:rsidR="00D03CFD" w:rsidRPr="00CB7A0E" w:rsidRDefault="00D03CFD" w:rsidP="00D03CFD">
      <w:pPr>
        <w:pStyle w:val="Seznamsodrkami"/>
      </w:pPr>
      <w:r>
        <w:t>to distribute, make available, market, sell and offer for sale such Object Code and API alone or as part of or in connection with products or services of the Party having the Access Rights;</w:t>
      </w:r>
    </w:p>
    <w:p w14:paraId="3B2CE17C" w14:textId="77777777" w:rsidR="00D03CFD" w:rsidRPr="00B9311D" w:rsidRDefault="00D03CFD" w:rsidP="00D03CFD">
      <w:r w:rsidRPr="00B9311D">
        <w:t>provided however that any product, process or service has been developed by the Party having the Access Rights in accordance with its rights to exploit Object Code and API for its own Results.</w:t>
      </w:r>
    </w:p>
    <w:p w14:paraId="43D31A81" w14:textId="77777777" w:rsidR="00D03CFD" w:rsidRPr="00CB7A0E" w:rsidRDefault="00D03CFD" w:rsidP="00D03CFD">
      <w:r w:rsidRPr="00CB7A0E">
        <w:t>If it is intended to use the services of a third party for the purposes of this Section</w:t>
      </w:r>
      <w:r>
        <w:t xml:space="preserve"> 9.8.4.1.1</w:t>
      </w:r>
      <w:r w:rsidRPr="00CB7A0E">
        <w:t xml:space="preserve">, the Parties concerned shall agree on the terms thereof with due observance of the interests of the Party granting the Access Rights as set out in Section </w:t>
      </w:r>
      <w:r>
        <w:t>9.2</w:t>
      </w:r>
      <w:r w:rsidRPr="00CB7A0E">
        <w:t xml:space="preserve"> of this Consortium Agreement.</w:t>
      </w:r>
    </w:p>
    <w:p w14:paraId="14AC9325" w14:textId="77777777" w:rsidR="00D03CFD" w:rsidRPr="00CB7A0E" w:rsidRDefault="00D03CFD" w:rsidP="00D03CFD">
      <w:pPr>
        <w:pStyle w:val="Nadpis5"/>
      </w:pPr>
      <w:r w:rsidRPr="00CB7A0E">
        <w:lastRenderedPageBreak/>
        <w:t>Results - Rights to grant sublicenses to end-users</w:t>
      </w:r>
    </w:p>
    <w:p w14:paraId="3B95A279" w14:textId="77777777" w:rsidR="00D03CFD" w:rsidRPr="00CB7A0E" w:rsidRDefault="00D03CFD" w:rsidP="00D03CFD">
      <w:r>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relevant product or service to use the Object Code alone or as part of or in connection with or integrated into products and services of the Party having the Access Rights and, as far as technically essential: </w:t>
      </w:r>
    </w:p>
    <w:p w14:paraId="7686BFFD" w14:textId="77777777" w:rsidR="00D03CFD" w:rsidRPr="00CB7A0E" w:rsidRDefault="00D03CFD" w:rsidP="00D03CFD">
      <w:pPr>
        <w:pStyle w:val="Seznamsodrkami"/>
        <w:rPr>
          <w:lang w:eastAsia="de-DE"/>
        </w:rPr>
      </w:pPr>
      <w:r w:rsidRPr="0A2F04D1">
        <w:rPr>
          <w:lang w:eastAsia="de-DE"/>
        </w:rPr>
        <w:t>to maintain such product/service;</w:t>
      </w:r>
    </w:p>
    <w:p w14:paraId="2A804A6B" w14:textId="77777777" w:rsidR="00D03CFD" w:rsidRPr="00CB7A0E" w:rsidRDefault="00D03CFD" w:rsidP="00D03CFD">
      <w:pPr>
        <w:pStyle w:val="Seznamsodrkami"/>
        <w:rPr>
          <w:lang w:eastAsia="de-DE"/>
        </w:rPr>
      </w:pPr>
      <w:r w:rsidRPr="0A2F04D1">
        <w:rPr>
          <w:lang w:eastAsia="de-DE"/>
        </w:rPr>
        <w:t>to create for its own end-use interacting interoperable Software in accordance with the Directive 2009/24/EC of the European Parliament and of the Council of 23 April 2009 on the legal protection of computer programs.</w:t>
      </w:r>
    </w:p>
    <w:p w14:paraId="16B3A7F1" w14:textId="77777777" w:rsidR="00D03CFD" w:rsidRPr="00CB7A0E" w:rsidRDefault="00D03CFD" w:rsidP="00D03CFD">
      <w:pPr>
        <w:pStyle w:val="Nadpis5"/>
      </w:pPr>
      <w:r w:rsidRPr="00CB7A0E">
        <w:t>Background</w:t>
      </w:r>
    </w:p>
    <w:p w14:paraId="053E7D74" w14:textId="77777777" w:rsidR="00D03CFD" w:rsidRPr="00CB7A0E" w:rsidRDefault="00D03CFD" w:rsidP="00D03CFD">
      <w:r w:rsidRPr="00CB7A0E">
        <w:t>For the avoidance of doubt, where a Party has Access Rights to Object Code and/or API that is Background for Exploitation, Access Rights exclude the right to sublicense. Such sublicensing rights may, however, be negotiated between the Parties.</w:t>
      </w:r>
    </w:p>
    <w:p w14:paraId="495F87C2" w14:textId="77777777" w:rsidR="00D03CFD" w:rsidRPr="00CB7A0E" w:rsidRDefault="00D03CFD" w:rsidP="00D03CFD">
      <w:pPr>
        <w:pStyle w:val="Nadpis4"/>
        <w:rPr>
          <w:rFonts w:ascii="Arial" w:eastAsia="Times New Roman" w:hAnsi="Arial" w:cs="Arial"/>
          <w:b/>
          <w:bCs w:val="0"/>
        </w:rPr>
      </w:pPr>
      <w:r w:rsidRPr="00CB7A0E">
        <w:rPr>
          <w:rFonts w:ascii="Arial" w:eastAsia="Times New Roman" w:hAnsi="Arial" w:cs="Arial"/>
          <w:b/>
        </w:rPr>
        <w:t>Source Code</w:t>
      </w:r>
    </w:p>
    <w:p w14:paraId="70E7F54A" w14:textId="77777777" w:rsidR="00D03CFD" w:rsidRPr="00DE0652" w:rsidRDefault="00D03CFD" w:rsidP="00D03CFD">
      <w:pPr>
        <w:pStyle w:val="Nadpis5"/>
      </w:pPr>
      <w:bookmarkStart w:id="100" w:name="_Ref90285878"/>
      <w:r w:rsidRPr="00CB7A0E">
        <w:t>Results - Rights of a Party</w:t>
      </w:r>
      <w:bookmarkEnd w:id="100"/>
    </w:p>
    <w:p w14:paraId="0DBA1398" w14:textId="77777777" w:rsidR="00D03CFD" w:rsidRPr="00CB7A0E" w:rsidRDefault="00D03CFD" w:rsidP="00D03CFD">
      <w:pPr>
        <w:rPr>
          <w:i/>
        </w:rPr>
      </w:pPr>
      <w:r w:rsidRPr="00CB7A0E">
        <w:t xml:space="preserve">Where, in accordance with Section </w:t>
      </w:r>
      <w:r>
        <w:t>9.8.3</w:t>
      </w:r>
      <w:r w:rsidRPr="00CB7A0E">
        <w:t>, a Party has Access Rights to Source Code that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14:paraId="368E5D80" w14:textId="77777777" w:rsidR="00D03CFD" w:rsidRPr="00CB7A0E" w:rsidRDefault="00D03CFD" w:rsidP="00D03CFD">
      <w:pPr>
        <w:rPr>
          <w:b/>
        </w:rPr>
      </w:pPr>
      <w:r w:rsidRPr="00CB7A0E">
        <w:t xml:space="preserve">If it is intended to use the services of a third party for the purposes of this Section </w:t>
      </w:r>
      <w:r>
        <w:t>9.8.4.2.1</w:t>
      </w:r>
      <w:r w:rsidRPr="00CB7A0E">
        <w:t xml:space="preserve">, the Parties shall agree on the terms thereof, with due observance of the interests of the Party granting the Access Rights as set out in Section </w:t>
      </w:r>
      <w:r>
        <w:t>9.2</w:t>
      </w:r>
      <w:r w:rsidRPr="00CB7A0E">
        <w:t xml:space="preserve"> of this Consortium Agreement.</w:t>
      </w:r>
    </w:p>
    <w:p w14:paraId="0EA5C295" w14:textId="77777777" w:rsidR="00D03CFD" w:rsidRPr="00CB7A0E" w:rsidRDefault="00D03CFD" w:rsidP="00D03CFD">
      <w:pPr>
        <w:pStyle w:val="Nadpis5"/>
      </w:pPr>
      <w:r w:rsidRPr="00CB7A0E">
        <w:t>Results – Rights to grant sublicenses to end-users</w:t>
      </w:r>
    </w:p>
    <w:p w14:paraId="082681C2" w14:textId="77777777" w:rsidR="00D03CFD" w:rsidRPr="00CB7A0E" w:rsidRDefault="00D03CFD" w:rsidP="00D03CFD">
      <w:r w:rsidRPr="00CB7A0E">
        <w:t>In addition, Access Rights, as far as Needed for the Exploitation of the Party’s own Results, shall comprise the right to sublicense such Source Code, but solely for purpose of adaptation, error correction, maintenance and/or support of the Software.</w:t>
      </w:r>
    </w:p>
    <w:p w14:paraId="484CA8B9" w14:textId="77777777" w:rsidR="00D03CFD" w:rsidRPr="00CB7A0E" w:rsidRDefault="00D03CFD" w:rsidP="00D03CFD">
      <w:r w:rsidRPr="00CB7A0E">
        <w:t>Further sublicensing of Source Code is explicitly excluded.</w:t>
      </w:r>
    </w:p>
    <w:p w14:paraId="3FF1925B" w14:textId="77777777" w:rsidR="00D03CFD" w:rsidRPr="00CB7A0E" w:rsidRDefault="00D03CFD" w:rsidP="00D03CFD">
      <w:pPr>
        <w:pStyle w:val="Nadpis5"/>
      </w:pPr>
      <w:r w:rsidRPr="00CB7A0E">
        <w:t>Background</w:t>
      </w:r>
    </w:p>
    <w:p w14:paraId="31887C09" w14:textId="77777777" w:rsidR="00D03CFD" w:rsidRPr="00CB7A0E" w:rsidRDefault="00D03CFD" w:rsidP="00D03CFD">
      <w:r w:rsidRPr="00CB7A0E">
        <w:t>For the avoidance of doubt, where a Party has Access Rights to Source Code that is Background for Exploitation, Access Rights exclude the right to sublicense. Such sublicensing rights may, however, be negotiated between the Parties.</w:t>
      </w:r>
    </w:p>
    <w:p w14:paraId="5C0B29FA" w14:textId="77777777" w:rsidR="00D03CFD" w:rsidRPr="00CB7A0E" w:rsidRDefault="00D03CFD" w:rsidP="00D03CFD">
      <w:pPr>
        <w:pStyle w:val="Nadpis3"/>
      </w:pPr>
      <w:r w:rsidRPr="00CB7A0E">
        <w:t>Specific formalities</w:t>
      </w:r>
    </w:p>
    <w:p w14:paraId="33564B51" w14:textId="77777777" w:rsidR="00D03CFD" w:rsidRPr="00BA7DC0" w:rsidRDefault="00D03CFD" w:rsidP="00D03CFD">
      <w:r w:rsidRPr="00CB7A0E">
        <w:t xml:space="preserve">Each sublicense granted according to the provisions of Section </w:t>
      </w:r>
      <w:r>
        <w:t>9.8.4</w:t>
      </w:r>
      <w:r w:rsidRPr="00CB7A0E">
        <w:t xml:space="preserve"> shall be made by a traceable agreement specifying and protecting the proprietary rights of the Party or Parties concerned.</w:t>
      </w:r>
    </w:p>
    <w:p w14:paraId="21D5EFFD" w14:textId="77777777" w:rsidR="009C2D81" w:rsidRPr="009C2D81" w:rsidRDefault="009C2D81" w:rsidP="00995801">
      <w:pPr>
        <w:pStyle w:val="Nadpis1"/>
        <w:rPr>
          <w:lang w:val="en-GB"/>
        </w:rPr>
      </w:pPr>
      <w:bookmarkStart w:id="101" w:name="_Toc144394263"/>
      <w:r w:rsidRPr="009C2D81">
        <w:rPr>
          <w:lang w:val="en-GB"/>
        </w:rPr>
        <w:lastRenderedPageBreak/>
        <w:t>Non-disclosure of information</w:t>
      </w:r>
      <w:bookmarkEnd w:id="96"/>
      <w:bookmarkEnd w:id="101"/>
    </w:p>
    <w:p w14:paraId="27647D93" w14:textId="77777777" w:rsidR="003E024A" w:rsidRPr="009C2D81" w:rsidRDefault="003E024A" w:rsidP="007B7E1E">
      <w:pPr>
        <w:pStyle w:val="Nadpis2"/>
        <w:ind w:left="567"/>
        <w:rPr>
          <w:lang w:val="en-GB"/>
        </w:rPr>
      </w:pPr>
      <w:r>
        <w:rPr>
          <w:lang w:val="en-GB"/>
        </w:rPr>
        <w:t> </w:t>
      </w:r>
      <w:bookmarkStart w:id="102" w:name="_Toc90241124"/>
      <w:bookmarkEnd w:id="102"/>
    </w:p>
    <w:p w14:paraId="553240E0" w14:textId="77777777" w:rsidR="009C2D81" w:rsidRPr="009C2D81" w:rsidRDefault="009C2D81" w:rsidP="00C70B98">
      <w:pPr>
        <w:rPr>
          <w:lang w:val="en-GB"/>
        </w:rPr>
      </w:pPr>
      <w:r w:rsidRPr="009C2D81">
        <w:rPr>
          <w:lang w:val="en-GB"/>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3EFAE5D" w14:textId="77777777" w:rsidR="002663F2" w:rsidRDefault="002663F2" w:rsidP="007B7E1E">
      <w:pPr>
        <w:pStyle w:val="Nadpis2"/>
        <w:ind w:left="567"/>
        <w:rPr>
          <w:lang w:val="en-GB"/>
        </w:rPr>
      </w:pPr>
      <w:r>
        <w:rPr>
          <w:lang w:val="en-GB"/>
        </w:rPr>
        <w:t> </w:t>
      </w:r>
      <w:bookmarkStart w:id="103" w:name="_Toc90241126"/>
      <w:bookmarkStart w:id="104" w:name="_Toc90241127"/>
      <w:bookmarkEnd w:id="103"/>
      <w:bookmarkEnd w:id="104"/>
    </w:p>
    <w:p w14:paraId="1D00E939" w14:textId="7F969CC3" w:rsidR="009C2D81" w:rsidRPr="009C2D81" w:rsidRDefault="009C2D81" w:rsidP="00C70B98">
      <w:pPr>
        <w:rPr>
          <w:lang w:val="en-GB"/>
        </w:rPr>
      </w:pPr>
      <w:r w:rsidRPr="009C2D81">
        <w:rPr>
          <w:lang w:val="en-GB"/>
        </w:rPr>
        <w:t>The Recipient hereby undertake</w:t>
      </w:r>
      <w:r w:rsidR="007107FD">
        <w:rPr>
          <w:lang w:val="en-GB"/>
        </w:rPr>
        <w:t>s</w:t>
      </w:r>
      <w:r w:rsidRPr="009C2D81">
        <w:rPr>
          <w:lang w:val="en-GB"/>
        </w:rPr>
        <w:t xml:space="preserve"> in addition and without prejudice to any commitment on non-disclosure under the Grant Agreement, for a period of 5 years after the </w:t>
      </w:r>
      <w:r w:rsidR="007107FD">
        <w:rPr>
          <w:lang w:val="en-GB"/>
        </w:rPr>
        <w:t>final payment</w:t>
      </w:r>
      <w:r w:rsidR="00584CF0">
        <w:rPr>
          <w:lang w:val="en-GB"/>
        </w:rPr>
        <w:t xml:space="preserve"> of the Granting Authority</w:t>
      </w:r>
      <w:r w:rsidRPr="009C2D81">
        <w:rPr>
          <w:lang w:val="en-GB"/>
        </w:rPr>
        <w:t>:</w:t>
      </w:r>
    </w:p>
    <w:p w14:paraId="46FFF577" w14:textId="77777777" w:rsidR="009C2D81" w:rsidRPr="009C2D81" w:rsidRDefault="009C2D81" w:rsidP="00995801">
      <w:pPr>
        <w:pStyle w:val="Seznamsodrkami"/>
        <w:rPr>
          <w:lang w:val="en-GB" w:eastAsia="de-DE"/>
        </w:rPr>
      </w:pPr>
      <w:r w:rsidRPr="0A2F04D1">
        <w:rPr>
          <w:lang w:val="en-GB" w:eastAsia="de-DE"/>
        </w:rPr>
        <w:t>not to use Confidential Information otherwise than for the purpose for which it was disclosed;</w:t>
      </w:r>
    </w:p>
    <w:p w14:paraId="6478B430" w14:textId="77777777" w:rsidR="009C2D81" w:rsidRPr="009C2D81" w:rsidRDefault="009C2D81" w:rsidP="00995801">
      <w:pPr>
        <w:pStyle w:val="Seznamsodrkami"/>
        <w:rPr>
          <w:lang w:val="en-GB" w:eastAsia="de-DE"/>
        </w:rPr>
      </w:pPr>
      <w:r w:rsidRPr="0A2F04D1">
        <w:rPr>
          <w:lang w:val="en-GB" w:eastAsia="de-DE"/>
        </w:rPr>
        <w:t>not to disclose Confidential Information without the prior written consent by the Disclosing Party;</w:t>
      </w:r>
    </w:p>
    <w:p w14:paraId="05A58D1A" w14:textId="77777777" w:rsidR="009C2D81" w:rsidRPr="009C2D81" w:rsidRDefault="009C2D81" w:rsidP="00995801">
      <w:pPr>
        <w:pStyle w:val="Seznamsodrkami"/>
        <w:rPr>
          <w:lang w:val="en-GB" w:eastAsia="de-DE"/>
        </w:rPr>
      </w:pPr>
      <w:r w:rsidRPr="0A2F04D1">
        <w:rPr>
          <w:lang w:val="en-GB" w:eastAsia="de-DE"/>
        </w:rPr>
        <w:t>to ensure that internal distribution of Confidential Information by a Recipient shall take place on a strict need-to-know basis; and</w:t>
      </w:r>
    </w:p>
    <w:p w14:paraId="3B22D4FE" w14:textId="5008E2DE" w:rsidR="009C2D81" w:rsidRPr="009C2D81" w:rsidRDefault="009C2D81" w:rsidP="00995801">
      <w:pPr>
        <w:pStyle w:val="Seznamsodrkami"/>
        <w:rPr>
          <w:lang w:val="en-GB" w:eastAsia="de-DE"/>
        </w:rPr>
      </w:pPr>
      <w:r w:rsidRPr="0A2F04D1">
        <w:rPr>
          <w:lang w:val="en-GB" w:eastAsia="de-DE"/>
        </w:rPr>
        <w:t>to return to the Disclosing Party, or destroy, on request all Confidential Information that has been disclosed to the Recipients including all copies thereof and to delete all information stored in a machine-readable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4251F71B" w14:textId="77777777" w:rsidR="009C2D81" w:rsidRPr="009C2D81" w:rsidRDefault="002663F2" w:rsidP="000F6DDA">
      <w:pPr>
        <w:pStyle w:val="Nadpis2"/>
        <w:ind w:left="567"/>
        <w:rPr>
          <w:lang w:val="en-GB"/>
        </w:rPr>
      </w:pPr>
      <w:bookmarkStart w:id="105" w:name="_Toc90241129"/>
      <w:bookmarkEnd w:id="105"/>
      <w:r>
        <w:rPr>
          <w:lang w:val="en-GB"/>
        </w:rPr>
        <w:t> </w:t>
      </w:r>
    </w:p>
    <w:p w14:paraId="5D8190B0" w14:textId="5A2A426C" w:rsidR="009C2D81" w:rsidRPr="009C2D81" w:rsidRDefault="009C2D81" w:rsidP="00C70B98">
      <w:pPr>
        <w:rPr>
          <w:lang w:val="en-GB"/>
        </w:rPr>
      </w:pPr>
      <w:r w:rsidRPr="009C2D81">
        <w:rPr>
          <w:lang w:val="en-GB"/>
        </w:rPr>
        <w:t xml:space="preserve">The Recipient shall be responsible for the fulfilment of the above obligations on the part of </w:t>
      </w:r>
      <w:r w:rsidR="007107FD">
        <w:rPr>
          <w:lang w:val="en-GB"/>
        </w:rPr>
        <w:t>its</w:t>
      </w:r>
      <w:r w:rsidR="008D48AF">
        <w:rPr>
          <w:lang w:val="en-GB"/>
        </w:rPr>
        <w:t xml:space="preserve"> </w:t>
      </w:r>
      <w:r w:rsidRPr="009C2D81">
        <w:rPr>
          <w:lang w:val="en-GB"/>
        </w:rPr>
        <w:t>employees or third parties involved in the Project and shall ensure that they remain so obliged, as far as legally possible, during and after the end of the Project and/or after the termination of the contractual relationship with the employee or third party.</w:t>
      </w:r>
    </w:p>
    <w:p w14:paraId="4E988D86" w14:textId="77777777" w:rsidR="009C2D81" w:rsidRPr="009C2D81" w:rsidRDefault="002663F2" w:rsidP="000F6DDA">
      <w:pPr>
        <w:pStyle w:val="Nadpis2"/>
        <w:ind w:left="567"/>
        <w:rPr>
          <w:lang w:val="en-GB"/>
        </w:rPr>
      </w:pPr>
      <w:bookmarkStart w:id="106" w:name="_Toc90241131"/>
      <w:bookmarkEnd w:id="106"/>
      <w:r>
        <w:rPr>
          <w:lang w:val="en-GB"/>
        </w:rPr>
        <w:t> </w:t>
      </w:r>
    </w:p>
    <w:p w14:paraId="4D7A227F" w14:textId="77777777" w:rsidR="009C2D81" w:rsidRPr="009C2D81" w:rsidRDefault="009C2D81" w:rsidP="00C70B98">
      <w:pPr>
        <w:rPr>
          <w:lang w:val="en-GB"/>
        </w:rPr>
      </w:pPr>
      <w:r w:rsidRPr="009C2D81">
        <w:rPr>
          <w:lang w:val="en-GB"/>
        </w:rPr>
        <w:t>The above shall not apply for disclosure or use of Confidential Information, if and in so far as the Recipient can show that:</w:t>
      </w:r>
    </w:p>
    <w:p w14:paraId="618A53A7" w14:textId="77777777" w:rsidR="009C2D81" w:rsidRPr="009C2D81" w:rsidRDefault="009C2D81" w:rsidP="00995801">
      <w:pPr>
        <w:pStyle w:val="Seznamsodrkami"/>
        <w:rPr>
          <w:lang w:val="en-GB" w:eastAsia="de-DE"/>
        </w:rPr>
      </w:pPr>
      <w:r w:rsidRPr="0A2F04D1">
        <w:rPr>
          <w:lang w:val="en-GB" w:eastAsia="de-DE"/>
        </w:rPr>
        <w:t>the Confidential Information has become or becomes publicly available by means other than a breach of the Recipient’s confidentiality obligations;</w:t>
      </w:r>
    </w:p>
    <w:p w14:paraId="12B80EA1" w14:textId="77777777" w:rsidR="009C2D81" w:rsidRPr="009C2D81" w:rsidRDefault="009C2D81" w:rsidP="00995801">
      <w:pPr>
        <w:pStyle w:val="Seznamsodrkami"/>
        <w:rPr>
          <w:lang w:val="en-GB" w:eastAsia="de-DE"/>
        </w:rPr>
      </w:pPr>
      <w:r w:rsidRPr="0A2F04D1">
        <w:rPr>
          <w:lang w:val="en-GB" w:eastAsia="de-DE"/>
        </w:rPr>
        <w:t>the Disclosing Party subsequently informs the Recipient that the Confidential Information is no longer confidential;</w:t>
      </w:r>
    </w:p>
    <w:p w14:paraId="3A15EB9D" w14:textId="77777777" w:rsidR="009C2D81" w:rsidRPr="009C2D81" w:rsidRDefault="009C2D81" w:rsidP="00995801">
      <w:pPr>
        <w:pStyle w:val="Seznamsodrkami"/>
        <w:rPr>
          <w:lang w:val="en-GB" w:eastAsia="de-DE"/>
        </w:rPr>
      </w:pPr>
      <w:r w:rsidRPr="0A2F04D1">
        <w:rPr>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75FCB78E" w14:textId="77777777" w:rsidR="009C2D81" w:rsidRPr="009C2D81" w:rsidRDefault="009C2D81" w:rsidP="00995801">
      <w:pPr>
        <w:pStyle w:val="Seznamsodrkami"/>
        <w:rPr>
          <w:lang w:val="en-GB" w:eastAsia="de-DE"/>
        </w:rPr>
      </w:pPr>
      <w:r w:rsidRPr="0A2F04D1">
        <w:rPr>
          <w:lang w:val="en-GB" w:eastAsia="de-DE"/>
        </w:rPr>
        <w:t>the disclosure or communication of the Confidential Information is foreseen by provisions of the Grant Agreement;</w:t>
      </w:r>
    </w:p>
    <w:p w14:paraId="7B1AB466" w14:textId="77777777" w:rsidR="009C2D81" w:rsidRPr="009C2D81" w:rsidRDefault="009C2D81" w:rsidP="00995801">
      <w:pPr>
        <w:pStyle w:val="Seznamsodrkami"/>
        <w:rPr>
          <w:lang w:val="en-GB" w:eastAsia="de-DE"/>
        </w:rPr>
      </w:pPr>
      <w:r w:rsidRPr="0A2F04D1">
        <w:rPr>
          <w:lang w:val="en-GB" w:eastAsia="de-DE"/>
        </w:rPr>
        <w:t xml:space="preserve">the Confidential Information, at any time, was developed by the Recipient completely independently of any such disclosure by the Disclosing Party; </w:t>
      </w:r>
    </w:p>
    <w:p w14:paraId="4A87A9F6" w14:textId="77777777" w:rsidR="009C2D81" w:rsidRPr="009C2D81" w:rsidRDefault="009C2D81" w:rsidP="00995801">
      <w:pPr>
        <w:pStyle w:val="Seznamsodrkami"/>
        <w:rPr>
          <w:lang w:val="en-GB" w:eastAsia="de-DE"/>
        </w:rPr>
      </w:pPr>
      <w:r w:rsidRPr="0A2F04D1">
        <w:rPr>
          <w:lang w:val="en-GB" w:eastAsia="de-DE"/>
        </w:rPr>
        <w:lastRenderedPageBreak/>
        <w:t>the Confidential Information was already known to the Recipient prior to disclosure, or</w:t>
      </w:r>
    </w:p>
    <w:p w14:paraId="5190146A" w14:textId="22430ADE" w:rsidR="009C2D81" w:rsidRPr="009C2D81" w:rsidRDefault="009C2D81" w:rsidP="00995801">
      <w:pPr>
        <w:pStyle w:val="Seznamsodrkami"/>
        <w:rPr>
          <w:lang w:val="en-GB" w:eastAsia="de-DE"/>
        </w:rPr>
      </w:pPr>
      <w:r w:rsidRPr="0A2F04D1">
        <w:rPr>
          <w:lang w:val="en-GB" w:eastAsia="de-DE"/>
        </w:rPr>
        <w:t xml:space="preserve">the Recipient is required to disclose the Confidential Information in order to comply with applicable laws or regulations or with a court or administrative order, subject to the provision Section </w:t>
      </w:r>
      <w:r w:rsidR="005906EF" w:rsidRPr="0A2F04D1">
        <w:rPr>
          <w:lang w:val="en-GB" w:eastAsia="de-DE"/>
        </w:rPr>
        <w:t>10.7</w:t>
      </w:r>
      <w:r w:rsidRPr="0A2F04D1">
        <w:rPr>
          <w:lang w:val="en-GB" w:eastAsia="de-DE"/>
        </w:rPr>
        <w:t xml:space="preserve"> hereunder.</w:t>
      </w:r>
    </w:p>
    <w:p w14:paraId="1F6BFC61" w14:textId="77777777" w:rsidR="009C2D81" w:rsidRPr="009C2D81" w:rsidRDefault="003E024A" w:rsidP="000F6DDA">
      <w:pPr>
        <w:pStyle w:val="Nadpis2"/>
        <w:ind w:left="567"/>
        <w:rPr>
          <w:lang w:val="en-GB"/>
        </w:rPr>
      </w:pPr>
      <w:bookmarkStart w:id="107" w:name="_Toc90241133"/>
      <w:bookmarkEnd w:id="107"/>
      <w:r>
        <w:rPr>
          <w:lang w:val="en-GB"/>
        </w:rPr>
        <w:t> </w:t>
      </w:r>
    </w:p>
    <w:p w14:paraId="0CBDCEDD" w14:textId="1F2B37E4" w:rsidR="009C2D81" w:rsidRPr="009C2D81" w:rsidRDefault="009C2D81" w:rsidP="00C70B98">
      <w:pPr>
        <w:rPr>
          <w:lang w:val="en-GB"/>
        </w:rPr>
      </w:pPr>
      <w:r w:rsidRPr="009C2D81">
        <w:rPr>
          <w:lang w:val="en-GB"/>
        </w:rPr>
        <w:t xml:space="preserve">The Recipient shall apply the same degree of care with regard to the Confidential Information disclosed within the scope of the Project as with its own confidential and/or proprietary information, but in no case less than reasonable </w:t>
      </w:r>
      <w:r w:rsidR="00DE6434" w:rsidRPr="009C2D81">
        <w:rPr>
          <w:lang w:val="en-GB"/>
        </w:rPr>
        <w:t>care.</w:t>
      </w:r>
    </w:p>
    <w:p w14:paraId="68B59B8C" w14:textId="77777777" w:rsidR="009C2D81" w:rsidRPr="009C2D81" w:rsidRDefault="003E024A" w:rsidP="000F6DDA">
      <w:pPr>
        <w:pStyle w:val="Nadpis2"/>
        <w:ind w:left="567"/>
        <w:rPr>
          <w:lang w:val="en-GB"/>
        </w:rPr>
      </w:pPr>
      <w:bookmarkStart w:id="108" w:name="_Toc90241135"/>
      <w:bookmarkEnd w:id="108"/>
      <w:r>
        <w:rPr>
          <w:lang w:val="en-GB"/>
        </w:rPr>
        <w:t> </w:t>
      </w:r>
    </w:p>
    <w:p w14:paraId="1A1D2A98" w14:textId="77777777" w:rsidR="009C2D81" w:rsidRPr="009C2D81" w:rsidRDefault="009C2D81" w:rsidP="00C70B98">
      <w:pPr>
        <w:rPr>
          <w:lang w:val="en-GB"/>
        </w:rPr>
      </w:pPr>
      <w:r w:rsidRPr="009C2D81">
        <w:rPr>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6BF7CFCD" w14:textId="77777777" w:rsidR="009C2D81" w:rsidRPr="009C2D81" w:rsidRDefault="003E024A" w:rsidP="000F6DDA">
      <w:pPr>
        <w:pStyle w:val="Nadpis2"/>
        <w:ind w:left="567"/>
        <w:rPr>
          <w:lang w:val="en-GB"/>
        </w:rPr>
      </w:pPr>
      <w:bookmarkStart w:id="109" w:name="_Toc90241137"/>
      <w:bookmarkStart w:id="110" w:name="_Ref90241448"/>
      <w:bookmarkEnd w:id="109"/>
      <w:r>
        <w:rPr>
          <w:lang w:val="en-GB"/>
        </w:rPr>
        <w:t> </w:t>
      </w:r>
      <w:bookmarkEnd w:id="110"/>
    </w:p>
    <w:p w14:paraId="1CEBC95C" w14:textId="4393CF01" w:rsidR="009C2D81" w:rsidRPr="009C2D81" w:rsidRDefault="009C2D81" w:rsidP="00C70B98">
      <w:pPr>
        <w:rPr>
          <w:lang w:val="en-GB"/>
        </w:rPr>
      </w:pPr>
      <w:r w:rsidRPr="009C2D81">
        <w:rPr>
          <w:lang w:val="en-GB"/>
        </w:rPr>
        <w:t xml:space="preserve">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w:t>
      </w:r>
      <w:r w:rsidR="00DE6434" w:rsidRPr="009C2D81">
        <w:rPr>
          <w:lang w:val="en-GB"/>
        </w:rPr>
        <w:t>disclosure.</w:t>
      </w:r>
    </w:p>
    <w:p w14:paraId="1C9898D4" w14:textId="77777777" w:rsidR="009C2D81" w:rsidRPr="009C2D81" w:rsidRDefault="009C2D81" w:rsidP="00995801">
      <w:pPr>
        <w:pStyle w:val="Seznamsodrkami"/>
        <w:rPr>
          <w:lang w:val="en-GB" w:eastAsia="de-DE"/>
        </w:rPr>
      </w:pPr>
      <w:r w:rsidRPr="0A2F04D1">
        <w:rPr>
          <w:lang w:val="en-GB" w:eastAsia="de-DE"/>
        </w:rPr>
        <w:t>notify the Disclosing Party, and</w:t>
      </w:r>
    </w:p>
    <w:p w14:paraId="252BBEA8" w14:textId="77777777" w:rsidR="009C2D81" w:rsidRPr="009C2D81" w:rsidRDefault="009C2D81" w:rsidP="00995801">
      <w:pPr>
        <w:pStyle w:val="Seznamsodrkami"/>
        <w:rPr>
          <w:lang w:val="en-GB" w:eastAsia="de-DE"/>
        </w:rPr>
      </w:pPr>
      <w:r w:rsidRPr="0A2F04D1">
        <w:rPr>
          <w:lang w:val="en-GB" w:eastAsia="de-DE"/>
        </w:rPr>
        <w:t>comply with the Disclosing Party’s reasonable instructions to protect the confidentiality of the information.</w:t>
      </w:r>
    </w:p>
    <w:p w14:paraId="1A3DEB01" w14:textId="77777777" w:rsidR="009C2D81" w:rsidRPr="002154F2" w:rsidRDefault="009C2D81" w:rsidP="00995801">
      <w:pPr>
        <w:pStyle w:val="Nadpis1"/>
      </w:pPr>
      <w:bookmarkStart w:id="111" w:name="_Toc90241139"/>
      <w:bookmarkStart w:id="112" w:name="_Toc90280844"/>
      <w:bookmarkStart w:id="113" w:name="_Toc90404938"/>
      <w:bookmarkStart w:id="114" w:name="_Toc90241140"/>
      <w:bookmarkStart w:id="115" w:name="_Toc90280845"/>
      <w:bookmarkStart w:id="116" w:name="_Toc90404939"/>
      <w:bookmarkStart w:id="117" w:name="_Toc90241141"/>
      <w:bookmarkStart w:id="118" w:name="_Toc90280846"/>
      <w:bookmarkStart w:id="119" w:name="_Toc90404940"/>
      <w:bookmarkStart w:id="120" w:name="_Toc144394264"/>
      <w:bookmarkEnd w:id="111"/>
      <w:bookmarkEnd w:id="112"/>
      <w:bookmarkEnd w:id="113"/>
      <w:bookmarkEnd w:id="114"/>
      <w:bookmarkEnd w:id="115"/>
      <w:bookmarkEnd w:id="116"/>
      <w:bookmarkEnd w:id="117"/>
      <w:bookmarkEnd w:id="118"/>
      <w:bookmarkEnd w:id="119"/>
      <w:r w:rsidRPr="009C2D81">
        <w:rPr>
          <w:lang w:val="en-GB" w:eastAsia="da-DK"/>
        </w:rPr>
        <w:t>Miscellaneous</w:t>
      </w:r>
      <w:bookmarkEnd w:id="120"/>
    </w:p>
    <w:p w14:paraId="546D5323" w14:textId="77777777" w:rsidR="009C2D81" w:rsidRPr="009C2D81" w:rsidRDefault="009C2D81" w:rsidP="007B7E1E">
      <w:pPr>
        <w:pStyle w:val="Nadpis2"/>
        <w:ind w:left="567"/>
        <w:rPr>
          <w:lang w:val="en-GB" w:eastAsia="da-DK"/>
        </w:rPr>
      </w:pPr>
      <w:r w:rsidRPr="009C2D81">
        <w:rPr>
          <w:lang w:val="en-GB" w:eastAsia="da-DK"/>
        </w:rPr>
        <w:t>Attachments, inconsistencies and severability</w:t>
      </w:r>
    </w:p>
    <w:p w14:paraId="011B5463" w14:textId="77777777" w:rsidR="009C2D81" w:rsidRPr="009C2D81" w:rsidRDefault="009C2D81" w:rsidP="00B93725">
      <w:pPr>
        <w:rPr>
          <w:lang w:val="en-GB"/>
        </w:rPr>
      </w:pPr>
      <w:r w:rsidRPr="009C2D81">
        <w:rPr>
          <w:lang w:val="en-GB"/>
        </w:rPr>
        <w:t>This Consortium Agreement consists of this core text and</w:t>
      </w:r>
      <w:r w:rsidR="00B93725">
        <w:rPr>
          <w:lang w:val="en-GB"/>
        </w:rPr>
        <w:t>:</w:t>
      </w:r>
    </w:p>
    <w:p w14:paraId="1081184F" w14:textId="77777777" w:rsidR="009C2D81" w:rsidRPr="009C2D81" w:rsidRDefault="009C2D81" w:rsidP="00995801">
      <w:pPr>
        <w:pStyle w:val="Seznamsodrkami"/>
        <w:rPr>
          <w:lang w:val="en-GB"/>
        </w:rPr>
      </w:pPr>
      <w:r w:rsidRPr="0A2F04D1">
        <w:rPr>
          <w:lang w:val="en-GB"/>
        </w:rPr>
        <w:t xml:space="preserve">Attachment 1 (Background included) </w:t>
      </w:r>
    </w:p>
    <w:p w14:paraId="438E46F9" w14:textId="77777777" w:rsidR="009C2D81" w:rsidRPr="009C2D81" w:rsidRDefault="009C2D81" w:rsidP="00995801">
      <w:pPr>
        <w:pStyle w:val="Seznamsodrkami"/>
        <w:rPr>
          <w:lang w:val="en-GB"/>
        </w:rPr>
      </w:pPr>
      <w:r w:rsidRPr="1B1F5C2F">
        <w:rPr>
          <w:lang w:val="en-GB"/>
        </w:rPr>
        <w:t>Attachment 2 (Accession document)</w:t>
      </w:r>
    </w:p>
    <w:p w14:paraId="438D2A3B" w14:textId="77777777" w:rsidR="009C2D81" w:rsidRPr="009C2D81" w:rsidRDefault="009C2D81" w:rsidP="00C70B98">
      <w:pPr>
        <w:rPr>
          <w:lang w:val="en-GB"/>
        </w:rPr>
      </w:pPr>
      <w:r w:rsidRPr="009C2D81">
        <w:rPr>
          <w:lang w:val="en-GB"/>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1999F9B8" w14:textId="77777777" w:rsidR="009C2D81" w:rsidRPr="009C2D81" w:rsidRDefault="009C2D81" w:rsidP="00C70B98">
      <w:pPr>
        <w:rPr>
          <w:lang w:val="en-GB"/>
        </w:rPr>
      </w:pPr>
      <w:r w:rsidRPr="009C2D81">
        <w:rPr>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430DCAFB" w14:textId="77777777" w:rsidR="009C2D81" w:rsidRPr="009C2D81" w:rsidRDefault="009C2D81" w:rsidP="007B7E1E">
      <w:pPr>
        <w:pStyle w:val="Nadpis2"/>
        <w:ind w:left="567"/>
        <w:rPr>
          <w:lang w:val="en-GB" w:eastAsia="da-DK"/>
        </w:rPr>
      </w:pPr>
      <w:bookmarkStart w:id="121" w:name="_Toc90241144"/>
      <w:bookmarkEnd w:id="121"/>
      <w:r w:rsidRPr="009C2D81">
        <w:rPr>
          <w:lang w:val="en-GB" w:eastAsia="da-DK"/>
        </w:rPr>
        <w:t>No representation, partnership or agency</w:t>
      </w:r>
    </w:p>
    <w:p w14:paraId="0330CF70" w14:textId="1F8CB810" w:rsidR="009C2D81" w:rsidRPr="009C2D81" w:rsidRDefault="009C2D81" w:rsidP="00C70B98">
      <w:pPr>
        <w:rPr>
          <w:lang w:val="en-GB"/>
        </w:rPr>
      </w:pPr>
      <w:r w:rsidRPr="009C2D81">
        <w:rPr>
          <w:lang w:val="en-GB"/>
        </w:rPr>
        <w:t xml:space="preserve">Except as otherwise provided in Section </w:t>
      </w:r>
      <w:r w:rsidR="005906EF">
        <w:rPr>
          <w:lang w:val="en-GB"/>
        </w:rPr>
        <w:t>6.4.4</w:t>
      </w:r>
      <w:r w:rsidRPr="009C2D81">
        <w:rPr>
          <w:lang w:val="en-GB"/>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2929D69" w14:textId="77777777" w:rsidR="009C2D81" w:rsidRPr="009C2D81" w:rsidRDefault="009C2D81" w:rsidP="007B7E1E">
      <w:pPr>
        <w:pStyle w:val="Nadpis2"/>
        <w:ind w:left="567"/>
        <w:rPr>
          <w:lang w:val="en-GB" w:eastAsia="da-DK"/>
        </w:rPr>
      </w:pPr>
      <w:r w:rsidRPr="009C2D81">
        <w:rPr>
          <w:lang w:val="en-GB" w:eastAsia="da-DK"/>
        </w:rPr>
        <w:lastRenderedPageBreak/>
        <w:t>Formal and written notices</w:t>
      </w:r>
    </w:p>
    <w:p w14:paraId="4DAD6E95" w14:textId="77777777" w:rsidR="009C2D81" w:rsidRPr="009C2D81" w:rsidRDefault="009C2D81" w:rsidP="00C70B98">
      <w:pPr>
        <w:rPr>
          <w:lang w:val="en-GB"/>
        </w:rPr>
      </w:pPr>
      <w:r w:rsidRPr="009C2D81">
        <w:rPr>
          <w:lang w:val="en-GB"/>
        </w:rPr>
        <w:t>Any notice to be given under this Consortium Agreement shall be addressed to the recipients as listed in the most current address list kept by the Coordinator.</w:t>
      </w:r>
    </w:p>
    <w:p w14:paraId="117825C4" w14:textId="77777777" w:rsidR="009C2D81" w:rsidRPr="009C2D81" w:rsidRDefault="009C2D81" w:rsidP="00C70B98">
      <w:pPr>
        <w:rPr>
          <w:lang w:val="en-GB"/>
        </w:rPr>
      </w:pPr>
      <w:r w:rsidRPr="009C2D81">
        <w:rPr>
          <w:lang w:val="en-GB"/>
        </w:rPr>
        <w:t>Any change of persons or contact details shall be immediately communicated to the Coordinator by written notice. The address list shall be accessible to all Parties.</w:t>
      </w:r>
    </w:p>
    <w:p w14:paraId="494D81A8" w14:textId="77777777" w:rsidR="009C2D81" w:rsidRPr="009C2D81" w:rsidRDefault="009C2D81" w:rsidP="00C70B98">
      <w:pPr>
        <w:rPr>
          <w:lang w:val="en-GB"/>
        </w:rPr>
      </w:pPr>
      <w:r w:rsidRPr="009C2D81">
        <w:rPr>
          <w:lang w:val="en-GB"/>
        </w:rPr>
        <w:t>Formal notices:</w:t>
      </w:r>
    </w:p>
    <w:p w14:paraId="3D73DF60" w14:textId="5363536B" w:rsidR="009C2D81" w:rsidRPr="009C2D81" w:rsidRDefault="009C2D81" w:rsidP="00C70B98">
      <w:pPr>
        <w:rPr>
          <w:rFonts w:eastAsia="Arial"/>
          <w:lang w:val="en-GB"/>
        </w:rPr>
      </w:pPr>
      <w:r w:rsidRPr="009C2D81">
        <w:rPr>
          <w:lang w:val="en-GB"/>
        </w:rPr>
        <w:t xml:space="preserve">If it is required in this Consortium Agreement (Sections </w:t>
      </w:r>
      <w:r w:rsidR="005906EF">
        <w:rPr>
          <w:lang w:val="en-GB"/>
        </w:rPr>
        <w:t>4.2</w:t>
      </w:r>
      <w:r w:rsidRPr="009C2D81">
        <w:rPr>
          <w:lang w:val="en-GB"/>
        </w:rPr>
        <w:t xml:space="preserve">, </w:t>
      </w:r>
      <w:r w:rsidR="005906EF">
        <w:rPr>
          <w:lang w:val="en-GB"/>
        </w:rPr>
        <w:t>9.7.2.1.1</w:t>
      </w:r>
      <w:r w:rsidRPr="009C2D81">
        <w:rPr>
          <w:lang w:val="en-GB"/>
        </w:rPr>
        <w:t xml:space="preserve">, and </w:t>
      </w:r>
      <w:r w:rsidR="005906EF">
        <w:rPr>
          <w:lang w:val="en-GB"/>
        </w:rPr>
        <w:t>11.4</w:t>
      </w:r>
      <w:r w:rsidRPr="009C2D81">
        <w:rPr>
          <w:lang w:val="en-GB"/>
        </w:rPr>
        <w:t>) that a formal notice, consent or approval shall be given, such notice shall be signed by an authorised representative of a Party and shall either be served personally or sent by mail with recorded delivery with acknowledgement of receipt.</w:t>
      </w:r>
    </w:p>
    <w:p w14:paraId="214D3B72" w14:textId="77777777" w:rsidR="009C2D81" w:rsidRPr="009C2D81" w:rsidRDefault="009C2D81" w:rsidP="00C70B98">
      <w:pPr>
        <w:rPr>
          <w:lang w:val="en-GB"/>
        </w:rPr>
      </w:pPr>
      <w:r w:rsidRPr="009C2D81">
        <w:rPr>
          <w:lang w:val="en-GB"/>
        </w:rPr>
        <w:t>Written notice:</w:t>
      </w:r>
    </w:p>
    <w:p w14:paraId="2AEE4887" w14:textId="77777777" w:rsidR="009C2D81" w:rsidRPr="009C2D81" w:rsidRDefault="009C2D81" w:rsidP="00C70B98">
      <w:pPr>
        <w:rPr>
          <w:lang w:val="en-GB"/>
        </w:rPr>
      </w:pPr>
      <w:r w:rsidRPr="0A2F04D1">
        <w:rPr>
          <w:lang w:val="en-GB"/>
        </w:rPr>
        <w:t xml:space="preserve">Where written notice is required by this Consortium Agreement, this is fulfilled also by other means of </w:t>
      </w:r>
      <w:r w:rsidRPr="00D03CFD">
        <w:rPr>
          <w:lang w:val="en-GB"/>
        </w:rPr>
        <w:t>communication such as e-mail with acknowledgement of receipt.</w:t>
      </w:r>
    </w:p>
    <w:p w14:paraId="12611ACB" w14:textId="77777777" w:rsidR="009C2D81" w:rsidRPr="009C2D81" w:rsidRDefault="009C2D81" w:rsidP="000F6DDA">
      <w:pPr>
        <w:pStyle w:val="Nadpis2"/>
        <w:ind w:left="567"/>
        <w:rPr>
          <w:lang w:val="en-GB" w:eastAsia="da-DK"/>
        </w:rPr>
      </w:pPr>
      <w:bookmarkStart w:id="122" w:name="_Toc90241147"/>
      <w:bookmarkStart w:id="123" w:name="_Toc90241148"/>
      <w:bookmarkStart w:id="124" w:name="_Ref90241547"/>
      <w:bookmarkEnd w:id="122"/>
      <w:bookmarkEnd w:id="123"/>
      <w:r w:rsidRPr="009C2D81">
        <w:rPr>
          <w:lang w:val="en-GB" w:eastAsia="da-DK"/>
        </w:rPr>
        <w:t>Assignment and amendments</w:t>
      </w:r>
      <w:bookmarkEnd w:id="124"/>
    </w:p>
    <w:p w14:paraId="324D969E" w14:textId="24841207" w:rsidR="009C2D81" w:rsidRPr="009C2D81" w:rsidRDefault="009C2D81" w:rsidP="00C70B98">
      <w:pPr>
        <w:rPr>
          <w:lang w:val="en-GB"/>
        </w:rPr>
      </w:pPr>
      <w:r w:rsidRPr="009C2D81">
        <w:rPr>
          <w:lang w:val="en-GB"/>
        </w:rPr>
        <w:t xml:space="preserve">Except as set out in Section </w:t>
      </w:r>
      <w:r w:rsidR="005906EF">
        <w:rPr>
          <w:lang w:val="en-GB"/>
        </w:rPr>
        <w:t>8.3</w:t>
      </w:r>
      <w:r w:rsidRPr="009C2D81">
        <w:rPr>
          <w:lang w:val="en-GB"/>
        </w:rPr>
        <w:t>, no rights or obligations of the Parties arising from this Consortium Agreement may be assigned or transferred, in whole or in part, to any third party without the other Parties’ prior formal approval.</w:t>
      </w:r>
    </w:p>
    <w:p w14:paraId="65980011" w14:textId="52804F7F" w:rsidR="009C2D81" w:rsidRPr="009C2D81" w:rsidRDefault="009C2D81" w:rsidP="00C70B98">
      <w:pPr>
        <w:rPr>
          <w:lang w:val="en-GB"/>
        </w:rPr>
      </w:pPr>
      <w:r w:rsidRPr="009C2D81">
        <w:rPr>
          <w:lang w:val="en-GB"/>
        </w:rPr>
        <w:t xml:space="preserve">Amendments and modifications to the text of this Consortium Agreement not explicitly listed </w:t>
      </w:r>
      <w:r w:rsidRPr="00D03CFD">
        <w:rPr>
          <w:lang w:val="en-GB"/>
        </w:rPr>
        <w:t>in</w:t>
      </w:r>
      <w:r w:rsidR="003C0C13" w:rsidRPr="00D03CFD">
        <w:rPr>
          <w:lang w:val="en-GB"/>
        </w:rPr>
        <w:t xml:space="preserve"> Section </w:t>
      </w:r>
      <w:r w:rsidR="005906EF" w:rsidRPr="00D03CFD">
        <w:rPr>
          <w:lang w:val="en-GB"/>
        </w:rPr>
        <w:t>6.3.7</w:t>
      </w:r>
      <w:r w:rsidRPr="00D03CFD">
        <w:rPr>
          <w:lang w:val="en-GB"/>
        </w:rPr>
        <w:t xml:space="preserve"> require a separate written agreement to be signed between all Parties.</w:t>
      </w:r>
    </w:p>
    <w:p w14:paraId="13476FC2" w14:textId="77777777" w:rsidR="009C2D81" w:rsidRPr="009C2D81" w:rsidRDefault="009C2D81" w:rsidP="007B7E1E">
      <w:pPr>
        <w:pStyle w:val="Nadpis2"/>
        <w:ind w:left="567" w:hanging="568"/>
        <w:rPr>
          <w:lang w:val="en-GB" w:eastAsia="da-DK"/>
        </w:rPr>
      </w:pPr>
      <w:bookmarkStart w:id="125" w:name="_Toc90241150"/>
      <w:bookmarkEnd w:id="125"/>
      <w:r w:rsidRPr="009C2D81">
        <w:rPr>
          <w:lang w:val="en-GB" w:eastAsia="da-DK"/>
        </w:rPr>
        <w:t>Mandatory national law</w:t>
      </w:r>
    </w:p>
    <w:p w14:paraId="36972850" w14:textId="77777777" w:rsidR="009C2D81" w:rsidRPr="009C2D81" w:rsidRDefault="009C2D81" w:rsidP="00C70B98">
      <w:pPr>
        <w:rPr>
          <w:lang w:val="en-GB"/>
        </w:rPr>
      </w:pPr>
      <w:r w:rsidRPr="009C2D81">
        <w:rPr>
          <w:lang w:val="en-GB"/>
        </w:rPr>
        <w:t>Nothing in this Consortium Agreement shall be deemed to require a Party to breach any mandatory statutory law under which the Party is operating.</w:t>
      </w:r>
    </w:p>
    <w:p w14:paraId="5FF25FCD" w14:textId="77777777" w:rsidR="009C2D81" w:rsidRPr="009C2D81" w:rsidRDefault="009C2D81" w:rsidP="000F6DDA">
      <w:pPr>
        <w:pStyle w:val="Nadpis2"/>
        <w:ind w:left="567"/>
        <w:rPr>
          <w:lang w:val="en-GB"/>
        </w:rPr>
      </w:pPr>
      <w:r w:rsidRPr="009C2D81">
        <w:rPr>
          <w:lang w:val="en-GB"/>
        </w:rPr>
        <w:t>Language</w:t>
      </w:r>
    </w:p>
    <w:p w14:paraId="70521409" w14:textId="43FBE509" w:rsidR="009C2D81" w:rsidRPr="009C2D81" w:rsidRDefault="009C2D81" w:rsidP="00C70B98">
      <w:pPr>
        <w:rPr>
          <w:lang w:val="en-GB"/>
        </w:rPr>
      </w:pPr>
      <w:r w:rsidRPr="0A2F04D1">
        <w:rPr>
          <w:lang w:val="en-GB"/>
        </w:rPr>
        <w:t>This Consortium Agreement is drawn up in English.</w:t>
      </w:r>
    </w:p>
    <w:p w14:paraId="17D791F0" w14:textId="77777777" w:rsidR="009C2D81" w:rsidRPr="009C2D81" w:rsidRDefault="009C2D81" w:rsidP="00D03CFD">
      <w:pPr>
        <w:pStyle w:val="Nadpis2"/>
        <w:ind w:left="567"/>
        <w:rPr>
          <w:lang w:val="en-GB"/>
        </w:rPr>
      </w:pPr>
      <w:bookmarkStart w:id="126" w:name="_Toc90241153"/>
      <w:bookmarkEnd w:id="126"/>
      <w:r w:rsidRPr="009C2D81">
        <w:rPr>
          <w:lang w:val="en-GB"/>
        </w:rPr>
        <w:t>Applicable law</w:t>
      </w:r>
    </w:p>
    <w:p w14:paraId="4406509F" w14:textId="6A46049B" w:rsidR="009C2D81" w:rsidRPr="009C2D81" w:rsidRDefault="009C2D81" w:rsidP="00C70B98">
      <w:pPr>
        <w:rPr>
          <w:lang w:val="en-GB"/>
        </w:rPr>
      </w:pPr>
      <w:r w:rsidRPr="0A2F04D1">
        <w:rPr>
          <w:lang w:val="en-GB"/>
        </w:rPr>
        <w:t xml:space="preserve">This Consortium Agreement shall be construed in accordance with and governed by the laws of </w:t>
      </w:r>
      <w:r w:rsidR="00D03CFD">
        <w:rPr>
          <w:lang w:val="en-GB"/>
        </w:rPr>
        <w:t xml:space="preserve">the </w:t>
      </w:r>
      <w:r w:rsidR="006F72A9">
        <w:rPr>
          <w:lang w:val="en-GB"/>
        </w:rPr>
        <w:t>Czech Republic</w:t>
      </w:r>
      <w:r w:rsidRPr="0A2F04D1">
        <w:rPr>
          <w:lang w:val="en-GB"/>
        </w:rPr>
        <w:t>.</w:t>
      </w:r>
    </w:p>
    <w:p w14:paraId="414FB296" w14:textId="77777777" w:rsidR="009C2D81" w:rsidRPr="009C2D81" w:rsidRDefault="009C2D81" w:rsidP="007B7E1E">
      <w:pPr>
        <w:pStyle w:val="Nadpis2"/>
        <w:ind w:left="567"/>
        <w:rPr>
          <w:lang w:val="en-GB"/>
        </w:rPr>
      </w:pPr>
      <w:bookmarkStart w:id="127" w:name="_Toc90241155"/>
      <w:bookmarkStart w:id="128" w:name="_Ref90241834"/>
      <w:bookmarkEnd w:id="127"/>
      <w:r w:rsidRPr="009C2D81">
        <w:rPr>
          <w:lang w:val="en-GB"/>
        </w:rPr>
        <w:t>Settlement of disputes</w:t>
      </w:r>
      <w:bookmarkEnd w:id="128"/>
    </w:p>
    <w:p w14:paraId="298301A1" w14:textId="77777777" w:rsidR="009C2D81" w:rsidRPr="009C2D81" w:rsidRDefault="009C2D81" w:rsidP="00C70B98">
      <w:pPr>
        <w:rPr>
          <w:lang w:val="en-GB"/>
        </w:rPr>
      </w:pPr>
      <w:r w:rsidRPr="009C2D81">
        <w:rPr>
          <w:lang w:val="en-GB"/>
        </w:rPr>
        <w:t>The Parties shall endeavour to settle their disputes amicably.</w:t>
      </w:r>
    </w:p>
    <w:p w14:paraId="7DD049D1" w14:textId="4FAC676C" w:rsidR="009C2D81" w:rsidRDefault="009C2D81" w:rsidP="00C70B98">
      <w:pPr>
        <w:rPr>
          <w:lang w:val="en-GB"/>
        </w:rPr>
      </w:pPr>
      <w:r w:rsidRPr="0A2F04D1">
        <w:rPr>
          <w:lang w:val="en-GB"/>
        </w:rPr>
        <w:t xml:space="preserve">All disputes arising out of or in connection with this Consortium Agreement, which cannot be solved amicably, shall be finally settled by the courts of </w:t>
      </w:r>
      <w:r w:rsidR="006F72A9" w:rsidRPr="0A2F04D1">
        <w:rPr>
          <w:lang w:val="en-GB"/>
        </w:rPr>
        <w:t>B</w:t>
      </w:r>
      <w:r w:rsidR="006F72A9">
        <w:rPr>
          <w:lang w:val="en-GB"/>
        </w:rPr>
        <w:t>rno</w:t>
      </w:r>
      <w:r w:rsidRPr="0A2F04D1">
        <w:rPr>
          <w:lang w:val="en-GB"/>
        </w:rPr>
        <w:t>.</w:t>
      </w:r>
    </w:p>
    <w:p w14:paraId="3AACC1C6" w14:textId="77777777" w:rsidR="009C2D81" w:rsidRPr="009C2D81" w:rsidRDefault="009C2D81" w:rsidP="00995801">
      <w:pPr>
        <w:pStyle w:val="Nadpis1"/>
        <w:rPr>
          <w:lang w:val="en-GB"/>
        </w:rPr>
      </w:pPr>
      <w:bookmarkStart w:id="129" w:name="_Toc90241157"/>
      <w:bookmarkStart w:id="130" w:name="_Toc90280848"/>
      <w:bookmarkStart w:id="131" w:name="_Toc90404942"/>
      <w:bookmarkStart w:id="132" w:name="_Toc90241158"/>
      <w:bookmarkStart w:id="133" w:name="_Toc90280849"/>
      <w:bookmarkStart w:id="134" w:name="_Toc90404943"/>
      <w:bookmarkStart w:id="135" w:name="_Toc90241159"/>
      <w:bookmarkStart w:id="136" w:name="_Toc90280850"/>
      <w:bookmarkStart w:id="137" w:name="_Toc90404944"/>
      <w:bookmarkStart w:id="138" w:name="_Toc90241160"/>
      <w:bookmarkStart w:id="139" w:name="_Toc90280851"/>
      <w:bookmarkStart w:id="140" w:name="_Toc90404945"/>
      <w:bookmarkStart w:id="141" w:name="_Toc90241161"/>
      <w:bookmarkStart w:id="142" w:name="_Toc90280852"/>
      <w:bookmarkStart w:id="143" w:name="_Toc90404946"/>
      <w:bookmarkStart w:id="144" w:name="_Toc90241162"/>
      <w:bookmarkStart w:id="145" w:name="_Toc90280853"/>
      <w:bookmarkStart w:id="146" w:name="_Toc90404947"/>
      <w:bookmarkStart w:id="147" w:name="_Toc14439426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748C88EF">
        <w:rPr>
          <w:lang w:val="en-GB"/>
        </w:rPr>
        <w:lastRenderedPageBreak/>
        <w:t>Signatures</w:t>
      </w:r>
      <w:bookmarkEnd w:id="147"/>
    </w:p>
    <w:p w14:paraId="1092A3AC" w14:textId="77777777" w:rsidR="009C2D81" w:rsidRPr="00995801" w:rsidRDefault="009C2D81" w:rsidP="00C70B98">
      <w:pPr>
        <w:rPr>
          <w:b/>
          <w:bCs/>
          <w:lang w:val="en-GB"/>
        </w:rPr>
      </w:pPr>
      <w:r w:rsidRPr="643468B7">
        <w:rPr>
          <w:b/>
          <w:bCs/>
          <w:lang w:val="en-GB"/>
        </w:rPr>
        <w:t>AS WITNESS:</w:t>
      </w:r>
    </w:p>
    <w:p w14:paraId="59276A7E" w14:textId="0892CFC8" w:rsidR="300D6363" w:rsidRDefault="300D6363" w:rsidP="28408098">
      <w:pPr>
        <w:rPr>
          <w:rFonts w:eastAsiaTheme="minorEastAsia" w:cstheme="minorBidi"/>
          <w:lang w:val="en-GB"/>
        </w:rPr>
      </w:pPr>
      <w:r w:rsidRPr="28408098">
        <w:rPr>
          <w:rFonts w:eastAsiaTheme="minorEastAsia" w:cstheme="minorBidi"/>
          <w:lang w:val="en-GB"/>
        </w:rPr>
        <w:t xml:space="preserve">The Consortium Agreement shall be concluded by each of the Parties receiving the Consortium Agreement signed with a qualified electronic signature, affixing their qualified electronic signature to it, or converting it and affixing their handwritten signature to it, and sending it to the </w:t>
      </w:r>
      <w:r w:rsidR="06FCB34F" w:rsidRPr="28408098">
        <w:rPr>
          <w:rFonts w:eastAsiaTheme="minorEastAsia" w:cstheme="minorBidi"/>
          <w:lang w:val="en-GB"/>
        </w:rPr>
        <w:t>Coordinator</w:t>
      </w:r>
      <w:r w:rsidRPr="28408098">
        <w:rPr>
          <w:rFonts w:eastAsiaTheme="minorEastAsia" w:cstheme="minorBidi"/>
          <w:lang w:val="en-GB"/>
        </w:rPr>
        <w:t>. The Consortium Agreement shall be deemed valid on the date on which it has been so signed by all Parties. The Party shall inform the other Parties of this fact without undue delay.</w:t>
      </w:r>
    </w:p>
    <w:p w14:paraId="651532DB" w14:textId="2AB28322" w:rsidR="643468B7" w:rsidRDefault="643468B7" w:rsidP="643468B7">
      <w:pPr>
        <w:rPr>
          <w:lang w:val="en-GB"/>
        </w:rPr>
      </w:pPr>
    </w:p>
    <w:p w14:paraId="7692ACAB" w14:textId="77777777" w:rsidR="000F6855" w:rsidRDefault="000F6855" w:rsidP="00C70B98">
      <w:pPr>
        <w:rPr>
          <w:lang w:val="en-GB"/>
        </w:rPr>
        <w:sectPr w:rsidR="000F6855" w:rsidSect="007A0862">
          <w:headerReference w:type="default" r:id="rId17"/>
          <w:footerReference w:type="default" r:id="rId18"/>
          <w:pgSz w:w="11906" w:h="16838"/>
          <w:pgMar w:top="1418" w:right="1418" w:bottom="1134" w:left="1418" w:header="709" w:footer="709" w:gutter="0"/>
          <w:cols w:space="708"/>
          <w:docGrid w:linePitch="360"/>
        </w:sectPr>
      </w:pPr>
    </w:p>
    <w:p w14:paraId="1069C13E" w14:textId="09BEC4DB" w:rsidR="009C2D81" w:rsidRPr="00AC31B4" w:rsidRDefault="00833EA6" w:rsidP="00C70B98">
      <w:pPr>
        <w:rPr>
          <w:lang w:val="en-GB"/>
        </w:rPr>
      </w:pPr>
      <w:r>
        <w:rPr>
          <w:lang w:val="en-GB"/>
        </w:rPr>
        <w:lastRenderedPageBreak/>
        <w:t>CYBERSECURITY</w:t>
      </w:r>
      <w:r w:rsidR="000F6855">
        <w:rPr>
          <w:lang w:val="en-GB"/>
        </w:rPr>
        <w:t xml:space="preserve"> HUB, ZU</w:t>
      </w:r>
    </w:p>
    <w:p w14:paraId="442713E2" w14:textId="77777777" w:rsidR="009C2D81" w:rsidRPr="00AC31B4" w:rsidRDefault="009C2D81" w:rsidP="00C70B98">
      <w:pPr>
        <w:rPr>
          <w:lang w:val="en-GB"/>
        </w:rPr>
      </w:pPr>
      <w:r w:rsidRPr="00AC31B4">
        <w:rPr>
          <w:lang w:val="en-GB"/>
        </w:rPr>
        <w:t>Signature(s)</w:t>
      </w:r>
    </w:p>
    <w:p w14:paraId="2A328CF6" w14:textId="274E202A" w:rsidR="009C2D81" w:rsidRPr="00AC31B4" w:rsidRDefault="009C2D81" w:rsidP="00C70B98">
      <w:pPr>
        <w:rPr>
          <w:lang w:val="en-GB"/>
        </w:rPr>
      </w:pPr>
      <w:r w:rsidRPr="529382D3">
        <w:rPr>
          <w:lang w:val="en-GB"/>
        </w:rPr>
        <w:t>Name(s)</w:t>
      </w:r>
      <w:r w:rsidR="0A67B878" w:rsidRPr="529382D3">
        <w:rPr>
          <w:lang w:val="en-GB"/>
        </w:rPr>
        <w:t xml:space="preserve">: </w:t>
      </w:r>
      <w:r w:rsidR="00B97E2B">
        <w:rPr>
          <w:lang w:val="en-GB"/>
        </w:rPr>
        <w:t>XXXXX</w:t>
      </w:r>
    </w:p>
    <w:p w14:paraId="70567442" w14:textId="0162FB80" w:rsidR="009C2D81" w:rsidRPr="00AC31B4" w:rsidRDefault="009C2D81" w:rsidP="00C70B98">
      <w:pPr>
        <w:rPr>
          <w:lang w:val="en-GB"/>
        </w:rPr>
      </w:pPr>
      <w:r w:rsidRPr="529382D3">
        <w:rPr>
          <w:lang w:val="en-GB"/>
        </w:rPr>
        <w:t>Title(s)</w:t>
      </w:r>
      <w:r w:rsidR="7BB5E67F" w:rsidRPr="529382D3">
        <w:rPr>
          <w:lang w:val="en-GB"/>
        </w:rPr>
        <w:t>: Director</w:t>
      </w:r>
    </w:p>
    <w:p w14:paraId="3535C2DB" w14:textId="2052B839" w:rsidR="0052216D" w:rsidRPr="00AC31B4" w:rsidRDefault="009C2D81" w:rsidP="00C70B98">
      <w:pPr>
        <w:rPr>
          <w:lang w:val="en-GB"/>
        </w:rPr>
      </w:pPr>
      <w:r w:rsidRPr="00AC31B4">
        <w:rPr>
          <w:lang w:val="en-GB"/>
        </w:rPr>
        <w:t>Date</w:t>
      </w:r>
    </w:p>
    <w:p w14:paraId="6A6E6DB7" w14:textId="77777777" w:rsidR="009C2D81" w:rsidRPr="00AC31B4" w:rsidRDefault="009C2D81" w:rsidP="00C70B98">
      <w:pPr>
        <w:rPr>
          <w:lang w:val="en-GB"/>
        </w:rPr>
      </w:pPr>
    </w:p>
    <w:p w14:paraId="38F14EC2" w14:textId="77777777" w:rsidR="000F6855" w:rsidRDefault="000F6855" w:rsidP="00C70B98">
      <w:pPr>
        <w:rPr>
          <w:lang w:val="en-GB"/>
        </w:rPr>
        <w:sectPr w:rsidR="000F6855" w:rsidSect="007A0862">
          <w:pgSz w:w="11906" w:h="16838"/>
          <w:pgMar w:top="1418" w:right="1418" w:bottom="1134" w:left="1418" w:header="709" w:footer="709" w:gutter="0"/>
          <w:cols w:space="708"/>
          <w:docGrid w:linePitch="360"/>
        </w:sectPr>
      </w:pPr>
    </w:p>
    <w:p w14:paraId="2AF588EA" w14:textId="26662DA1" w:rsidR="009C2D81" w:rsidRPr="009C2D81" w:rsidRDefault="000F6855" w:rsidP="00C70B98">
      <w:pPr>
        <w:rPr>
          <w:lang w:val="en-GB"/>
        </w:rPr>
      </w:pPr>
      <w:r>
        <w:rPr>
          <w:lang w:val="en-GB"/>
        </w:rPr>
        <w:lastRenderedPageBreak/>
        <w:t>USTAV PRISTROJOVE TECHNIKY AVCR VVI</w:t>
      </w:r>
    </w:p>
    <w:p w14:paraId="28925000" w14:textId="77777777" w:rsidR="009C2D81" w:rsidRPr="009C2D81" w:rsidRDefault="009C2D81" w:rsidP="00C70B98">
      <w:pPr>
        <w:rPr>
          <w:lang w:val="en-GB"/>
        </w:rPr>
      </w:pPr>
      <w:r w:rsidRPr="009C2D81">
        <w:rPr>
          <w:lang w:val="en-GB"/>
        </w:rPr>
        <w:t xml:space="preserve">Signature(s) </w:t>
      </w:r>
    </w:p>
    <w:p w14:paraId="1013E56C" w14:textId="57CF29DC" w:rsidR="009C2D81" w:rsidRPr="009C2D81" w:rsidRDefault="009C2D81" w:rsidP="00C70B98">
      <w:pPr>
        <w:rPr>
          <w:lang w:val="en-GB"/>
        </w:rPr>
      </w:pPr>
      <w:r w:rsidRPr="58D60F3F">
        <w:rPr>
          <w:lang w:val="en-GB"/>
        </w:rPr>
        <w:t>Name(s)</w:t>
      </w:r>
      <w:r w:rsidR="2A757B3B" w:rsidRPr="58D60F3F">
        <w:rPr>
          <w:lang w:val="en-GB"/>
        </w:rPr>
        <w:t xml:space="preserve">: </w:t>
      </w:r>
      <w:r w:rsidR="00B97E2B">
        <w:rPr>
          <w:lang w:val="en-GB"/>
        </w:rPr>
        <w:t>XXXX</w:t>
      </w:r>
      <w:r w:rsidR="2A757B3B" w:rsidRPr="58D60F3F">
        <w:rPr>
          <w:lang w:val="en-GB"/>
        </w:rPr>
        <w:t xml:space="preserve"> </w:t>
      </w:r>
      <w:r w:rsidRPr="58D60F3F">
        <w:rPr>
          <w:lang w:val="en-GB"/>
        </w:rPr>
        <w:t xml:space="preserve"> </w:t>
      </w:r>
    </w:p>
    <w:p w14:paraId="66551668" w14:textId="7FEA7346" w:rsidR="009C2D81" w:rsidRPr="009C2D81" w:rsidRDefault="009C2D81" w:rsidP="00C70B98">
      <w:pPr>
        <w:rPr>
          <w:lang w:val="en-GB"/>
        </w:rPr>
      </w:pPr>
      <w:r w:rsidRPr="58D60F3F">
        <w:rPr>
          <w:lang w:val="en-GB"/>
        </w:rPr>
        <w:t>Title(s)</w:t>
      </w:r>
      <w:r w:rsidR="6EFCC4AE" w:rsidRPr="58D60F3F">
        <w:rPr>
          <w:lang w:val="en-GB"/>
        </w:rPr>
        <w:t>: Director</w:t>
      </w:r>
    </w:p>
    <w:p w14:paraId="69497A22" w14:textId="77777777" w:rsidR="009C2D81" w:rsidRPr="009C2D81" w:rsidRDefault="009C2D81" w:rsidP="00C70B98">
      <w:pPr>
        <w:rPr>
          <w:lang w:val="en-GB"/>
        </w:rPr>
      </w:pPr>
      <w:r w:rsidRPr="009C2D81">
        <w:rPr>
          <w:lang w:val="en-GB"/>
        </w:rPr>
        <w:t>Date</w:t>
      </w:r>
    </w:p>
    <w:p w14:paraId="42DF48D6" w14:textId="77777777" w:rsidR="009C2D81" w:rsidRPr="009C2D81" w:rsidRDefault="009C2D81" w:rsidP="00C70B98">
      <w:pPr>
        <w:rPr>
          <w:lang w:val="en-GB"/>
        </w:rPr>
      </w:pPr>
    </w:p>
    <w:p w14:paraId="508EEB60" w14:textId="77777777" w:rsidR="00226658" w:rsidRDefault="00226658" w:rsidP="00C70B98">
      <w:pPr>
        <w:rPr>
          <w:lang w:val="en-GB"/>
        </w:rPr>
        <w:sectPr w:rsidR="00226658" w:rsidSect="007A0862">
          <w:pgSz w:w="11906" w:h="16838"/>
          <w:pgMar w:top="1418" w:right="1418" w:bottom="1134" w:left="1418" w:header="709" w:footer="709" w:gutter="0"/>
          <w:cols w:space="708"/>
          <w:docGrid w:linePitch="360"/>
        </w:sectPr>
      </w:pPr>
    </w:p>
    <w:p w14:paraId="0AFA1575" w14:textId="4BB3ECC4" w:rsidR="009C2D81" w:rsidRPr="009C2D81" w:rsidRDefault="00226658" w:rsidP="00C70B98">
      <w:pPr>
        <w:rPr>
          <w:lang w:val="en-GB"/>
        </w:rPr>
      </w:pPr>
      <w:r>
        <w:rPr>
          <w:lang w:val="en-GB"/>
        </w:rPr>
        <w:lastRenderedPageBreak/>
        <w:t>CESNET ZAJMOVE SDRUZENI PRAVNICKYCH OSOB</w:t>
      </w:r>
    </w:p>
    <w:p w14:paraId="3715E992" w14:textId="77777777" w:rsidR="009C2D81" w:rsidRPr="009C2D81" w:rsidRDefault="009C2D81" w:rsidP="00C70B98">
      <w:pPr>
        <w:rPr>
          <w:lang w:val="en-GB"/>
        </w:rPr>
      </w:pPr>
      <w:r w:rsidRPr="009C2D81">
        <w:rPr>
          <w:lang w:val="en-GB"/>
        </w:rPr>
        <w:t xml:space="preserve">Signature(s) </w:t>
      </w:r>
    </w:p>
    <w:p w14:paraId="5EAE4521" w14:textId="2C3DC7CC" w:rsidR="009C2D81" w:rsidRPr="009C2D81" w:rsidRDefault="009C2D81" w:rsidP="00C70B98">
      <w:pPr>
        <w:rPr>
          <w:lang w:val="en-GB"/>
        </w:rPr>
      </w:pPr>
      <w:r w:rsidRPr="28A3B9ED">
        <w:rPr>
          <w:lang w:val="en-GB"/>
        </w:rPr>
        <w:t>Name(s)</w:t>
      </w:r>
      <w:r w:rsidR="271EB686" w:rsidRPr="28A3B9ED">
        <w:rPr>
          <w:lang w:val="en-GB"/>
        </w:rPr>
        <w:t xml:space="preserve">: </w:t>
      </w:r>
      <w:r w:rsidR="00B97E2B">
        <w:rPr>
          <w:lang w:val="en-GB"/>
        </w:rPr>
        <w:t>XXXX</w:t>
      </w:r>
      <w:r w:rsidRPr="28A3B9ED">
        <w:rPr>
          <w:lang w:val="en-GB"/>
        </w:rPr>
        <w:t xml:space="preserve"> </w:t>
      </w:r>
    </w:p>
    <w:p w14:paraId="5E9EDA94" w14:textId="68B91F48" w:rsidR="009C2D81" w:rsidRPr="009C2D81" w:rsidRDefault="009C2D81" w:rsidP="00C70B98">
      <w:pPr>
        <w:rPr>
          <w:lang w:val="en-GB"/>
        </w:rPr>
      </w:pPr>
      <w:r w:rsidRPr="28A3B9ED">
        <w:rPr>
          <w:lang w:val="en-GB"/>
        </w:rPr>
        <w:t>Title(s)</w:t>
      </w:r>
      <w:r w:rsidR="452DF70D" w:rsidRPr="28A3B9ED">
        <w:rPr>
          <w:lang w:val="en-GB"/>
        </w:rPr>
        <w:t>: Director</w:t>
      </w:r>
    </w:p>
    <w:p w14:paraId="0F344692" w14:textId="77777777" w:rsidR="009C2D81" w:rsidRPr="009C2D81" w:rsidRDefault="009C2D81" w:rsidP="00C70B98">
      <w:pPr>
        <w:rPr>
          <w:lang w:val="en-GB"/>
        </w:rPr>
      </w:pPr>
      <w:r w:rsidRPr="009C2D81">
        <w:rPr>
          <w:lang w:val="en-GB"/>
        </w:rPr>
        <w:t>Date</w:t>
      </w:r>
    </w:p>
    <w:p w14:paraId="63840A9B" w14:textId="77777777" w:rsidR="009C2D81" w:rsidRPr="009C2D81" w:rsidRDefault="009C2D81" w:rsidP="00995801">
      <w:pPr>
        <w:rPr>
          <w:lang w:val="en-GB"/>
        </w:rPr>
      </w:pPr>
    </w:p>
    <w:p w14:paraId="656F5D02" w14:textId="77777777" w:rsidR="00226658" w:rsidRDefault="00226658" w:rsidP="00995801">
      <w:pPr>
        <w:pStyle w:val="Attachmentheading"/>
        <w:rPr>
          <w:noProof/>
          <w:lang w:eastAsia="de-DE"/>
        </w:rPr>
      </w:pPr>
    </w:p>
    <w:p w14:paraId="51A73AFF" w14:textId="77777777" w:rsidR="00226658" w:rsidRDefault="00226658" w:rsidP="00226658">
      <w:pPr>
        <w:rPr>
          <w:lang w:val="en-GB"/>
        </w:rPr>
        <w:sectPr w:rsidR="00226658" w:rsidSect="007A0862">
          <w:pgSz w:w="11906" w:h="16838"/>
          <w:pgMar w:top="1418" w:right="1418" w:bottom="1134" w:left="1418" w:header="709" w:footer="709" w:gutter="0"/>
          <w:cols w:space="708"/>
          <w:docGrid w:linePitch="360"/>
        </w:sectPr>
      </w:pPr>
    </w:p>
    <w:p w14:paraId="7C4FFCD3" w14:textId="6D8991B2" w:rsidR="00226658" w:rsidRPr="009C2D81" w:rsidRDefault="00226658" w:rsidP="00226658">
      <w:pPr>
        <w:rPr>
          <w:lang w:val="en-GB"/>
        </w:rPr>
      </w:pPr>
      <w:r>
        <w:rPr>
          <w:lang w:val="en-GB"/>
        </w:rPr>
        <w:lastRenderedPageBreak/>
        <w:t>CESKE VYSOKE UCENI TECHNICKE V PRAZE</w:t>
      </w:r>
    </w:p>
    <w:p w14:paraId="23A32876" w14:textId="77777777" w:rsidR="00226658" w:rsidRPr="009C2D81" w:rsidRDefault="00226658" w:rsidP="00226658">
      <w:pPr>
        <w:rPr>
          <w:lang w:val="en-GB"/>
        </w:rPr>
      </w:pPr>
      <w:r w:rsidRPr="009C2D81">
        <w:rPr>
          <w:lang w:val="en-GB"/>
        </w:rPr>
        <w:t xml:space="preserve">Signature(s) </w:t>
      </w:r>
    </w:p>
    <w:p w14:paraId="4553E972" w14:textId="23C0362E" w:rsidR="00226658" w:rsidRPr="009C2D81" w:rsidRDefault="00226658" w:rsidP="00226658">
      <w:pPr>
        <w:rPr>
          <w:lang w:val="en-GB"/>
        </w:rPr>
      </w:pPr>
      <w:r w:rsidRPr="7165CBBB">
        <w:rPr>
          <w:lang w:val="en-GB"/>
        </w:rPr>
        <w:t>Name(s)</w:t>
      </w:r>
      <w:r w:rsidR="52398DD1" w:rsidRPr="7165CBBB">
        <w:rPr>
          <w:lang w:val="en-GB"/>
        </w:rPr>
        <w:t>: doc. RND</w:t>
      </w:r>
      <w:r w:rsidR="06A4E652" w:rsidRPr="7165CBBB">
        <w:rPr>
          <w:lang w:val="en-GB"/>
        </w:rPr>
        <w:t>r</w:t>
      </w:r>
      <w:r w:rsidR="52398DD1" w:rsidRPr="7165CBBB">
        <w:rPr>
          <w:lang w:val="en-GB"/>
        </w:rPr>
        <w:t>. Vojtěch Petráček, CSc.</w:t>
      </w:r>
    </w:p>
    <w:p w14:paraId="3F2F8531" w14:textId="05C95D2E" w:rsidR="00226658" w:rsidRPr="009C2D81" w:rsidRDefault="00226658" w:rsidP="00226658">
      <w:pPr>
        <w:rPr>
          <w:lang w:val="en-GB"/>
        </w:rPr>
      </w:pPr>
      <w:r w:rsidRPr="631E0040">
        <w:rPr>
          <w:lang w:val="en-GB"/>
        </w:rPr>
        <w:t>Title(s)</w:t>
      </w:r>
      <w:r w:rsidR="309EC5D2" w:rsidRPr="631E0040">
        <w:rPr>
          <w:lang w:val="en-GB"/>
        </w:rPr>
        <w:t>: rector</w:t>
      </w:r>
    </w:p>
    <w:p w14:paraId="1D158D48" w14:textId="77777777" w:rsidR="00226658" w:rsidRPr="009C2D81" w:rsidRDefault="00226658" w:rsidP="00226658">
      <w:pPr>
        <w:rPr>
          <w:lang w:val="en-GB"/>
        </w:rPr>
      </w:pPr>
      <w:r w:rsidRPr="009C2D81">
        <w:rPr>
          <w:lang w:val="en-GB"/>
        </w:rPr>
        <w:t>Date</w:t>
      </w:r>
    </w:p>
    <w:p w14:paraId="5C436252" w14:textId="77777777" w:rsidR="00226658" w:rsidRDefault="00226658" w:rsidP="00995801">
      <w:pPr>
        <w:pStyle w:val="Attachmentheading"/>
        <w:rPr>
          <w:noProof/>
          <w:lang w:eastAsia="de-DE"/>
        </w:rPr>
      </w:pPr>
    </w:p>
    <w:p w14:paraId="07017483" w14:textId="77777777" w:rsidR="00E80380" w:rsidRDefault="00E80380" w:rsidP="00226658">
      <w:pPr>
        <w:rPr>
          <w:lang w:val="en-GB"/>
        </w:rPr>
        <w:sectPr w:rsidR="00E80380" w:rsidSect="007A0862">
          <w:pgSz w:w="11906" w:h="16838"/>
          <w:pgMar w:top="1418" w:right="1418" w:bottom="1134" w:left="1418" w:header="709" w:footer="709" w:gutter="0"/>
          <w:cols w:space="708"/>
          <w:docGrid w:linePitch="360"/>
        </w:sectPr>
      </w:pPr>
    </w:p>
    <w:p w14:paraId="201FDB27" w14:textId="6861B248" w:rsidR="00226658" w:rsidRPr="009C2D81" w:rsidRDefault="00E80380" w:rsidP="00226658">
      <w:pPr>
        <w:rPr>
          <w:lang w:val="en-GB"/>
        </w:rPr>
      </w:pPr>
      <w:r>
        <w:rPr>
          <w:lang w:val="en-GB"/>
        </w:rPr>
        <w:lastRenderedPageBreak/>
        <w:t>Masarykova univerzita</w:t>
      </w:r>
    </w:p>
    <w:p w14:paraId="01272836" w14:textId="5A32E7CF" w:rsidR="00226658" w:rsidRPr="009C2D81" w:rsidRDefault="00226658" w:rsidP="00226658">
      <w:pPr>
        <w:rPr>
          <w:lang w:val="en-GB"/>
        </w:rPr>
      </w:pPr>
      <w:r w:rsidRPr="643468B7">
        <w:rPr>
          <w:lang w:val="en-GB"/>
        </w:rPr>
        <w:t>Signature</w:t>
      </w:r>
    </w:p>
    <w:p w14:paraId="6727B5BE" w14:textId="38DADC88" w:rsidR="00BC5370" w:rsidRDefault="00226658" w:rsidP="00BC5370">
      <w:pPr>
        <w:rPr>
          <w:rFonts w:ascii="Arial" w:hAnsi="Arial"/>
        </w:rPr>
      </w:pPr>
      <w:r w:rsidRPr="643468B7">
        <w:rPr>
          <w:lang w:val="en-GB"/>
        </w:rPr>
        <w:t>Name</w:t>
      </w:r>
      <w:r w:rsidR="00BC5370" w:rsidRPr="643468B7">
        <w:rPr>
          <w:rFonts w:ascii="Arial" w:hAnsi="Arial"/>
        </w:rPr>
        <w:t xml:space="preserve">: </w:t>
      </w:r>
      <w:r w:rsidR="00B97E2B">
        <w:rPr>
          <w:rFonts w:ascii="Arial" w:hAnsi="Arial"/>
        </w:rPr>
        <w:t>XXXX</w:t>
      </w:r>
    </w:p>
    <w:p w14:paraId="797433B4" w14:textId="7E28274B" w:rsidR="00BC5370" w:rsidRDefault="00BC5370" w:rsidP="00BC5370">
      <w:pPr>
        <w:rPr>
          <w:rFonts w:ascii="Arial" w:hAnsi="Arial"/>
        </w:rPr>
      </w:pPr>
      <w:r>
        <w:rPr>
          <w:rFonts w:ascii="Arial" w:hAnsi="Arial"/>
        </w:rPr>
        <w:t xml:space="preserve">Title: </w:t>
      </w:r>
      <w:r w:rsidR="00B97E2B">
        <w:rPr>
          <w:rFonts w:ascii="Arial" w:hAnsi="Arial"/>
        </w:rPr>
        <w:t>XXXX</w:t>
      </w:r>
    </w:p>
    <w:p w14:paraId="6FB568FC" w14:textId="1E4BDEEC" w:rsidR="00226658" w:rsidRPr="009C2D81" w:rsidRDefault="00226658" w:rsidP="00226658">
      <w:pPr>
        <w:rPr>
          <w:lang w:val="en-GB"/>
        </w:rPr>
      </w:pPr>
      <w:r w:rsidRPr="009C2D81">
        <w:rPr>
          <w:lang w:val="en-GB"/>
        </w:rPr>
        <w:t>Date</w:t>
      </w:r>
    </w:p>
    <w:p w14:paraId="601676DF" w14:textId="77777777" w:rsidR="00E80380" w:rsidRDefault="00E80380" w:rsidP="00995801">
      <w:pPr>
        <w:pStyle w:val="Attachmentheading"/>
        <w:rPr>
          <w:noProof/>
          <w:lang w:eastAsia="de-DE"/>
        </w:rPr>
      </w:pPr>
    </w:p>
    <w:p w14:paraId="04DCA9E4" w14:textId="77777777" w:rsidR="00305936" w:rsidRDefault="00305936" w:rsidP="00E80380">
      <w:pPr>
        <w:rPr>
          <w:lang w:val="en-GB"/>
        </w:rPr>
        <w:sectPr w:rsidR="00305936" w:rsidSect="007A0862">
          <w:pgSz w:w="11906" w:h="16838"/>
          <w:pgMar w:top="1418" w:right="1418" w:bottom="1134" w:left="1418" w:header="709" w:footer="709" w:gutter="0"/>
          <w:cols w:space="708"/>
          <w:docGrid w:linePitch="360"/>
        </w:sectPr>
      </w:pPr>
    </w:p>
    <w:p w14:paraId="58DB3DC0" w14:textId="402C76F7" w:rsidR="00E80380" w:rsidRPr="009C2D81" w:rsidRDefault="00E80380" w:rsidP="00E80380">
      <w:pPr>
        <w:rPr>
          <w:lang w:val="en-GB"/>
        </w:rPr>
      </w:pPr>
      <w:r>
        <w:rPr>
          <w:lang w:val="en-GB"/>
        </w:rPr>
        <w:lastRenderedPageBreak/>
        <w:t>UNIVERZITA PALACKEHO V OLOMOUCI</w:t>
      </w:r>
    </w:p>
    <w:p w14:paraId="6DDCC870" w14:textId="77777777" w:rsidR="00E80380" w:rsidRPr="009C2D81" w:rsidRDefault="00E80380" w:rsidP="00E80380">
      <w:pPr>
        <w:rPr>
          <w:lang w:val="en-GB"/>
        </w:rPr>
      </w:pPr>
      <w:r w:rsidRPr="009C2D81">
        <w:rPr>
          <w:lang w:val="en-GB"/>
        </w:rPr>
        <w:t xml:space="preserve">Signature(s) </w:t>
      </w:r>
    </w:p>
    <w:p w14:paraId="4A025AC9" w14:textId="7290D1E9" w:rsidR="00E80380" w:rsidRPr="009C2D81" w:rsidRDefault="091127FD" w:rsidP="00E80380">
      <w:pPr>
        <w:rPr>
          <w:lang w:val="en-GB"/>
        </w:rPr>
      </w:pPr>
      <w:r w:rsidRPr="7B11A811">
        <w:rPr>
          <w:lang w:val="en-GB"/>
        </w:rPr>
        <w:t>Name(s)</w:t>
      </w:r>
      <w:r w:rsidR="3BBC1D7A" w:rsidRPr="7B11A811">
        <w:rPr>
          <w:lang w:val="en-GB"/>
        </w:rPr>
        <w:t>:</w:t>
      </w:r>
      <w:r w:rsidRPr="7B11A811">
        <w:rPr>
          <w:lang w:val="en-GB"/>
        </w:rPr>
        <w:t xml:space="preserve"> </w:t>
      </w:r>
      <w:r w:rsidR="7FB231FD" w:rsidRPr="7B11A811">
        <w:rPr>
          <w:lang w:val="en-GB"/>
        </w:rPr>
        <w:t>prof. MUDr. Martin PROCHÁZKA, Ph.D.</w:t>
      </w:r>
    </w:p>
    <w:p w14:paraId="5761B2A6" w14:textId="57C2F78E" w:rsidR="00E80380" w:rsidRPr="009C2D81" w:rsidRDefault="091127FD" w:rsidP="00E80380">
      <w:pPr>
        <w:rPr>
          <w:lang w:val="en-GB"/>
        </w:rPr>
      </w:pPr>
      <w:r w:rsidRPr="7B11A811">
        <w:rPr>
          <w:lang w:val="en-GB"/>
        </w:rPr>
        <w:t>Title(s)</w:t>
      </w:r>
      <w:r w:rsidR="42BA064C" w:rsidRPr="7B11A811">
        <w:rPr>
          <w:lang w:val="en-GB"/>
        </w:rPr>
        <w:t>:</w:t>
      </w:r>
      <w:r w:rsidR="7D9C8131" w:rsidRPr="7B11A811">
        <w:rPr>
          <w:lang w:val="en-GB"/>
        </w:rPr>
        <w:t xml:space="preserve"> rector</w:t>
      </w:r>
    </w:p>
    <w:p w14:paraId="5A0F7E24" w14:textId="77777777" w:rsidR="00E80380" w:rsidRPr="009C2D81" w:rsidRDefault="00E80380" w:rsidP="00E80380">
      <w:pPr>
        <w:rPr>
          <w:lang w:val="en-GB"/>
        </w:rPr>
      </w:pPr>
      <w:r w:rsidRPr="009C2D81">
        <w:rPr>
          <w:lang w:val="en-GB"/>
        </w:rPr>
        <w:t>Date</w:t>
      </w:r>
    </w:p>
    <w:p w14:paraId="567A3487" w14:textId="77777777" w:rsidR="00305936" w:rsidRDefault="00305936" w:rsidP="00995801">
      <w:pPr>
        <w:pStyle w:val="Attachmentheading"/>
        <w:rPr>
          <w:noProof/>
          <w:lang w:eastAsia="de-DE"/>
        </w:rPr>
      </w:pPr>
    </w:p>
    <w:p w14:paraId="773A3658" w14:textId="77777777" w:rsidR="00305936" w:rsidRDefault="00305936" w:rsidP="00305936">
      <w:pPr>
        <w:rPr>
          <w:lang w:val="en-GB"/>
        </w:rPr>
        <w:sectPr w:rsidR="00305936" w:rsidSect="007A0862">
          <w:pgSz w:w="11906" w:h="16838"/>
          <w:pgMar w:top="1418" w:right="1418" w:bottom="1134" w:left="1418" w:header="709" w:footer="709" w:gutter="0"/>
          <w:cols w:space="708"/>
          <w:docGrid w:linePitch="360"/>
        </w:sectPr>
      </w:pPr>
    </w:p>
    <w:p w14:paraId="293E12F5" w14:textId="2BF1D30C" w:rsidR="00305936" w:rsidRPr="009C2D81" w:rsidRDefault="00305936" w:rsidP="00305936">
      <w:pPr>
        <w:rPr>
          <w:lang w:val="en-GB"/>
        </w:rPr>
      </w:pPr>
      <w:r>
        <w:rPr>
          <w:lang w:val="en-GB"/>
        </w:rPr>
        <w:lastRenderedPageBreak/>
        <w:t>VSB – TECHNICAL UNIVERSITY OF OSTRAVA</w:t>
      </w:r>
    </w:p>
    <w:p w14:paraId="4D6A1AC4" w14:textId="4109D4AE" w:rsidR="00305936" w:rsidRPr="009C2D81" w:rsidRDefault="00305936" w:rsidP="00305936">
      <w:pPr>
        <w:rPr>
          <w:lang w:val="en-GB"/>
        </w:rPr>
      </w:pPr>
      <w:r w:rsidRPr="7B203EC6">
        <w:rPr>
          <w:lang w:val="en-GB"/>
        </w:rPr>
        <w:t>Signature</w:t>
      </w:r>
      <w:r w:rsidR="76994C76" w:rsidRPr="7B203EC6">
        <w:rPr>
          <w:lang w:val="en-GB"/>
        </w:rPr>
        <w:t>:</w:t>
      </w:r>
    </w:p>
    <w:p w14:paraId="7A91C244" w14:textId="006C1CC2" w:rsidR="00305936" w:rsidRPr="009C2D81" w:rsidRDefault="00305936" w:rsidP="00305936">
      <w:pPr>
        <w:rPr>
          <w:lang w:val="en-GB"/>
        </w:rPr>
      </w:pPr>
      <w:r w:rsidRPr="7B203EC6">
        <w:rPr>
          <w:lang w:val="en-GB"/>
        </w:rPr>
        <w:t>Name</w:t>
      </w:r>
      <w:r w:rsidR="41E3ACC3" w:rsidRPr="7B203EC6">
        <w:rPr>
          <w:lang w:val="en-GB"/>
        </w:rPr>
        <w:t>: prof. RNDr. Václav Snášel, CSc.</w:t>
      </w:r>
    </w:p>
    <w:p w14:paraId="44D6AE94" w14:textId="4C5F388C" w:rsidR="00305936" w:rsidRPr="009C2D81" w:rsidRDefault="00305936" w:rsidP="00305936">
      <w:pPr>
        <w:rPr>
          <w:lang w:val="en-GB"/>
        </w:rPr>
      </w:pPr>
      <w:r w:rsidRPr="7B203EC6">
        <w:rPr>
          <w:lang w:val="en-GB"/>
        </w:rPr>
        <w:t>Title</w:t>
      </w:r>
      <w:r w:rsidR="1D773E29" w:rsidRPr="7B203EC6">
        <w:rPr>
          <w:lang w:val="en-GB"/>
        </w:rPr>
        <w:t>: Rector</w:t>
      </w:r>
    </w:p>
    <w:p w14:paraId="7AF4319D" w14:textId="36666E1D" w:rsidR="00305936" w:rsidRPr="009C2D81" w:rsidRDefault="00305936" w:rsidP="00305936">
      <w:pPr>
        <w:rPr>
          <w:lang w:val="en-GB"/>
        </w:rPr>
      </w:pPr>
      <w:r w:rsidRPr="7B203EC6">
        <w:rPr>
          <w:lang w:val="en-GB"/>
        </w:rPr>
        <w:t>Date</w:t>
      </w:r>
      <w:r w:rsidR="0C7B2320" w:rsidRPr="7B203EC6">
        <w:rPr>
          <w:lang w:val="en-GB"/>
        </w:rPr>
        <w:t>:</w:t>
      </w:r>
    </w:p>
    <w:p w14:paraId="3ECA3CB1" w14:textId="77777777" w:rsidR="00305936" w:rsidRDefault="00305936" w:rsidP="00995801">
      <w:pPr>
        <w:pStyle w:val="Attachmentheading"/>
        <w:rPr>
          <w:noProof/>
          <w:lang w:eastAsia="de-DE"/>
        </w:rPr>
      </w:pPr>
    </w:p>
    <w:p w14:paraId="1CA50C94" w14:textId="77777777" w:rsidR="00305936" w:rsidRDefault="00305936" w:rsidP="00305936">
      <w:pPr>
        <w:rPr>
          <w:lang w:val="en-GB"/>
        </w:rPr>
        <w:sectPr w:rsidR="00305936" w:rsidSect="007A0862">
          <w:pgSz w:w="11906" w:h="16838"/>
          <w:pgMar w:top="1418" w:right="1418" w:bottom="1134" w:left="1418" w:header="709" w:footer="709" w:gutter="0"/>
          <w:cols w:space="708"/>
          <w:docGrid w:linePitch="360"/>
        </w:sectPr>
      </w:pPr>
    </w:p>
    <w:p w14:paraId="6F872518" w14:textId="6FB8B92E" w:rsidR="00305936" w:rsidRPr="009C2D81" w:rsidRDefault="00305936" w:rsidP="00305936">
      <w:pPr>
        <w:rPr>
          <w:lang w:val="en-GB"/>
        </w:rPr>
      </w:pPr>
      <w:r>
        <w:rPr>
          <w:lang w:val="en-GB"/>
        </w:rPr>
        <w:lastRenderedPageBreak/>
        <w:t>VYSOKE UCENI TECHNICKE V BRNE</w:t>
      </w:r>
    </w:p>
    <w:p w14:paraId="2EA6FEE8" w14:textId="551A3127" w:rsidR="00305936" w:rsidRPr="009C2D81" w:rsidRDefault="00305936" w:rsidP="00305936">
      <w:pPr>
        <w:rPr>
          <w:lang w:val="en-GB"/>
        </w:rPr>
      </w:pPr>
      <w:r w:rsidRPr="2D4E923D">
        <w:rPr>
          <w:lang w:val="en-GB"/>
        </w:rPr>
        <w:t>Signature</w:t>
      </w:r>
      <w:r w:rsidR="63F5C2DE" w:rsidRPr="2D4E923D">
        <w:rPr>
          <w:lang w:val="en-GB"/>
        </w:rPr>
        <w:t>:</w:t>
      </w:r>
    </w:p>
    <w:p w14:paraId="578DE76A" w14:textId="75DF14BD" w:rsidR="00305936" w:rsidRPr="009C2D81" w:rsidRDefault="00305936" w:rsidP="00305936">
      <w:pPr>
        <w:rPr>
          <w:lang w:val="en-GB"/>
        </w:rPr>
      </w:pPr>
      <w:r w:rsidRPr="748C88EF">
        <w:rPr>
          <w:lang w:val="en-GB"/>
        </w:rPr>
        <w:t>Name</w:t>
      </w:r>
      <w:r w:rsidR="299DE367" w:rsidRPr="748C88EF">
        <w:rPr>
          <w:lang w:val="en-GB"/>
        </w:rPr>
        <w:t xml:space="preserve">: </w:t>
      </w:r>
      <w:r w:rsidR="461B3AF4" w:rsidRPr="748C88EF">
        <w:rPr>
          <w:lang w:val="en-GB"/>
        </w:rPr>
        <w:t xml:space="preserve">doc. Ing. </w:t>
      </w:r>
      <w:r w:rsidR="299DE367" w:rsidRPr="748C88EF">
        <w:rPr>
          <w:lang w:val="en-GB"/>
        </w:rPr>
        <w:t>Ladislav Janíček</w:t>
      </w:r>
      <w:r w:rsidR="2C6F6D70" w:rsidRPr="748C88EF">
        <w:rPr>
          <w:lang w:val="en-GB"/>
        </w:rPr>
        <w:t>, Ph.D., MBA, LL.M.</w:t>
      </w:r>
    </w:p>
    <w:p w14:paraId="79F3C53D" w14:textId="70561370" w:rsidR="00305936" w:rsidRPr="009C2D81" w:rsidRDefault="00305936" w:rsidP="00305936">
      <w:pPr>
        <w:rPr>
          <w:lang w:val="en-GB"/>
        </w:rPr>
      </w:pPr>
      <w:r w:rsidRPr="748C88EF">
        <w:rPr>
          <w:lang w:val="en-GB"/>
        </w:rPr>
        <w:t>Title</w:t>
      </w:r>
      <w:r w:rsidR="2C44BA83" w:rsidRPr="748C88EF">
        <w:rPr>
          <w:lang w:val="en-GB"/>
        </w:rPr>
        <w:t>: Rector</w:t>
      </w:r>
    </w:p>
    <w:p w14:paraId="17E2BF68" w14:textId="5A12DEE7" w:rsidR="00305936" w:rsidRPr="009C2D81" w:rsidRDefault="00305936" w:rsidP="00305936">
      <w:pPr>
        <w:rPr>
          <w:lang w:val="en-GB"/>
        </w:rPr>
      </w:pPr>
      <w:r w:rsidRPr="748C88EF">
        <w:rPr>
          <w:lang w:val="en-GB"/>
        </w:rPr>
        <w:t>Date</w:t>
      </w:r>
      <w:r w:rsidR="4F66F505" w:rsidRPr="748C88EF">
        <w:rPr>
          <w:lang w:val="en-GB"/>
        </w:rPr>
        <w:t>:</w:t>
      </w:r>
    </w:p>
    <w:p w14:paraId="5B97C5A8" w14:textId="51A4EAA2" w:rsidR="00971EB4" w:rsidRDefault="00971EB4" w:rsidP="00995801">
      <w:pPr>
        <w:pStyle w:val="Attachmentheading"/>
        <w:rPr>
          <w:noProof/>
          <w:lang w:eastAsia="de-DE"/>
        </w:rPr>
      </w:pPr>
      <w:r>
        <w:rPr>
          <w:noProof/>
          <w:lang w:eastAsia="de-DE"/>
        </w:rPr>
        <w:br w:type="page"/>
      </w:r>
      <w:bookmarkStart w:id="150" w:name="_Toc144394266"/>
      <w:r w:rsidR="00ED2DA3">
        <w:rPr>
          <w:noProof/>
          <w:lang w:eastAsia="de-DE"/>
        </w:rPr>
        <w:lastRenderedPageBreak/>
        <w:t>Attachment 1: Background included</w:t>
      </w:r>
      <w:bookmarkEnd w:id="150"/>
    </w:p>
    <w:p w14:paraId="6886A6B4" w14:textId="77777777" w:rsidR="007C2BAE" w:rsidRPr="00D1457B" w:rsidRDefault="007C2BAE" w:rsidP="007C2BAE">
      <w:r w:rsidRPr="00D1457B">
        <w:t>According to the Grant Agreement (Article 16.1) 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10B63E15" w14:textId="77777777" w:rsidR="007C2BAE" w:rsidRPr="00D1457B" w:rsidRDefault="007C2BAE" w:rsidP="007C2BAE">
      <w:r w:rsidRPr="00D1457B">
        <w:t>PARTY 1</w:t>
      </w:r>
    </w:p>
    <w:p w14:paraId="6F4FC3AB" w14:textId="53661B30" w:rsidR="007C2BAE" w:rsidRDefault="007C2BAE" w:rsidP="007C2BAE">
      <w:r>
        <w:t xml:space="preserve">As to </w:t>
      </w:r>
      <w:r w:rsidR="000441E7">
        <w:t xml:space="preserve">CYBERSECURITY HUB, ZU, </w:t>
      </w:r>
      <w:r>
        <w:t>it is agreed between the Parties that, to the best of their knowledge,</w:t>
      </w:r>
      <w:r w:rsidR="00F848A9">
        <w:t xml:space="preserve"> </w:t>
      </w:r>
      <w:r w:rsidR="1C1713D1">
        <w:t>n</w:t>
      </w:r>
      <w:r>
        <w:t>o data, know-how or information of</w:t>
      </w:r>
      <w:r w:rsidR="000441E7">
        <w:t xml:space="preserve"> CYBERSECURITY HUB</w:t>
      </w:r>
      <w: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6B83CA8" w14:textId="77777777" w:rsidR="007C2BAE" w:rsidRPr="00D1457B" w:rsidRDefault="007C2BAE" w:rsidP="007C2BAE">
      <w:r w:rsidRPr="00D1457B">
        <w:t xml:space="preserve">This represents the status at the time of signature of this Consortium Agreement. </w:t>
      </w:r>
    </w:p>
    <w:p w14:paraId="694E9390" w14:textId="2408DDA0" w:rsidR="000B37FD" w:rsidRPr="00D1457B" w:rsidRDefault="000B37FD" w:rsidP="000B37FD">
      <w:r w:rsidRPr="00D1457B">
        <w:t xml:space="preserve">PARTY </w:t>
      </w:r>
      <w:r>
        <w:t>2</w:t>
      </w:r>
    </w:p>
    <w:p w14:paraId="56EA8A9A" w14:textId="4ACE287E" w:rsidR="000B37FD" w:rsidRDefault="000B37FD" w:rsidP="000B37FD">
      <w:r>
        <w:t xml:space="preserve">As to </w:t>
      </w:r>
      <w:r w:rsidR="00F4747A">
        <w:t>USTAV PRISTROJOVE TECHNIKY AV</w:t>
      </w:r>
      <w:r w:rsidR="001029CD">
        <w:t>CR VVI</w:t>
      </w:r>
      <w:r>
        <w:t xml:space="preserve">, it is agreed between the Parties that, to the best of their knowledge, </w:t>
      </w:r>
      <w:r w:rsidR="4BC7C3F0">
        <w:t>n</w:t>
      </w:r>
      <w:r>
        <w:t xml:space="preserve">o data, know-how or information of </w:t>
      </w:r>
      <w:r w:rsidR="001029CD">
        <w:t xml:space="preserve">USTAV PRISTROJOVE TECHNIKY AVCR VVI </w:t>
      </w:r>
      <w:r>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290F5C73" w14:textId="77777777" w:rsidR="000B37FD" w:rsidRDefault="000B37FD" w:rsidP="000B37FD">
      <w:r w:rsidRPr="00D1457B">
        <w:t xml:space="preserve">This represents the status at the time of signature of this Consortium Agreement. </w:t>
      </w:r>
    </w:p>
    <w:p w14:paraId="4533773A" w14:textId="67997D54" w:rsidR="001029CD" w:rsidRPr="00D1457B" w:rsidRDefault="001029CD" w:rsidP="001029CD">
      <w:r w:rsidRPr="00D1457B">
        <w:t xml:space="preserve">PARTY </w:t>
      </w:r>
      <w:r>
        <w:t>3</w:t>
      </w:r>
    </w:p>
    <w:p w14:paraId="712EC5EE" w14:textId="3DF12FAE" w:rsidR="001029CD" w:rsidRPr="00D1457B" w:rsidRDefault="001029CD" w:rsidP="001029CD">
      <w:r>
        <w:t>As to CESNET ZAJMOVE SDRUZENI</w:t>
      </w:r>
      <w:r w:rsidR="005303C6">
        <w:t xml:space="preserve"> PRAVNICKYCH OSOB</w:t>
      </w:r>
      <w:r>
        <w:t xml:space="preserve">, it is agreed between the Parties that, to the best of their knowledge, </w:t>
      </w:r>
      <w:r w:rsidR="5D929A29">
        <w:t>n</w:t>
      </w:r>
      <w:r>
        <w:t xml:space="preserve">o data, know-how or information of </w:t>
      </w:r>
      <w:r w:rsidR="005303C6">
        <w:t xml:space="preserve">CESNET ZAJMOVE SDRUZENI PRAVNICKYCH OSOB </w:t>
      </w:r>
      <w:r>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2A6C3DEA" w14:textId="77777777" w:rsidR="001029CD" w:rsidRDefault="001029CD" w:rsidP="001029CD">
      <w:r w:rsidRPr="00D1457B">
        <w:t xml:space="preserve">This represents the status at the time of signature of this Consortium Agreement. </w:t>
      </w:r>
    </w:p>
    <w:p w14:paraId="158FF6A1" w14:textId="2F4DB75A" w:rsidR="001029CD" w:rsidRPr="00D1457B" w:rsidRDefault="001029CD" w:rsidP="001029CD">
      <w:r w:rsidRPr="00D1457B">
        <w:t xml:space="preserve">PARTY </w:t>
      </w:r>
      <w:r>
        <w:t>4</w:t>
      </w:r>
    </w:p>
    <w:p w14:paraId="40393ABB" w14:textId="2A95FEEB" w:rsidR="001029CD" w:rsidRDefault="001029CD" w:rsidP="001029CD">
      <w:r>
        <w:t xml:space="preserve">As to </w:t>
      </w:r>
      <w:r w:rsidR="005303C6">
        <w:t>CESKE VYSOKE UCENI TECHNICKE V PRAZE</w:t>
      </w:r>
      <w:r>
        <w:t xml:space="preserve">, it is agreed between the Parties that, to the best of their knowledge, </w:t>
      </w:r>
      <w:r w:rsidR="4139E2A3">
        <w:t>n</w:t>
      </w:r>
      <w:r>
        <w:t xml:space="preserve">o data, know-how or information of </w:t>
      </w:r>
      <w:r w:rsidR="005303C6">
        <w:t xml:space="preserve">CESKE VYSOKE UCENI TECHNICKE V PRAZE </w:t>
      </w:r>
      <w:r>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7E2E7278" w14:textId="77777777" w:rsidR="001029CD" w:rsidRDefault="001029CD" w:rsidP="001029CD">
      <w:r w:rsidRPr="00D1457B">
        <w:lastRenderedPageBreak/>
        <w:t xml:space="preserve">This represents the status at the time of signature of this Consortium Agreement. </w:t>
      </w:r>
    </w:p>
    <w:p w14:paraId="56EA6CFD" w14:textId="0B436381" w:rsidR="001029CD" w:rsidRPr="00D1457B" w:rsidRDefault="001029CD" w:rsidP="001029CD">
      <w:r w:rsidRPr="00D1457B">
        <w:t xml:space="preserve">PARTY </w:t>
      </w:r>
      <w:r>
        <w:t>5</w:t>
      </w:r>
    </w:p>
    <w:p w14:paraId="22CE8805" w14:textId="7DF47356" w:rsidR="001029CD" w:rsidRDefault="001029CD" w:rsidP="001029CD">
      <w:r>
        <w:t xml:space="preserve">As to </w:t>
      </w:r>
      <w:r w:rsidR="00C3008E">
        <w:t>Masarykova univerzita</w:t>
      </w:r>
      <w:r>
        <w:t xml:space="preserve">, it is agreed between the Parties that, to the best of their knowledge, </w:t>
      </w:r>
      <w:r w:rsidR="38C963E4">
        <w:t>n</w:t>
      </w:r>
      <w:r>
        <w:t>o data, know-how or information of Masarykova univerzita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38E1ECC6" w14:textId="77777777" w:rsidR="001029CD" w:rsidRDefault="001029CD" w:rsidP="001029CD">
      <w:r w:rsidRPr="00D1457B">
        <w:t xml:space="preserve">This represents the status at the time of signature of this Consortium Agreement. </w:t>
      </w:r>
    </w:p>
    <w:p w14:paraId="4E454836" w14:textId="0CD2EC3C" w:rsidR="001029CD" w:rsidRPr="00D1457B" w:rsidRDefault="001029CD" w:rsidP="001029CD">
      <w:r w:rsidRPr="00D1457B">
        <w:t xml:space="preserve">PARTY </w:t>
      </w:r>
      <w:r>
        <w:t>6</w:t>
      </w:r>
    </w:p>
    <w:p w14:paraId="04362274" w14:textId="0DA25A62" w:rsidR="001029CD" w:rsidRDefault="5912AFB0" w:rsidP="001029CD">
      <w:r>
        <w:t xml:space="preserve">As to </w:t>
      </w:r>
      <w:r w:rsidR="38F05654">
        <w:t>UNIVERZITA PALACKEHO V OLOMOUCI</w:t>
      </w:r>
      <w:r>
        <w:t xml:space="preserve">, it is agreed between the Parties that, to the best of their knowledge, </w:t>
      </w:r>
      <w:r w:rsidR="15E8910D">
        <w:t>n</w:t>
      </w:r>
      <w:r>
        <w:t xml:space="preserve">o data, know-how or information of </w:t>
      </w:r>
      <w:r w:rsidR="38F05654">
        <w:t>UNIVERZITA PALACKEHO V OLOMOUCI</w:t>
      </w:r>
      <w:r>
        <w:t xml:space="preserve"> 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0F3278EE" w14:textId="77777777" w:rsidR="001029CD" w:rsidRDefault="001029CD" w:rsidP="001029CD">
      <w:r w:rsidRPr="00D1457B">
        <w:t xml:space="preserve">This represents the status at the time of signature of this Consortium Agreement. </w:t>
      </w:r>
    </w:p>
    <w:p w14:paraId="1E55E9BA" w14:textId="24B4FE4F" w:rsidR="001029CD" w:rsidRPr="00D1457B" w:rsidRDefault="001029CD" w:rsidP="001029CD">
      <w:r w:rsidRPr="00D1457B">
        <w:t xml:space="preserve">PARTY </w:t>
      </w:r>
      <w:r>
        <w:t>7</w:t>
      </w:r>
    </w:p>
    <w:p w14:paraId="55B19707" w14:textId="63FE028E" w:rsidR="001029CD" w:rsidRDefault="001029CD" w:rsidP="001029CD">
      <w:r>
        <w:t xml:space="preserve">As to </w:t>
      </w:r>
      <w:r w:rsidR="00C3008E">
        <w:t>VSB – TECHNICAL UNIVERSITY OF OSTRAVA</w:t>
      </w:r>
      <w:r>
        <w:t xml:space="preserve">, it is agreed between the Parties that, to the best of their knowledge, </w:t>
      </w:r>
      <w:r w:rsidR="0E4AA4E8">
        <w:t>n</w:t>
      </w:r>
      <w:r>
        <w:t xml:space="preserve">o data, know-how or information of </w:t>
      </w:r>
      <w:r w:rsidR="00C3008E">
        <w:t xml:space="preserve">VSB – TECHNICAL UNIVERSITY OF OSTRAVA </w:t>
      </w:r>
      <w:r>
        <w:t>is Needed by another Party for implementation of the Project (Article 16.1 and its Annex 5 Grant Agreement, Section “Access rights to results and background”, sub-section “Access rights to background and results for implementing the action”) or Exploitation of that other Party’s Results (Article 16.1 and its Annex 5 Grant Agreement, Section “Access rights to results and background”, sub-section “Access rights for exploiting the results”).</w:t>
      </w:r>
    </w:p>
    <w:p w14:paraId="0E533179" w14:textId="77777777" w:rsidR="001029CD" w:rsidRDefault="001029CD" w:rsidP="001029CD">
      <w:r w:rsidRPr="00D1457B">
        <w:t xml:space="preserve">This represents the status at the time of signature of this Consortium Agreement. </w:t>
      </w:r>
    </w:p>
    <w:p w14:paraId="289DAFFF" w14:textId="0F99373F" w:rsidR="001029CD" w:rsidRPr="00D1457B" w:rsidRDefault="001029CD" w:rsidP="001029CD">
      <w:r w:rsidRPr="00D1457B">
        <w:t xml:space="preserve">PARTY </w:t>
      </w:r>
      <w:r>
        <w:t>8</w:t>
      </w:r>
    </w:p>
    <w:p w14:paraId="3299D478" w14:textId="6BF30ECB" w:rsidR="001029CD" w:rsidRPr="00D1457B" w:rsidRDefault="001029CD" w:rsidP="001029CD">
      <w:r>
        <w:t xml:space="preserve">As to </w:t>
      </w:r>
      <w:r w:rsidR="00C3008E">
        <w:t>VYSOKE UCENI TECHNICKE V BRNE</w:t>
      </w:r>
      <w:r>
        <w:t>, it is agreed between the Parties that, to the best of their knowledge, the following Background is hereby identified and agreed upon for the Project. Specific limitations and/or conditions, shall be as mentioned hereunder:</w:t>
      </w:r>
    </w:p>
    <w:tbl>
      <w:tblPr>
        <w:tblStyle w:val="Mkatabulky"/>
        <w:tblW w:w="5000" w:type="pct"/>
        <w:tblLook w:val="04A0" w:firstRow="1" w:lastRow="0" w:firstColumn="1" w:lastColumn="0" w:noHBand="0" w:noVBand="1"/>
      </w:tblPr>
      <w:tblGrid>
        <w:gridCol w:w="2906"/>
        <w:gridCol w:w="3203"/>
        <w:gridCol w:w="2907"/>
      </w:tblGrid>
      <w:tr w:rsidR="001029CD" w:rsidRPr="008F17DC" w14:paraId="67E054CB" w14:textId="77777777" w:rsidTr="71588279">
        <w:tc>
          <w:tcPr>
            <w:tcW w:w="1611" w:type="pct"/>
          </w:tcPr>
          <w:p w14:paraId="5278DA2E" w14:textId="77777777" w:rsidR="001029CD" w:rsidRPr="00DF474E" w:rsidRDefault="001029CD" w:rsidP="007970BF">
            <w:pPr>
              <w:rPr>
                <w:b/>
                <w:bCs/>
              </w:rPr>
            </w:pPr>
            <w:r w:rsidRPr="00DF474E">
              <w:rPr>
                <w:b/>
                <w:bCs/>
              </w:rPr>
              <w:t>Describe Background</w:t>
            </w:r>
          </w:p>
        </w:tc>
        <w:tc>
          <w:tcPr>
            <w:tcW w:w="1776" w:type="pct"/>
          </w:tcPr>
          <w:p w14:paraId="015707B5" w14:textId="77777777" w:rsidR="001029CD" w:rsidRPr="00DF474E" w:rsidRDefault="001029CD" w:rsidP="007970BF">
            <w:pPr>
              <w:rPr>
                <w:b/>
                <w:bCs/>
              </w:rPr>
            </w:pPr>
            <w:r w:rsidRPr="00DF474E">
              <w:rPr>
                <w:b/>
                <w:bCs/>
              </w:rPr>
              <w:t xml:space="preserve">Specific restrictions and/or conditions for implementation (Article 16.4 Grant Agreement and its Annex 5, Section “Access rights to results and background”, sub-section “Access rights to background </w:t>
            </w:r>
            <w:r w:rsidRPr="00DF474E">
              <w:rPr>
                <w:b/>
                <w:bCs/>
              </w:rPr>
              <w:lastRenderedPageBreak/>
              <w:t>and results for implementing the Action”)</w:t>
            </w:r>
          </w:p>
        </w:tc>
        <w:tc>
          <w:tcPr>
            <w:tcW w:w="1612" w:type="pct"/>
          </w:tcPr>
          <w:p w14:paraId="02CF5AF0" w14:textId="77777777" w:rsidR="001029CD" w:rsidRPr="00DF474E" w:rsidRDefault="001029CD" w:rsidP="007970BF">
            <w:pPr>
              <w:rPr>
                <w:b/>
                <w:bCs/>
              </w:rPr>
            </w:pPr>
            <w:r w:rsidRPr="00DF474E">
              <w:rPr>
                <w:b/>
                <w:bCs/>
              </w:rPr>
              <w:lastRenderedPageBreak/>
              <w:t xml:space="preserve">Specific restrictions and/or conditions for Exploitation (Article 16.4 Grant Agreement and its Annex 5, Section “Access rights to results and background”, </w:t>
            </w:r>
            <w:r w:rsidRPr="00DF474E">
              <w:rPr>
                <w:b/>
                <w:bCs/>
              </w:rPr>
              <w:lastRenderedPageBreak/>
              <w:t>sub-section “Access rights for exploiting the results”)</w:t>
            </w:r>
          </w:p>
        </w:tc>
      </w:tr>
      <w:tr w:rsidR="001029CD" w:rsidRPr="00D1457B" w14:paraId="09045562" w14:textId="77777777" w:rsidTr="71588279">
        <w:tc>
          <w:tcPr>
            <w:tcW w:w="1611" w:type="pct"/>
          </w:tcPr>
          <w:p w14:paraId="2421F083" w14:textId="0094E1D4" w:rsidR="001029CD" w:rsidRPr="00D1457B" w:rsidRDefault="05B013CE" w:rsidP="71588279">
            <w:r w:rsidRPr="71588279">
              <w:lastRenderedPageBreak/>
              <w:t xml:space="preserve">Know-how concerning design, implementation and </w:t>
            </w:r>
            <w:r w:rsidR="221DAD62" w:rsidRPr="71588279">
              <w:t>optimization</w:t>
            </w:r>
            <w:r w:rsidRPr="71588279">
              <w:t xml:space="preserve"> of lattice-based post-quantum cryptographic systems on hardware-accelerated platforms using field programmable gate arrays.</w:t>
            </w:r>
          </w:p>
        </w:tc>
        <w:tc>
          <w:tcPr>
            <w:tcW w:w="1776" w:type="pct"/>
          </w:tcPr>
          <w:p w14:paraId="45148704" w14:textId="1AF0DE87" w:rsidR="001029CD" w:rsidRPr="00D1457B" w:rsidRDefault="4580E330" w:rsidP="007970BF">
            <w:r>
              <w:t>-</w:t>
            </w:r>
          </w:p>
        </w:tc>
        <w:tc>
          <w:tcPr>
            <w:tcW w:w="1612" w:type="pct"/>
          </w:tcPr>
          <w:p w14:paraId="3F8C6B7C" w14:textId="5F5CDDE8" w:rsidR="001029CD" w:rsidRPr="00D1457B" w:rsidRDefault="4580E330" w:rsidP="2D4E923D">
            <w:r>
              <w:t>-</w:t>
            </w:r>
          </w:p>
        </w:tc>
      </w:tr>
      <w:tr w:rsidR="001029CD" w:rsidRPr="00D1457B" w14:paraId="44E25AEC" w14:textId="77777777" w:rsidTr="71588279">
        <w:tc>
          <w:tcPr>
            <w:tcW w:w="1611" w:type="pct"/>
          </w:tcPr>
          <w:p w14:paraId="064C4235" w14:textId="4A66E91A" w:rsidR="001029CD" w:rsidRPr="00D1457B" w:rsidRDefault="79D5E1D1" w:rsidP="71588279">
            <w:pPr>
              <w:spacing w:before="0" w:after="0"/>
            </w:pPr>
            <w:r w:rsidRPr="71588279">
              <w:rPr>
                <w:rFonts w:eastAsia="Calibri"/>
              </w:rPr>
              <w:t xml:space="preserve">Know-how concerning design, implementation and </w:t>
            </w:r>
            <w:r w:rsidR="5F517CD6" w:rsidRPr="71588279">
              <w:rPr>
                <w:rFonts w:eastAsia="Calibri"/>
              </w:rPr>
              <w:t>optimization</w:t>
            </w:r>
            <w:r w:rsidRPr="71588279">
              <w:rPr>
                <w:rFonts w:eastAsia="Calibri"/>
              </w:rPr>
              <w:t xml:space="preserve"> of high-speed encryptors on both software and hardware-accelerated platforms using field programmable gate arrays.</w:t>
            </w:r>
          </w:p>
        </w:tc>
        <w:tc>
          <w:tcPr>
            <w:tcW w:w="1776" w:type="pct"/>
          </w:tcPr>
          <w:p w14:paraId="3694A82C" w14:textId="6683D96F" w:rsidR="001029CD" w:rsidRPr="00D1457B" w:rsidRDefault="4580E330" w:rsidP="007970BF">
            <w:r>
              <w:t>-</w:t>
            </w:r>
          </w:p>
        </w:tc>
        <w:tc>
          <w:tcPr>
            <w:tcW w:w="1612" w:type="pct"/>
          </w:tcPr>
          <w:p w14:paraId="00046D51" w14:textId="042F1CCF" w:rsidR="001029CD" w:rsidRPr="00D1457B" w:rsidRDefault="4580E330" w:rsidP="007970BF">
            <w:r>
              <w:t>-</w:t>
            </w:r>
          </w:p>
        </w:tc>
      </w:tr>
      <w:tr w:rsidR="71588279" w14:paraId="4915A9E1" w14:textId="77777777" w:rsidTr="71588279">
        <w:trPr>
          <w:trHeight w:val="300"/>
        </w:trPr>
        <w:tc>
          <w:tcPr>
            <w:tcW w:w="2906" w:type="dxa"/>
          </w:tcPr>
          <w:p w14:paraId="5D7DB056" w14:textId="239951EA" w:rsidR="5928546A" w:rsidRDefault="5928546A" w:rsidP="71588279">
            <w:pPr>
              <w:spacing w:before="0" w:after="0"/>
              <w:rPr>
                <w:rFonts w:eastAsia="Calibri"/>
              </w:rPr>
            </w:pPr>
            <w:r w:rsidRPr="71588279">
              <w:rPr>
                <w:rFonts w:eastAsia="Calibri"/>
              </w:rPr>
              <w:t>Know-how concerning practical deployment and maintenance of quantum key distribution systems, particularly using the IDQ Clavis devices.</w:t>
            </w:r>
          </w:p>
        </w:tc>
        <w:tc>
          <w:tcPr>
            <w:tcW w:w="3203" w:type="dxa"/>
          </w:tcPr>
          <w:p w14:paraId="54977BB9" w14:textId="71BAC218" w:rsidR="5928546A" w:rsidRDefault="5928546A" w:rsidP="71588279">
            <w:r>
              <w:t>-</w:t>
            </w:r>
          </w:p>
        </w:tc>
        <w:tc>
          <w:tcPr>
            <w:tcW w:w="2907" w:type="dxa"/>
          </w:tcPr>
          <w:p w14:paraId="46D29204" w14:textId="1748D372" w:rsidR="5928546A" w:rsidRDefault="5928546A" w:rsidP="71588279">
            <w:r>
              <w:t>-</w:t>
            </w:r>
          </w:p>
        </w:tc>
      </w:tr>
    </w:tbl>
    <w:p w14:paraId="5167A0D0" w14:textId="287E1EFF" w:rsidR="2D4E923D" w:rsidRDefault="2D4E923D"/>
    <w:p w14:paraId="557CD970" w14:textId="77777777" w:rsidR="001029CD" w:rsidRDefault="001029CD" w:rsidP="001029CD">
      <w:r w:rsidRPr="00D1457B">
        <w:t xml:space="preserve">This represents the status at the time of signature of this Consortium Agreement. </w:t>
      </w:r>
    </w:p>
    <w:p w14:paraId="325A03BC" w14:textId="77777777" w:rsidR="001029CD" w:rsidRPr="00D1457B" w:rsidRDefault="001029CD" w:rsidP="000B37FD"/>
    <w:p w14:paraId="1FAF7A7A" w14:textId="77777777" w:rsidR="00662485" w:rsidRDefault="00662485">
      <w:pPr>
        <w:spacing w:before="0" w:after="80" w:line="240" w:lineRule="auto"/>
        <w:jc w:val="left"/>
        <w:rPr>
          <w:noProof/>
          <w:lang w:eastAsia="de-DE"/>
        </w:rPr>
      </w:pPr>
      <w:r>
        <w:rPr>
          <w:noProof/>
          <w:lang w:eastAsia="de-DE"/>
        </w:rPr>
        <w:br w:type="page"/>
      </w:r>
    </w:p>
    <w:p w14:paraId="29FA6134" w14:textId="77777777" w:rsidR="00F5485F" w:rsidRDefault="00F5485F" w:rsidP="00995801">
      <w:pPr>
        <w:pStyle w:val="Attachmentheading"/>
        <w:rPr>
          <w:lang w:val="en-GB"/>
        </w:rPr>
      </w:pPr>
      <w:bookmarkStart w:id="151" w:name="_Toc144394267"/>
      <w:r>
        <w:lastRenderedPageBreak/>
        <w:t>Attachment 2: Accession document</w:t>
      </w:r>
      <w:bookmarkEnd w:id="151"/>
    </w:p>
    <w:p w14:paraId="056FDB4A" w14:textId="77777777" w:rsidR="005957CD" w:rsidRPr="00983185" w:rsidRDefault="005957CD" w:rsidP="005957CD">
      <w:r w:rsidRPr="00983185">
        <w:t>ACCESSION</w:t>
      </w:r>
    </w:p>
    <w:p w14:paraId="2F3C5FBB" w14:textId="77777777" w:rsidR="005957CD" w:rsidRPr="00DF474E" w:rsidRDefault="005957CD" w:rsidP="005957CD">
      <w:pPr>
        <w:rPr>
          <w:b/>
          <w:bCs/>
        </w:rPr>
      </w:pPr>
      <w:r w:rsidRPr="00DF474E">
        <w:rPr>
          <w:b/>
          <w:bCs/>
        </w:rPr>
        <w:t>of a new Party to</w:t>
      </w:r>
    </w:p>
    <w:p w14:paraId="3A31451A" w14:textId="4BFB83B7" w:rsidR="005957CD" w:rsidRPr="00DF474E" w:rsidRDefault="001A2627" w:rsidP="005957CD">
      <w:pPr>
        <w:rPr>
          <w:b/>
          <w:bCs/>
        </w:rPr>
      </w:pPr>
      <w:r>
        <w:rPr>
          <w:b/>
          <w:bCs/>
        </w:rPr>
        <w:t>CZQCI</w:t>
      </w:r>
      <w:r w:rsidR="005957CD" w:rsidRPr="00DF474E">
        <w:rPr>
          <w:b/>
          <w:bCs/>
        </w:rPr>
        <w:t xml:space="preserve"> Consortium Agreement, version </w:t>
      </w:r>
      <w:r w:rsidR="005957CD" w:rsidRPr="001A2627">
        <w:rPr>
          <w:b/>
          <w:bCs/>
          <w:highlight w:val="lightGray"/>
        </w:rPr>
        <w:t>[…, YYYY-MM-DD]</w:t>
      </w:r>
    </w:p>
    <w:p w14:paraId="0F34CAD1" w14:textId="77777777" w:rsidR="005957CD" w:rsidRPr="005957CD" w:rsidRDefault="005957CD" w:rsidP="005957CD">
      <w:r w:rsidRPr="001A2627">
        <w:rPr>
          <w:highlight w:val="lightGray"/>
        </w:rPr>
        <w:t>[OFFICIAL NAME OF THE NEW PARTY AS IDENTIFIED IN THE Grant Agreement]</w:t>
      </w:r>
    </w:p>
    <w:p w14:paraId="77557BA1" w14:textId="77777777" w:rsidR="005957CD" w:rsidRPr="005957CD" w:rsidRDefault="005957CD" w:rsidP="005957CD">
      <w:r>
        <w:t xml:space="preserve">hereby consents to become a Party to the Consortium Agreement identified above and accepts all the rights and obligations of a Party starting </w:t>
      </w:r>
      <w:r w:rsidRPr="1B1F5C2F">
        <w:rPr>
          <w:highlight w:val="lightGray"/>
        </w:rPr>
        <w:t>[date].</w:t>
      </w:r>
    </w:p>
    <w:p w14:paraId="6BE21A98" w14:textId="2E9309F9" w:rsidR="1B1F5C2F" w:rsidRDefault="1B1F5C2F" w:rsidP="1B1F5C2F">
      <w:pPr>
        <w:rPr>
          <w:b/>
          <w:bCs/>
        </w:rPr>
      </w:pPr>
    </w:p>
    <w:p w14:paraId="2574C92C" w14:textId="5D5618EF" w:rsidR="005957CD" w:rsidRPr="00E634ED" w:rsidRDefault="001A2627" w:rsidP="005957CD">
      <w:pPr>
        <w:rPr>
          <w:b/>
          <w:bCs/>
        </w:rPr>
      </w:pPr>
      <w:r w:rsidRPr="00E634ED">
        <w:rPr>
          <w:b/>
          <w:bCs/>
        </w:rPr>
        <w:t>CYBERSECURITY HUB, ZU</w:t>
      </w:r>
    </w:p>
    <w:p w14:paraId="0C56763A" w14:textId="77777777" w:rsidR="005957CD" w:rsidRPr="005957CD" w:rsidRDefault="005957CD" w:rsidP="005957CD">
      <w:r w:rsidRPr="005957CD">
        <w:t xml:space="preserve">hereby certifies that the consortium has accepted in the meeting held on </w:t>
      </w:r>
      <w:r w:rsidRPr="00E634ED">
        <w:rPr>
          <w:highlight w:val="lightGray"/>
        </w:rPr>
        <w:t>[date]</w:t>
      </w:r>
      <w:r w:rsidRPr="005957CD">
        <w:t xml:space="preserve"> the accession of </w:t>
      </w:r>
      <w:r w:rsidRPr="00E634ED">
        <w:rPr>
          <w:highlight w:val="lightGray"/>
        </w:rPr>
        <w:t>[the name of the new Party]</w:t>
      </w:r>
      <w:r w:rsidRPr="005957CD">
        <w:t xml:space="preserve"> to the consortium starting </w:t>
      </w:r>
      <w:r w:rsidRPr="00E634ED">
        <w:rPr>
          <w:highlight w:val="lightGray"/>
        </w:rPr>
        <w:t>[date].</w:t>
      </w:r>
    </w:p>
    <w:p w14:paraId="6C024F5B" w14:textId="77777777" w:rsidR="005957CD" w:rsidRDefault="005957CD" w:rsidP="005957CD">
      <w:r>
        <w:t>This Accession document has been done in 2 originals to be duly signed by the undersigned authorised representatives.</w:t>
      </w:r>
    </w:p>
    <w:p w14:paraId="6209CD5E" w14:textId="1BA55336" w:rsidR="1B1F5C2F" w:rsidRDefault="1B1F5C2F" w:rsidP="1B1F5C2F">
      <w:pPr>
        <w:rPr>
          <w:highlight w:val="lightGray"/>
        </w:rPr>
      </w:pPr>
    </w:p>
    <w:p w14:paraId="5A38E42C" w14:textId="77777777" w:rsidR="005957CD" w:rsidRPr="007D38DE" w:rsidRDefault="005957CD" w:rsidP="005957CD">
      <w:pPr>
        <w:rPr>
          <w:highlight w:val="lightGray"/>
        </w:rPr>
      </w:pPr>
      <w:r w:rsidRPr="1B1F5C2F">
        <w:rPr>
          <w:highlight w:val="lightGray"/>
        </w:rPr>
        <w:t>[Date and Place]</w:t>
      </w:r>
    </w:p>
    <w:p w14:paraId="36CF5A4C" w14:textId="3EAC8B24" w:rsidR="1B1F5C2F" w:rsidRDefault="1B1F5C2F" w:rsidP="1B1F5C2F">
      <w:pPr>
        <w:rPr>
          <w:highlight w:val="lightGray"/>
        </w:rPr>
      </w:pPr>
    </w:p>
    <w:p w14:paraId="53965AE1" w14:textId="77777777" w:rsidR="005957CD" w:rsidRPr="005957CD" w:rsidRDefault="005957CD" w:rsidP="005957CD">
      <w:r w:rsidRPr="007D38DE">
        <w:rPr>
          <w:highlight w:val="lightGray"/>
        </w:rPr>
        <w:t>[INSERT NAME OF THE NEW PARTY]</w:t>
      </w:r>
    </w:p>
    <w:p w14:paraId="4A293CFC" w14:textId="77777777" w:rsidR="005957CD" w:rsidRPr="005957CD" w:rsidRDefault="005957CD" w:rsidP="005957CD">
      <w:r w:rsidRPr="005957CD">
        <w:t>Signature(s)</w:t>
      </w:r>
    </w:p>
    <w:p w14:paraId="2B1561D2" w14:textId="77777777" w:rsidR="005957CD" w:rsidRPr="005957CD" w:rsidRDefault="005957CD" w:rsidP="005957CD">
      <w:r w:rsidRPr="005957CD">
        <w:t>Name(s)</w:t>
      </w:r>
    </w:p>
    <w:p w14:paraId="6E5679B2" w14:textId="77777777" w:rsidR="005957CD" w:rsidRPr="005957CD" w:rsidRDefault="005957CD" w:rsidP="005957CD">
      <w:r>
        <w:t>Title(s)</w:t>
      </w:r>
    </w:p>
    <w:p w14:paraId="10FCF4D0" w14:textId="5C726BD6" w:rsidR="1B1F5C2F" w:rsidRDefault="1B1F5C2F" w:rsidP="1B1F5C2F">
      <w:pPr>
        <w:rPr>
          <w:highlight w:val="lightGray"/>
        </w:rPr>
      </w:pPr>
    </w:p>
    <w:p w14:paraId="1B6AFE0F" w14:textId="77777777" w:rsidR="005957CD" w:rsidRPr="007D38DE" w:rsidRDefault="005957CD" w:rsidP="005957CD">
      <w:pPr>
        <w:rPr>
          <w:highlight w:val="lightGray"/>
        </w:rPr>
      </w:pPr>
      <w:r w:rsidRPr="007D38DE">
        <w:rPr>
          <w:highlight w:val="lightGray"/>
        </w:rPr>
        <w:t>[Date and Place]</w:t>
      </w:r>
    </w:p>
    <w:p w14:paraId="15CE3EEE" w14:textId="23C44724" w:rsidR="005957CD" w:rsidRPr="005957CD" w:rsidRDefault="005957CD" w:rsidP="005957CD">
      <w:r w:rsidRPr="1B1F5C2F">
        <w:rPr>
          <w:highlight w:val="lightGray"/>
        </w:rPr>
        <w:t>[INSERT NAME OF THE COORDINATOR]</w:t>
      </w:r>
    </w:p>
    <w:p w14:paraId="2D84D41C" w14:textId="242AF985" w:rsidR="005957CD" w:rsidRPr="005957CD" w:rsidRDefault="005957CD" w:rsidP="005957CD">
      <w:r>
        <w:t xml:space="preserve">Signature(s) </w:t>
      </w:r>
    </w:p>
    <w:p w14:paraId="1496AF39" w14:textId="0DCDA5C5" w:rsidR="005957CD" w:rsidRPr="00983185" w:rsidRDefault="005957CD" w:rsidP="005957CD">
      <w:r>
        <w:t xml:space="preserve">Name(s) </w:t>
      </w:r>
    </w:p>
    <w:p w14:paraId="6D8B0629" w14:textId="7B6B1057" w:rsidR="005957CD" w:rsidRPr="00983185" w:rsidRDefault="005957CD" w:rsidP="005957CD">
      <w:r>
        <w:t>Title(s)</w:t>
      </w:r>
    </w:p>
    <w:p w14:paraId="5FB535CF" w14:textId="11A1C313" w:rsidR="00D03CFD" w:rsidRPr="00D03CFD" w:rsidRDefault="00D03CFD" w:rsidP="1B1F5C2F">
      <w:pPr>
        <w:spacing w:before="0" w:after="80" w:line="240" w:lineRule="auto"/>
        <w:jc w:val="left"/>
      </w:pPr>
      <w:bookmarkStart w:id="152" w:name="veto_rights"/>
      <w:bookmarkEnd w:id="152"/>
    </w:p>
    <w:p w14:paraId="45DE3A7D" w14:textId="27448C73" w:rsidR="003A7880" w:rsidRPr="00232EBD" w:rsidRDefault="003A7880" w:rsidP="00232EBD"/>
    <w:sectPr w:rsidR="003A7880" w:rsidRPr="00232EBD" w:rsidSect="007A086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0F85" w14:textId="77777777" w:rsidR="000B2A58" w:rsidRDefault="000B2A58" w:rsidP="00EA7AF5">
      <w:r>
        <w:separator/>
      </w:r>
    </w:p>
  </w:endnote>
  <w:endnote w:type="continuationSeparator" w:id="0">
    <w:p w14:paraId="72957530" w14:textId="77777777" w:rsidR="000B2A58" w:rsidRDefault="000B2A58" w:rsidP="00EA7AF5">
      <w:r>
        <w:continuationSeparator/>
      </w:r>
    </w:p>
  </w:endnote>
  <w:endnote w:type="continuationNotice" w:id="1">
    <w:p w14:paraId="09477D17" w14:textId="77777777" w:rsidR="000B2A58" w:rsidRDefault="000B2A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ot;Arial&quot;,sans-serif">
    <w:altName w:val="Times New Roman"/>
    <w:panose1 w:val="020B0604020202020204"/>
    <w:charset w:val="00"/>
    <w:family w:val="roman"/>
    <w:notTrueType/>
    <w:pitch w:val="default"/>
  </w:font>
  <w:font w:name="FZShuTi">
    <w:altName w:val="方正舒体"/>
    <w:panose1 w:val="020B0604020202020204"/>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45 Light">
    <w:panose1 w:val="020B0604020202020204"/>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A719" w14:textId="77777777" w:rsidR="00D37B63" w:rsidRDefault="00D37B63" w:rsidP="008016E1">
    <w:pP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53</w:t>
    </w:r>
    <w:r>
      <w:rPr>
        <w:rStyle w:val="slostrnky"/>
      </w:rPr>
      <w:fldChar w:fldCharType="end"/>
    </w:r>
  </w:p>
  <w:p w14:paraId="16E5541C" w14:textId="77777777" w:rsidR="00D37B63" w:rsidRDefault="00D37B63" w:rsidP="008016E1">
    <w:pPr>
      <w:pStyle w:val="Zpat"/>
    </w:pPr>
  </w:p>
  <w:p w14:paraId="76D86A78" w14:textId="77777777" w:rsidR="00D37B63" w:rsidRDefault="00D37B63" w:rsidP="008016E1"/>
  <w:p w14:paraId="6779758D" w14:textId="77777777" w:rsidR="00D37B63" w:rsidRDefault="00D37B63" w:rsidP="008016E1"/>
  <w:p w14:paraId="399F9B15" w14:textId="77777777" w:rsidR="00D37B63" w:rsidRDefault="00D37B63" w:rsidP="008016E1"/>
  <w:p w14:paraId="3B0D4DF2" w14:textId="77777777" w:rsidR="00D37B63" w:rsidRDefault="00D37B63" w:rsidP="008016E1"/>
  <w:p w14:paraId="0874042D" w14:textId="77777777" w:rsidR="00D37B63" w:rsidRDefault="00D37B63" w:rsidP="008016E1"/>
  <w:p w14:paraId="65D0DBDB" w14:textId="77777777" w:rsidR="00D37B63" w:rsidRDefault="00D37B63" w:rsidP="008016E1"/>
  <w:p w14:paraId="188F5287" w14:textId="77777777" w:rsidR="00D37B63" w:rsidRDefault="00D37B63" w:rsidP="008016E1"/>
  <w:p w14:paraId="4D5DC315" w14:textId="77777777" w:rsidR="00D37B63" w:rsidRDefault="00D37B63" w:rsidP="008016E1"/>
  <w:p w14:paraId="2111E5C1" w14:textId="77777777" w:rsidR="00D37B63" w:rsidRDefault="00D37B63" w:rsidP="008016E1"/>
  <w:p w14:paraId="46A7F0E2" w14:textId="77777777" w:rsidR="00D37B63" w:rsidRDefault="00D37B63" w:rsidP="008016E1"/>
  <w:p w14:paraId="33D0EACA" w14:textId="77777777" w:rsidR="00D37B63" w:rsidRDefault="00D37B63" w:rsidP="008016E1"/>
  <w:p w14:paraId="70CC154E" w14:textId="77777777" w:rsidR="00D37B63" w:rsidRDefault="00D37B63" w:rsidP="008016E1"/>
  <w:p w14:paraId="605A4DF1" w14:textId="77777777" w:rsidR="00D37B63" w:rsidRDefault="00D37B63"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9F2B" w14:textId="77777777" w:rsidR="00D37B63" w:rsidRPr="00C07B58" w:rsidRDefault="00D37B63" w:rsidP="005D1CBC">
    <w:pPr>
      <w:pStyle w:val="Zpat"/>
      <w:jc w:val="left"/>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Hypertextovodkaz"/>
          <w:rFonts w:ascii="Arial" w:hAnsi="Arial"/>
          <w:noProof/>
          <w:sz w:val="16"/>
          <w:lang w:eastAsia="de-DE"/>
        </w:rPr>
        <w:t>www.desca-agreement.eu</w:t>
      </w:r>
    </w:hyperlink>
  </w:p>
  <w:p w14:paraId="05B67959" w14:textId="0F152458" w:rsidR="00D37B63" w:rsidRPr="002561B9" w:rsidRDefault="00D37B63" w:rsidP="005D1CBC">
    <w:pPr>
      <w:pStyle w:val="Zpat"/>
      <w:jc w:val="left"/>
      <w:rPr>
        <w:szCs w:val="20"/>
      </w:rPr>
    </w:pPr>
    <w:r w:rsidRPr="00C07B58">
      <w:rPr>
        <w:rFonts w:ascii="Arial" w:hAnsi="Arial"/>
        <w:noProof/>
        <w:sz w:val="16"/>
        <w:szCs w:val="16"/>
        <w:lang w:eastAsia="de-DE"/>
      </w:rPr>
      <w:t>Version 1.1, 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E830" w14:textId="4E1BDA0B" w:rsidR="00D37B63" w:rsidRPr="00C07B58" w:rsidRDefault="00D37B63" w:rsidP="00C07B58">
    <w:pPr>
      <w:pStyle w:val="Zpat"/>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Hypertextovodkaz"/>
          <w:rFonts w:ascii="Arial" w:hAnsi="Arial"/>
          <w:noProof/>
          <w:sz w:val="16"/>
          <w:lang w:eastAsia="de-DE"/>
        </w:rPr>
        <w:t>www.desca-agreement.eu</w:t>
      </w:r>
    </w:hyperlink>
  </w:p>
  <w:p w14:paraId="00195A38" w14:textId="41BEA26F" w:rsidR="00D37B63" w:rsidRPr="00C07B58" w:rsidRDefault="00D37B63" w:rsidP="005656DF">
    <w:pPr>
      <w:pStyle w:val="Zpat"/>
      <w:rPr>
        <w:rFonts w:ascii="Arial" w:hAnsi="Arial"/>
        <w:noProof/>
        <w:sz w:val="16"/>
        <w:lang w:eastAsia="de-DE"/>
      </w:rPr>
    </w:pPr>
    <w:r w:rsidRPr="00C07B58">
      <w:rPr>
        <w:rFonts w:ascii="Arial" w:hAnsi="Arial"/>
        <w:noProof/>
        <w:sz w:val="16"/>
        <w:szCs w:val="16"/>
        <w:lang w:eastAsia="de-DE"/>
      </w:rPr>
      <w:t>Version 1.1, November 2022</w:t>
    </w:r>
    <w:r>
      <w:rPr>
        <w:noProof/>
        <w:lang w:eastAsia="de-DE"/>
      </w:rPr>
      <w:tab/>
    </w:r>
    <w:r>
      <w:rPr>
        <w:noProof/>
        <w:lang w:eastAsia="de-DE"/>
      </w:rPr>
      <w:tab/>
    </w:r>
    <w:r w:rsidRPr="00EA7AF5">
      <w:rPr>
        <w:noProof/>
        <w:lang w:eastAsia="de-DE"/>
      </w:rPr>
      <w:fldChar w:fldCharType="begin"/>
    </w:r>
    <w:r w:rsidRPr="00EA7AF5">
      <w:rPr>
        <w:noProof/>
        <w:lang w:eastAsia="de-DE"/>
      </w:rPr>
      <w:instrText xml:space="preserve">PAGE  </w:instrText>
    </w:r>
    <w:r w:rsidRPr="00EA7AF5">
      <w:rPr>
        <w:noProof/>
        <w:lang w:eastAsia="de-DE"/>
      </w:rPr>
      <w:fldChar w:fldCharType="separate"/>
    </w:r>
    <w:r>
      <w:rPr>
        <w:noProof/>
        <w:lang w:eastAsia="de-DE"/>
      </w:rPr>
      <w:t>18</w:t>
    </w:r>
    <w:r w:rsidRPr="00EA7AF5">
      <w:rPr>
        <w:noProof/>
        <w:lang w:eastAsia="de-DE"/>
      </w:rPr>
      <w:fldChar w:fldCharType="end"/>
    </w:r>
    <w:r w:rsidRPr="00EA7AF5">
      <w:rPr>
        <w:noProof/>
        <w:lang w:eastAsia="de-DE"/>
      </w:rPr>
      <w:t xml:space="preserve"> / </w:t>
    </w:r>
    <w:r w:rsidRPr="00EA7AF5">
      <w:rPr>
        <w:noProof/>
        <w:color w:val="808080"/>
        <w:lang w:eastAsia="de-DE"/>
      </w:rPr>
      <w:fldChar w:fldCharType="begin"/>
    </w:r>
    <w:r w:rsidRPr="00EA7AF5">
      <w:rPr>
        <w:noProof/>
        <w:color w:val="808080"/>
        <w:lang w:eastAsia="de-DE"/>
      </w:rPr>
      <w:instrText xml:space="preserve"> NUMPAGES </w:instrText>
    </w:r>
    <w:r w:rsidRPr="00EA7AF5">
      <w:rPr>
        <w:noProof/>
        <w:color w:val="808080"/>
        <w:lang w:eastAsia="de-DE"/>
      </w:rPr>
      <w:fldChar w:fldCharType="separate"/>
    </w:r>
    <w:r>
      <w:rPr>
        <w:noProof/>
        <w:color w:val="808080"/>
        <w:lang w:eastAsia="de-DE"/>
      </w:rPr>
      <w:t>45</w:t>
    </w:r>
    <w:r w:rsidRPr="00EA7AF5">
      <w:rPr>
        <w:noProof/>
        <w:color w:val="808080"/>
        <w:lang w:eastAsia="de-DE"/>
      </w:rPr>
      <w:fldChar w:fldCharType="end"/>
    </w:r>
    <w:bookmarkStart w:id="148" w:name="_Toc444527613"/>
    <w:bookmarkStart w:id="149" w:name="_Toc455998608"/>
    <w:bookmarkEnd w:id="148"/>
    <w:bookmarkEnd w:id="1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0CC8" w14:textId="77777777" w:rsidR="000B2A58" w:rsidRDefault="000B2A58" w:rsidP="00EA7AF5">
      <w:r>
        <w:separator/>
      </w:r>
    </w:p>
  </w:footnote>
  <w:footnote w:type="continuationSeparator" w:id="0">
    <w:p w14:paraId="4E9D00F0" w14:textId="77777777" w:rsidR="000B2A58" w:rsidRDefault="000B2A58" w:rsidP="00EA7AF5">
      <w:r>
        <w:continuationSeparator/>
      </w:r>
    </w:p>
  </w:footnote>
  <w:footnote w:type="continuationNotice" w:id="1">
    <w:p w14:paraId="5E599C99" w14:textId="77777777" w:rsidR="000B2A58" w:rsidRDefault="000B2A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0A58" w14:textId="77777777" w:rsidR="00D37B63" w:rsidRDefault="000B2A58" w:rsidP="008016E1">
    <w:pPr>
      <w:pStyle w:val="Zhlav"/>
    </w:pPr>
    <w:r>
      <w:pict w14:anchorId="1C36B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456.7pt;height:182.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14:paraId="4F55B699" w14:textId="77777777" w:rsidR="00D37B63" w:rsidRDefault="00D37B63" w:rsidP="008016E1"/>
  <w:p w14:paraId="264AE340" w14:textId="77777777" w:rsidR="00D37B63" w:rsidRDefault="00D37B63" w:rsidP="008016E1"/>
  <w:p w14:paraId="21FCD5A9" w14:textId="77777777" w:rsidR="00D37B63" w:rsidRDefault="00D37B63" w:rsidP="008016E1"/>
  <w:p w14:paraId="7B9D6BD7" w14:textId="77777777" w:rsidR="00D37B63" w:rsidRDefault="00D37B63" w:rsidP="008016E1"/>
  <w:p w14:paraId="613F00D4" w14:textId="77777777" w:rsidR="00D37B63" w:rsidRDefault="00D37B63" w:rsidP="008016E1"/>
  <w:p w14:paraId="490FAA3E" w14:textId="77777777" w:rsidR="00D37B63" w:rsidRDefault="00D37B63" w:rsidP="008016E1"/>
  <w:p w14:paraId="7902F592" w14:textId="77777777" w:rsidR="00D37B63" w:rsidRDefault="00D37B63" w:rsidP="008016E1"/>
  <w:p w14:paraId="0193D535" w14:textId="77777777" w:rsidR="00D37B63" w:rsidRDefault="00D37B63" w:rsidP="008016E1"/>
  <w:p w14:paraId="1F670CC6" w14:textId="77777777" w:rsidR="00D37B63" w:rsidRDefault="00D37B63" w:rsidP="008016E1"/>
  <w:p w14:paraId="4F61DC73" w14:textId="77777777" w:rsidR="00D37B63" w:rsidRDefault="00D37B63" w:rsidP="008016E1"/>
  <w:p w14:paraId="785308EB" w14:textId="77777777" w:rsidR="00D37B63" w:rsidRDefault="00D37B63" w:rsidP="008016E1"/>
  <w:p w14:paraId="248A1F80" w14:textId="77777777" w:rsidR="00D37B63" w:rsidRDefault="00D37B63" w:rsidP="008016E1"/>
  <w:p w14:paraId="61E73C5A" w14:textId="77777777" w:rsidR="00D37B63" w:rsidRDefault="00D37B63" w:rsidP="008016E1"/>
  <w:p w14:paraId="7F033424" w14:textId="77777777" w:rsidR="00D37B63" w:rsidRDefault="00D37B63" w:rsidP="008016E1"/>
  <w:p w14:paraId="38F4350D" w14:textId="77777777" w:rsidR="00D37B63" w:rsidRDefault="00D37B63" w:rsidP="008016E1"/>
  <w:p w14:paraId="0BA403D3" w14:textId="77777777" w:rsidR="00D37B63" w:rsidRDefault="00D37B63" w:rsidP="008016E1"/>
  <w:p w14:paraId="2E336FCC" w14:textId="77777777" w:rsidR="00D37B63" w:rsidRDefault="00D37B63" w:rsidP="008016E1"/>
  <w:p w14:paraId="0654BD27" w14:textId="77777777" w:rsidR="00D37B63" w:rsidRDefault="00D37B63"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F34B" w14:textId="75B1757C" w:rsidR="00D37B63" w:rsidRPr="006A0079" w:rsidRDefault="00D37B63" w:rsidP="00DB44EE">
    <w:pPr>
      <w:pStyle w:val="Zhlav"/>
    </w:pPr>
    <w:r>
      <w:rPr>
        <w:noProof/>
        <w:lang w:eastAsia="de-DE"/>
      </w:rPr>
      <w:t>CZQCI</w:t>
    </w:r>
    <w:r w:rsidRPr="00EA7AF5">
      <w:rPr>
        <w:noProof/>
        <w:lang w:eastAsia="de-DE"/>
      </w:rPr>
      <w:t xml:space="preserve"> Consortium Agreement</w:t>
    </w:r>
    <w:r w:rsidRPr="00593F41">
      <w:rPr>
        <w:noProof/>
        <w:lang w:eastAsia="de-DE"/>
      </w:rPr>
      <w:t xml:space="preserve">, version </w:t>
    </w:r>
    <w:r w:rsidR="00593F41" w:rsidRPr="00593F41">
      <w:rPr>
        <w:noProof/>
        <w:lang w:eastAsia="de-DE"/>
      </w:rPr>
      <w:t>3</w:t>
    </w:r>
    <w:r w:rsidRPr="00593F41">
      <w:rPr>
        <w:noProof/>
        <w:lang w:eastAsia="de-DE"/>
      </w:rPr>
      <w:t xml:space="preserve">, </w:t>
    </w:r>
    <w:r w:rsidR="00593F41" w:rsidRPr="00593F41">
      <w:rPr>
        <w:noProof/>
        <w:lang w:eastAsia="de-DE"/>
      </w:rPr>
      <w:t>31</w:t>
    </w:r>
    <w:r w:rsidRPr="00593F41">
      <w:rPr>
        <w:noProof/>
        <w:lang w:eastAsia="de-DE"/>
      </w:rPr>
      <w:t>-0</w:t>
    </w:r>
    <w:r w:rsidR="00593F41" w:rsidRPr="00593F41">
      <w:rPr>
        <w:noProof/>
        <w:lang w:eastAsia="de-DE"/>
      </w:rPr>
      <w:t>8</w:t>
    </w:r>
    <w:r w:rsidRPr="00593F41">
      <w:rPr>
        <w:noProof/>
        <w:lang w:eastAsia="de-DE"/>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4DA" w14:textId="08117120" w:rsidR="00D37B63" w:rsidRDefault="00D37B63" w:rsidP="005656DF">
    <w:pPr>
      <w:pStyle w:val="Zhlav"/>
    </w:pPr>
    <w:r>
      <w:rPr>
        <w:noProof/>
        <w:lang w:eastAsia="de-DE"/>
      </w:rPr>
      <w:t>CZQCI</w:t>
    </w:r>
    <w:r w:rsidRPr="00EA7AF5">
      <w:rPr>
        <w:noProof/>
        <w:lang w:eastAsia="de-DE"/>
      </w:rPr>
      <w:t xml:space="preserve"> Consortium Agreement, version</w:t>
    </w:r>
    <w:r>
      <w:rPr>
        <w:noProof/>
        <w:lang w:eastAsia="de-DE"/>
      </w:rPr>
      <w:t xml:space="preserve"> </w:t>
    </w:r>
    <w:r w:rsidR="00593F41">
      <w:rPr>
        <w:noProof/>
        <w:lang w:eastAsia="de-DE"/>
      </w:rPr>
      <w:t>3</w:t>
    </w:r>
    <w:r>
      <w:rPr>
        <w:noProof/>
        <w:lang w:eastAsia="de-DE"/>
      </w:rPr>
      <w:t>,</w:t>
    </w:r>
    <w:r w:rsidRPr="002C6F5A">
      <w:rPr>
        <w:noProof/>
        <w:lang w:eastAsia="de-DE"/>
      </w:rPr>
      <w:t xml:space="preserve"> </w:t>
    </w:r>
    <w:r w:rsidR="00593F41">
      <w:rPr>
        <w:noProof/>
        <w:lang w:eastAsia="de-DE"/>
      </w:rPr>
      <w:t>31</w:t>
    </w:r>
    <w:r>
      <w:rPr>
        <w:noProof/>
        <w:lang w:eastAsia="de-DE"/>
      </w:rPr>
      <w:t>-0</w:t>
    </w:r>
    <w:r w:rsidR="00593F41">
      <w:rPr>
        <w:noProof/>
        <w:lang w:eastAsia="de-DE"/>
      </w:rPr>
      <w:t>8</w:t>
    </w:r>
    <w:r>
      <w:rPr>
        <w:noProof/>
        <w:lang w:eastAsia="de-DE"/>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DA9C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54D37"/>
    <w:multiLevelType w:val="multilevel"/>
    <w:tmpl w:val="1BB41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541D3E"/>
    <w:multiLevelType w:val="hybridMultilevel"/>
    <w:tmpl w:val="17160CAA"/>
    <w:lvl w:ilvl="0" w:tplc="3A60F16E">
      <w:start w:val="6"/>
      <w:numFmt w:val="decimal"/>
      <w:lvlText w:val="%1"/>
      <w:lvlJc w:val="left"/>
      <w:pPr>
        <w:ind w:left="720" w:hanging="360"/>
      </w:pPr>
    </w:lvl>
    <w:lvl w:ilvl="1" w:tplc="A00C9CA6">
      <w:start w:val="1"/>
      <w:numFmt w:val="lowerLetter"/>
      <w:lvlText w:val="%2."/>
      <w:lvlJc w:val="left"/>
      <w:pPr>
        <w:ind w:left="1440" w:hanging="360"/>
      </w:pPr>
    </w:lvl>
    <w:lvl w:ilvl="2" w:tplc="2F702C22">
      <w:start w:val="1"/>
      <w:numFmt w:val="lowerRoman"/>
      <w:lvlText w:val="%3."/>
      <w:lvlJc w:val="right"/>
      <w:pPr>
        <w:ind w:left="2160" w:hanging="180"/>
      </w:pPr>
    </w:lvl>
    <w:lvl w:ilvl="3" w:tplc="697C585E">
      <w:start w:val="1"/>
      <w:numFmt w:val="decimal"/>
      <w:lvlText w:val="%4."/>
      <w:lvlJc w:val="left"/>
      <w:pPr>
        <w:ind w:left="2880" w:hanging="360"/>
      </w:pPr>
    </w:lvl>
    <w:lvl w:ilvl="4" w:tplc="7D047690">
      <w:start w:val="1"/>
      <w:numFmt w:val="lowerLetter"/>
      <w:lvlText w:val="%5."/>
      <w:lvlJc w:val="left"/>
      <w:pPr>
        <w:ind w:left="3600" w:hanging="360"/>
      </w:pPr>
    </w:lvl>
    <w:lvl w:ilvl="5" w:tplc="F5F6928C">
      <w:start w:val="1"/>
      <w:numFmt w:val="lowerRoman"/>
      <w:lvlText w:val="%6."/>
      <w:lvlJc w:val="right"/>
      <w:pPr>
        <w:ind w:left="4320" w:hanging="180"/>
      </w:pPr>
    </w:lvl>
    <w:lvl w:ilvl="6" w:tplc="94E0E9AE">
      <w:start w:val="1"/>
      <w:numFmt w:val="decimal"/>
      <w:lvlText w:val="%7."/>
      <w:lvlJc w:val="left"/>
      <w:pPr>
        <w:ind w:left="5040" w:hanging="360"/>
      </w:pPr>
    </w:lvl>
    <w:lvl w:ilvl="7" w:tplc="4F3E93F6">
      <w:start w:val="1"/>
      <w:numFmt w:val="lowerLetter"/>
      <w:lvlText w:val="%8."/>
      <w:lvlJc w:val="left"/>
      <w:pPr>
        <w:ind w:left="5760" w:hanging="360"/>
      </w:pPr>
    </w:lvl>
    <w:lvl w:ilvl="8" w:tplc="C8E0C3EA">
      <w:start w:val="1"/>
      <w:numFmt w:val="lowerRoman"/>
      <w:lvlText w:val="%9."/>
      <w:lvlJc w:val="right"/>
      <w:pPr>
        <w:ind w:left="6480" w:hanging="180"/>
      </w:pPr>
    </w:lvl>
  </w:abstractNum>
  <w:abstractNum w:abstractNumId="3" w15:restartNumberingAfterBreak="0">
    <w:nsid w:val="01D1981F"/>
    <w:multiLevelType w:val="hybridMultilevel"/>
    <w:tmpl w:val="FFFFFFFF"/>
    <w:lvl w:ilvl="0" w:tplc="3940B2DE">
      <w:start w:val="1"/>
      <w:numFmt w:val="bullet"/>
      <w:lvlText w:val=""/>
      <w:lvlJc w:val="left"/>
      <w:pPr>
        <w:ind w:left="720" w:hanging="360"/>
      </w:pPr>
      <w:rPr>
        <w:rFonts w:ascii="Symbol" w:hAnsi="Symbol" w:hint="default"/>
      </w:rPr>
    </w:lvl>
    <w:lvl w:ilvl="1" w:tplc="9A40FBDA">
      <w:start w:val="1"/>
      <w:numFmt w:val="bullet"/>
      <w:lvlText w:val="o"/>
      <w:lvlJc w:val="left"/>
      <w:pPr>
        <w:ind w:left="1440" w:hanging="360"/>
      </w:pPr>
      <w:rPr>
        <w:rFonts w:ascii="Courier New" w:hAnsi="Courier New" w:hint="default"/>
      </w:rPr>
    </w:lvl>
    <w:lvl w:ilvl="2" w:tplc="69148154">
      <w:start w:val="1"/>
      <w:numFmt w:val="bullet"/>
      <w:lvlText w:val=""/>
      <w:lvlJc w:val="left"/>
      <w:pPr>
        <w:ind w:left="2160" w:hanging="360"/>
      </w:pPr>
      <w:rPr>
        <w:rFonts w:ascii="Wingdings" w:hAnsi="Wingdings" w:hint="default"/>
      </w:rPr>
    </w:lvl>
    <w:lvl w:ilvl="3" w:tplc="01EE6AA2">
      <w:start w:val="1"/>
      <w:numFmt w:val="bullet"/>
      <w:lvlText w:val=""/>
      <w:lvlJc w:val="left"/>
      <w:pPr>
        <w:ind w:left="2880" w:hanging="360"/>
      </w:pPr>
      <w:rPr>
        <w:rFonts w:ascii="Symbol" w:hAnsi="Symbol" w:hint="default"/>
      </w:rPr>
    </w:lvl>
    <w:lvl w:ilvl="4" w:tplc="5142C02E">
      <w:start w:val="1"/>
      <w:numFmt w:val="bullet"/>
      <w:lvlText w:val="o"/>
      <w:lvlJc w:val="left"/>
      <w:pPr>
        <w:ind w:left="3600" w:hanging="360"/>
      </w:pPr>
      <w:rPr>
        <w:rFonts w:ascii="Courier New" w:hAnsi="Courier New" w:hint="default"/>
      </w:rPr>
    </w:lvl>
    <w:lvl w:ilvl="5" w:tplc="1EE6E792">
      <w:start w:val="1"/>
      <w:numFmt w:val="bullet"/>
      <w:lvlText w:val=""/>
      <w:lvlJc w:val="left"/>
      <w:pPr>
        <w:ind w:left="4320" w:hanging="360"/>
      </w:pPr>
      <w:rPr>
        <w:rFonts w:ascii="Wingdings" w:hAnsi="Wingdings" w:hint="default"/>
      </w:rPr>
    </w:lvl>
    <w:lvl w:ilvl="6" w:tplc="6ABABBAE">
      <w:start w:val="1"/>
      <w:numFmt w:val="bullet"/>
      <w:lvlText w:val=""/>
      <w:lvlJc w:val="left"/>
      <w:pPr>
        <w:ind w:left="5040" w:hanging="360"/>
      </w:pPr>
      <w:rPr>
        <w:rFonts w:ascii="Symbol" w:hAnsi="Symbol" w:hint="default"/>
      </w:rPr>
    </w:lvl>
    <w:lvl w:ilvl="7" w:tplc="90D25F00">
      <w:start w:val="1"/>
      <w:numFmt w:val="bullet"/>
      <w:lvlText w:val="o"/>
      <w:lvlJc w:val="left"/>
      <w:pPr>
        <w:ind w:left="5760" w:hanging="360"/>
      </w:pPr>
      <w:rPr>
        <w:rFonts w:ascii="Courier New" w:hAnsi="Courier New" w:hint="default"/>
      </w:rPr>
    </w:lvl>
    <w:lvl w:ilvl="8" w:tplc="06DC9226">
      <w:start w:val="1"/>
      <w:numFmt w:val="bullet"/>
      <w:lvlText w:val=""/>
      <w:lvlJc w:val="left"/>
      <w:pPr>
        <w:ind w:left="6480" w:hanging="360"/>
      </w:pPr>
      <w:rPr>
        <w:rFonts w:ascii="Wingdings" w:hAnsi="Wingdings" w:hint="default"/>
      </w:rPr>
    </w:lvl>
  </w:abstractNum>
  <w:abstractNum w:abstractNumId="4" w15:restartNumberingAfterBreak="0">
    <w:nsid w:val="02175246"/>
    <w:multiLevelType w:val="hybridMultilevel"/>
    <w:tmpl w:val="17DC94D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72D71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B61046"/>
    <w:multiLevelType w:val="hybridMultilevel"/>
    <w:tmpl w:val="15105650"/>
    <w:lvl w:ilvl="0" w:tplc="D4241620">
      <w:start w:val="1"/>
      <w:numFmt w:val="decimal"/>
      <w:lvlText w:val="%1."/>
      <w:lvlJc w:val="left"/>
      <w:pPr>
        <w:ind w:left="720" w:hanging="360"/>
      </w:pPr>
    </w:lvl>
    <w:lvl w:ilvl="1" w:tplc="3D487BAE">
      <w:start w:val="1"/>
      <w:numFmt w:val="lowerLetter"/>
      <w:lvlText w:val="%2."/>
      <w:lvlJc w:val="left"/>
      <w:pPr>
        <w:ind w:left="1440" w:hanging="360"/>
      </w:pPr>
    </w:lvl>
    <w:lvl w:ilvl="2" w:tplc="3CB67DCE">
      <w:start w:val="1"/>
      <w:numFmt w:val="lowerRoman"/>
      <w:lvlText w:val="%3."/>
      <w:lvlJc w:val="right"/>
      <w:pPr>
        <w:ind w:left="2160" w:hanging="180"/>
      </w:pPr>
    </w:lvl>
    <w:lvl w:ilvl="3" w:tplc="E312C80A">
      <w:start w:val="1"/>
      <w:numFmt w:val="decimal"/>
      <w:lvlText w:val="%4."/>
      <w:lvlJc w:val="left"/>
      <w:pPr>
        <w:ind w:left="2880" w:hanging="360"/>
      </w:pPr>
    </w:lvl>
    <w:lvl w:ilvl="4" w:tplc="AAD4F8CE">
      <w:start w:val="1"/>
      <w:numFmt w:val="lowerLetter"/>
      <w:lvlText w:val="%5."/>
      <w:lvlJc w:val="left"/>
      <w:pPr>
        <w:ind w:left="3600" w:hanging="360"/>
      </w:pPr>
    </w:lvl>
    <w:lvl w:ilvl="5" w:tplc="AB626798">
      <w:start w:val="1"/>
      <w:numFmt w:val="lowerRoman"/>
      <w:lvlText w:val="%6."/>
      <w:lvlJc w:val="right"/>
      <w:pPr>
        <w:ind w:left="4320" w:hanging="180"/>
      </w:pPr>
    </w:lvl>
    <w:lvl w:ilvl="6" w:tplc="D40C697A">
      <w:start w:val="1"/>
      <w:numFmt w:val="decimal"/>
      <w:lvlText w:val="%7."/>
      <w:lvlJc w:val="left"/>
      <w:pPr>
        <w:ind w:left="5040" w:hanging="360"/>
      </w:pPr>
    </w:lvl>
    <w:lvl w:ilvl="7" w:tplc="F0FA3194">
      <w:start w:val="1"/>
      <w:numFmt w:val="lowerLetter"/>
      <w:lvlText w:val="%8."/>
      <w:lvlJc w:val="left"/>
      <w:pPr>
        <w:ind w:left="5760" w:hanging="360"/>
      </w:pPr>
    </w:lvl>
    <w:lvl w:ilvl="8" w:tplc="7438E1F0">
      <w:start w:val="1"/>
      <w:numFmt w:val="lowerRoman"/>
      <w:lvlText w:val="%9."/>
      <w:lvlJc w:val="right"/>
      <w:pPr>
        <w:ind w:left="6480" w:hanging="180"/>
      </w:pPr>
    </w:lvl>
  </w:abstractNum>
  <w:abstractNum w:abstractNumId="7"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CD611A0"/>
    <w:multiLevelType w:val="hybridMultilevel"/>
    <w:tmpl w:val="8F2C2270"/>
    <w:lvl w:ilvl="0" w:tplc="78F4C91C">
      <w:start w:val="1"/>
      <w:numFmt w:val="bullet"/>
      <w:lvlText w:val=""/>
      <w:lvlJc w:val="left"/>
      <w:pPr>
        <w:ind w:left="720" w:hanging="360"/>
      </w:pPr>
      <w:rPr>
        <w:rFonts w:ascii="Symbol" w:hAnsi="Symbol" w:hint="default"/>
      </w:rPr>
    </w:lvl>
    <w:lvl w:ilvl="1" w:tplc="E3F841F0">
      <w:start w:val="1"/>
      <w:numFmt w:val="bullet"/>
      <w:lvlText w:val="o"/>
      <w:lvlJc w:val="left"/>
      <w:pPr>
        <w:ind w:left="1440" w:hanging="360"/>
      </w:pPr>
      <w:rPr>
        <w:rFonts w:ascii="Courier New" w:hAnsi="Courier New" w:hint="default"/>
      </w:rPr>
    </w:lvl>
    <w:lvl w:ilvl="2" w:tplc="23A4C9E4">
      <w:start w:val="1"/>
      <w:numFmt w:val="bullet"/>
      <w:lvlText w:val=""/>
      <w:lvlJc w:val="left"/>
      <w:pPr>
        <w:ind w:left="2160" w:hanging="360"/>
      </w:pPr>
      <w:rPr>
        <w:rFonts w:ascii="Wingdings" w:hAnsi="Wingdings" w:hint="default"/>
      </w:rPr>
    </w:lvl>
    <w:lvl w:ilvl="3" w:tplc="C6648188">
      <w:start w:val="1"/>
      <w:numFmt w:val="bullet"/>
      <w:lvlText w:val=""/>
      <w:lvlJc w:val="left"/>
      <w:pPr>
        <w:ind w:left="2880" w:hanging="360"/>
      </w:pPr>
      <w:rPr>
        <w:rFonts w:ascii="Symbol" w:hAnsi="Symbol" w:hint="default"/>
      </w:rPr>
    </w:lvl>
    <w:lvl w:ilvl="4" w:tplc="B2F88B9A">
      <w:start w:val="1"/>
      <w:numFmt w:val="bullet"/>
      <w:lvlText w:val="o"/>
      <w:lvlJc w:val="left"/>
      <w:pPr>
        <w:ind w:left="3600" w:hanging="360"/>
      </w:pPr>
      <w:rPr>
        <w:rFonts w:ascii="Courier New" w:hAnsi="Courier New" w:hint="default"/>
      </w:rPr>
    </w:lvl>
    <w:lvl w:ilvl="5" w:tplc="3216D190">
      <w:start w:val="1"/>
      <w:numFmt w:val="bullet"/>
      <w:lvlText w:val=""/>
      <w:lvlJc w:val="left"/>
      <w:pPr>
        <w:ind w:left="4320" w:hanging="360"/>
      </w:pPr>
      <w:rPr>
        <w:rFonts w:ascii="Wingdings" w:hAnsi="Wingdings" w:hint="default"/>
      </w:rPr>
    </w:lvl>
    <w:lvl w:ilvl="6" w:tplc="2B7A440A">
      <w:start w:val="1"/>
      <w:numFmt w:val="bullet"/>
      <w:lvlText w:val=""/>
      <w:lvlJc w:val="left"/>
      <w:pPr>
        <w:ind w:left="5040" w:hanging="360"/>
      </w:pPr>
      <w:rPr>
        <w:rFonts w:ascii="Symbol" w:hAnsi="Symbol" w:hint="default"/>
      </w:rPr>
    </w:lvl>
    <w:lvl w:ilvl="7" w:tplc="AB86E95A">
      <w:start w:val="1"/>
      <w:numFmt w:val="bullet"/>
      <w:lvlText w:val="o"/>
      <w:lvlJc w:val="left"/>
      <w:pPr>
        <w:ind w:left="5760" w:hanging="360"/>
      </w:pPr>
      <w:rPr>
        <w:rFonts w:ascii="Courier New" w:hAnsi="Courier New" w:hint="default"/>
      </w:rPr>
    </w:lvl>
    <w:lvl w:ilvl="8" w:tplc="C22813B8">
      <w:start w:val="1"/>
      <w:numFmt w:val="bullet"/>
      <w:lvlText w:val=""/>
      <w:lvlJc w:val="left"/>
      <w:pPr>
        <w:ind w:left="6480" w:hanging="360"/>
      </w:pPr>
      <w:rPr>
        <w:rFonts w:ascii="Wingdings" w:hAnsi="Wingdings" w:hint="default"/>
      </w:rPr>
    </w:lvl>
  </w:abstractNum>
  <w:abstractNum w:abstractNumId="9" w15:restartNumberingAfterBreak="0">
    <w:nsid w:val="0D411A1D"/>
    <w:multiLevelType w:val="hybridMultilevel"/>
    <w:tmpl w:val="AE08E9A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E7726BF"/>
    <w:multiLevelType w:val="hybridMultilevel"/>
    <w:tmpl w:val="4A249FE4"/>
    <w:lvl w:ilvl="0" w:tplc="869A650E">
      <w:start w:val="1"/>
      <w:numFmt w:val="decimal"/>
      <w:lvlText w:val="%1."/>
      <w:lvlJc w:val="left"/>
      <w:pPr>
        <w:ind w:left="196" w:hanging="360"/>
      </w:pPr>
      <w:rPr>
        <w:rFonts w:ascii="Arial" w:eastAsia="Arial" w:hAnsi="Arial" w:hint="default"/>
        <w:spacing w:val="-3"/>
        <w:sz w:val="22"/>
        <w:szCs w:val="22"/>
      </w:rPr>
    </w:lvl>
    <w:lvl w:ilvl="1" w:tplc="2D6E63DA">
      <w:start w:val="1"/>
      <w:numFmt w:val="bullet"/>
      <w:lvlText w:val="•"/>
      <w:lvlJc w:val="left"/>
      <w:pPr>
        <w:ind w:left="1165" w:hanging="360"/>
      </w:pPr>
      <w:rPr>
        <w:rFonts w:hint="default"/>
      </w:rPr>
    </w:lvl>
    <w:lvl w:ilvl="2" w:tplc="1B8C1612">
      <w:start w:val="1"/>
      <w:numFmt w:val="bullet"/>
      <w:lvlText w:val="•"/>
      <w:lvlJc w:val="left"/>
      <w:pPr>
        <w:ind w:left="2134" w:hanging="360"/>
      </w:pPr>
      <w:rPr>
        <w:rFonts w:hint="default"/>
      </w:rPr>
    </w:lvl>
    <w:lvl w:ilvl="3" w:tplc="332EFDCE">
      <w:start w:val="1"/>
      <w:numFmt w:val="bullet"/>
      <w:lvlText w:val="•"/>
      <w:lvlJc w:val="left"/>
      <w:pPr>
        <w:ind w:left="3103" w:hanging="360"/>
      </w:pPr>
      <w:rPr>
        <w:rFonts w:hint="default"/>
      </w:rPr>
    </w:lvl>
    <w:lvl w:ilvl="4" w:tplc="94DA050C">
      <w:start w:val="1"/>
      <w:numFmt w:val="bullet"/>
      <w:lvlText w:val="•"/>
      <w:lvlJc w:val="left"/>
      <w:pPr>
        <w:ind w:left="4072" w:hanging="360"/>
      </w:pPr>
      <w:rPr>
        <w:rFonts w:hint="default"/>
      </w:rPr>
    </w:lvl>
    <w:lvl w:ilvl="5" w:tplc="DF8CBD74">
      <w:start w:val="1"/>
      <w:numFmt w:val="bullet"/>
      <w:lvlText w:val="•"/>
      <w:lvlJc w:val="left"/>
      <w:pPr>
        <w:ind w:left="5041" w:hanging="360"/>
      </w:pPr>
      <w:rPr>
        <w:rFonts w:hint="default"/>
      </w:rPr>
    </w:lvl>
    <w:lvl w:ilvl="6" w:tplc="A372B85E">
      <w:start w:val="1"/>
      <w:numFmt w:val="bullet"/>
      <w:lvlText w:val="•"/>
      <w:lvlJc w:val="left"/>
      <w:pPr>
        <w:ind w:left="6010" w:hanging="360"/>
      </w:pPr>
      <w:rPr>
        <w:rFonts w:hint="default"/>
      </w:rPr>
    </w:lvl>
    <w:lvl w:ilvl="7" w:tplc="688C2C08">
      <w:start w:val="1"/>
      <w:numFmt w:val="bullet"/>
      <w:lvlText w:val="•"/>
      <w:lvlJc w:val="left"/>
      <w:pPr>
        <w:ind w:left="6979" w:hanging="360"/>
      </w:pPr>
      <w:rPr>
        <w:rFonts w:hint="default"/>
      </w:rPr>
    </w:lvl>
    <w:lvl w:ilvl="8" w:tplc="A35ED03C">
      <w:start w:val="1"/>
      <w:numFmt w:val="bullet"/>
      <w:lvlText w:val="•"/>
      <w:lvlJc w:val="left"/>
      <w:pPr>
        <w:ind w:left="7948" w:hanging="360"/>
      </w:pPr>
      <w:rPr>
        <w:rFonts w:hint="default"/>
      </w:rPr>
    </w:lvl>
  </w:abstractNum>
  <w:abstractNum w:abstractNumId="11" w15:restartNumberingAfterBreak="0">
    <w:nsid w:val="0EE92277"/>
    <w:multiLevelType w:val="hybridMultilevel"/>
    <w:tmpl w:val="D37CC280"/>
    <w:lvl w:ilvl="0" w:tplc="3F9212AA">
      <w:start w:val="1"/>
      <w:numFmt w:val="bullet"/>
      <w:lvlText w:val="-"/>
      <w:lvlJc w:val="left"/>
      <w:pPr>
        <w:ind w:left="63" w:hanging="106"/>
      </w:pPr>
      <w:rPr>
        <w:rFonts w:ascii="Arial" w:eastAsia="Arial" w:hAnsi="Arial" w:hint="default"/>
        <w:sz w:val="18"/>
        <w:szCs w:val="18"/>
      </w:rPr>
    </w:lvl>
    <w:lvl w:ilvl="1" w:tplc="57302D06">
      <w:start w:val="1"/>
      <w:numFmt w:val="bullet"/>
      <w:lvlText w:val="•"/>
      <w:lvlJc w:val="left"/>
      <w:pPr>
        <w:ind w:left="424" w:hanging="106"/>
      </w:pPr>
      <w:rPr>
        <w:rFonts w:hint="default"/>
      </w:rPr>
    </w:lvl>
    <w:lvl w:ilvl="2" w:tplc="93A2415A">
      <w:start w:val="1"/>
      <w:numFmt w:val="bullet"/>
      <w:lvlText w:val="•"/>
      <w:lvlJc w:val="left"/>
      <w:pPr>
        <w:ind w:left="785" w:hanging="106"/>
      </w:pPr>
      <w:rPr>
        <w:rFonts w:hint="default"/>
      </w:rPr>
    </w:lvl>
    <w:lvl w:ilvl="3" w:tplc="9474992E">
      <w:start w:val="1"/>
      <w:numFmt w:val="bullet"/>
      <w:lvlText w:val="•"/>
      <w:lvlJc w:val="left"/>
      <w:pPr>
        <w:ind w:left="1146" w:hanging="106"/>
      </w:pPr>
      <w:rPr>
        <w:rFonts w:hint="default"/>
      </w:rPr>
    </w:lvl>
    <w:lvl w:ilvl="4" w:tplc="EEBAE680">
      <w:start w:val="1"/>
      <w:numFmt w:val="bullet"/>
      <w:lvlText w:val="•"/>
      <w:lvlJc w:val="left"/>
      <w:pPr>
        <w:ind w:left="1507" w:hanging="106"/>
      </w:pPr>
      <w:rPr>
        <w:rFonts w:hint="default"/>
      </w:rPr>
    </w:lvl>
    <w:lvl w:ilvl="5" w:tplc="66009826">
      <w:start w:val="1"/>
      <w:numFmt w:val="bullet"/>
      <w:lvlText w:val="•"/>
      <w:lvlJc w:val="left"/>
      <w:pPr>
        <w:ind w:left="1868" w:hanging="106"/>
      </w:pPr>
      <w:rPr>
        <w:rFonts w:hint="default"/>
      </w:rPr>
    </w:lvl>
    <w:lvl w:ilvl="6" w:tplc="701EB59C">
      <w:start w:val="1"/>
      <w:numFmt w:val="bullet"/>
      <w:lvlText w:val="•"/>
      <w:lvlJc w:val="left"/>
      <w:pPr>
        <w:ind w:left="2228" w:hanging="106"/>
      </w:pPr>
      <w:rPr>
        <w:rFonts w:hint="default"/>
      </w:rPr>
    </w:lvl>
    <w:lvl w:ilvl="7" w:tplc="AE80EE62">
      <w:start w:val="1"/>
      <w:numFmt w:val="bullet"/>
      <w:lvlText w:val="•"/>
      <w:lvlJc w:val="left"/>
      <w:pPr>
        <w:ind w:left="2589" w:hanging="106"/>
      </w:pPr>
      <w:rPr>
        <w:rFonts w:hint="default"/>
      </w:rPr>
    </w:lvl>
    <w:lvl w:ilvl="8" w:tplc="C1A8060A">
      <w:start w:val="1"/>
      <w:numFmt w:val="bullet"/>
      <w:lvlText w:val="•"/>
      <w:lvlJc w:val="left"/>
      <w:pPr>
        <w:ind w:left="2950" w:hanging="106"/>
      </w:pPr>
      <w:rPr>
        <w:rFonts w:hint="default"/>
      </w:rPr>
    </w:lvl>
  </w:abstractNum>
  <w:abstractNum w:abstractNumId="12" w15:restartNumberingAfterBreak="0">
    <w:nsid w:val="113D10E3"/>
    <w:multiLevelType w:val="hybridMultilevel"/>
    <w:tmpl w:val="F2F09766"/>
    <w:lvl w:ilvl="0" w:tplc="9ECEBA10">
      <w:start w:val="1"/>
      <w:numFmt w:val="lowerLetter"/>
      <w:lvlText w:val="(%1)"/>
      <w:lvlJc w:val="left"/>
      <w:pPr>
        <w:ind w:left="64" w:hanging="260"/>
      </w:pPr>
      <w:rPr>
        <w:rFonts w:ascii="Arial" w:eastAsia="Arial" w:hAnsi="Arial" w:hint="default"/>
        <w:spacing w:val="-3"/>
        <w:sz w:val="18"/>
        <w:szCs w:val="18"/>
      </w:rPr>
    </w:lvl>
    <w:lvl w:ilvl="1" w:tplc="97287586">
      <w:start w:val="1"/>
      <w:numFmt w:val="bullet"/>
      <w:lvlText w:val="•"/>
      <w:lvlJc w:val="left"/>
      <w:pPr>
        <w:ind w:left="424" w:hanging="260"/>
      </w:pPr>
      <w:rPr>
        <w:rFonts w:hint="default"/>
      </w:rPr>
    </w:lvl>
    <w:lvl w:ilvl="2" w:tplc="008C73B2">
      <w:start w:val="1"/>
      <w:numFmt w:val="bullet"/>
      <w:lvlText w:val="•"/>
      <w:lvlJc w:val="left"/>
      <w:pPr>
        <w:ind w:left="785" w:hanging="260"/>
      </w:pPr>
      <w:rPr>
        <w:rFonts w:hint="default"/>
      </w:rPr>
    </w:lvl>
    <w:lvl w:ilvl="3" w:tplc="E278BF8C">
      <w:start w:val="1"/>
      <w:numFmt w:val="bullet"/>
      <w:lvlText w:val="•"/>
      <w:lvlJc w:val="left"/>
      <w:pPr>
        <w:ind w:left="1146" w:hanging="260"/>
      </w:pPr>
      <w:rPr>
        <w:rFonts w:hint="default"/>
      </w:rPr>
    </w:lvl>
    <w:lvl w:ilvl="4" w:tplc="0A049B90">
      <w:start w:val="1"/>
      <w:numFmt w:val="bullet"/>
      <w:lvlText w:val="•"/>
      <w:lvlJc w:val="left"/>
      <w:pPr>
        <w:ind w:left="1507" w:hanging="260"/>
      </w:pPr>
      <w:rPr>
        <w:rFonts w:hint="default"/>
      </w:rPr>
    </w:lvl>
    <w:lvl w:ilvl="5" w:tplc="4B7A0524">
      <w:start w:val="1"/>
      <w:numFmt w:val="bullet"/>
      <w:lvlText w:val="•"/>
      <w:lvlJc w:val="left"/>
      <w:pPr>
        <w:ind w:left="1868" w:hanging="260"/>
      </w:pPr>
      <w:rPr>
        <w:rFonts w:hint="default"/>
      </w:rPr>
    </w:lvl>
    <w:lvl w:ilvl="6" w:tplc="71AAF4A8">
      <w:start w:val="1"/>
      <w:numFmt w:val="bullet"/>
      <w:lvlText w:val="•"/>
      <w:lvlJc w:val="left"/>
      <w:pPr>
        <w:ind w:left="2229" w:hanging="260"/>
      </w:pPr>
      <w:rPr>
        <w:rFonts w:hint="default"/>
      </w:rPr>
    </w:lvl>
    <w:lvl w:ilvl="7" w:tplc="8A3A6E72">
      <w:start w:val="1"/>
      <w:numFmt w:val="bullet"/>
      <w:lvlText w:val="•"/>
      <w:lvlJc w:val="left"/>
      <w:pPr>
        <w:ind w:left="2589" w:hanging="260"/>
      </w:pPr>
      <w:rPr>
        <w:rFonts w:hint="default"/>
      </w:rPr>
    </w:lvl>
    <w:lvl w:ilvl="8" w:tplc="6880857A">
      <w:start w:val="1"/>
      <w:numFmt w:val="bullet"/>
      <w:lvlText w:val="•"/>
      <w:lvlJc w:val="left"/>
      <w:pPr>
        <w:ind w:left="2950" w:hanging="260"/>
      </w:pPr>
      <w:rPr>
        <w:rFonts w:hint="default"/>
      </w:rPr>
    </w:lvl>
  </w:abstractNum>
  <w:abstractNum w:abstractNumId="13" w15:restartNumberingAfterBreak="0">
    <w:nsid w:val="11C1472D"/>
    <w:multiLevelType w:val="hybridMultilevel"/>
    <w:tmpl w:val="A992E6E4"/>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8F022E"/>
    <w:multiLevelType w:val="hybridMultilevel"/>
    <w:tmpl w:val="108C173C"/>
    <w:lvl w:ilvl="0" w:tplc="AC9200CC">
      <w:start w:val="3"/>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0F3FFE"/>
    <w:multiLevelType w:val="hybridMultilevel"/>
    <w:tmpl w:val="92322E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0A454A"/>
    <w:multiLevelType w:val="hybridMultilevel"/>
    <w:tmpl w:val="E0BADCF4"/>
    <w:lvl w:ilvl="0" w:tplc="FFFFFFFF">
      <w:start w:val="1"/>
      <w:numFmt w:val="bullet"/>
      <w:lvlText w:val="-"/>
      <w:lvlJc w:val="left"/>
      <w:pPr>
        <w:ind w:left="720" w:hanging="360"/>
      </w:pPr>
      <w:rPr>
        <w:rFonts w:ascii="Arial" w:hAnsi="Arial" w:hint="default"/>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6476248"/>
    <w:multiLevelType w:val="hybridMultilevel"/>
    <w:tmpl w:val="4A4A65FA"/>
    <w:lvl w:ilvl="0" w:tplc="A1C0DD08">
      <w:start w:val="1"/>
      <w:numFmt w:val="bullet"/>
      <w:lvlText w:val=""/>
      <w:lvlJc w:val="left"/>
      <w:pPr>
        <w:ind w:left="720" w:hanging="360"/>
      </w:pPr>
      <w:rPr>
        <w:rFonts w:ascii="Symbol" w:hAnsi="Symbol" w:hint="default"/>
      </w:rPr>
    </w:lvl>
    <w:lvl w:ilvl="1" w:tplc="1CDCA85C">
      <w:start w:val="1"/>
      <w:numFmt w:val="bullet"/>
      <w:lvlText w:val="o"/>
      <w:lvlJc w:val="left"/>
      <w:pPr>
        <w:ind w:left="1440" w:hanging="360"/>
      </w:pPr>
      <w:rPr>
        <w:rFonts w:ascii="Courier New" w:hAnsi="Courier New" w:hint="default"/>
      </w:rPr>
    </w:lvl>
    <w:lvl w:ilvl="2" w:tplc="6A4EA88A">
      <w:start w:val="1"/>
      <w:numFmt w:val="bullet"/>
      <w:lvlText w:val=""/>
      <w:lvlJc w:val="left"/>
      <w:pPr>
        <w:ind w:left="2160" w:hanging="360"/>
      </w:pPr>
      <w:rPr>
        <w:rFonts w:ascii="Wingdings" w:hAnsi="Wingdings" w:hint="default"/>
      </w:rPr>
    </w:lvl>
    <w:lvl w:ilvl="3" w:tplc="50CE8958">
      <w:start w:val="1"/>
      <w:numFmt w:val="bullet"/>
      <w:lvlText w:val=""/>
      <w:lvlJc w:val="left"/>
      <w:pPr>
        <w:ind w:left="2880" w:hanging="360"/>
      </w:pPr>
      <w:rPr>
        <w:rFonts w:ascii="Symbol" w:hAnsi="Symbol" w:hint="default"/>
      </w:rPr>
    </w:lvl>
    <w:lvl w:ilvl="4" w:tplc="7720828C">
      <w:start w:val="1"/>
      <w:numFmt w:val="bullet"/>
      <w:lvlText w:val="o"/>
      <w:lvlJc w:val="left"/>
      <w:pPr>
        <w:ind w:left="3600" w:hanging="360"/>
      </w:pPr>
      <w:rPr>
        <w:rFonts w:ascii="Courier New" w:hAnsi="Courier New" w:hint="default"/>
      </w:rPr>
    </w:lvl>
    <w:lvl w:ilvl="5" w:tplc="9934C434">
      <w:start w:val="1"/>
      <w:numFmt w:val="bullet"/>
      <w:lvlText w:val=""/>
      <w:lvlJc w:val="left"/>
      <w:pPr>
        <w:ind w:left="4320" w:hanging="360"/>
      </w:pPr>
      <w:rPr>
        <w:rFonts w:ascii="Wingdings" w:hAnsi="Wingdings" w:hint="default"/>
      </w:rPr>
    </w:lvl>
    <w:lvl w:ilvl="6" w:tplc="97564BAA">
      <w:start w:val="1"/>
      <w:numFmt w:val="bullet"/>
      <w:lvlText w:val=""/>
      <w:lvlJc w:val="left"/>
      <w:pPr>
        <w:ind w:left="5040" w:hanging="360"/>
      </w:pPr>
      <w:rPr>
        <w:rFonts w:ascii="Symbol" w:hAnsi="Symbol" w:hint="default"/>
      </w:rPr>
    </w:lvl>
    <w:lvl w:ilvl="7" w:tplc="10F6EEAA">
      <w:start w:val="1"/>
      <w:numFmt w:val="bullet"/>
      <w:lvlText w:val="o"/>
      <w:lvlJc w:val="left"/>
      <w:pPr>
        <w:ind w:left="5760" w:hanging="360"/>
      </w:pPr>
      <w:rPr>
        <w:rFonts w:ascii="Courier New" w:hAnsi="Courier New" w:hint="default"/>
      </w:rPr>
    </w:lvl>
    <w:lvl w:ilvl="8" w:tplc="AD5E5BF6">
      <w:start w:val="1"/>
      <w:numFmt w:val="bullet"/>
      <w:lvlText w:val=""/>
      <w:lvlJc w:val="left"/>
      <w:pPr>
        <w:ind w:left="6480" w:hanging="360"/>
      </w:pPr>
      <w:rPr>
        <w:rFonts w:ascii="Wingdings" w:hAnsi="Wingdings" w:hint="default"/>
      </w:rPr>
    </w:lvl>
  </w:abstractNum>
  <w:abstractNum w:abstractNumId="20"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3C56BB0"/>
    <w:multiLevelType w:val="hybridMultilevel"/>
    <w:tmpl w:val="1C6CB5B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65D6CAE"/>
    <w:multiLevelType w:val="hybridMultilevel"/>
    <w:tmpl w:val="238031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CA7374C"/>
    <w:multiLevelType w:val="hybridMultilevel"/>
    <w:tmpl w:val="4D06342A"/>
    <w:lvl w:ilvl="0" w:tplc="A1F47E72">
      <w:start w:val="6"/>
      <w:numFmt w:val="decimal"/>
      <w:lvlText w:val="%1"/>
      <w:lvlJc w:val="left"/>
      <w:pPr>
        <w:ind w:left="720" w:hanging="360"/>
      </w:pPr>
    </w:lvl>
    <w:lvl w:ilvl="1" w:tplc="5C20B51E">
      <w:start w:val="1"/>
      <w:numFmt w:val="lowerLetter"/>
      <w:lvlText w:val="%2."/>
      <w:lvlJc w:val="left"/>
      <w:pPr>
        <w:ind w:left="1440" w:hanging="360"/>
      </w:pPr>
    </w:lvl>
    <w:lvl w:ilvl="2" w:tplc="C2D4F0F4">
      <w:start w:val="1"/>
      <w:numFmt w:val="lowerRoman"/>
      <w:lvlText w:val="%3."/>
      <w:lvlJc w:val="right"/>
      <w:pPr>
        <w:ind w:left="2160" w:hanging="180"/>
      </w:pPr>
    </w:lvl>
    <w:lvl w:ilvl="3" w:tplc="614E76F8">
      <w:start w:val="1"/>
      <w:numFmt w:val="decimal"/>
      <w:lvlText w:val="%4."/>
      <w:lvlJc w:val="left"/>
      <w:pPr>
        <w:ind w:left="2880" w:hanging="360"/>
      </w:pPr>
    </w:lvl>
    <w:lvl w:ilvl="4" w:tplc="83D874C4">
      <w:start w:val="1"/>
      <w:numFmt w:val="lowerLetter"/>
      <w:lvlText w:val="%5."/>
      <w:lvlJc w:val="left"/>
      <w:pPr>
        <w:ind w:left="3600" w:hanging="360"/>
      </w:pPr>
    </w:lvl>
    <w:lvl w:ilvl="5" w:tplc="E6CA8EEC">
      <w:start w:val="1"/>
      <w:numFmt w:val="lowerRoman"/>
      <w:lvlText w:val="%6."/>
      <w:lvlJc w:val="right"/>
      <w:pPr>
        <w:ind w:left="4320" w:hanging="180"/>
      </w:pPr>
    </w:lvl>
    <w:lvl w:ilvl="6" w:tplc="9C3E6930">
      <w:start w:val="1"/>
      <w:numFmt w:val="decimal"/>
      <w:lvlText w:val="%7."/>
      <w:lvlJc w:val="left"/>
      <w:pPr>
        <w:ind w:left="5040" w:hanging="360"/>
      </w:pPr>
    </w:lvl>
    <w:lvl w:ilvl="7" w:tplc="DB2A9AB4">
      <w:start w:val="1"/>
      <w:numFmt w:val="lowerLetter"/>
      <w:lvlText w:val="%8."/>
      <w:lvlJc w:val="left"/>
      <w:pPr>
        <w:ind w:left="5760" w:hanging="360"/>
      </w:pPr>
    </w:lvl>
    <w:lvl w:ilvl="8" w:tplc="74A20FA8">
      <w:start w:val="1"/>
      <w:numFmt w:val="lowerRoman"/>
      <w:lvlText w:val="%9."/>
      <w:lvlJc w:val="right"/>
      <w:pPr>
        <w:ind w:left="6480" w:hanging="180"/>
      </w:pPr>
    </w:lvl>
  </w:abstractNum>
  <w:abstractNum w:abstractNumId="27" w15:restartNumberingAfterBreak="0">
    <w:nsid w:val="2D000F3F"/>
    <w:multiLevelType w:val="hybridMultilevel"/>
    <w:tmpl w:val="4A062634"/>
    <w:lvl w:ilvl="0" w:tplc="5FA49A9C">
      <w:start w:val="1"/>
      <w:numFmt w:val="bullet"/>
      <w:pStyle w:val="Seznamsodrkami"/>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1973585"/>
    <w:multiLevelType w:val="hybridMultilevel"/>
    <w:tmpl w:val="F2540FFA"/>
    <w:lvl w:ilvl="0" w:tplc="70C23A92">
      <w:start w:val="1"/>
      <w:numFmt w:val="bullet"/>
      <w:lvlText w:val="-"/>
      <w:lvlJc w:val="left"/>
      <w:pPr>
        <w:ind w:left="598" w:hanging="360"/>
      </w:pPr>
      <w:rPr>
        <w:rFonts w:ascii="Arial" w:eastAsia="Arial" w:hAnsi="Arial" w:hint="default"/>
        <w:sz w:val="16"/>
        <w:szCs w:val="16"/>
      </w:rPr>
    </w:lvl>
    <w:lvl w:ilvl="1" w:tplc="630AF5D4">
      <w:start w:val="1"/>
      <w:numFmt w:val="bullet"/>
      <w:lvlText w:val="•"/>
      <w:lvlJc w:val="left"/>
      <w:pPr>
        <w:ind w:left="1151" w:hanging="360"/>
      </w:pPr>
      <w:rPr>
        <w:rFonts w:hint="default"/>
      </w:rPr>
    </w:lvl>
    <w:lvl w:ilvl="2" w:tplc="8B5CBFFC">
      <w:start w:val="1"/>
      <w:numFmt w:val="bullet"/>
      <w:lvlText w:val="•"/>
      <w:lvlJc w:val="left"/>
      <w:pPr>
        <w:ind w:left="1704" w:hanging="360"/>
      </w:pPr>
      <w:rPr>
        <w:rFonts w:hint="default"/>
      </w:rPr>
    </w:lvl>
    <w:lvl w:ilvl="3" w:tplc="AA9E04F2">
      <w:start w:val="1"/>
      <w:numFmt w:val="bullet"/>
      <w:lvlText w:val="•"/>
      <w:lvlJc w:val="left"/>
      <w:pPr>
        <w:ind w:left="2257" w:hanging="360"/>
      </w:pPr>
      <w:rPr>
        <w:rFonts w:hint="default"/>
      </w:rPr>
    </w:lvl>
    <w:lvl w:ilvl="4" w:tplc="FA18F5B0">
      <w:start w:val="1"/>
      <w:numFmt w:val="bullet"/>
      <w:lvlText w:val="•"/>
      <w:lvlJc w:val="left"/>
      <w:pPr>
        <w:ind w:left="2810" w:hanging="360"/>
      </w:pPr>
      <w:rPr>
        <w:rFonts w:hint="default"/>
      </w:rPr>
    </w:lvl>
    <w:lvl w:ilvl="5" w:tplc="F252C30A">
      <w:start w:val="1"/>
      <w:numFmt w:val="bullet"/>
      <w:lvlText w:val="•"/>
      <w:lvlJc w:val="left"/>
      <w:pPr>
        <w:ind w:left="3363" w:hanging="360"/>
      </w:pPr>
      <w:rPr>
        <w:rFonts w:hint="default"/>
      </w:rPr>
    </w:lvl>
    <w:lvl w:ilvl="6" w:tplc="F2A2EC4C">
      <w:start w:val="1"/>
      <w:numFmt w:val="bullet"/>
      <w:lvlText w:val="•"/>
      <w:lvlJc w:val="left"/>
      <w:pPr>
        <w:ind w:left="3916" w:hanging="360"/>
      </w:pPr>
      <w:rPr>
        <w:rFonts w:hint="default"/>
      </w:rPr>
    </w:lvl>
    <w:lvl w:ilvl="7" w:tplc="D89A2258">
      <w:start w:val="1"/>
      <w:numFmt w:val="bullet"/>
      <w:lvlText w:val="•"/>
      <w:lvlJc w:val="left"/>
      <w:pPr>
        <w:ind w:left="4469" w:hanging="360"/>
      </w:pPr>
      <w:rPr>
        <w:rFonts w:hint="default"/>
      </w:rPr>
    </w:lvl>
    <w:lvl w:ilvl="8" w:tplc="1618F7C0">
      <w:start w:val="1"/>
      <w:numFmt w:val="bullet"/>
      <w:lvlText w:val="•"/>
      <w:lvlJc w:val="left"/>
      <w:pPr>
        <w:ind w:left="5022" w:hanging="360"/>
      </w:pPr>
      <w:rPr>
        <w:rFonts w:hint="default"/>
      </w:rPr>
    </w:lvl>
  </w:abstractNum>
  <w:abstractNum w:abstractNumId="29" w15:restartNumberingAfterBreak="0">
    <w:nsid w:val="37207A9F"/>
    <w:multiLevelType w:val="hybridMultilevel"/>
    <w:tmpl w:val="31ACE8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89B4A5B"/>
    <w:multiLevelType w:val="hybridMultilevel"/>
    <w:tmpl w:val="82EAD198"/>
    <w:lvl w:ilvl="0" w:tplc="65760086">
      <w:start w:val="1"/>
      <w:numFmt w:val="bullet"/>
      <w:lvlText w:val=""/>
      <w:lvlJc w:val="left"/>
      <w:pPr>
        <w:ind w:left="720" w:hanging="360"/>
      </w:pPr>
      <w:rPr>
        <w:rFonts w:ascii="Symbol" w:hAnsi="Symbol" w:hint="default"/>
      </w:rPr>
    </w:lvl>
    <w:lvl w:ilvl="1" w:tplc="6D826F44">
      <w:start w:val="1"/>
      <w:numFmt w:val="bullet"/>
      <w:lvlText w:val="o"/>
      <w:lvlJc w:val="left"/>
      <w:pPr>
        <w:ind w:left="1440" w:hanging="360"/>
      </w:pPr>
      <w:rPr>
        <w:rFonts w:ascii="Courier New" w:hAnsi="Courier New" w:hint="default"/>
      </w:rPr>
    </w:lvl>
    <w:lvl w:ilvl="2" w:tplc="FB98C09E">
      <w:start w:val="1"/>
      <w:numFmt w:val="bullet"/>
      <w:lvlText w:val=""/>
      <w:lvlJc w:val="left"/>
      <w:pPr>
        <w:ind w:left="2160" w:hanging="360"/>
      </w:pPr>
      <w:rPr>
        <w:rFonts w:ascii="Wingdings" w:hAnsi="Wingdings" w:hint="default"/>
      </w:rPr>
    </w:lvl>
    <w:lvl w:ilvl="3" w:tplc="1A0C7C62">
      <w:start w:val="1"/>
      <w:numFmt w:val="bullet"/>
      <w:lvlText w:val=""/>
      <w:lvlJc w:val="left"/>
      <w:pPr>
        <w:ind w:left="2880" w:hanging="360"/>
      </w:pPr>
      <w:rPr>
        <w:rFonts w:ascii="Symbol" w:hAnsi="Symbol" w:hint="default"/>
      </w:rPr>
    </w:lvl>
    <w:lvl w:ilvl="4" w:tplc="260022F4">
      <w:start w:val="1"/>
      <w:numFmt w:val="bullet"/>
      <w:lvlText w:val="o"/>
      <w:lvlJc w:val="left"/>
      <w:pPr>
        <w:ind w:left="3600" w:hanging="360"/>
      </w:pPr>
      <w:rPr>
        <w:rFonts w:ascii="Courier New" w:hAnsi="Courier New" w:hint="default"/>
      </w:rPr>
    </w:lvl>
    <w:lvl w:ilvl="5" w:tplc="3C10AE50">
      <w:start w:val="1"/>
      <w:numFmt w:val="bullet"/>
      <w:lvlText w:val=""/>
      <w:lvlJc w:val="left"/>
      <w:pPr>
        <w:ind w:left="4320" w:hanging="360"/>
      </w:pPr>
      <w:rPr>
        <w:rFonts w:ascii="Wingdings" w:hAnsi="Wingdings" w:hint="default"/>
      </w:rPr>
    </w:lvl>
    <w:lvl w:ilvl="6" w:tplc="C706C200">
      <w:start w:val="1"/>
      <w:numFmt w:val="bullet"/>
      <w:lvlText w:val=""/>
      <w:lvlJc w:val="left"/>
      <w:pPr>
        <w:ind w:left="5040" w:hanging="360"/>
      </w:pPr>
      <w:rPr>
        <w:rFonts w:ascii="Symbol" w:hAnsi="Symbol" w:hint="default"/>
      </w:rPr>
    </w:lvl>
    <w:lvl w:ilvl="7" w:tplc="0D4203C4">
      <w:start w:val="1"/>
      <w:numFmt w:val="bullet"/>
      <w:lvlText w:val="o"/>
      <w:lvlJc w:val="left"/>
      <w:pPr>
        <w:ind w:left="5760" w:hanging="360"/>
      </w:pPr>
      <w:rPr>
        <w:rFonts w:ascii="Courier New" w:hAnsi="Courier New" w:hint="default"/>
      </w:rPr>
    </w:lvl>
    <w:lvl w:ilvl="8" w:tplc="BF70A72E">
      <w:start w:val="1"/>
      <w:numFmt w:val="bullet"/>
      <w:lvlText w:val=""/>
      <w:lvlJc w:val="left"/>
      <w:pPr>
        <w:ind w:left="6480" w:hanging="360"/>
      </w:pPr>
      <w:rPr>
        <w:rFonts w:ascii="Wingdings" w:hAnsi="Wingdings" w:hint="default"/>
      </w:rPr>
    </w:lvl>
  </w:abstractNum>
  <w:abstractNum w:abstractNumId="31"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C08355D"/>
    <w:multiLevelType w:val="multilevel"/>
    <w:tmpl w:val="F8D6E3A6"/>
    <w:lvl w:ilvl="0">
      <w:start w:val="6"/>
      <w:numFmt w:val="decimal"/>
      <w:lvlText w:val="%1"/>
      <w:lvlJc w:val="left"/>
      <w:pPr>
        <w:ind w:left="66" w:hanging="708"/>
      </w:pPr>
    </w:lvl>
    <w:lvl w:ilvl="1">
      <w:start w:val="2"/>
      <w:numFmt w:val="decimal"/>
      <w:lvlText w:val="%1.%2"/>
      <w:lvlJc w:val="left"/>
      <w:pPr>
        <w:ind w:left="66" w:hanging="708"/>
      </w:pPr>
      <w:rPr>
        <w:rFonts w:hint="default"/>
      </w:rPr>
    </w:lvl>
    <w:lvl w:ilvl="2">
      <w:start w:val="3"/>
      <w:numFmt w:val="decimal"/>
      <w:lvlText w:val="%1.%2.%3"/>
      <w:lvlJc w:val="left"/>
      <w:pPr>
        <w:ind w:left="66" w:hanging="708"/>
      </w:pPr>
      <w:rPr>
        <w:rFonts w:hint="default"/>
      </w:rPr>
    </w:lvl>
    <w:lvl w:ilvl="3">
      <w:start w:val="1"/>
      <w:numFmt w:val="decimal"/>
      <w:lvlText w:val="%1.%2.%3.%4"/>
      <w:lvlJc w:val="left"/>
      <w:pPr>
        <w:ind w:left="66" w:hanging="708"/>
      </w:pPr>
      <w:rPr>
        <w:spacing w:val="-3"/>
        <w:sz w:val="22"/>
        <w:szCs w:val="22"/>
      </w:rPr>
    </w:lvl>
    <w:lvl w:ilvl="4">
      <w:start w:val="1"/>
      <w:numFmt w:val="bullet"/>
      <w:lvlText w:val="•"/>
      <w:lvlJc w:val="left"/>
      <w:pPr>
        <w:ind w:left="2421" w:hanging="708"/>
      </w:pPr>
      <w:rPr>
        <w:rFonts w:hint="default"/>
      </w:rPr>
    </w:lvl>
    <w:lvl w:ilvl="5">
      <w:start w:val="1"/>
      <w:numFmt w:val="bullet"/>
      <w:lvlText w:val="•"/>
      <w:lvlJc w:val="left"/>
      <w:pPr>
        <w:ind w:left="3010" w:hanging="708"/>
      </w:pPr>
      <w:rPr>
        <w:rFonts w:hint="default"/>
      </w:rPr>
    </w:lvl>
    <w:lvl w:ilvl="6">
      <w:start w:val="1"/>
      <w:numFmt w:val="bullet"/>
      <w:lvlText w:val="•"/>
      <w:lvlJc w:val="left"/>
      <w:pPr>
        <w:ind w:left="3599" w:hanging="708"/>
      </w:pPr>
      <w:rPr>
        <w:rFonts w:hint="default"/>
      </w:rPr>
    </w:lvl>
    <w:lvl w:ilvl="7">
      <w:start w:val="1"/>
      <w:numFmt w:val="bullet"/>
      <w:lvlText w:val="•"/>
      <w:lvlJc w:val="left"/>
      <w:pPr>
        <w:ind w:left="4188" w:hanging="708"/>
      </w:pPr>
      <w:rPr>
        <w:rFonts w:hint="default"/>
      </w:rPr>
    </w:lvl>
    <w:lvl w:ilvl="8">
      <w:start w:val="1"/>
      <w:numFmt w:val="bullet"/>
      <w:lvlText w:val="•"/>
      <w:lvlJc w:val="left"/>
      <w:pPr>
        <w:ind w:left="4777" w:hanging="708"/>
      </w:pPr>
      <w:rPr>
        <w:rFonts w:hint="default"/>
      </w:rPr>
    </w:lvl>
  </w:abstractNum>
  <w:abstractNum w:abstractNumId="33" w15:restartNumberingAfterBreak="0">
    <w:nsid w:val="3C5A1BE3"/>
    <w:multiLevelType w:val="hybridMultilevel"/>
    <w:tmpl w:val="F22286C8"/>
    <w:lvl w:ilvl="0" w:tplc="129407A0">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non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43F7142B"/>
    <w:multiLevelType w:val="hybridMultilevel"/>
    <w:tmpl w:val="B58ADF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6142F56"/>
    <w:multiLevelType w:val="hybridMultilevel"/>
    <w:tmpl w:val="705854AE"/>
    <w:lvl w:ilvl="0" w:tplc="2D0EC1B2">
      <w:start w:val="1"/>
      <w:numFmt w:val="bullet"/>
      <w:lvlText w:val="-"/>
      <w:lvlJc w:val="left"/>
      <w:pPr>
        <w:ind w:left="423" w:hanging="360"/>
      </w:pPr>
      <w:rPr>
        <w:rFonts w:ascii="Arial" w:eastAsia="Arial" w:hAnsi="Arial" w:hint="default"/>
        <w:sz w:val="18"/>
        <w:szCs w:val="18"/>
      </w:rPr>
    </w:lvl>
    <w:lvl w:ilvl="1" w:tplc="79D8E8D6">
      <w:start w:val="1"/>
      <w:numFmt w:val="bullet"/>
      <w:lvlText w:val="•"/>
      <w:lvlJc w:val="left"/>
      <w:pPr>
        <w:ind w:left="748" w:hanging="360"/>
      </w:pPr>
      <w:rPr>
        <w:rFonts w:hint="default"/>
      </w:rPr>
    </w:lvl>
    <w:lvl w:ilvl="2" w:tplc="FE746B38">
      <w:start w:val="1"/>
      <w:numFmt w:val="bullet"/>
      <w:lvlText w:val="•"/>
      <w:lvlJc w:val="left"/>
      <w:pPr>
        <w:ind w:left="1073" w:hanging="360"/>
      </w:pPr>
      <w:rPr>
        <w:rFonts w:hint="default"/>
      </w:rPr>
    </w:lvl>
    <w:lvl w:ilvl="3" w:tplc="C06EDFD2">
      <w:start w:val="1"/>
      <w:numFmt w:val="bullet"/>
      <w:lvlText w:val="•"/>
      <w:lvlJc w:val="left"/>
      <w:pPr>
        <w:ind w:left="1398" w:hanging="360"/>
      </w:pPr>
      <w:rPr>
        <w:rFonts w:hint="default"/>
      </w:rPr>
    </w:lvl>
    <w:lvl w:ilvl="4" w:tplc="115065AC">
      <w:start w:val="1"/>
      <w:numFmt w:val="bullet"/>
      <w:lvlText w:val="•"/>
      <w:lvlJc w:val="left"/>
      <w:pPr>
        <w:ind w:left="1723" w:hanging="360"/>
      </w:pPr>
      <w:rPr>
        <w:rFonts w:hint="default"/>
      </w:rPr>
    </w:lvl>
    <w:lvl w:ilvl="5" w:tplc="F7E4AAF8">
      <w:start w:val="1"/>
      <w:numFmt w:val="bullet"/>
      <w:lvlText w:val="•"/>
      <w:lvlJc w:val="left"/>
      <w:pPr>
        <w:ind w:left="2048" w:hanging="360"/>
      </w:pPr>
      <w:rPr>
        <w:rFonts w:hint="default"/>
      </w:rPr>
    </w:lvl>
    <w:lvl w:ilvl="6" w:tplc="61C4F3A8">
      <w:start w:val="1"/>
      <w:numFmt w:val="bullet"/>
      <w:lvlText w:val="•"/>
      <w:lvlJc w:val="left"/>
      <w:pPr>
        <w:ind w:left="2372" w:hanging="360"/>
      </w:pPr>
      <w:rPr>
        <w:rFonts w:hint="default"/>
      </w:rPr>
    </w:lvl>
    <w:lvl w:ilvl="7" w:tplc="18804182">
      <w:start w:val="1"/>
      <w:numFmt w:val="bullet"/>
      <w:lvlText w:val="•"/>
      <w:lvlJc w:val="left"/>
      <w:pPr>
        <w:ind w:left="2697" w:hanging="360"/>
      </w:pPr>
      <w:rPr>
        <w:rFonts w:hint="default"/>
      </w:rPr>
    </w:lvl>
    <w:lvl w:ilvl="8" w:tplc="6CCAE3A4">
      <w:start w:val="1"/>
      <w:numFmt w:val="bullet"/>
      <w:lvlText w:val="•"/>
      <w:lvlJc w:val="left"/>
      <w:pPr>
        <w:ind w:left="3022" w:hanging="360"/>
      </w:pPr>
      <w:rPr>
        <w:rFonts w:hint="default"/>
      </w:rPr>
    </w:lvl>
  </w:abstractNum>
  <w:abstractNum w:abstractNumId="38" w15:restartNumberingAfterBreak="0">
    <w:nsid w:val="462E0DE2"/>
    <w:multiLevelType w:val="hybridMultilevel"/>
    <w:tmpl w:val="7996F43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47B4145C"/>
    <w:multiLevelType w:val="hybridMultilevel"/>
    <w:tmpl w:val="E582479E"/>
    <w:lvl w:ilvl="0" w:tplc="0407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47EC6995"/>
    <w:multiLevelType w:val="hybridMultilevel"/>
    <w:tmpl w:val="83E2D7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4A416386"/>
    <w:multiLevelType w:val="multilevel"/>
    <w:tmpl w:val="388CA896"/>
    <w:lvl w:ilvl="0">
      <w:start w:val="1"/>
      <w:numFmt w:val="decimal"/>
      <w:lvlText w:val="§ %1"/>
      <w:lvlJc w:val="left"/>
      <w:pPr>
        <w:ind w:left="432" w:hanging="432"/>
      </w:pPr>
      <w:rPr>
        <w:rFonts w:hint="default"/>
      </w:rPr>
    </w:lvl>
    <w:lvl w:ilvl="1">
      <w:start w:val="1"/>
      <w:numFmt w:val="decimal"/>
      <w:lvlText w:val="§ %1, stk.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BC74831"/>
    <w:multiLevelType w:val="hybridMultilevel"/>
    <w:tmpl w:val="9962E51E"/>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52276E91"/>
    <w:multiLevelType w:val="hybridMultilevel"/>
    <w:tmpl w:val="5BCAC51E"/>
    <w:lvl w:ilvl="0" w:tplc="B8401E04">
      <w:numFmt w:val="none"/>
      <w:lvlText w:val=""/>
      <w:lvlJc w:val="left"/>
      <w:pPr>
        <w:tabs>
          <w:tab w:val="num" w:pos="360"/>
        </w:tabs>
      </w:pPr>
    </w:lvl>
    <w:lvl w:ilvl="1" w:tplc="C45A3F94">
      <w:start w:val="1"/>
      <w:numFmt w:val="lowerLetter"/>
      <w:lvlText w:val="%2."/>
      <w:lvlJc w:val="left"/>
      <w:pPr>
        <w:ind w:left="1440" w:hanging="360"/>
      </w:pPr>
    </w:lvl>
    <w:lvl w:ilvl="2" w:tplc="736694CE">
      <w:start w:val="1"/>
      <w:numFmt w:val="lowerRoman"/>
      <w:lvlText w:val="%3."/>
      <w:lvlJc w:val="right"/>
      <w:pPr>
        <w:ind w:left="2160" w:hanging="180"/>
      </w:pPr>
    </w:lvl>
    <w:lvl w:ilvl="3" w:tplc="45E4BA32">
      <w:start w:val="1"/>
      <w:numFmt w:val="decimal"/>
      <w:lvlText w:val="%4."/>
      <w:lvlJc w:val="left"/>
      <w:pPr>
        <w:ind w:left="2880" w:hanging="360"/>
      </w:pPr>
    </w:lvl>
    <w:lvl w:ilvl="4" w:tplc="804C6490">
      <w:start w:val="1"/>
      <w:numFmt w:val="lowerLetter"/>
      <w:lvlText w:val="%5."/>
      <w:lvlJc w:val="left"/>
      <w:pPr>
        <w:ind w:left="3600" w:hanging="360"/>
      </w:pPr>
    </w:lvl>
    <w:lvl w:ilvl="5" w:tplc="43AEE476">
      <w:start w:val="1"/>
      <w:numFmt w:val="lowerRoman"/>
      <w:lvlText w:val="%6."/>
      <w:lvlJc w:val="right"/>
      <w:pPr>
        <w:ind w:left="4320" w:hanging="180"/>
      </w:pPr>
    </w:lvl>
    <w:lvl w:ilvl="6" w:tplc="0BFC2004">
      <w:start w:val="1"/>
      <w:numFmt w:val="decimal"/>
      <w:lvlText w:val="%7."/>
      <w:lvlJc w:val="left"/>
      <w:pPr>
        <w:ind w:left="5040" w:hanging="360"/>
      </w:pPr>
    </w:lvl>
    <w:lvl w:ilvl="7" w:tplc="C034FB26">
      <w:start w:val="1"/>
      <w:numFmt w:val="lowerLetter"/>
      <w:lvlText w:val="%8."/>
      <w:lvlJc w:val="left"/>
      <w:pPr>
        <w:ind w:left="5760" w:hanging="360"/>
      </w:pPr>
    </w:lvl>
    <w:lvl w:ilvl="8" w:tplc="9B9C4AEA">
      <w:start w:val="1"/>
      <w:numFmt w:val="lowerRoman"/>
      <w:lvlText w:val="%9."/>
      <w:lvlJc w:val="right"/>
      <w:pPr>
        <w:ind w:left="6480" w:hanging="180"/>
      </w:pPr>
    </w:lvl>
  </w:abstractNum>
  <w:abstractNum w:abstractNumId="46"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B92D35"/>
    <w:multiLevelType w:val="multilevel"/>
    <w:tmpl w:val="F3DE20C0"/>
    <w:lvl w:ilvl="0">
      <w:start w:val="7"/>
      <w:numFmt w:val="decimal"/>
      <w:lvlText w:val="%1"/>
      <w:lvlJc w:val="left"/>
      <w:pPr>
        <w:ind w:left="66" w:hanging="711"/>
      </w:pPr>
      <w:rPr>
        <w:rFonts w:hint="default"/>
      </w:rPr>
    </w:lvl>
    <w:lvl w:ilvl="1">
      <w:start w:val="1"/>
      <w:numFmt w:val="decimal"/>
      <w:lvlText w:val="%1.%2"/>
      <w:lvlJc w:val="left"/>
      <w:pPr>
        <w:ind w:left="66" w:hanging="711"/>
      </w:pPr>
      <w:rPr>
        <w:rFonts w:hint="default"/>
      </w:rPr>
    </w:lvl>
    <w:lvl w:ilvl="2">
      <w:start w:val="4"/>
      <w:numFmt w:val="decimal"/>
      <w:lvlText w:val="%1.%2.%3"/>
      <w:lvlJc w:val="left"/>
      <w:pPr>
        <w:ind w:left="66" w:hanging="711"/>
      </w:pPr>
      <w:rPr>
        <w:rFonts w:hint="default"/>
      </w:rPr>
    </w:lvl>
    <w:lvl w:ilvl="3">
      <w:start w:val="1"/>
      <w:numFmt w:val="decimal"/>
      <w:lvlText w:val="%1.%2.%3.%4"/>
      <w:lvlJc w:val="left"/>
      <w:pPr>
        <w:ind w:left="66" w:hanging="711"/>
      </w:pPr>
      <w:rPr>
        <w:rFonts w:ascii="Arial" w:eastAsia="Arial" w:hAnsi="Arial" w:hint="default"/>
        <w:spacing w:val="-3"/>
        <w:sz w:val="22"/>
        <w:szCs w:val="22"/>
      </w:rPr>
    </w:lvl>
    <w:lvl w:ilvl="4">
      <w:start w:val="1"/>
      <w:numFmt w:val="bullet"/>
      <w:lvlText w:val="•"/>
      <w:lvlJc w:val="left"/>
      <w:pPr>
        <w:ind w:left="2429" w:hanging="711"/>
      </w:pPr>
      <w:rPr>
        <w:rFonts w:hint="default"/>
      </w:rPr>
    </w:lvl>
    <w:lvl w:ilvl="5">
      <w:start w:val="1"/>
      <w:numFmt w:val="bullet"/>
      <w:lvlText w:val="•"/>
      <w:lvlJc w:val="left"/>
      <w:pPr>
        <w:ind w:left="3020" w:hanging="711"/>
      </w:pPr>
      <w:rPr>
        <w:rFonts w:hint="default"/>
      </w:rPr>
    </w:lvl>
    <w:lvl w:ilvl="6">
      <w:start w:val="1"/>
      <w:numFmt w:val="bullet"/>
      <w:lvlText w:val="•"/>
      <w:lvlJc w:val="left"/>
      <w:pPr>
        <w:ind w:left="3610" w:hanging="711"/>
      </w:pPr>
      <w:rPr>
        <w:rFonts w:hint="default"/>
      </w:rPr>
    </w:lvl>
    <w:lvl w:ilvl="7">
      <w:start w:val="1"/>
      <w:numFmt w:val="bullet"/>
      <w:lvlText w:val="•"/>
      <w:lvlJc w:val="left"/>
      <w:pPr>
        <w:ind w:left="4201" w:hanging="711"/>
      </w:pPr>
      <w:rPr>
        <w:rFonts w:hint="default"/>
      </w:rPr>
    </w:lvl>
    <w:lvl w:ilvl="8">
      <w:start w:val="1"/>
      <w:numFmt w:val="bullet"/>
      <w:lvlText w:val="•"/>
      <w:lvlJc w:val="left"/>
      <w:pPr>
        <w:ind w:left="4792" w:hanging="711"/>
      </w:pPr>
      <w:rPr>
        <w:rFonts w:hint="default"/>
      </w:rPr>
    </w:lvl>
  </w:abstractNum>
  <w:abstractNum w:abstractNumId="48"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551E24E9"/>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569007D3"/>
    <w:multiLevelType w:val="hybridMultilevel"/>
    <w:tmpl w:val="D5D61C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581F78BA"/>
    <w:multiLevelType w:val="hybridMultilevel"/>
    <w:tmpl w:val="5304593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58CC4640"/>
    <w:multiLevelType w:val="hybridMultilevel"/>
    <w:tmpl w:val="958CC886"/>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5F047474"/>
    <w:multiLevelType w:val="hybridMultilevel"/>
    <w:tmpl w:val="901044F0"/>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39F0C5D"/>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3DF2CB2"/>
    <w:multiLevelType w:val="hybridMultilevel"/>
    <w:tmpl w:val="E0DE35F6"/>
    <w:lvl w:ilvl="0" w:tplc="96F257BA">
      <w:start w:val="1"/>
      <w:numFmt w:val="bullet"/>
      <w:lvlText w:val="-"/>
      <w:lvlJc w:val="left"/>
      <w:pPr>
        <w:ind w:left="720" w:hanging="360"/>
      </w:pPr>
      <w:rPr>
        <w:rFonts w:ascii="&quot;Arial&quot;,sans-serif" w:hAnsi="&quot;Arial&quot;,sans-serif" w:hint="default"/>
      </w:rPr>
    </w:lvl>
    <w:lvl w:ilvl="1" w:tplc="FABEECBE">
      <w:start w:val="1"/>
      <w:numFmt w:val="bullet"/>
      <w:lvlText w:val="o"/>
      <w:lvlJc w:val="left"/>
      <w:pPr>
        <w:ind w:left="1440" w:hanging="360"/>
      </w:pPr>
      <w:rPr>
        <w:rFonts w:ascii="Courier New" w:hAnsi="Courier New" w:hint="default"/>
      </w:rPr>
    </w:lvl>
    <w:lvl w:ilvl="2" w:tplc="F3B28FCE">
      <w:start w:val="1"/>
      <w:numFmt w:val="bullet"/>
      <w:lvlText w:val=""/>
      <w:lvlJc w:val="left"/>
      <w:pPr>
        <w:ind w:left="2160" w:hanging="360"/>
      </w:pPr>
      <w:rPr>
        <w:rFonts w:ascii="Wingdings" w:hAnsi="Wingdings" w:hint="default"/>
      </w:rPr>
    </w:lvl>
    <w:lvl w:ilvl="3" w:tplc="3D241F94">
      <w:start w:val="1"/>
      <w:numFmt w:val="bullet"/>
      <w:lvlText w:val=""/>
      <w:lvlJc w:val="left"/>
      <w:pPr>
        <w:ind w:left="2880" w:hanging="360"/>
      </w:pPr>
      <w:rPr>
        <w:rFonts w:ascii="Symbol" w:hAnsi="Symbol" w:hint="default"/>
      </w:rPr>
    </w:lvl>
    <w:lvl w:ilvl="4" w:tplc="F5C65972">
      <w:start w:val="1"/>
      <w:numFmt w:val="bullet"/>
      <w:lvlText w:val="o"/>
      <w:lvlJc w:val="left"/>
      <w:pPr>
        <w:ind w:left="3600" w:hanging="360"/>
      </w:pPr>
      <w:rPr>
        <w:rFonts w:ascii="Courier New" w:hAnsi="Courier New" w:hint="default"/>
      </w:rPr>
    </w:lvl>
    <w:lvl w:ilvl="5" w:tplc="D21888F0">
      <w:start w:val="1"/>
      <w:numFmt w:val="bullet"/>
      <w:lvlText w:val=""/>
      <w:lvlJc w:val="left"/>
      <w:pPr>
        <w:ind w:left="4320" w:hanging="360"/>
      </w:pPr>
      <w:rPr>
        <w:rFonts w:ascii="Wingdings" w:hAnsi="Wingdings" w:hint="default"/>
      </w:rPr>
    </w:lvl>
    <w:lvl w:ilvl="6" w:tplc="DC3430CA">
      <w:start w:val="1"/>
      <w:numFmt w:val="bullet"/>
      <w:lvlText w:val=""/>
      <w:lvlJc w:val="left"/>
      <w:pPr>
        <w:ind w:left="5040" w:hanging="360"/>
      </w:pPr>
      <w:rPr>
        <w:rFonts w:ascii="Symbol" w:hAnsi="Symbol" w:hint="default"/>
      </w:rPr>
    </w:lvl>
    <w:lvl w:ilvl="7" w:tplc="36863E1E">
      <w:start w:val="1"/>
      <w:numFmt w:val="bullet"/>
      <w:lvlText w:val="o"/>
      <w:lvlJc w:val="left"/>
      <w:pPr>
        <w:ind w:left="5760" w:hanging="360"/>
      </w:pPr>
      <w:rPr>
        <w:rFonts w:ascii="Courier New" w:hAnsi="Courier New" w:hint="default"/>
      </w:rPr>
    </w:lvl>
    <w:lvl w:ilvl="8" w:tplc="8856CA50">
      <w:start w:val="1"/>
      <w:numFmt w:val="bullet"/>
      <w:lvlText w:val=""/>
      <w:lvlJc w:val="left"/>
      <w:pPr>
        <w:ind w:left="6480" w:hanging="360"/>
      </w:pPr>
      <w:rPr>
        <w:rFonts w:ascii="Wingdings" w:hAnsi="Wingdings" w:hint="default"/>
      </w:rPr>
    </w:lvl>
  </w:abstractNum>
  <w:abstractNum w:abstractNumId="57"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8" w15:restartNumberingAfterBreak="0">
    <w:nsid w:val="665F19E6"/>
    <w:multiLevelType w:val="hybridMultilevel"/>
    <w:tmpl w:val="71A2C070"/>
    <w:lvl w:ilvl="0" w:tplc="10E8F482">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66DE1870"/>
    <w:multiLevelType w:val="hybridMultilevel"/>
    <w:tmpl w:val="5B8A4E48"/>
    <w:lvl w:ilvl="0" w:tplc="7C4039EA">
      <w:start w:val="1"/>
      <w:numFmt w:val="bullet"/>
      <w:lvlText w:val="-"/>
      <w:lvlJc w:val="left"/>
      <w:pPr>
        <w:ind w:left="423" w:hanging="360"/>
      </w:pPr>
      <w:rPr>
        <w:rFonts w:ascii="Arial" w:eastAsia="Arial" w:hAnsi="Arial" w:hint="default"/>
        <w:sz w:val="18"/>
        <w:szCs w:val="18"/>
      </w:rPr>
    </w:lvl>
    <w:lvl w:ilvl="1" w:tplc="3982ADA2">
      <w:start w:val="1"/>
      <w:numFmt w:val="bullet"/>
      <w:lvlText w:val="•"/>
      <w:lvlJc w:val="left"/>
      <w:pPr>
        <w:ind w:left="748" w:hanging="360"/>
      </w:pPr>
      <w:rPr>
        <w:rFonts w:hint="default"/>
      </w:rPr>
    </w:lvl>
    <w:lvl w:ilvl="2" w:tplc="A5788F3A">
      <w:start w:val="1"/>
      <w:numFmt w:val="bullet"/>
      <w:lvlText w:val="•"/>
      <w:lvlJc w:val="left"/>
      <w:pPr>
        <w:ind w:left="1073" w:hanging="360"/>
      </w:pPr>
      <w:rPr>
        <w:rFonts w:hint="default"/>
      </w:rPr>
    </w:lvl>
    <w:lvl w:ilvl="3" w:tplc="42F66BB8">
      <w:start w:val="1"/>
      <w:numFmt w:val="bullet"/>
      <w:lvlText w:val="•"/>
      <w:lvlJc w:val="left"/>
      <w:pPr>
        <w:ind w:left="1398" w:hanging="360"/>
      </w:pPr>
      <w:rPr>
        <w:rFonts w:hint="default"/>
      </w:rPr>
    </w:lvl>
    <w:lvl w:ilvl="4" w:tplc="E892ABF8">
      <w:start w:val="1"/>
      <w:numFmt w:val="bullet"/>
      <w:lvlText w:val="•"/>
      <w:lvlJc w:val="left"/>
      <w:pPr>
        <w:ind w:left="1723" w:hanging="360"/>
      </w:pPr>
      <w:rPr>
        <w:rFonts w:hint="default"/>
      </w:rPr>
    </w:lvl>
    <w:lvl w:ilvl="5" w:tplc="E4EE454A">
      <w:start w:val="1"/>
      <w:numFmt w:val="bullet"/>
      <w:lvlText w:val="•"/>
      <w:lvlJc w:val="left"/>
      <w:pPr>
        <w:ind w:left="2048" w:hanging="360"/>
      </w:pPr>
      <w:rPr>
        <w:rFonts w:hint="default"/>
      </w:rPr>
    </w:lvl>
    <w:lvl w:ilvl="6" w:tplc="A6906862">
      <w:start w:val="1"/>
      <w:numFmt w:val="bullet"/>
      <w:lvlText w:val="•"/>
      <w:lvlJc w:val="left"/>
      <w:pPr>
        <w:ind w:left="2372" w:hanging="360"/>
      </w:pPr>
      <w:rPr>
        <w:rFonts w:hint="default"/>
      </w:rPr>
    </w:lvl>
    <w:lvl w:ilvl="7" w:tplc="12C45330">
      <w:start w:val="1"/>
      <w:numFmt w:val="bullet"/>
      <w:lvlText w:val="•"/>
      <w:lvlJc w:val="left"/>
      <w:pPr>
        <w:ind w:left="2697" w:hanging="360"/>
      </w:pPr>
      <w:rPr>
        <w:rFonts w:hint="default"/>
      </w:rPr>
    </w:lvl>
    <w:lvl w:ilvl="8" w:tplc="C5CA78A6">
      <w:start w:val="1"/>
      <w:numFmt w:val="bullet"/>
      <w:lvlText w:val="•"/>
      <w:lvlJc w:val="left"/>
      <w:pPr>
        <w:ind w:left="3022" w:hanging="360"/>
      </w:pPr>
      <w:rPr>
        <w:rFonts w:hint="default"/>
      </w:rPr>
    </w:lvl>
  </w:abstractNum>
  <w:abstractNum w:abstractNumId="60" w15:restartNumberingAfterBreak="0">
    <w:nsid w:val="67087510"/>
    <w:multiLevelType w:val="hybridMultilevel"/>
    <w:tmpl w:val="44841086"/>
    <w:lvl w:ilvl="0" w:tplc="63285076">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B446818"/>
    <w:multiLevelType w:val="multilevel"/>
    <w:tmpl w:val="4F0A8D20"/>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70F2323C"/>
    <w:multiLevelType w:val="multilevel"/>
    <w:tmpl w:val="F6B6329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482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4" w15:restartNumberingAfterBreak="0">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6D759AD"/>
    <w:multiLevelType w:val="multilevel"/>
    <w:tmpl w:val="797CF164"/>
    <w:lvl w:ilvl="0">
      <w:start w:val="6"/>
      <w:numFmt w:val="decimal"/>
      <w:lvlText w:val="%1"/>
      <w:lvlJc w:val="left"/>
      <w:pPr>
        <w:ind w:left="66" w:hanging="713"/>
      </w:pPr>
      <w:rPr>
        <w:rFonts w:hint="default"/>
      </w:rPr>
    </w:lvl>
    <w:lvl w:ilvl="1">
      <w:start w:val="2"/>
      <w:numFmt w:val="decimal"/>
      <w:lvlText w:val="%1.%2"/>
      <w:lvlJc w:val="left"/>
      <w:pPr>
        <w:ind w:left="66" w:hanging="713"/>
      </w:pPr>
      <w:rPr>
        <w:rFonts w:hint="default"/>
      </w:rPr>
    </w:lvl>
    <w:lvl w:ilvl="2">
      <w:start w:val="4"/>
      <w:numFmt w:val="decimal"/>
      <w:lvlText w:val="%1.%2.%3"/>
      <w:lvlJc w:val="left"/>
      <w:pPr>
        <w:ind w:left="66" w:hanging="713"/>
      </w:pPr>
      <w:rPr>
        <w:rFonts w:hint="default"/>
      </w:rPr>
    </w:lvl>
    <w:lvl w:ilvl="3">
      <w:start w:val="1"/>
      <w:numFmt w:val="decimal"/>
      <w:lvlText w:val="%1.%2.%3.%4"/>
      <w:lvlJc w:val="left"/>
      <w:pPr>
        <w:ind w:left="66" w:hanging="713"/>
      </w:pPr>
      <w:rPr>
        <w:rFonts w:ascii="Arial" w:eastAsia="Arial" w:hAnsi="Arial" w:hint="default"/>
        <w:spacing w:val="-3"/>
        <w:sz w:val="22"/>
        <w:szCs w:val="22"/>
      </w:rPr>
    </w:lvl>
    <w:lvl w:ilvl="4">
      <w:start w:val="1"/>
      <w:numFmt w:val="bullet"/>
      <w:lvlText w:val="•"/>
      <w:lvlJc w:val="left"/>
      <w:pPr>
        <w:ind w:left="2421" w:hanging="713"/>
      </w:pPr>
      <w:rPr>
        <w:rFonts w:hint="default"/>
      </w:rPr>
    </w:lvl>
    <w:lvl w:ilvl="5">
      <w:start w:val="1"/>
      <w:numFmt w:val="bullet"/>
      <w:lvlText w:val="•"/>
      <w:lvlJc w:val="left"/>
      <w:pPr>
        <w:ind w:left="3010" w:hanging="713"/>
      </w:pPr>
      <w:rPr>
        <w:rFonts w:hint="default"/>
      </w:rPr>
    </w:lvl>
    <w:lvl w:ilvl="6">
      <w:start w:val="1"/>
      <w:numFmt w:val="bullet"/>
      <w:lvlText w:val="•"/>
      <w:lvlJc w:val="left"/>
      <w:pPr>
        <w:ind w:left="3599" w:hanging="713"/>
      </w:pPr>
      <w:rPr>
        <w:rFonts w:hint="default"/>
      </w:rPr>
    </w:lvl>
    <w:lvl w:ilvl="7">
      <w:start w:val="1"/>
      <w:numFmt w:val="bullet"/>
      <w:lvlText w:val="•"/>
      <w:lvlJc w:val="left"/>
      <w:pPr>
        <w:ind w:left="4188" w:hanging="713"/>
      </w:pPr>
      <w:rPr>
        <w:rFonts w:hint="default"/>
      </w:rPr>
    </w:lvl>
    <w:lvl w:ilvl="8">
      <w:start w:val="1"/>
      <w:numFmt w:val="bullet"/>
      <w:lvlText w:val="•"/>
      <w:lvlJc w:val="left"/>
      <w:pPr>
        <w:ind w:left="4777" w:hanging="713"/>
      </w:pPr>
      <w:rPr>
        <w:rFonts w:hint="default"/>
      </w:rPr>
    </w:lvl>
  </w:abstractNum>
  <w:abstractNum w:abstractNumId="66" w15:restartNumberingAfterBreak="0">
    <w:nsid w:val="7709690A"/>
    <w:multiLevelType w:val="hybridMultilevel"/>
    <w:tmpl w:val="05E2E786"/>
    <w:lvl w:ilvl="0" w:tplc="B24EE236">
      <w:start w:val="2"/>
      <w:numFmt w:val="lowerLetter"/>
      <w:lvlText w:val="%1."/>
      <w:lvlJc w:val="left"/>
      <w:pPr>
        <w:ind w:left="63" w:hanging="193"/>
      </w:pPr>
      <w:rPr>
        <w:rFonts w:ascii="Arial" w:eastAsia="Arial" w:hAnsi="Arial" w:hint="default"/>
        <w:spacing w:val="-2"/>
        <w:sz w:val="18"/>
        <w:szCs w:val="18"/>
      </w:rPr>
    </w:lvl>
    <w:lvl w:ilvl="1" w:tplc="C5981530">
      <w:start w:val="1"/>
      <w:numFmt w:val="bullet"/>
      <w:lvlText w:val="•"/>
      <w:lvlJc w:val="left"/>
      <w:pPr>
        <w:ind w:left="424" w:hanging="193"/>
      </w:pPr>
      <w:rPr>
        <w:rFonts w:hint="default"/>
      </w:rPr>
    </w:lvl>
    <w:lvl w:ilvl="2" w:tplc="4D22A47A">
      <w:start w:val="1"/>
      <w:numFmt w:val="bullet"/>
      <w:lvlText w:val="•"/>
      <w:lvlJc w:val="left"/>
      <w:pPr>
        <w:ind w:left="785" w:hanging="193"/>
      </w:pPr>
      <w:rPr>
        <w:rFonts w:hint="default"/>
      </w:rPr>
    </w:lvl>
    <w:lvl w:ilvl="3" w:tplc="57F47E50">
      <w:start w:val="1"/>
      <w:numFmt w:val="bullet"/>
      <w:lvlText w:val="•"/>
      <w:lvlJc w:val="left"/>
      <w:pPr>
        <w:ind w:left="1146" w:hanging="193"/>
      </w:pPr>
      <w:rPr>
        <w:rFonts w:hint="default"/>
      </w:rPr>
    </w:lvl>
    <w:lvl w:ilvl="4" w:tplc="44DE50E2">
      <w:start w:val="1"/>
      <w:numFmt w:val="bullet"/>
      <w:lvlText w:val="•"/>
      <w:lvlJc w:val="left"/>
      <w:pPr>
        <w:ind w:left="1507" w:hanging="193"/>
      </w:pPr>
      <w:rPr>
        <w:rFonts w:hint="default"/>
      </w:rPr>
    </w:lvl>
    <w:lvl w:ilvl="5" w:tplc="76B217BA">
      <w:start w:val="1"/>
      <w:numFmt w:val="bullet"/>
      <w:lvlText w:val="•"/>
      <w:lvlJc w:val="left"/>
      <w:pPr>
        <w:ind w:left="1868" w:hanging="193"/>
      </w:pPr>
      <w:rPr>
        <w:rFonts w:hint="default"/>
      </w:rPr>
    </w:lvl>
    <w:lvl w:ilvl="6" w:tplc="A9FA7356">
      <w:start w:val="1"/>
      <w:numFmt w:val="bullet"/>
      <w:lvlText w:val="•"/>
      <w:lvlJc w:val="left"/>
      <w:pPr>
        <w:ind w:left="2228" w:hanging="193"/>
      </w:pPr>
      <w:rPr>
        <w:rFonts w:hint="default"/>
      </w:rPr>
    </w:lvl>
    <w:lvl w:ilvl="7" w:tplc="2326BF76">
      <w:start w:val="1"/>
      <w:numFmt w:val="bullet"/>
      <w:lvlText w:val="•"/>
      <w:lvlJc w:val="left"/>
      <w:pPr>
        <w:ind w:left="2589" w:hanging="193"/>
      </w:pPr>
      <w:rPr>
        <w:rFonts w:hint="default"/>
      </w:rPr>
    </w:lvl>
    <w:lvl w:ilvl="8" w:tplc="A95C9A2E">
      <w:start w:val="1"/>
      <w:numFmt w:val="bullet"/>
      <w:lvlText w:val="•"/>
      <w:lvlJc w:val="left"/>
      <w:pPr>
        <w:ind w:left="2950" w:hanging="193"/>
      </w:pPr>
      <w:rPr>
        <w:rFonts w:hint="default"/>
      </w:rPr>
    </w:lvl>
  </w:abstractNum>
  <w:abstractNum w:abstractNumId="67" w15:restartNumberingAfterBreak="0">
    <w:nsid w:val="798B14BC"/>
    <w:multiLevelType w:val="hybridMultilevel"/>
    <w:tmpl w:val="2CFC2DEA"/>
    <w:lvl w:ilvl="0" w:tplc="F3246890">
      <w:start w:val="1"/>
      <w:numFmt w:val="bullet"/>
      <w:lvlText w:val=""/>
      <w:lvlJc w:val="left"/>
      <w:pPr>
        <w:ind w:left="720" w:hanging="360"/>
      </w:pPr>
      <w:rPr>
        <w:rFonts w:ascii="Symbol" w:hAnsi="Symbol" w:hint="default"/>
      </w:rPr>
    </w:lvl>
    <w:lvl w:ilvl="1" w:tplc="B5D2D6A2">
      <w:start w:val="1"/>
      <w:numFmt w:val="bullet"/>
      <w:lvlText w:val="o"/>
      <w:lvlJc w:val="left"/>
      <w:pPr>
        <w:ind w:left="1440" w:hanging="360"/>
      </w:pPr>
      <w:rPr>
        <w:rFonts w:ascii="Courier New" w:hAnsi="Courier New" w:hint="default"/>
      </w:rPr>
    </w:lvl>
    <w:lvl w:ilvl="2" w:tplc="B420B134">
      <w:start w:val="1"/>
      <w:numFmt w:val="bullet"/>
      <w:lvlText w:val=""/>
      <w:lvlJc w:val="left"/>
      <w:pPr>
        <w:ind w:left="2160" w:hanging="360"/>
      </w:pPr>
      <w:rPr>
        <w:rFonts w:ascii="Wingdings" w:hAnsi="Wingdings" w:hint="default"/>
      </w:rPr>
    </w:lvl>
    <w:lvl w:ilvl="3" w:tplc="990257DA">
      <w:start w:val="1"/>
      <w:numFmt w:val="bullet"/>
      <w:lvlText w:val=""/>
      <w:lvlJc w:val="left"/>
      <w:pPr>
        <w:ind w:left="2880" w:hanging="360"/>
      </w:pPr>
      <w:rPr>
        <w:rFonts w:ascii="Symbol" w:hAnsi="Symbol" w:hint="default"/>
      </w:rPr>
    </w:lvl>
    <w:lvl w:ilvl="4" w:tplc="A5C4B80A">
      <w:start w:val="1"/>
      <w:numFmt w:val="bullet"/>
      <w:lvlText w:val="o"/>
      <w:lvlJc w:val="left"/>
      <w:pPr>
        <w:ind w:left="3600" w:hanging="360"/>
      </w:pPr>
      <w:rPr>
        <w:rFonts w:ascii="Courier New" w:hAnsi="Courier New" w:hint="default"/>
      </w:rPr>
    </w:lvl>
    <w:lvl w:ilvl="5" w:tplc="DD3267D4">
      <w:start w:val="1"/>
      <w:numFmt w:val="bullet"/>
      <w:lvlText w:val=""/>
      <w:lvlJc w:val="left"/>
      <w:pPr>
        <w:ind w:left="4320" w:hanging="360"/>
      </w:pPr>
      <w:rPr>
        <w:rFonts w:ascii="Wingdings" w:hAnsi="Wingdings" w:hint="default"/>
      </w:rPr>
    </w:lvl>
    <w:lvl w:ilvl="6" w:tplc="B23C4386">
      <w:start w:val="1"/>
      <w:numFmt w:val="bullet"/>
      <w:lvlText w:val=""/>
      <w:lvlJc w:val="left"/>
      <w:pPr>
        <w:ind w:left="5040" w:hanging="360"/>
      </w:pPr>
      <w:rPr>
        <w:rFonts w:ascii="Symbol" w:hAnsi="Symbol" w:hint="default"/>
      </w:rPr>
    </w:lvl>
    <w:lvl w:ilvl="7" w:tplc="C4A20D88">
      <w:start w:val="1"/>
      <w:numFmt w:val="bullet"/>
      <w:lvlText w:val="o"/>
      <w:lvlJc w:val="left"/>
      <w:pPr>
        <w:ind w:left="5760" w:hanging="360"/>
      </w:pPr>
      <w:rPr>
        <w:rFonts w:ascii="Courier New" w:hAnsi="Courier New" w:hint="default"/>
      </w:rPr>
    </w:lvl>
    <w:lvl w:ilvl="8" w:tplc="5956CDD4">
      <w:start w:val="1"/>
      <w:numFmt w:val="bullet"/>
      <w:lvlText w:val=""/>
      <w:lvlJc w:val="left"/>
      <w:pPr>
        <w:ind w:left="6480" w:hanging="360"/>
      </w:pPr>
      <w:rPr>
        <w:rFonts w:ascii="Wingdings" w:hAnsi="Wingdings" w:hint="default"/>
      </w:rPr>
    </w:lvl>
  </w:abstractNum>
  <w:abstractNum w:abstractNumId="68"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9" w15:restartNumberingAfterBreak="0">
    <w:nsid w:val="7E972ED3"/>
    <w:multiLevelType w:val="hybridMultilevel"/>
    <w:tmpl w:val="F27AC70A"/>
    <w:lvl w:ilvl="0" w:tplc="313A0B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40549731">
    <w:abstractNumId w:val="3"/>
  </w:num>
  <w:num w:numId="2" w16cid:durableId="1986547965">
    <w:abstractNumId w:val="1"/>
  </w:num>
  <w:num w:numId="3" w16cid:durableId="732965887">
    <w:abstractNumId w:val="31"/>
  </w:num>
  <w:num w:numId="4" w16cid:durableId="945113897">
    <w:abstractNumId w:val="17"/>
  </w:num>
  <w:num w:numId="5" w16cid:durableId="378362960">
    <w:abstractNumId w:val="34"/>
  </w:num>
  <w:num w:numId="6" w16cid:durableId="1002049849">
    <w:abstractNumId w:val="44"/>
  </w:num>
  <w:num w:numId="7" w16cid:durableId="1728138488">
    <w:abstractNumId w:val="21"/>
  </w:num>
  <w:num w:numId="8" w16cid:durableId="1947539298">
    <w:abstractNumId w:val="13"/>
  </w:num>
  <w:num w:numId="9" w16cid:durableId="641158722">
    <w:abstractNumId w:val="7"/>
  </w:num>
  <w:num w:numId="10" w16cid:durableId="313729356">
    <w:abstractNumId w:val="42"/>
  </w:num>
  <w:num w:numId="11" w16cid:durableId="721975816">
    <w:abstractNumId w:val="62"/>
  </w:num>
  <w:num w:numId="12" w16cid:durableId="80874631">
    <w:abstractNumId w:val="22"/>
  </w:num>
  <w:num w:numId="13" w16cid:durableId="1459104433">
    <w:abstractNumId w:val="25"/>
  </w:num>
  <w:num w:numId="14" w16cid:durableId="1180972493">
    <w:abstractNumId w:val="14"/>
  </w:num>
  <w:num w:numId="15" w16cid:durableId="897588116">
    <w:abstractNumId w:val="61"/>
  </w:num>
  <w:num w:numId="16" w16cid:durableId="17438732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985400">
    <w:abstractNumId w:val="61"/>
  </w:num>
  <w:num w:numId="18" w16cid:durableId="234628903">
    <w:abstractNumId w:val="4"/>
  </w:num>
  <w:num w:numId="19" w16cid:durableId="982655039">
    <w:abstractNumId w:val="54"/>
  </w:num>
  <w:num w:numId="20" w16cid:durableId="256057429">
    <w:abstractNumId w:val="53"/>
  </w:num>
  <w:num w:numId="21" w16cid:durableId="359821706">
    <w:abstractNumId w:val="33"/>
  </w:num>
  <w:num w:numId="22" w16cid:durableId="19343906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9360283">
    <w:abstractNumId w:val="63"/>
  </w:num>
  <w:num w:numId="24" w16cid:durableId="78721751">
    <w:abstractNumId w:val="63"/>
  </w:num>
  <w:num w:numId="25" w16cid:durableId="1237595724">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4676459">
    <w:abstractNumId w:val="48"/>
  </w:num>
  <w:num w:numId="27" w16cid:durableId="2085570118">
    <w:abstractNumId w:val="60"/>
  </w:num>
  <w:num w:numId="28" w16cid:durableId="56518324">
    <w:abstractNumId w:val="63"/>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8276003">
    <w:abstractNumId w:val="49"/>
  </w:num>
  <w:num w:numId="30" w16cid:durableId="1142622139">
    <w:abstractNumId w:val="15"/>
  </w:num>
  <w:num w:numId="31" w16cid:durableId="1409696953">
    <w:abstractNumId w:val="46"/>
  </w:num>
  <w:num w:numId="32" w16cid:durableId="77675056">
    <w:abstractNumId w:val="57"/>
  </w:num>
  <w:num w:numId="33" w16cid:durableId="1559702394">
    <w:abstractNumId w:val="35"/>
  </w:num>
  <w:num w:numId="34" w16cid:durableId="1884749848">
    <w:abstractNumId w:val="64"/>
  </w:num>
  <w:num w:numId="35" w16cid:durableId="751390619">
    <w:abstractNumId w:val="55"/>
  </w:num>
  <w:num w:numId="36" w16cid:durableId="189949963">
    <w:abstractNumId w:val="5"/>
  </w:num>
  <w:num w:numId="37" w16cid:durableId="2083942089">
    <w:abstractNumId w:val="50"/>
  </w:num>
  <w:num w:numId="38" w16cid:durableId="130430968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7987566">
    <w:abstractNumId w:val="0"/>
  </w:num>
  <w:num w:numId="40" w16cid:durableId="993067926">
    <w:abstractNumId w:val="27"/>
  </w:num>
  <w:num w:numId="41" w16cid:durableId="793138005">
    <w:abstractNumId w:val="58"/>
  </w:num>
  <w:num w:numId="42" w16cid:durableId="805855711">
    <w:abstractNumId w:val="58"/>
    <w:lvlOverride w:ilvl="0">
      <w:startOverride w:val="1"/>
    </w:lvlOverride>
  </w:num>
  <w:num w:numId="43" w16cid:durableId="25375022">
    <w:abstractNumId w:val="40"/>
  </w:num>
  <w:num w:numId="44" w16cid:durableId="970675925">
    <w:abstractNumId w:val="58"/>
    <w:lvlOverride w:ilvl="0">
      <w:startOverride w:val="1"/>
    </w:lvlOverride>
  </w:num>
  <w:num w:numId="45" w16cid:durableId="1691223654">
    <w:abstractNumId w:val="58"/>
    <w:lvlOverride w:ilvl="0">
      <w:startOverride w:val="1"/>
    </w:lvlOverride>
  </w:num>
  <w:num w:numId="46" w16cid:durableId="781920102">
    <w:abstractNumId w:val="24"/>
  </w:num>
  <w:num w:numId="47" w16cid:durableId="1883444289">
    <w:abstractNumId w:val="41"/>
  </w:num>
  <w:num w:numId="48" w16cid:durableId="2036997329">
    <w:abstractNumId w:val="67"/>
  </w:num>
  <w:num w:numId="49" w16cid:durableId="2049988011">
    <w:abstractNumId w:val="56"/>
  </w:num>
  <w:num w:numId="50" w16cid:durableId="1808085117">
    <w:abstractNumId w:val="6"/>
  </w:num>
  <w:num w:numId="51" w16cid:durableId="541021994">
    <w:abstractNumId w:val="30"/>
  </w:num>
  <w:num w:numId="52" w16cid:durableId="847184267">
    <w:abstractNumId w:val="19"/>
  </w:num>
  <w:num w:numId="53" w16cid:durableId="1658456288">
    <w:abstractNumId w:val="26"/>
  </w:num>
  <w:num w:numId="54" w16cid:durableId="1405057919">
    <w:abstractNumId w:val="2"/>
  </w:num>
  <w:num w:numId="55" w16cid:durableId="107241100">
    <w:abstractNumId w:val="45"/>
  </w:num>
  <w:num w:numId="56" w16cid:durableId="1817332686">
    <w:abstractNumId w:val="8"/>
  </w:num>
  <w:num w:numId="57" w16cid:durableId="913397118">
    <w:abstractNumId w:val="10"/>
  </w:num>
  <w:num w:numId="58" w16cid:durableId="328215030">
    <w:abstractNumId w:val="59"/>
  </w:num>
  <w:num w:numId="59" w16cid:durableId="392001076">
    <w:abstractNumId w:val="37"/>
  </w:num>
  <w:num w:numId="60" w16cid:durableId="507990537">
    <w:abstractNumId w:val="28"/>
  </w:num>
  <w:num w:numId="61" w16cid:durableId="1545286923">
    <w:abstractNumId w:val="18"/>
  </w:num>
  <w:num w:numId="62" w16cid:durableId="495263458">
    <w:abstractNumId w:val="32"/>
  </w:num>
  <w:num w:numId="63" w16cid:durableId="1836922405">
    <w:abstractNumId w:val="65"/>
  </w:num>
  <w:num w:numId="64" w16cid:durableId="1010067904">
    <w:abstractNumId w:val="47"/>
  </w:num>
  <w:num w:numId="65" w16cid:durableId="1501969257">
    <w:abstractNumId w:val="66"/>
  </w:num>
  <w:num w:numId="66" w16cid:durableId="818231800">
    <w:abstractNumId w:val="12"/>
  </w:num>
  <w:num w:numId="67" w16cid:durableId="1925407190">
    <w:abstractNumId w:val="11"/>
  </w:num>
  <w:num w:numId="68" w16cid:durableId="1097293981">
    <w:abstractNumId w:val="16"/>
  </w:num>
  <w:num w:numId="69" w16cid:durableId="1126850297">
    <w:abstractNumId w:val="36"/>
  </w:num>
  <w:num w:numId="70" w16cid:durableId="1287585879">
    <w:abstractNumId w:val="52"/>
  </w:num>
  <w:num w:numId="71" w16cid:durableId="490564573">
    <w:abstractNumId w:val="27"/>
  </w:num>
  <w:num w:numId="72" w16cid:durableId="1762096008">
    <w:abstractNumId w:val="38"/>
  </w:num>
  <w:num w:numId="73" w16cid:durableId="859709228">
    <w:abstractNumId w:val="9"/>
  </w:num>
  <w:num w:numId="74" w16cid:durableId="335688957">
    <w:abstractNumId w:val="43"/>
  </w:num>
  <w:num w:numId="75" w16cid:durableId="2088266047">
    <w:abstractNumId w:val="69"/>
  </w:num>
  <w:num w:numId="76" w16cid:durableId="1089498460">
    <w:abstractNumId w:val="18"/>
  </w:num>
  <w:num w:numId="77" w16cid:durableId="251088862">
    <w:abstractNumId w:val="31"/>
  </w:num>
  <w:num w:numId="78" w16cid:durableId="1479809366">
    <w:abstractNumId w:val="34"/>
  </w:num>
  <w:num w:numId="79" w16cid:durableId="1013141438">
    <w:abstractNumId w:val="44"/>
  </w:num>
  <w:num w:numId="80" w16cid:durableId="1024138576">
    <w:abstractNumId w:val="21"/>
  </w:num>
  <w:num w:numId="81" w16cid:durableId="1238662865">
    <w:abstractNumId w:val="51"/>
  </w:num>
  <w:num w:numId="82" w16cid:durableId="1972444636">
    <w:abstractNumId w:val="29"/>
  </w:num>
  <w:num w:numId="83" w16cid:durableId="1392264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02210967">
    <w:abstractNumId w:val="67"/>
  </w:num>
  <w:num w:numId="85" w16cid:durableId="500438619">
    <w:abstractNumId w:val="49"/>
  </w:num>
  <w:num w:numId="86" w16cid:durableId="829640178">
    <w:abstractNumId w:val="23"/>
  </w:num>
  <w:num w:numId="87" w16cid:durableId="1219170973">
    <w:abstractNumId w:val="20"/>
  </w:num>
  <w:num w:numId="88" w16cid:durableId="1317493894">
    <w:abstractNumId w:val="39"/>
  </w:num>
  <w:num w:numId="89" w16cid:durableId="254245978">
    <w:abstractNumId w:val="68"/>
  </w:num>
  <w:num w:numId="90" w16cid:durableId="1445421664">
    <w:abstractNumId w:val="63"/>
  </w:num>
  <w:num w:numId="91" w16cid:durableId="1346058489">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GB" w:vendorID="64" w:dllVersion="0" w:nlCheck="1" w:checkStyle="0"/>
  <w:activeWritingStyle w:appName="MSWord" w:lang="en-US" w:vendorID="64" w:dllVersion="0" w:nlCheck="1" w:checkStyle="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20FA"/>
    <w:rsid w:val="000052BD"/>
    <w:rsid w:val="00007E7B"/>
    <w:rsid w:val="0001360F"/>
    <w:rsid w:val="000157EA"/>
    <w:rsid w:val="00015C6D"/>
    <w:rsid w:val="00023DC4"/>
    <w:rsid w:val="00037A52"/>
    <w:rsid w:val="00042D4B"/>
    <w:rsid w:val="000441E7"/>
    <w:rsid w:val="00051CB9"/>
    <w:rsid w:val="00052FED"/>
    <w:rsid w:val="00053E5E"/>
    <w:rsid w:val="000615E0"/>
    <w:rsid w:val="0006500C"/>
    <w:rsid w:val="0006733B"/>
    <w:rsid w:val="00072A87"/>
    <w:rsid w:val="0007330C"/>
    <w:rsid w:val="00073619"/>
    <w:rsid w:val="00082E1F"/>
    <w:rsid w:val="00084E57"/>
    <w:rsid w:val="0009486A"/>
    <w:rsid w:val="0009776B"/>
    <w:rsid w:val="00097C08"/>
    <w:rsid w:val="000A16DC"/>
    <w:rsid w:val="000A290B"/>
    <w:rsid w:val="000A2C86"/>
    <w:rsid w:val="000A3124"/>
    <w:rsid w:val="000A5518"/>
    <w:rsid w:val="000A6E78"/>
    <w:rsid w:val="000B2A58"/>
    <w:rsid w:val="000B37FD"/>
    <w:rsid w:val="000B53E4"/>
    <w:rsid w:val="000B76A3"/>
    <w:rsid w:val="000C4667"/>
    <w:rsid w:val="000D5739"/>
    <w:rsid w:val="000D5942"/>
    <w:rsid w:val="000E1022"/>
    <w:rsid w:val="000E5363"/>
    <w:rsid w:val="000E71ED"/>
    <w:rsid w:val="000F0B97"/>
    <w:rsid w:val="000F6855"/>
    <w:rsid w:val="000F6DDA"/>
    <w:rsid w:val="001029CD"/>
    <w:rsid w:val="00105243"/>
    <w:rsid w:val="001055E0"/>
    <w:rsid w:val="00111D3F"/>
    <w:rsid w:val="00111E74"/>
    <w:rsid w:val="00113A32"/>
    <w:rsid w:val="001142C9"/>
    <w:rsid w:val="001142E0"/>
    <w:rsid w:val="00117D79"/>
    <w:rsid w:val="00122571"/>
    <w:rsid w:val="001250D8"/>
    <w:rsid w:val="001311CA"/>
    <w:rsid w:val="00141401"/>
    <w:rsid w:val="0014148C"/>
    <w:rsid w:val="001426EE"/>
    <w:rsid w:val="001428C2"/>
    <w:rsid w:val="00145BCD"/>
    <w:rsid w:val="0015797C"/>
    <w:rsid w:val="00162675"/>
    <w:rsid w:val="00172E60"/>
    <w:rsid w:val="001834C9"/>
    <w:rsid w:val="001903A9"/>
    <w:rsid w:val="00190FD1"/>
    <w:rsid w:val="0019510A"/>
    <w:rsid w:val="00197E8A"/>
    <w:rsid w:val="00197F42"/>
    <w:rsid w:val="001A2627"/>
    <w:rsid w:val="001A35E1"/>
    <w:rsid w:val="001A77E7"/>
    <w:rsid w:val="001B3E87"/>
    <w:rsid w:val="001B4EE7"/>
    <w:rsid w:val="001B6ED7"/>
    <w:rsid w:val="001D0077"/>
    <w:rsid w:val="001D2FEA"/>
    <w:rsid w:val="001D312C"/>
    <w:rsid w:val="001D553C"/>
    <w:rsid w:val="001D55B7"/>
    <w:rsid w:val="001D6244"/>
    <w:rsid w:val="001E2280"/>
    <w:rsid w:val="001E30DC"/>
    <w:rsid w:val="001E4062"/>
    <w:rsid w:val="001E51FC"/>
    <w:rsid w:val="001F1B88"/>
    <w:rsid w:val="001F4C33"/>
    <w:rsid w:val="0020223E"/>
    <w:rsid w:val="00202DC6"/>
    <w:rsid w:val="00203A0F"/>
    <w:rsid w:val="00204FE1"/>
    <w:rsid w:val="0020551A"/>
    <w:rsid w:val="00213BA4"/>
    <w:rsid w:val="002154F2"/>
    <w:rsid w:val="00216231"/>
    <w:rsid w:val="00216967"/>
    <w:rsid w:val="002178DD"/>
    <w:rsid w:val="00217EB1"/>
    <w:rsid w:val="00224974"/>
    <w:rsid w:val="0022585E"/>
    <w:rsid w:val="00226658"/>
    <w:rsid w:val="00232EBD"/>
    <w:rsid w:val="00236899"/>
    <w:rsid w:val="00237F08"/>
    <w:rsid w:val="00250B0E"/>
    <w:rsid w:val="00252134"/>
    <w:rsid w:val="00253D63"/>
    <w:rsid w:val="002616F4"/>
    <w:rsid w:val="00263574"/>
    <w:rsid w:val="00265B94"/>
    <w:rsid w:val="00265E06"/>
    <w:rsid w:val="002663F2"/>
    <w:rsid w:val="00272530"/>
    <w:rsid w:val="00280684"/>
    <w:rsid w:val="00282A6C"/>
    <w:rsid w:val="00283CEE"/>
    <w:rsid w:val="00284818"/>
    <w:rsid w:val="002851F3"/>
    <w:rsid w:val="002877F8"/>
    <w:rsid w:val="0029104D"/>
    <w:rsid w:val="00291C24"/>
    <w:rsid w:val="00292B78"/>
    <w:rsid w:val="002A01A8"/>
    <w:rsid w:val="002A3548"/>
    <w:rsid w:val="002A4466"/>
    <w:rsid w:val="002A4E22"/>
    <w:rsid w:val="002A6805"/>
    <w:rsid w:val="002A7D48"/>
    <w:rsid w:val="002C0683"/>
    <w:rsid w:val="002C1C91"/>
    <w:rsid w:val="002C45CA"/>
    <w:rsid w:val="002C4E7C"/>
    <w:rsid w:val="002C65EB"/>
    <w:rsid w:val="002C6F5A"/>
    <w:rsid w:val="002D38A1"/>
    <w:rsid w:val="002D4386"/>
    <w:rsid w:val="002D4E53"/>
    <w:rsid w:val="002E02B2"/>
    <w:rsid w:val="002E336A"/>
    <w:rsid w:val="002E7626"/>
    <w:rsid w:val="002F0588"/>
    <w:rsid w:val="002F06A9"/>
    <w:rsid w:val="002F0E2C"/>
    <w:rsid w:val="002F276F"/>
    <w:rsid w:val="002F59D7"/>
    <w:rsid w:val="002F69DB"/>
    <w:rsid w:val="00302B99"/>
    <w:rsid w:val="0030319B"/>
    <w:rsid w:val="00303994"/>
    <w:rsid w:val="00305936"/>
    <w:rsid w:val="00305B70"/>
    <w:rsid w:val="00307C82"/>
    <w:rsid w:val="003156AE"/>
    <w:rsid w:val="00315B7D"/>
    <w:rsid w:val="00316E86"/>
    <w:rsid w:val="003202F5"/>
    <w:rsid w:val="00320864"/>
    <w:rsid w:val="00322442"/>
    <w:rsid w:val="003225A2"/>
    <w:rsid w:val="00336E27"/>
    <w:rsid w:val="0033710A"/>
    <w:rsid w:val="003412D7"/>
    <w:rsid w:val="003520A7"/>
    <w:rsid w:val="0035244E"/>
    <w:rsid w:val="003539AB"/>
    <w:rsid w:val="00360764"/>
    <w:rsid w:val="003655BA"/>
    <w:rsid w:val="00372922"/>
    <w:rsid w:val="00383D8A"/>
    <w:rsid w:val="0038439D"/>
    <w:rsid w:val="003864D0"/>
    <w:rsid w:val="00395852"/>
    <w:rsid w:val="003A197A"/>
    <w:rsid w:val="003A7880"/>
    <w:rsid w:val="003B01F7"/>
    <w:rsid w:val="003B323F"/>
    <w:rsid w:val="003B361D"/>
    <w:rsid w:val="003B4101"/>
    <w:rsid w:val="003B7F83"/>
    <w:rsid w:val="003C0C13"/>
    <w:rsid w:val="003D3E1E"/>
    <w:rsid w:val="003D4825"/>
    <w:rsid w:val="003E024A"/>
    <w:rsid w:val="003E0BA7"/>
    <w:rsid w:val="003E5CE6"/>
    <w:rsid w:val="003E618B"/>
    <w:rsid w:val="003F5E56"/>
    <w:rsid w:val="00400D2E"/>
    <w:rsid w:val="0040475C"/>
    <w:rsid w:val="004062F4"/>
    <w:rsid w:val="0041227D"/>
    <w:rsid w:val="00413B8A"/>
    <w:rsid w:val="00413E52"/>
    <w:rsid w:val="00415BB3"/>
    <w:rsid w:val="0042286B"/>
    <w:rsid w:val="00424BEE"/>
    <w:rsid w:val="004253CB"/>
    <w:rsid w:val="004313D0"/>
    <w:rsid w:val="00432800"/>
    <w:rsid w:val="00433C14"/>
    <w:rsid w:val="00440430"/>
    <w:rsid w:val="00450844"/>
    <w:rsid w:val="00450851"/>
    <w:rsid w:val="00451232"/>
    <w:rsid w:val="00451265"/>
    <w:rsid w:val="00453C57"/>
    <w:rsid w:val="00454039"/>
    <w:rsid w:val="00454C89"/>
    <w:rsid w:val="00456E01"/>
    <w:rsid w:val="0046110B"/>
    <w:rsid w:val="004629C9"/>
    <w:rsid w:val="00465DCA"/>
    <w:rsid w:val="00473177"/>
    <w:rsid w:val="004764EF"/>
    <w:rsid w:val="004827F4"/>
    <w:rsid w:val="00483971"/>
    <w:rsid w:val="00486B01"/>
    <w:rsid w:val="00490D16"/>
    <w:rsid w:val="004952D6"/>
    <w:rsid w:val="00496F1B"/>
    <w:rsid w:val="004A0617"/>
    <w:rsid w:val="004A3646"/>
    <w:rsid w:val="004A6425"/>
    <w:rsid w:val="004A7E59"/>
    <w:rsid w:val="004B2D59"/>
    <w:rsid w:val="004C103C"/>
    <w:rsid w:val="004C18BF"/>
    <w:rsid w:val="004C1B44"/>
    <w:rsid w:val="004C69BE"/>
    <w:rsid w:val="004C7F44"/>
    <w:rsid w:val="004D46D0"/>
    <w:rsid w:val="004D6503"/>
    <w:rsid w:val="004F5239"/>
    <w:rsid w:val="00503231"/>
    <w:rsid w:val="00506C12"/>
    <w:rsid w:val="00512548"/>
    <w:rsid w:val="005142F2"/>
    <w:rsid w:val="00521A4F"/>
    <w:rsid w:val="00521C70"/>
    <w:rsid w:val="0052216D"/>
    <w:rsid w:val="00527A35"/>
    <w:rsid w:val="005303C6"/>
    <w:rsid w:val="005335FD"/>
    <w:rsid w:val="005355A0"/>
    <w:rsid w:val="00537F12"/>
    <w:rsid w:val="005406B8"/>
    <w:rsid w:val="00540798"/>
    <w:rsid w:val="0054314B"/>
    <w:rsid w:val="0054418D"/>
    <w:rsid w:val="00544987"/>
    <w:rsid w:val="0054564A"/>
    <w:rsid w:val="0054712B"/>
    <w:rsid w:val="005561BE"/>
    <w:rsid w:val="0055681D"/>
    <w:rsid w:val="00560BAA"/>
    <w:rsid w:val="00563B0F"/>
    <w:rsid w:val="005656DF"/>
    <w:rsid w:val="005676C7"/>
    <w:rsid w:val="005716BD"/>
    <w:rsid w:val="00573BBB"/>
    <w:rsid w:val="005760F2"/>
    <w:rsid w:val="00577067"/>
    <w:rsid w:val="0058467A"/>
    <w:rsid w:val="00584CF0"/>
    <w:rsid w:val="005859A4"/>
    <w:rsid w:val="00585D7B"/>
    <w:rsid w:val="00587072"/>
    <w:rsid w:val="005906EF"/>
    <w:rsid w:val="00591511"/>
    <w:rsid w:val="00592DE3"/>
    <w:rsid w:val="00593F41"/>
    <w:rsid w:val="0059441E"/>
    <w:rsid w:val="005957CD"/>
    <w:rsid w:val="00596E69"/>
    <w:rsid w:val="00597D0D"/>
    <w:rsid w:val="005A4E01"/>
    <w:rsid w:val="005A77A5"/>
    <w:rsid w:val="005B2018"/>
    <w:rsid w:val="005B6BDD"/>
    <w:rsid w:val="005B73C7"/>
    <w:rsid w:val="005C11BC"/>
    <w:rsid w:val="005C5099"/>
    <w:rsid w:val="005C7D05"/>
    <w:rsid w:val="005D08FD"/>
    <w:rsid w:val="005D1CBC"/>
    <w:rsid w:val="005D22B9"/>
    <w:rsid w:val="005D6B0C"/>
    <w:rsid w:val="005E1356"/>
    <w:rsid w:val="005E2685"/>
    <w:rsid w:val="005E45B6"/>
    <w:rsid w:val="005E5F4D"/>
    <w:rsid w:val="005F3882"/>
    <w:rsid w:val="005F5246"/>
    <w:rsid w:val="005F62BC"/>
    <w:rsid w:val="005F701C"/>
    <w:rsid w:val="00604E54"/>
    <w:rsid w:val="00606075"/>
    <w:rsid w:val="00614962"/>
    <w:rsid w:val="006164D2"/>
    <w:rsid w:val="00622285"/>
    <w:rsid w:val="00623CA0"/>
    <w:rsid w:val="0062515A"/>
    <w:rsid w:val="00631FF9"/>
    <w:rsid w:val="006329F0"/>
    <w:rsid w:val="006357F2"/>
    <w:rsid w:val="006416E3"/>
    <w:rsid w:val="00641D6F"/>
    <w:rsid w:val="00644925"/>
    <w:rsid w:val="006468DB"/>
    <w:rsid w:val="00650313"/>
    <w:rsid w:val="00650930"/>
    <w:rsid w:val="006555B9"/>
    <w:rsid w:val="006610C0"/>
    <w:rsid w:val="00662485"/>
    <w:rsid w:val="00667B99"/>
    <w:rsid w:val="00671313"/>
    <w:rsid w:val="00681549"/>
    <w:rsid w:val="006830F9"/>
    <w:rsid w:val="00685C77"/>
    <w:rsid w:val="006863D9"/>
    <w:rsid w:val="0068644C"/>
    <w:rsid w:val="00690FB4"/>
    <w:rsid w:val="00694684"/>
    <w:rsid w:val="006A0079"/>
    <w:rsid w:val="006A0723"/>
    <w:rsid w:val="006A0B56"/>
    <w:rsid w:val="006A0C70"/>
    <w:rsid w:val="006A37D1"/>
    <w:rsid w:val="006A7CF3"/>
    <w:rsid w:val="006B043B"/>
    <w:rsid w:val="006C0AA1"/>
    <w:rsid w:val="006C20E2"/>
    <w:rsid w:val="006C25C7"/>
    <w:rsid w:val="006C3AE9"/>
    <w:rsid w:val="006C3E12"/>
    <w:rsid w:val="006C4B8D"/>
    <w:rsid w:val="006D06D8"/>
    <w:rsid w:val="006D1A81"/>
    <w:rsid w:val="006D2D07"/>
    <w:rsid w:val="006D5197"/>
    <w:rsid w:val="006D6829"/>
    <w:rsid w:val="006E3A8D"/>
    <w:rsid w:val="006F3073"/>
    <w:rsid w:val="006F3F91"/>
    <w:rsid w:val="006F57F8"/>
    <w:rsid w:val="006F72A9"/>
    <w:rsid w:val="006F75CB"/>
    <w:rsid w:val="006F7FB7"/>
    <w:rsid w:val="007013B9"/>
    <w:rsid w:val="007107FD"/>
    <w:rsid w:val="00711035"/>
    <w:rsid w:val="00711B14"/>
    <w:rsid w:val="00712316"/>
    <w:rsid w:val="0072322D"/>
    <w:rsid w:val="00725370"/>
    <w:rsid w:val="00725B36"/>
    <w:rsid w:val="00734DDF"/>
    <w:rsid w:val="00735F3E"/>
    <w:rsid w:val="00736581"/>
    <w:rsid w:val="007378F6"/>
    <w:rsid w:val="007417F3"/>
    <w:rsid w:val="0074218A"/>
    <w:rsid w:val="00745059"/>
    <w:rsid w:val="00746C28"/>
    <w:rsid w:val="007524A7"/>
    <w:rsid w:val="00752553"/>
    <w:rsid w:val="00752D01"/>
    <w:rsid w:val="00753678"/>
    <w:rsid w:val="00753824"/>
    <w:rsid w:val="00761F6A"/>
    <w:rsid w:val="00764BEE"/>
    <w:rsid w:val="007716D3"/>
    <w:rsid w:val="0077694A"/>
    <w:rsid w:val="007872FA"/>
    <w:rsid w:val="00787474"/>
    <w:rsid w:val="0079049D"/>
    <w:rsid w:val="00790518"/>
    <w:rsid w:val="00790665"/>
    <w:rsid w:val="00793BCF"/>
    <w:rsid w:val="007970BF"/>
    <w:rsid w:val="007A0862"/>
    <w:rsid w:val="007A1A12"/>
    <w:rsid w:val="007A1C37"/>
    <w:rsid w:val="007A6244"/>
    <w:rsid w:val="007A6610"/>
    <w:rsid w:val="007B15B0"/>
    <w:rsid w:val="007B21FA"/>
    <w:rsid w:val="007B3147"/>
    <w:rsid w:val="007B5B90"/>
    <w:rsid w:val="007B7E1E"/>
    <w:rsid w:val="007C16E2"/>
    <w:rsid w:val="007C2BAE"/>
    <w:rsid w:val="007C52C1"/>
    <w:rsid w:val="007C6D6C"/>
    <w:rsid w:val="007D1532"/>
    <w:rsid w:val="007D38DE"/>
    <w:rsid w:val="007D4779"/>
    <w:rsid w:val="007D4A80"/>
    <w:rsid w:val="007E5DF4"/>
    <w:rsid w:val="007E758F"/>
    <w:rsid w:val="007F1BE2"/>
    <w:rsid w:val="007F4AC8"/>
    <w:rsid w:val="007F63AB"/>
    <w:rsid w:val="008016E1"/>
    <w:rsid w:val="00802D83"/>
    <w:rsid w:val="008125E3"/>
    <w:rsid w:val="008142F1"/>
    <w:rsid w:val="00814C73"/>
    <w:rsid w:val="00815ADD"/>
    <w:rsid w:val="00817397"/>
    <w:rsid w:val="008220F9"/>
    <w:rsid w:val="00833EA6"/>
    <w:rsid w:val="00836132"/>
    <w:rsid w:val="00847BE1"/>
    <w:rsid w:val="00851EF0"/>
    <w:rsid w:val="00863665"/>
    <w:rsid w:val="008804E2"/>
    <w:rsid w:val="00892DFA"/>
    <w:rsid w:val="008A21A8"/>
    <w:rsid w:val="008A3C55"/>
    <w:rsid w:val="008A6CA4"/>
    <w:rsid w:val="008B0CD8"/>
    <w:rsid w:val="008B2614"/>
    <w:rsid w:val="008B4394"/>
    <w:rsid w:val="008B4E67"/>
    <w:rsid w:val="008B5560"/>
    <w:rsid w:val="008B7DFB"/>
    <w:rsid w:val="008C7C3F"/>
    <w:rsid w:val="008D0DB4"/>
    <w:rsid w:val="008D0F87"/>
    <w:rsid w:val="008D1A1E"/>
    <w:rsid w:val="008D35F5"/>
    <w:rsid w:val="008D3B08"/>
    <w:rsid w:val="008D48AF"/>
    <w:rsid w:val="008E1451"/>
    <w:rsid w:val="008E2A86"/>
    <w:rsid w:val="008F17DC"/>
    <w:rsid w:val="008F1E8E"/>
    <w:rsid w:val="009020E9"/>
    <w:rsid w:val="009128E7"/>
    <w:rsid w:val="0091405E"/>
    <w:rsid w:val="0091451B"/>
    <w:rsid w:val="00924F8B"/>
    <w:rsid w:val="0092526E"/>
    <w:rsid w:val="009323FA"/>
    <w:rsid w:val="00934950"/>
    <w:rsid w:val="00947ACF"/>
    <w:rsid w:val="00950057"/>
    <w:rsid w:val="009501C1"/>
    <w:rsid w:val="00952B9A"/>
    <w:rsid w:val="00960341"/>
    <w:rsid w:val="009624D7"/>
    <w:rsid w:val="00965464"/>
    <w:rsid w:val="009661D9"/>
    <w:rsid w:val="00971EB4"/>
    <w:rsid w:val="009721D2"/>
    <w:rsid w:val="00974734"/>
    <w:rsid w:val="00977750"/>
    <w:rsid w:val="009812E8"/>
    <w:rsid w:val="00981BC2"/>
    <w:rsid w:val="00982B86"/>
    <w:rsid w:val="00982C65"/>
    <w:rsid w:val="00984B1D"/>
    <w:rsid w:val="00985712"/>
    <w:rsid w:val="00986DF5"/>
    <w:rsid w:val="00993886"/>
    <w:rsid w:val="00994755"/>
    <w:rsid w:val="00995801"/>
    <w:rsid w:val="009A0E43"/>
    <w:rsid w:val="009A10DC"/>
    <w:rsid w:val="009A3E27"/>
    <w:rsid w:val="009A40CB"/>
    <w:rsid w:val="009A4C26"/>
    <w:rsid w:val="009A544B"/>
    <w:rsid w:val="009B3F9C"/>
    <w:rsid w:val="009B4077"/>
    <w:rsid w:val="009B71F3"/>
    <w:rsid w:val="009B721A"/>
    <w:rsid w:val="009C1718"/>
    <w:rsid w:val="009C2D81"/>
    <w:rsid w:val="009C573A"/>
    <w:rsid w:val="009D1532"/>
    <w:rsid w:val="009D2B74"/>
    <w:rsid w:val="009D486F"/>
    <w:rsid w:val="009D528E"/>
    <w:rsid w:val="009E0B1D"/>
    <w:rsid w:val="009E0D84"/>
    <w:rsid w:val="009E240B"/>
    <w:rsid w:val="009E2CE9"/>
    <w:rsid w:val="009E58E2"/>
    <w:rsid w:val="009F4870"/>
    <w:rsid w:val="009F64B2"/>
    <w:rsid w:val="009F734E"/>
    <w:rsid w:val="009F78CC"/>
    <w:rsid w:val="00A00025"/>
    <w:rsid w:val="00A064AA"/>
    <w:rsid w:val="00A1345B"/>
    <w:rsid w:val="00A14CD5"/>
    <w:rsid w:val="00A24269"/>
    <w:rsid w:val="00A24723"/>
    <w:rsid w:val="00A24C9D"/>
    <w:rsid w:val="00A265DF"/>
    <w:rsid w:val="00A27C09"/>
    <w:rsid w:val="00A34E22"/>
    <w:rsid w:val="00A3543E"/>
    <w:rsid w:val="00A4302D"/>
    <w:rsid w:val="00A47F08"/>
    <w:rsid w:val="00A5066F"/>
    <w:rsid w:val="00A512DB"/>
    <w:rsid w:val="00A5356B"/>
    <w:rsid w:val="00A53D98"/>
    <w:rsid w:val="00A565BE"/>
    <w:rsid w:val="00A61843"/>
    <w:rsid w:val="00A62535"/>
    <w:rsid w:val="00A62593"/>
    <w:rsid w:val="00A62758"/>
    <w:rsid w:val="00A661D1"/>
    <w:rsid w:val="00A665BF"/>
    <w:rsid w:val="00A67307"/>
    <w:rsid w:val="00A707F9"/>
    <w:rsid w:val="00A76202"/>
    <w:rsid w:val="00A76205"/>
    <w:rsid w:val="00A76895"/>
    <w:rsid w:val="00A77B19"/>
    <w:rsid w:val="00A858AA"/>
    <w:rsid w:val="00A94824"/>
    <w:rsid w:val="00AA151D"/>
    <w:rsid w:val="00AA5562"/>
    <w:rsid w:val="00AB0E8D"/>
    <w:rsid w:val="00AC31B4"/>
    <w:rsid w:val="00AC587A"/>
    <w:rsid w:val="00AC62BA"/>
    <w:rsid w:val="00AC74F1"/>
    <w:rsid w:val="00AD0E88"/>
    <w:rsid w:val="00AD1D51"/>
    <w:rsid w:val="00AD2182"/>
    <w:rsid w:val="00AD4D73"/>
    <w:rsid w:val="00AE5994"/>
    <w:rsid w:val="00AE7329"/>
    <w:rsid w:val="00AF01D6"/>
    <w:rsid w:val="00AF7775"/>
    <w:rsid w:val="00AF7B3A"/>
    <w:rsid w:val="00B0499E"/>
    <w:rsid w:val="00B069C3"/>
    <w:rsid w:val="00B0781E"/>
    <w:rsid w:val="00B10E42"/>
    <w:rsid w:val="00B12419"/>
    <w:rsid w:val="00B1393C"/>
    <w:rsid w:val="00B14ED4"/>
    <w:rsid w:val="00B15065"/>
    <w:rsid w:val="00B171BC"/>
    <w:rsid w:val="00B1798D"/>
    <w:rsid w:val="00B22CFA"/>
    <w:rsid w:val="00B234A1"/>
    <w:rsid w:val="00B23A08"/>
    <w:rsid w:val="00B24544"/>
    <w:rsid w:val="00B250F5"/>
    <w:rsid w:val="00B26963"/>
    <w:rsid w:val="00B47717"/>
    <w:rsid w:val="00B52B37"/>
    <w:rsid w:val="00B530C1"/>
    <w:rsid w:val="00B56675"/>
    <w:rsid w:val="00B56D9B"/>
    <w:rsid w:val="00B56E43"/>
    <w:rsid w:val="00B66C1D"/>
    <w:rsid w:val="00B66D98"/>
    <w:rsid w:val="00B7109F"/>
    <w:rsid w:val="00B90E6B"/>
    <w:rsid w:val="00B9311D"/>
    <w:rsid w:val="00B93725"/>
    <w:rsid w:val="00B97E2B"/>
    <w:rsid w:val="00BA117C"/>
    <w:rsid w:val="00BA3061"/>
    <w:rsid w:val="00BA37B9"/>
    <w:rsid w:val="00BA6BFA"/>
    <w:rsid w:val="00BA7DC0"/>
    <w:rsid w:val="00BB0048"/>
    <w:rsid w:val="00BB1405"/>
    <w:rsid w:val="00BB2B5F"/>
    <w:rsid w:val="00BB4136"/>
    <w:rsid w:val="00BB7C73"/>
    <w:rsid w:val="00BC04B2"/>
    <w:rsid w:val="00BC0804"/>
    <w:rsid w:val="00BC2935"/>
    <w:rsid w:val="00BC3393"/>
    <w:rsid w:val="00BC46FB"/>
    <w:rsid w:val="00BC5370"/>
    <w:rsid w:val="00BC6224"/>
    <w:rsid w:val="00BC7B2C"/>
    <w:rsid w:val="00BD05EE"/>
    <w:rsid w:val="00BE1AAB"/>
    <w:rsid w:val="00BE2E86"/>
    <w:rsid w:val="00BE3B41"/>
    <w:rsid w:val="00BE712B"/>
    <w:rsid w:val="00BE7A21"/>
    <w:rsid w:val="00BF0483"/>
    <w:rsid w:val="00BF08D0"/>
    <w:rsid w:val="00BF0BDF"/>
    <w:rsid w:val="00BF2D53"/>
    <w:rsid w:val="00BF77A0"/>
    <w:rsid w:val="00BF7F0A"/>
    <w:rsid w:val="00C07B58"/>
    <w:rsid w:val="00C1071B"/>
    <w:rsid w:val="00C153C5"/>
    <w:rsid w:val="00C2273E"/>
    <w:rsid w:val="00C24338"/>
    <w:rsid w:val="00C243E0"/>
    <w:rsid w:val="00C252D3"/>
    <w:rsid w:val="00C2601B"/>
    <w:rsid w:val="00C3008E"/>
    <w:rsid w:val="00C312B3"/>
    <w:rsid w:val="00C3589A"/>
    <w:rsid w:val="00C36FAD"/>
    <w:rsid w:val="00C40B0F"/>
    <w:rsid w:val="00C411EA"/>
    <w:rsid w:val="00C502C7"/>
    <w:rsid w:val="00C504DA"/>
    <w:rsid w:val="00C5138B"/>
    <w:rsid w:val="00C56346"/>
    <w:rsid w:val="00C6390A"/>
    <w:rsid w:val="00C65002"/>
    <w:rsid w:val="00C666EC"/>
    <w:rsid w:val="00C70B98"/>
    <w:rsid w:val="00C72F1C"/>
    <w:rsid w:val="00C7347A"/>
    <w:rsid w:val="00C739D2"/>
    <w:rsid w:val="00C73B16"/>
    <w:rsid w:val="00C80E06"/>
    <w:rsid w:val="00C87D8F"/>
    <w:rsid w:val="00C909BA"/>
    <w:rsid w:val="00CA22CE"/>
    <w:rsid w:val="00CA268D"/>
    <w:rsid w:val="00CA7E97"/>
    <w:rsid w:val="00CB07D5"/>
    <w:rsid w:val="00CB0D05"/>
    <w:rsid w:val="00CC06A1"/>
    <w:rsid w:val="00CC3B30"/>
    <w:rsid w:val="00CC4B77"/>
    <w:rsid w:val="00CD65B4"/>
    <w:rsid w:val="00CE3C0B"/>
    <w:rsid w:val="00CE4477"/>
    <w:rsid w:val="00CE5C6C"/>
    <w:rsid w:val="00CF1A50"/>
    <w:rsid w:val="00CF509C"/>
    <w:rsid w:val="00CF6D70"/>
    <w:rsid w:val="00D03148"/>
    <w:rsid w:val="00D03CFD"/>
    <w:rsid w:val="00D101D1"/>
    <w:rsid w:val="00D14874"/>
    <w:rsid w:val="00D16313"/>
    <w:rsid w:val="00D16991"/>
    <w:rsid w:val="00D216EF"/>
    <w:rsid w:val="00D2419C"/>
    <w:rsid w:val="00D2727E"/>
    <w:rsid w:val="00D35A0F"/>
    <w:rsid w:val="00D37B63"/>
    <w:rsid w:val="00D42F69"/>
    <w:rsid w:val="00D43931"/>
    <w:rsid w:val="00D446EB"/>
    <w:rsid w:val="00D50B26"/>
    <w:rsid w:val="00D53434"/>
    <w:rsid w:val="00D5469C"/>
    <w:rsid w:val="00D56C5A"/>
    <w:rsid w:val="00D60772"/>
    <w:rsid w:val="00D60818"/>
    <w:rsid w:val="00D60C52"/>
    <w:rsid w:val="00D67C12"/>
    <w:rsid w:val="00D73364"/>
    <w:rsid w:val="00D8337C"/>
    <w:rsid w:val="00D85C52"/>
    <w:rsid w:val="00D91AA6"/>
    <w:rsid w:val="00D94FA3"/>
    <w:rsid w:val="00DA0D34"/>
    <w:rsid w:val="00DA5701"/>
    <w:rsid w:val="00DA73BA"/>
    <w:rsid w:val="00DB0A00"/>
    <w:rsid w:val="00DB1708"/>
    <w:rsid w:val="00DB1AA8"/>
    <w:rsid w:val="00DB2B53"/>
    <w:rsid w:val="00DB346E"/>
    <w:rsid w:val="00DB44EE"/>
    <w:rsid w:val="00DC0B07"/>
    <w:rsid w:val="00DC2B6F"/>
    <w:rsid w:val="00DC2EDF"/>
    <w:rsid w:val="00DC6A80"/>
    <w:rsid w:val="00DC7AC3"/>
    <w:rsid w:val="00DD4249"/>
    <w:rsid w:val="00DD6EA7"/>
    <w:rsid w:val="00DE0652"/>
    <w:rsid w:val="00DE1842"/>
    <w:rsid w:val="00DE6434"/>
    <w:rsid w:val="00DE6CFF"/>
    <w:rsid w:val="00DE7440"/>
    <w:rsid w:val="00DF01E1"/>
    <w:rsid w:val="00DF0CE3"/>
    <w:rsid w:val="00DF20DC"/>
    <w:rsid w:val="00DF474E"/>
    <w:rsid w:val="00DF67A6"/>
    <w:rsid w:val="00DF76BB"/>
    <w:rsid w:val="00E0065C"/>
    <w:rsid w:val="00E0164A"/>
    <w:rsid w:val="00E035C3"/>
    <w:rsid w:val="00E22499"/>
    <w:rsid w:val="00E237A2"/>
    <w:rsid w:val="00E252D7"/>
    <w:rsid w:val="00E253E5"/>
    <w:rsid w:val="00E360B9"/>
    <w:rsid w:val="00E362F5"/>
    <w:rsid w:val="00E41194"/>
    <w:rsid w:val="00E47D20"/>
    <w:rsid w:val="00E5439B"/>
    <w:rsid w:val="00E56052"/>
    <w:rsid w:val="00E634ED"/>
    <w:rsid w:val="00E65F35"/>
    <w:rsid w:val="00E80380"/>
    <w:rsid w:val="00E81204"/>
    <w:rsid w:val="00E824BE"/>
    <w:rsid w:val="00EA1B11"/>
    <w:rsid w:val="00EA78D3"/>
    <w:rsid w:val="00EA7925"/>
    <w:rsid w:val="00EA7AF5"/>
    <w:rsid w:val="00EB4C35"/>
    <w:rsid w:val="00EB4DA3"/>
    <w:rsid w:val="00EB60D4"/>
    <w:rsid w:val="00EB65CA"/>
    <w:rsid w:val="00EB7256"/>
    <w:rsid w:val="00EC7BE2"/>
    <w:rsid w:val="00ED0310"/>
    <w:rsid w:val="00ED2DA3"/>
    <w:rsid w:val="00ED66E5"/>
    <w:rsid w:val="00ED67D8"/>
    <w:rsid w:val="00EE116F"/>
    <w:rsid w:val="00EE1F7C"/>
    <w:rsid w:val="00EE395E"/>
    <w:rsid w:val="00EE5558"/>
    <w:rsid w:val="00EF2E03"/>
    <w:rsid w:val="00EF3622"/>
    <w:rsid w:val="00EF5E87"/>
    <w:rsid w:val="00EF63B4"/>
    <w:rsid w:val="00F001B4"/>
    <w:rsid w:val="00F02EA8"/>
    <w:rsid w:val="00F05468"/>
    <w:rsid w:val="00F07108"/>
    <w:rsid w:val="00F12F16"/>
    <w:rsid w:val="00F21EA8"/>
    <w:rsid w:val="00F230D9"/>
    <w:rsid w:val="00F23E28"/>
    <w:rsid w:val="00F25CB7"/>
    <w:rsid w:val="00F31D6C"/>
    <w:rsid w:val="00F3339C"/>
    <w:rsid w:val="00F3627D"/>
    <w:rsid w:val="00F37A49"/>
    <w:rsid w:val="00F4218C"/>
    <w:rsid w:val="00F4747A"/>
    <w:rsid w:val="00F50D9A"/>
    <w:rsid w:val="00F54469"/>
    <w:rsid w:val="00F5485F"/>
    <w:rsid w:val="00F60F0B"/>
    <w:rsid w:val="00F639C6"/>
    <w:rsid w:val="00F643C5"/>
    <w:rsid w:val="00F64E70"/>
    <w:rsid w:val="00F656CE"/>
    <w:rsid w:val="00F6620B"/>
    <w:rsid w:val="00F7693F"/>
    <w:rsid w:val="00F81392"/>
    <w:rsid w:val="00F848A9"/>
    <w:rsid w:val="00F86FC7"/>
    <w:rsid w:val="00F87078"/>
    <w:rsid w:val="00F92C82"/>
    <w:rsid w:val="00F97131"/>
    <w:rsid w:val="00FA0EC9"/>
    <w:rsid w:val="00FA7AE6"/>
    <w:rsid w:val="00FB19D3"/>
    <w:rsid w:val="00FC0EA0"/>
    <w:rsid w:val="00FC5BA0"/>
    <w:rsid w:val="00FD1EBA"/>
    <w:rsid w:val="00FD5391"/>
    <w:rsid w:val="00FD6A25"/>
    <w:rsid w:val="00FE2823"/>
    <w:rsid w:val="00FE3C6A"/>
    <w:rsid w:val="00FE3F87"/>
    <w:rsid w:val="00FF3256"/>
    <w:rsid w:val="015D389C"/>
    <w:rsid w:val="028B4452"/>
    <w:rsid w:val="04459AFD"/>
    <w:rsid w:val="04AA9A40"/>
    <w:rsid w:val="04AAB095"/>
    <w:rsid w:val="05B013CE"/>
    <w:rsid w:val="06466AA1"/>
    <w:rsid w:val="0686A738"/>
    <w:rsid w:val="06A4E652"/>
    <w:rsid w:val="06FCB34F"/>
    <w:rsid w:val="07D882E3"/>
    <w:rsid w:val="082375A6"/>
    <w:rsid w:val="091127FD"/>
    <w:rsid w:val="09197F73"/>
    <w:rsid w:val="091EBE22"/>
    <w:rsid w:val="0A2F04D1"/>
    <w:rsid w:val="0A67B878"/>
    <w:rsid w:val="0A7007EE"/>
    <w:rsid w:val="0B2280CA"/>
    <w:rsid w:val="0C2C4275"/>
    <w:rsid w:val="0C613318"/>
    <w:rsid w:val="0C7B2320"/>
    <w:rsid w:val="0E4AA4E8"/>
    <w:rsid w:val="10A5ECE1"/>
    <w:rsid w:val="11ACC3AF"/>
    <w:rsid w:val="11AFF630"/>
    <w:rsid w:val="125A57F6"/>
    <w:rsid w:val="13785A65"/>
    <w:rsid w:val="145D3A5F"/>
    <w:rsid w:val="15E8910D"/>
    <w:rsid w:val="1727E856"/>
    <w:rsid w:val="1961BD61"/>
    <w:rsid w:val="1A9B8F48"/>
    <w:rsid w:val="1B1F5C2F"/>
    <w:rsid w:val="1C1713D1"/>
    <w:rsid w:val="1D773E29"/>
    <w:rsid w:val="1DAD284F"/>
    <w:rsid w:val="1DB2E432"/>
    <w:rsid w:val="1E2D9837"/>
    <w:rsid w:val="1E9D94F3"/>
    <w:rsid w:val="1F4421A3"/>
    <w:rsid w:val="1F76C23A"/>
    <w:rsid w:val="20396554"/>
    <w:rsid w:val="204D5FCE"/>
    <w:rsid w:val="20E4C911"/>
    <w:rsid w:val="21D007D2"/>
    <w:rsid w:val="221DAD62"/>
    <w:rsid w:val="226E80C5"/>
    <w:rsid w:val="230D94BC"/>
    <w:rsid w:val="236BE635"/>
    <w:rsid w:val="2507A894"/>
    <w:rsid w:val="271EB686"/>
    <w:rsid w:val="273AE238"/>
    <w:rsid w:val="281C189F"/>
    <w:rsid w:val="28408098"/>
    <w:rsid w:val="28A3B9ED"/>
    <w:rsid w:val="299DE367"/>
    <w:rsid w:val="2A757B3B"/>
    <w:rsid w:val="2C44BA83"/>
    <w:rsid w:val="2C6F6D70"/>
    <w:rsid w:val="2D0EC07F"/>
    <w:rsid w:val="2D4E923D"/>
    <w:rsid w:val="2E313050"/>
    <w:rsid w:val="300D6363"/>
    <w:rsid w:val="309EC5D2"/>
    <w:rsid w:val="3220D470"/>
    <w:rsid w:val="32C6FB95"/>
    <w:rsid w:val="3310A104"/>
    <w:rsid w:val="339E96DA"/>
    <w:rsid w:val="358D981B"/>
    <w:rsid w:val="3837ABA3"/>
    <w:rsid w:val="38C963E4"/>
    <w:rsid w:val="38F05654"/>
    <w:rsid w:val="39B5D4A2"/>
    <w:rsid w:val="39C2CDB1"/>
    <w:rsid w:val="39D9DB8C"/>
    <w:rsid w:val="39FBD8FE"/>
    <w:rsid w:val="3B1930A7"/>
    <w:rsid w:val="3B2BFC65"/>
    <w:rsid w:val="3BBC1D7A"/>
    <w:rsid w:val="3C6AEEBC"/>
    <w:rsid w:val="3D30CBC9"/>
    <w:rsid w:val="3EF0A8EA"/>
    <w:rsid w:val="3F7EE477"/>
    <w:rsid w:val="4139E2A3"/>
    <w:rsid w:val="41868AB3"/>
    <w:rsid w:val="41E3ACC3"/>
    <w:rsid w:val="42BA064C"/>
    <w:rsid w:val="44BA2809"/>
    <w:rsid w:val="452DF70D"/>
    <w:rsid w:val="4556A59A"/>
    <w:rsid w:val="45768682"/>
    <w:rsid w:val="4580E330"/>
    <w:rsid w:val="45BA1E94"/>
    <w:rsid w:val="460E8ABE"/>
    <w:rsid w:val="461B3AF4"/>
    <w:rsid w:val="46CE1994"/>
    <w:rsid w:val="48D17091"/>
    <w:rsid w:val="48E34A2D"/>
    <w:rsid w:val="492902E3"/>
    <w:rsid w:val="4BC7C3F0"/>
    <w:rsid w:val="4D5C3C7B"/>
    <w:rsid w:val="4F66F505"/>
    <w:rsid w:val="5146551D"/>
    <w:rsid w:val="52398DD1"/>
    <w:rsid w:val="529382D3"/>
    <w:rsid w:val="53A77428"/>
    <w:rsid w:val="5425272A"/>
    <w:rsid w:val="55624879"/>
    <w:rsid w:val="57C86C6F"/>
    <w:rsid w:val="585FD5B2"/>
    <w:rsid w:val="58D60F3F"/>
    <w:rsid w:val="5912AFB0"/>
    <w:rsid w:val="5928546A"/>
    <w:rsid w:val="593D0FAE"/>
    <w:rsid w:val="5B9D09A8"/>
    <w:rsid w:val="5C18E020"/>
    <w:rsid w:val="5D42872C"/>
    <w:rsid w:val="5D5E5429"/>
    <w:rsid w:val="5D929A29"/>
    <w:rsid w:val="5DEDB34E"/>
    <w:rsid w:val="5EBBAABC"/>
    <w:rsid w:val="5F517CD6"/>
    <w:rsid w:val="5FBA55F7"/>
    <w:rsid w:val="60AC54DD"/>
    <w:rsid w:val="62010E0C"/>
    <w:rsid w:val="631E0040"/>
    <w:rsid w:val="63F5C2DE"/>
    <w:rsid w:val="643468B7"/>
    <w:rsid w:val="656D4D63"/>
    <w:rsid w:val="65970AA6"/>
    <w:rsid w:val="6600C179"/>
    <w:rsid w:val="6703D9D4"/>
    <w:rsid w:val="693DC101"/>
    <w:rsid w:val="69F07154"/>
    <w:rsid w:val="6B052F26"/>
    <w:rsid w:val="6CBEE870"/>
    <w:rsid w:val="6D9587F2"/>
    <w:rsid w:val="6E1D476B"/>
    <w:rsid w:val="6EFCC4AE"/>
    <w:rsid w:val="6F6D986E"/>
    <w:rsid w:val="71588279"/>
    <w:rsid w:val="7165CBBB"/>
    <w:rsid w:val="71D602FE"/>
    <w:rsid w:val="748C88EF"/>
    <w:rsid w:val="7691BAB3"/>
    <w:rsid w:val="76994C76"/>
    <w:rsid w:val="78B55F49"/>
    <w:rsid w:val="79C31F8E"/>
    <w:rsid w:val="79D5E1D1"/>
    <w:rsid w:val="7B11A811"/>
    <w:rsid w:val="7B203EC6"/>
    <w:rsid w:val="7BB5E67F"/>
    <w:rsid w:val="7BF8B54C"/>
    <w:rsid w:val="7C06EA59"/>
    <w:rsid w:val="7CB0F85D"/>
    <w:rsid w:val="7CB6252F"/>
    <w:rsid w:val="7D9C8131"/>
    <w:rsid w:val="7E44F3C4"/>
    <w:rsid w:val="7F1E68C7"/>
    <w:rsid w:val="7F1F75CE"/>
    <w:rsid w:val="7FAE5BDA"/>
    <w:rsid w:val="7FB231F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9C2C"/>
  <w15:docId w15:val="{AA314211-A29B-4914-A8E4-4DE4B546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7108"/>
    <w:pPr>
      <w:spacing w:before="240" w:after="240" w:line="288" w:lineRule="auto"/>
      <w:jc w:val="both"/>
    </w:pPr>
    <w:rPr>
      <w:rFonts w:asciiTheme="minorHAnsi" w:hAnsiTheme="minorHAnsi"/>
      <w:szCs w:val="22"/>
      <w:lang w:val="en-US"/>
    </w:rPr>
  </w:style>
  <w:style w:type="paragraph" w:styleId="Nadpis1">
    <w:name w:val="heading 1"/>
    <w:basedOn w:val="Normln"/>
    <w:next w:val="Normln"/>
    <w:link w:val="Nadpis1Char"/>
    <w:uiPriority w:val="9"/>
    <w:qFormat/>
    <w:rsid w:val="005355A0"/>
    <w:pPr>
      <w:keepNext/>
      <w:numPr>
        <w:numId w:val="24"/>
      </w:numPr>
      <w:spacing w:after="60"/>
      <w:outlineLvl w:val="0"/>
    </w:pPr>
    <w:rPr>
      <w:rFonts w:eastAsiaTheme="majorEastAsia" w:cstheme="majorBidi"/>
      <w:b/>
      <w:bCs/>
      <w:kern w:val="32"/>
      <w:sz w:val="28"/>
      <w:szCs w:val="32"/>
    </w:rPr>
  </w:style>
  <w:style w:type="paragraph" w:styleId="Nadpis2">
    <w:name w:val="heading 2"/>
    <w:basedOn w:val="Normln"/>
    <w:next w:val="Normln"/>
    <w:link w:val="Nadpis2Char"/>
    <w:uiPriority w:val="9"/>
    <w:unhideWhenUsed/>
    <w:qFormat/>
    <w:locked/>
    <w:rsid w:val="00E824BE"/>
    <w:pPr>
      <w:keepNext/>
      <w:numPr>
        <w:ilvl w:val="1"/>
        <w:numId w:val="24"/>
      </w:numPr>
      <w:spacing w:after="60"/>
      <w:outlineLvl w:val="1"/>
    </w:pPr>
    <w:rPr>
      <w:rFonts w:eastAsia="Times New Roman"/>
      <w:b/>
      <w:bCs/>
      <w:iCs/>
      <w:sz w:val="24"/>
      <w:szCs w:val="28"/>
    </w:rPr>
  </w:style>
  <w:style w:type="paragraph" w:styleId="Nadpis3">
    <w:name w:val="heading 3"/>
    <w:basedOn w:val="Normln"/>
    <w:next w:val="Normln"/>
    <w:link w:val="Nadpis3Char"/>
    <w:uiPriority w:val="9"/>
    <w:unhideWhenUsed/>
    <w:qFormat/>
    <w:rsid w:val="00BA3061"/>
    <w:pPr>
      <w:keepNext/>
      <w:keepLines/>
      <w:numPr>
        <w:ilvl w:val="2"/>
        <w:numId w:val="24"/>
      </w:numPr>
      <w:spacing w:before="200"/>
      <w:outlineLvl w:val="2"/>
    </w:pPr>
    <w:rPr>
      <w:rFonts w:eastAsiaTheme="majorEastAsia" w:cstheme="majorBidi"/>
      <w:b/>
      <w:bCs/>
    </w:rPr>
  </w:style>
  <w:style w:type="paragraph" w:styleId="Nadpis4">
    <w:name w:val="heading 4"/>
    <w:basedOn w:val="Normln"/>
    <w:next w:val="Normln"/>
    <w:link w:val="Nadpis4Char"/>
    <w:uiPriority w:val="9"/>
    <w:unhideWhenUsed/>
    <w:qFormat/>
    <w:rsid w:val="00DA0D34"/>
    <w:pPr>
      <w:keepNext/>
      <w:keepLines/>
      <w:numPr>
        <w:ilvl w:val="3"/>
        <w:numId w:val="24"/>
      </w:numPr>
      <w:spacing w:before="200"/>
      <w:outlineLvl w:val="3"/>
    </w:pPr>
    <w:rPr>
      <w:rFonts w:eastAsiaTheme="majorEastAsia" w:cstheme="majorBidi"/>
      <w:bCs/>
      <w:iCs/>
    </w:rPr>
  </w:style>
  <w:style w:type="paragraph" w:styleId="Nadpis5">
    <w:name w:val="heading 5"/>
    <w:basedOn w:val="Normln"/>
    <w:next w:val="Normln"/>
    <w:link w:val="Nadpis5Char"/>
    <w:uiPriority w:val="9"/>
    <w:unhideWhenUsed/>
    <w:qFormat/>
    <w:rsid w:val="00DA0D34"/>
    <w:pPr>
      <w:keepNext/>
      <w:keepLines/>
      <w:numPr>
        <w:ilvl w:val="4"/>
        <w:numId w:val="24"/>
      </w:numPr>
      <w:spacing w:before="200"/>
      <w:outlineLvl w:val="4"/>
    </w:pPr>
    <w:rPr>
      <w:rFonts w:eastAsiaTheme="majorEastAsia" w:cstheme="majorBidi"/>
    </w:rPr>
  </w:style>
  <w:style w:type="paragraph" w:styleId="Nadpis6">
    <w:name w:val="heading 6"/>
    <w:basedOn w:val="Normln"/>
    <w:next w:val="Normln"/>
    <w:link w:val="Nadpis6Char"/>
    <w:uiPriority w:val="9"/>
    <w:semiHidden/>
    <w:unhideWhenUsed/>
    <w:qFormat/>
    <w:rsid w:val="00BA3061"/>
    <w:pPr>
      <w:keepNext/>
      <w:keepLines/>
      <w:numPr>
        <w:ilvl w:val="5"/>
        <w:numId w:val="24"/>
      </w:numPr>
      <w:spacing w:before="200"/>
      <w:outlineLvl w:val="5"/>
    </w:pPr>
    <w:rPr>
      <w:rFonts w:asciiTheme="majorHAnsi" w:eastAsiaTheme="majorEastAsia" w:hAnsiTheme="majorHAnsi" w:cstheme="majorBidi"/>
      <w:i/>
      <w:iCs/>
      <w:color w:val="6E6E6E" w:themeColor="accent1" w:themeShade="7F"/>
    </w:rPr>
  </w:style>
  <w:style w:type="paragraph" w:styleId="Nadpis7">
    <w:name w:val="heading 7"/>
    <w:basedOn w:val="Normln"/>
    <w:next w:val="Normln"/>
    <w:link w:val="Nadpis7Char"/>
    <w:uiPriority w:val="9"/>
    <w:semiHidden/>
    <w:unhideWhenUsed/>
    <w:qFormat/>
    <w:rsid w:val="00BA3061"/>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A3061"/>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BA3061"/>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55A0"/>
    <w:rPr>
      <w:rFonts w:ascii="Calibri Light" w:eastAsiaTheme="majorEastAsia" w:hAnsi="Calibri Light" w:cstheme="majorBidi"/>
      <w:b/>
      <w:bCs/>
      <w:kern w:val="32"/>
      <w:sz w:val="28"/>
      <w:szCs w:val="32"/>
      <w:lang w:val="en-US"/>
    </w:rPr>
  </w:style>
  <w:style w:type="paragraph" w:styleId="Seznamsodrkami">
    <w:name w:val="List Bullet"/>
    <w:basedOn w:val="Normln"/>
    <w:link w:val="SeznamsodrkamiChar"/>
    <w:uiPriority w:val="99"/>
    <w:unhideWhenUsed/>
    <w:qFormat/>
    <w:rsid w:val="002C1C91"/>
    <w:pPr>
      <w:numPr>
        <w:numId w:val="40"/>
      </w:numPr>
      <w:contextualSpacing/>
    </w:pPr>
  </w:style>
  <w:style w:type="character" w:styleId="Siln">
    <w:name w:val="Strong"/>
    <w:uiPriority w:val="22"/>
    <w:qFormat/>
    <w:rsid w:val="00D14874"/>
    <w:rPr>
      <w:b/>
      <w:bCs/>
    </w:rPr>
  </w:style>
  <w:style w:type="paragraph" w:styleId="Odstavecseseznamem">
    <w:name w:val="List Paragraph"/>
    <w:basedOn w:val="Normln"/>
    <w:uiPriority w:val="1"/>
    <w:qFormat/>
    <w:rsid w:val="00D14874"/>
    <w:pPr>
      <w:ind w:left="720"/>
    </w:pPr>
    <w:rPr>
      <w:lang w:val="de-DE" w:eastAsia="de-DE"/>
    </w:rPr>
  </w:style>
  <w:style w:type="character" w:customStyle="1" w:styleId="Nadpis2Char">
    <w:name w:val="Nadpis 2 Char"/>
    <w:link w:val="Nadpis2"/>
    <w:uiPriority w:val="9"/>
    <w:rsid w:val="00E824BE"/>
    <w:rPr>
      <w:rFonts w:ascii="Arial" w:eastAsia="Times New Roman" w:hAnsi="Arial"/>
      <w:b/>
      <w:bCs/>
      <w:iCs/>
      <w:sz w:val="24"/>
      <w:szCs w:val="28"/>
      <w:lang w:val="en-US"/>
    </w:rPr>
  </w:style>
  <w:style w:type="paragraph" w:styleId="Titulek">
    <w:name w:val="caption"/>
    <w:basedOn w:val="Normln"/>
    <w:next w:val="Normln"/>
    <w:uiPriority w:val="35"/>
    <w:unhideWhenUsed/>
    <w:qFormat/>
    <w:locked/>
    <w:rsid w:val="00D14874"/>
    <w:rPr>
      <w:b/>
      <w:bCs/>
      <w:szCs w:val="20"/>
    </w:rPr>
  </w:style>
  <w:style w:type="paragraph" w:styleId="Zhlav">
    <w:name w:val="header"/>
    <w:basedOn w:val="Normln"/>
    <w:link w:val="ZhlavChar"/>
    <w:uiPriority w:val="99"/>
    <w:unhideWhenUsed/>
    <w:rsid w:val="005656DF"/>
    <w:pPr>
      <w:tabs>
        <w:tab w:val="center" w:pos="4536"/>
        <w:tab w:val="right" w:pos="9072"/>
      </w:tabs>
      <w:spacing w:before="0" w:after="0"/>
      <w:jc w:val="center"/>
    </w:pPr>
    <w:rPr>
      <w:sz w:val="16"/>
    </w:rPr>
  </w:style>
  <w:style w:type="character" w:customStyle="1" w:styleId="ZhlavChar">
    <w:name w:val="Záhlaví Char"/>
    <w:basedOn w:val="Standardnpsmoodstavce"/>
    <w:link w:val="Zhlav"/>
    <w:uiPriority w:val="99"/>
    <w:rsid w:val="005656DF"/>
    <w:rPr>
      <w:rFonts w:ascii="Arial" w:hAnsi="Arial"/>
      <w:sz w:val="16"/>
      <w:szCs w:val="22"/>
      <w:lang w:val="en-US"/>
    </w:rPr>
  </w:style>
  <w:style w:type="paragraph" w:styleId="Zpat">
    <w:name w:val="footer"/>
    <w:basedOn w:val="Normln"/>
    <w:link w:val="ZpatChar"/>
    <w:uiPriority w:val="99"/>
    <w:unhideWhenUsed/>
    <w:rsid w:val="005656DF"/>
    <w:pPr>
      <w:tabs>
        <w:tab w:val="center" w:pos="4536"/>
        <w:tab w:val="right" w:pos="9072"/>
      </w:tabs>
      <w:spacing w:before="0" w:after="0"/>
    </w:pPr>
    <w:rPr>
      <w:sz w:val="18"/>
    </w:rPr>
  </w:style>
  <w:style w:type="character" w:customStyle="1" w:styleId="ZpatChar">
    <w:name w:val="Zápatí Char"/>
    <w:basedOn w:val="Standardnpsmoodstavce"/>
    <w:link w:val="Zpat"/>
    <w:uiPriority w:val="99"/>
    <w:rsid w:val="005656DF"/>
    <w:rPr>
      <w:rFonts w:ascii="Arial" w:hAnsi="Arial"/>
      <w:sz w:val="18"/>
      <w:szCs w:val="22"/>
      <w:lang w:val="en-US"/>
    </w:rPr>
  </w:style>
  <w:style w:type="character" w:customStyle="1" w:styleId="Nadpis3Char">
    <w:name w:val="Nadpis 3 Char"/>
    <w:basedOn w:val="Standardnpsmoodstavce"/>
    <w:link w:val="Nadpis3"/>
    <w:uiPriority w:val="9"/>
    <w:rsid w:val="00BA3061"/>
    <w:rPr>
      <w:rFonts w:ascii="Arial" w:eastAsiaTheme="majorEastAsia" w:hAnsi="Arial" w:cstheme="majorBidi"/>
      <w:b/>
      <w:bCs/>
      <w:sz w:val="22"/>
      <w:szCs w:val="22"/>
      <w:lang w:val="en-US"/>
    </w:rPr>
  </w:style>
  <w:style w:type="character" w:customStyle="1" w:styleId="Nadpis4Char">
    <w:name w:val="Nadpis 4 Char"/>
    <w:basedOn w:val="Standardnpsmoodstavce"/>
    <w:link w:val="Nadpis4"/>
    <w:uiPriority w:val="9"/>
    <w:rsid w:val="00DA0D34"/>
    <w:rPr>
      <w:rFonts w:ascii="Calibri Light" w:eastAsiaTheme="majorEastAsia" w:hAnsi="Calibri Light" w:cstheme="majorBidi"/>
      <w:bCs/>
      <w:iCs/>
      <w:szCs w:val="22"/>
      <w:lang w:val="en-US"/>
    </w:rPr>
  </w:style>
  <w:style w:type="character" w:customStyle="1" w:styleId="Nadpis5Char">
    <w:name w:val="Nadpis 5 Char"/>
    <w:basedOn w:val="Standardnpsmoodstavce"/>
    <w:link w:val="Nadpis5"/>
    <w:uiPriority w:val="9"/>
    <w:rsid w:val="00DA0D34"/>
    <w:rPr>
      <w:rFonts w:ascii="Calibri Light" w:eastAsiaTheme="majorEastAsia" w:hAnsi="Calibri Light" w:cstheme="majorBidi"/>
      <w:szCs w:val="22"/>
      <w:lang w:val="en-US"/>
    </w:rPr>
  </w:style>
  <w:style w:type="character" w:customStyle="1" w:styleId="Nadpis6Char">
    <w:name w:val="Nadpis 6 Char"/>
    <w:basedOn w:val="Standardnpsmoodstavce"/>
    <w:link w:val="Nadpis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Nadpis7Char">
    <w:name w:val="Nadpis 7 Char"/>
    <w:basedOn w:val="Standardnpsmoodstavce"/>
    <w:link w:val="Nadpis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Nadpis8Char">
    <w:name w:val="Nadpis 8 Char"/>
    <w:basedOn w:val="Standardnpsmoodstavce"/>
    <w:link w:val="Nadpis8"/>
    <w:uiPriority w:val="9"/>
    <w:semiHidden/>
    <w:rsid w:val="00BA3061"/>
    <w:rPr>
      <w:rFonts w:asciiTheme="majorHAnsi" w:eastAsiaTheme="majorEastAsia" w:hAnsiTheme="majorHAnsi" w:cstheme="majorBidi"/>
      <w:color w:val="404040" w:themeColor="text1" w:themeTint="BF"/>
      <w:lang w:val="en-US"/>
    </w:rPr>
  </w:style>
  <w:style w:type="character" w:customStyle="1" w:styleId="Nadpis9Char">
    <w:name w:val="Nadpis 9 Char"/>
    <w:basedOn w:val="Standardnpsmoodstavce"/>
    <w:link w:val="Nadpis9"/>
    <w:uiPriority w:val="9"/>
    <w:semiHidden/>
    <w:rsid w:val="00BA3061"/>
    <w:rPr>
      <w:rFonts w:asciiTheme="majorHAnsi" w:eastAsiaTheme="majorEastAsia" w:hAnsiTheme="majorHAnsi" w:cstheme="majorBidi"/>
      <w:i/>
      <w:iCs/>
      <w:color w:val="404040" w:themeColor="text1" w:themeTint="BF"/>
      <w:lang w:val="en-US"/>
    </w:rPr>
  </w:style>
  <w:style w:type="character" w:styleId="slostrnky">
    <w:name w:val="page number"/>
    <w:basedOn w:val="Standardnpsmoodstavce"/>
    <w:rsid w:val="008016E1"/>
  </w:style>
  <w:style w:type="character" w:styleId="Hypertextovodkaz">
    <w:name w:val="Hyperlink"/>
    <w:uiPriority w:val="99"/>
    <w:rsid w:val="008016E1"/>
    <w:rPr>
      <w:color w:val="0000FF"/>
      <w:u w:val="single"/>
    </w:rPr>
  </w:style>
  <w:style w:type="paragraph" w:styleId="Obsah1">
    <w:name w:val="toc 1"/>
    <w:basedOn w:val="Normln"/>
    <w:next w:val="Normln"/>
    <w:autoRedefine/>
    <w:uiPriority w:val="39"/>
    <w:unhideWhenUsed/>
    <w:rsid w:val="00D03CFD"/>
    <w:pPr>
      <w:tabs>
        <w:tab w:val="left" w:pos="440"/>
        <w:tab w:val="right" w:leader="dot" w:pos="9062"/>
      </w:tabs>
      <w:spacing w:after="0"/>
    </w:pPr>
    <w:rPr>
      <w:b/>
      <w:bCs/>
      <w:szCs w:val="20"/>
    </w:rPr>
  </w:style>
  <w:style w:type="paragraph" w:styleId="Obsah2">
    <w:name w:val="toc 2"/>
    <w:basedOn w:val="Normln"/>
    <w:next w:val="Normln"/>
    <w:autoRedefine/>
    <w:uiPriority w:val="39"/>
    <w:unhideWhenUsed/>
    <w:rsid w:val="007B5B90"/>
    <w:pPr>
      <w:tabs>
        <w:tab w:val="left" w:pos="880"/>
        <w:tab w:val="right" w:leader="dot" w:pos="9070"/>
      </w:tabs>
      <w:spacing w:before="0" w:after="0"/>
      <w:ind w:left="220"/>
    </w:pPr>
    <w:rPr>
      <w:iCs/>
      <w:szCs w:val="20"/>
    </w:rPr>
  </w:style>
  <w:style w:type="paragraph" w:styleId="Obsah3">
    <w:name w:val="toc 3"/>
    <w:basedOn w:val="Normln"/>
    <w:next w:val="Normln"/>
    <w:autoRedefine/>
    <w:uiPriority w:val="39"/>
    <w:unhideWhenUsed/>
    <w:rsid w:val="007B5B90"/>
    <w:pPr>
      <w:ind w:left="440"/>
    </w:pPr>
    <w:rPr>
      <w:szCs w:val="20"/>
    </w:rPr>
  </w:style>
  <w:style w:type="paragraph" w:styleId="Obsah4">
    <w:name w:val="toc 4"/>
    <w:basedOn w:val="Normln"/>
    <w:next w:val="Normln"/>
    <w:autoRedefine/>
    <w:uiPriority w:val="39"/>
    <w:unhideWhenUsed/>
    <w:rsid w:val="00563B0F"/>
    <w:pPr>
      <w:ind w:left="660"/>
    </w:pPr>
    <w:rPr>
      <w:szCs w:val="20"/>
    </w:rPr>
  </w:style>
  <w:style w:type="paragraph" w:styleId="Obsah5">
    <w:name w:val="toc 5"/>
    <w:basedOn w:val="Normln"/>
    <w:next w:val="Normln"/>
    <w:autoRedefine/>
    <w:uiPriority w:val="39"/>
    <w:unhideWhenUsed/>
    <w:rsid w:val="00563B0F"/>
    <w:pPr>
      <w:ind w:left="880"/>
    </w:pPr>
    <w:rPr>
      <w:szCs w:val="20"/>
    </w:rPr>
  </w:style>
  <w:style w:type="paragraph" w:styleId="Obsah6">
    <w:name w:val="toc 6"/>
    <w:basedOn w:val="Normln"/>
    <w:next w:val="Normln"/>
    <w:autoRedefine/>
    <w:uiPriority w:val="39"/>
    <w:unhideWhenUsed/>
    <w:rsid w:val="00563B0F"/>
    <w:pPr>
      <w:ind w:left="1100"/>
    </w:pPr>
    <w:rPr>
      <w:szCs w:val="20"/>
    </w:rPr>
  </w:style>
  <w:style w:type="paragraph" w:styleId="Obsah7">
    <w:name w:val="toc 7"/>
    <w:basedOn w:val="Normln"/>
    <w:next w:val="Normln"/>
    <w:autoRedefine/>
    <w:uiPriority w:val="39"/>
    <w:unhideWhenUsed/>
    <w:rsid w:val="00563B0F"/>
    <w:pPr>
      <w:ind w:left="1320"/>
    </w:pPr>
    <w:rPr>
      <w:szCs w:val="20"/>
    </w:rPr>
  </w:style>
  <w:style w:type="paragraph" w:styleId="Obsah8">
    <w:name w:val="toc 8"/>
    <w:basedOn w:val="Normln"/>
    <w:next w:val="Normln"/>
    <w:autoRedefine/>
    <w:uiPriority w:val="39"/>
    <w:unhideWhenUsed/>
    <w:rsid w:val="00563B0F"/>
    <w:pPr>
      <w:ind w:left="1540"/>
    </w:pPr>
    <w:rPr>
      <w:szCs w:val="20"/>
    </w:rPr>
  </w:style>
  <w:style w:type="paragraph" w:styleId="Obsah9">
    <w:name w:val="toc 9"/>
    <w:basedOn w:val="Normln"/>
    <w:next w:val="Normln"/>
    <w:autoRedefine/>
    <w:uiPriority w:val="39"/>
    <w:unhideWhenUsed/>
    <w:rsid w:val="00563B0F"/>
    <w:pPr>
      <w:ind w:left="1760"/>
    </w:pPr>
    <w:rPr>
      <w:szCs w:val="20"/>
    </w:rPr>
  </w:style>
  <w:style w:type="table" w:styleId="Mkatabulky">
    <w:name w:val="Table Grid"/>
    <w:basedOn w:val="Normlntabulka"/>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639C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9C6"/>
    <w:rPr>
      <w:rFonts w:ascii="Tahoma" w:hAnsi="Tahoma" w:cs="Tahoma"/>
      <w:sz w:val="16"/>
      <w:szCs w:val="16"/>
      <w:lang w:val="en-US"/>
    </w:rPr>
  </w:style>
  <w:style w:type="paragraph" w:styleId="Nzev">
    <w:name w:val="Title"/>
    <w:basedOn w:val="Normln"/>
    <w:next w:val="Normln"/>
    <w:link w:val="NzevChar"/>
    <w:uiPriority w:val="10"/>
    <w:qFormat/>
    <w:rsid w:val="007B5B90"/>
    <w:pPr>
      <w:spacing w:after="0"/>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B5B90"/>
    <w:rPr>
      <w:rFonts w:ascii="Calibri Light" w:eastAsiaTheme="majorEastAsia" w:hAnsi="Calibri Light" w:cstheme="majorBidi"/>
      <w:spacing w:val="-10"/>
      <w:kern w:val="28"/>
      <w:sz w:val="56"/>
      <w:szCs w:val="56"/>
      <w:lang w:val="en-US"/>
    </w:rPr>
  </w:style>
  <w:style w:type="paragraph" w:styleId="Podnadpis">
    <w:name w:val="Subtitle"/>
    <w:basedOn w:val="Nzev"/>
    <w:next w:val="Normln"/>
    <w:link w:val="PodnadpisChar"/>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PodnadpisChar">
    <w:name w:val="Podnadpis Char"/>
    <w:basedOn w:val="Standardnpsmoodstavce"/>
    <w:link w:val="Podnadpis"/>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Zstupntext">
    <w:name w:val="Placeholder Text"/>
    <w:basedOn w:val="Standardnpsmoodstavce"/>
    <w:uiPriority w:val="99"/>
    <w:semiHidden/>
    <w:rsid w:val="00577067"/>
    <w:rPr>
      <w:color w:val="808080"/>
    </w:rPr>
  </w:style>
  <w:style w:type="character" w:customStyle="1" w:styleId="SeznamsodrkamiChar">
    <w:name w:val="Seznam s odrážkami Char"/>
    <w:basedOn w:val="Standardnpsmoodstavce"/>
    <w:link w:val="Seznamsodrkami"/>
    <w:uiPriority w:val="99"/>
    <w:rsid w:val="002C1C91"/>
    <w:rPr>
      <w:rFonts w:ascii="Arial" w:hAnsi="Arial"/>
      <w:szCs w:val="22"/>
      <w:lang w:val="en-US"/>
    </w:rPr>
  </w:style>
  <w:style w:type="paragraph" w:styleId="Nadpisobsahu">
    <w:name w:val="TOC Heading"/>
    <w:basedOn w:val="Nadpis1"/>
    <w:next w:val="Normln"/>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ln"/>
    <w:next w:val="Normln"/>
    <w:link w:val="AttachmentheadingChar"/>
    <w:qFormat/>
    <w:rsid w:val="002F06A9"/>
    <w:pPr>
      <w:jc w:val="center"/>
      <w:outlineLvl w:val="0"/>
    </w:pPr>
    <w:rPr>
      <w:b/>
      <w:sz w:val="28"/>
    </w:rPr>
  </w:style>
  <w:style w:type="character" w:customStyle="1" w:styleId="AttachmentheadingChar">
    <w:name w:val="Attachment heading Char"/>
    <w:basedOn w:val="Standardnpsmoodstavce"/>
    <w:link w:val="Attachmentheading"/>
    <w:rsid w:val="002F06A9"/>
    <w:rPr>
      <w:rFonts w:ascii="Calibri Light" w:hAnsi="Calibri Light"/>
      <w:b/>
      <w:sz w:val="28"/>
      <w:szCs w:val="22"/>
      <w:lang w:val="en-US"/>
    </w:rPr>
  </w:style>
  <w:style w:type="paragraph" w:styleId="Zkladntext">
    <w:name w:val="Body Text"/>
    <w:basedOn w:val="Normln"/>
    <w:link w:val="ZkladntextChar"/>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ZkladntextChar">
    <w:name w:val="Základní text Char"/>
    <w:basedOn w:val="Standardnpsmoodstavce"/>
    <w:link w:val="Zkladntext"/>
    <w:uiPriority w:val="1"/>
    <w:rsid w:val="00037A52"/>
    <w:rPr>
      <w:rFonts w:ascii="Arial" w:eastAsia="Arial" w:hAnsi="Arial" w:cstheme="minorBidi"/>
      <w:sz w:val="22"/>
      <w:szCs w:val="22"/>
      <w:lang w:val="en-US"/>
    </w:rPr>
  </w:style>
  <w:style w:type="character" w:styleId="Sledovanodkaz">
    <w:name w:val="FollowedHyperlink"/>
    <w:basedOn w:val="Standardnpsmoodstavce"/>
    <w:uiPriority w:val="99"/>
    <w:semiHidden/>
    <w:unhideWhenUsed/>
    <w:rsid w:val="00B52B37"/>
    <w:rPr>
      <w:color w:val="919191" w:themeColor="followedHyperlink"/>
      <w:u w:val="single"/>
    </w:rPr>
  </w:style>
  <w:style w:type="paragraph" w:styleId="Revize">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Normlntabulka"/>
    <w:next w:val="Mkatabulky"/>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lntabulka"/>
    <w:next w:val="Mkatabulky"/>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9C2D81"/>
    <w:pPr>
      <w:widowControl w:val="0"/>
      <w:spacing w:before="0" w:after="0" w:line="240" w:lineRule="auto"/>
      <w:jc w:val="left"/>
    </w:pPr>
    <w:rPr>
      <w:sz w:val="22"/>
    </w:rPr>
  </w:style>
  <w:style w:type="paragraph" w:customStyle="1" w:styleId="PlainText1">
    <w:name w:val="Plain Text1"/>
    <w:basedOn w:val="Normln"/>
    <w:next w:val="Prosttex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Standardnpsmoodstavce"/>
    <w:link w:val="PlainText1"/>
    <w:uiPriority w:val="99"/>
    <w:semiHidden/>
    <w:rsid w:val="009C2D81"/>
    <w:rPr>
      <w:rFonts w:ascii="Calibri" w:hAnsi="Calibri"/>
      <w:szCs w:val="21"/>
      <w:lang w:val="de-DE"/>
    </w:rPr>
  </w:style>
  <w:style w:type="paragraph" w:styleId="Textpoznpodarou">
    <w:name w:val="footnote text"/>
    <w:basedOn w:val="Normln"/>
    <w:link w:val="TextpoznpodarouChar"/>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TextpoznpodarouChar">
    <w:name w:val="Text pozn. pod čarou Char"/>
    <w:basedOn w:val="Standardnpsmoodstavce"/>
    <w:link w:val="Textpoznpodarou"/>
    <w:semiHidden/>
    <w:rsid w:val="009C2D81"/>
    <w:rPr>
      <w:rFonts w:ascii="Frutiger LT Com 45 Light" w:eastAsia="Times New Roman" w:hAnsi="Frutiger LT Com 45 Light"/>
      <w:lang w:eastAsia="de-DE"/>
    </w:rPr>
  </w:style>
  <w:style w:type="character" w:styleId="Znakapoznpodarou">
    <w:name w:val="footnote reference"/>
    <w:basedOn w:val="Standardnpsmoodstavce"/>
    <w:semiHidden/>
    <w:unhideWhenUsed/>
    <w:rsid w:val="009C2D81"/>
    <w:rPr>
      <w:vertAlign w:val="superscript"/>
    </w:rPr>
  </w:style>
  <w:style w:type="paragraph" w:customStyle="1" w:styleId="NormalWeb1">
    <w:name w:val="Normal (Web)1"/>
    <w:basedOn w:val="Normln"/>
    <w:next w:val="Normln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Prosttext">
    <w:name w:val="Plain Text"/>
    <w:basedOn w:val="Normln"/>
    <w:link w:val="ProsttextChar"/>
    <w:uiPriority w:val="99"/>
    <w:semiHidden/>
    <w:unhideWhenUsed/>
    <w:rsid w:val="009C2D81"/>
    <w:pPr>
      <w:spacing w:before="0"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9C2D81"/>
    <w:rPr>
      <w:rFonts w:ascii="Consolas" w:hAnsi="Consolas"/>
      <w:sz w:val="21"/>
      <w:szCs w:val="21"/>
      <w:lang w:val="en-US"/>
    </w:rPr>
  </w:style>
  <w:style w:type="paragraph" w:styleId="Normlnweb">
    <w:name w:val="Normal (Web)"/>
    <w:basedOn w:val="Normln"/>
    <w:uiPriority w:val="99"/>
    <w:semiHidden/>
    <w:unhideWhenUsed/>
    <w:rsid w:val="009C2D81"/>
    <w:rPr>
      <w:rFonts w:ascii="Times New Roman" w:hAnsi="Times New Roman"/>
      <w:sz w:val="24"/>
      <w:szCs w:val="24"/>
    </w:rPr>
  </w:style>
  <w:style w:type="paragraph" w:styleId="Textkomente">
    <w:name w:val="annotation text"/>
    <w:aliases w:val=" Znak,Znak,Style 7,Style 22,Heading 2 level 1,Char Char Char,Style 5,FooterText, Char Char Char"/>
    <w:basedOn w:val="Normln"/>
    <w:link w:val="TextkomenteChar"/>
    <w:uiPriority w:val="99"/>
    <w:unhideWhenUsed/>
    <w:qFormat/>
    <w:pPr>
      <w:spacing w:line="240" w:lineRule="auto"/>
    </w:pPr>
    <w:rPr>
      <w:szCs w:val="20"/>
    </w:rPr>
  </w:style>
  <w:style w:type="character" w:customStyle="1" w:styleId="TextkomenteChar">
    <w:name w:val="Text komentáře Char"/>
    <w:aliases w:val=" Znak Char,Znak Char,Style 7 Char,Style 22 Char,Heading 2 level 1 Char,Char Char Char Char,Style 5 Char,FooterText Char, Char Char Char Char"/>
    <w:basedOn w:val="Standardnpsmoodstavce"/>
    <w:link w:val="Textkomente"/>
    <w:uiPriority w:val="99"/>
    <w:qFormat/>
    <w:rPr>
      <w:rFonts w:asciiTheme="minorHAnsi" w:hAnsiTheme="minorHAnsi"/>
      <w:lang w:val="en-US"/>
    </w:rPr>
  </w:style>
  <w:style w:type="character" w:styleId="Odkaznakoment">
    <w:name w:val="annotation reference"/>
    <w:basedOn w:val="Standardnpsmoodstavce"/>
    <w:uiPriority w:val="99"/>
    <w:unhideWhenUsed/>
    <w:rPr>
      <w:sz w:val="16"/>
      <w:szCs w:val="16"/>
    </w:rPr>
  </w:style>
  <w:style w:type="paragraph" w:styleId="Pedmtkomente">
    <w:name w:val="annotation subject"/>
    <w:basedOn w:val="Textkomente"/>
    <w:next w:val="Textkomente"/>
    <w:link w:val="PedmtkomenteChar"/>
    <w:uiPriority w:val="99"/>
    <w:semiHidden/>
    <w:unhideWhenUsed/>
    <w:rsid w:val="004952D6"/>
    <w:rPr>
      <w:b/>
      <w:bCs/>
    </w:rPr>
  </w:style>
  <w:style w:type="character" w:customStyle="1" w:styleId="PedmtkomenteChar">
    <w:name w:val="Předmět komentáře Char"/>
    <w:basedOn w:val="TextkomenteChar"/>
    <w:link w:val="Pedmtkomente"/>
    <w:uiPriority w:val="99"/>
    <w:semiHidden/>
    <w:rsid w:val="004952D6"/>
    <w:rPr>
      <w:rFonts w:asciiTheme="minorHAnsi" w:hAnsiTheme="minorHAnsi"/>
      <w:b/>
      <w:bCs/>
      <w:lang w:val="en-US"/>
    </w:rPr>
  </w:style>
  <w:style w:type="paragraph" w:customStyle="1" w:styleId="Default">
    <w:name w:val="Default"/>
    <w:rsid w:val="003B4101"/>
    <w:pPr>
      <w:autoSpaceDE w:val="0"/>
      <w:autoSpaceDN w:val="0"/>
      <w:adjustRightInd w:val="0"/>
      <w:spacing w:after="0"/>
    </w:pPr>
    <w:rPr>
      <w:rFonts w:ascii="Arial" w:hAnsi="Arial" w:cs="Arial"/>
      <w:color w:val="000000"/>
      <w:sz w:val="24"/>
      <w:szCs w:val="24"/>
    </w:rPr>
  </w:style>
  <w:style w:type="character" w:styleId="Zmnka">
    <w:name w:val="Mention"/>
    <w:basedOn w:val="Standardnpsmoodstavce"/>
    <w:uiPriority w:val="99"/>
    <w:unhideWhenUsed/>
    <w:rsid w:val="00C650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B4479912DDF4994C56F76D5914202" ma:contentTypeVersion="14" ma:contentTypeDescription="Vytvoří nový dokument" ma:contentTypeScope="" ma:versionID="947fc62154702a8c4164901d232e1013">
  <xsd:schema xmlns:xsd="http://www.w3.org/2001/XMLSchema" xmlns:xs="http://www.w3.org/2001/XMLSchema" xmlns:p="http://schemas.microsoft.com/office/2006/metadata/properties" xmlns:ns2="259d3e8c-f7c3-49d2-8a46-ffc869c82399" xmlns:ns3="1bdf9320-e0e9-48b0-8e96-a24ed8af2db6" targetNamespace="http://schemas.microsoft.com/office/2006/metadata/properties" ma:root="true" ma:fieldsID="34ffdc36a0282e06a9fc04c6d1165bba" ns2:_="" ns3:_="">
    <xsd:import namespace="259d3e8c-f7c3-49d2-8a46-ffc869c82399"/>
    <xsd:import namespace="1bdf9320-e0e9-48b0-8e96-a24ed8af2d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3e8c-f7c3-49d2-8a46-ffc869c82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f9320-e0e9-48b0-8e96-a24ed8af2d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ecad87-e750-42f5-bc66-5efd524af210}" ma:internalName="TaxCatchAll" ma:showField="CatchAllData" ma:web="1bdf9320-e0e9-48b0-8e96-a24ed8af2d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4.xml><?xml version="1.0" encoding="utf-8"?>
<p:properties xmlns:p="http://schemas.microsoft.com/office/2006/metadata/properties" xmlns:xsi="http://www.w3.org/2001/XMLSchema-instance" xmlns:pc="http://schemas.microsoft.com/office/infopath/2007/PartnerControls">
  <documentManagement>
    <SharedWithUsers xmlns="1bdf9320-e0e9-48b0-8e96-a24ed8af2db6">
      <UserInfo>
        <DisplayName>Tereza Zdražilová</DisplayName>
        <AccountId>45</AccountId>
        <AccountType/>
      </UserInfo>
    </SharedWithUsers>
    <lcf76f155ced4ddcb4097134ff3c332f xmlns="259d3e8c-f7c3-49d2-8a46-ffc869c82399">
      <Terms xmlns="http://schemas.microsoft.com/office/infopath/2007/PartnerControls"/>
    </lcf76f155ced4ddcb4097134ff3c332f>
    <TaxCatchAll xmlns="1bdf9320-e0e9-48b0-8e96-a24ed8af2d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54715-EB6F-403E-9B54-73E7B06AF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3e8c-f7c3-49d2-8a46-ffc869c82399"/>
    <ds:schemaRef ds:uri="1bdf9320-e0e9-48b0-8e96-a24ed8af2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7DCCB-7B41-4289-9FF5-FC9F8AAE9B58}">
  <ds:schemaRefs>
    <ds:schemaRef ds:uri="http://schemas.openxmlformats.org/officeDocument/2006/bibliography"/>
  </ds:schemaRefs>
</ds:datastoreItem>
</file>

<file path=customXml/itemProps3.xml><?xml version="1.0" encoding="utf-8"?>
<ds:datastoreItem xmlns:ds="http://schemas.openxmlformats.org/officeDocument/2006/customXml" ds:itemID="{B3A1F4F2-55E5-478F-BBA4-040E2ADA3A74}">
  <ds:schemaRefs>
    <ds:schemaRef ds:uri="http://Custom_var"/>
  </ds:schemaRefs>
</ds:datastoreItem>
</file>

<file path=customXml/itemProps4.xml><?xml version="1.0" encoding="utf-8"?>
<ds:datastoreItem xmlns:ds="http://schemas.openxmlformats.org/officeDocument/2006/customXml" ds:itemID="{C10FB523-2748-4311-B2DC-4B61C2BF9867}">
  <ds:schemaRefs>
    <ds:schemaRef ds:uri="http://schemas.microsoft.com/office/2006/metadata/properties"/>
    <ds:schemaRef ds:uri="http://schemas.microsoft.com/office/infopath/2007/PartnerControls"/>
    <ds:schemaRef ds:uri="1bdf9320-e0e9-48b0-8e96-a24ed8af2db6"/>
    <ds:schemaRef ds:uri="259d3e8c-f7c3-49d2-8a46-ffc869c82399"/>
  </ds:schemaRefs>
</ds:datastoreItem>
</file>

<file path=customXml/itemProps5.xml><?xml version="1.0" encoding="utf-8"?>
<ds:datastoreItem xmlns:ds="http://schemas.openxmlformats.org/officeDocument/2006/customXml" ds:itemID="{CCE50D97-4F9B-4253-98ED-97D266B8D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9165</Words>
  <Characters>54080</Characters>
  <Application>Microsoft Office Word</Application>
  <DocSecurity>0</DocSecurity>
  <Lines>450</Lines>
  <Paragraphs>126</Paragraphs>
  <ScaleCrop>false</ScaleCrop>
  <Company/>
  <LinksUpToDate>false</LinksUpToDate>
  <CharactersWithSpaces>63119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Dorothea.Kapitza@helmholtz.de;kathrin.werner@zv.fraunhofer.de</dc:creator>
  <cp:keywords/>
  <dc:description/>
  <cp:lastModifiedBy>Roman Čermák</cp:lastModifiedBy>
  <cp:revision>2</cp:revision>
  <cp:lastPrinted>2023-08-31T15:12:00Z</cp:lastPrinted>
  <dcterms:created xsi:type="dcterms:W3CDTF">2023-11-06T09:22:00Z</dcterms:created>
  <dcterms:modified xsi:type="dcterms:W3CDTF">2023-11-06T09:22:00Z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0x0101006AC3580DAFF98E45B2A8F0D31576BB40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GrammarlyDocumentId">
    <vt:lpwstr>4a01eea1d55570947c01414adc992ecbd7a8cc24d9f62f75fc319939234b7bc0</vt:lpwstr>
  </property>
  <property fmtid="{D5CDD505-2E9C-101B-9397-08002B2CF9AE}" pid="8" name="MediaServiceImageTags">
    <vt:lpwstr/>
  </property>
</Properties>
</file>