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78E" w:rsidRDefault="00FD6C90">
      <w:pPr>
        <w:pStyle w:val="Obsahtabulky"/>
        <w:tabs>
          <w:tab w:val="right" w:pos="10092"/>
        </w:tabs>
        <w:rPr>
          <w:b/>
          <w:bCs/>
          <w:sz w:val="20"/>
          <w:szCs w:val="20"/>
        </w:rPr>
      </w:pPr>
      <w:r>
        <w:rPr>
          <w:b/>
          <w:bCs/>
          <w:noProof/>
          <w:sz w:val="20"/>
          <w:szCs w:val="20"/>
          <w:lang w:eastAsia="cs-CZ" w:bidi="ar-SA"/>
        </w:rPr>
        <mc:AlternateContent>
          <mc:Choice Requires="wps">
            <w:drawing>
              <wp:inline distT="0" distB="0" distL="0" distR="0">
                <wp:extent cx="36195" cy="36195"/>
                <wp:effectExtent l="0" t="0" r="0" b="0"/>
                <wp:docPr id="1" name="6f311ca8-759d-4fae-886a-76d6d6a8055d"/>
                <wp:cNvGraphicFramePr/>
                <a:graphic xmlns:a="http://schemas.openxmlformats.org/drawingml/2006/main">
                  <a:graphicData uri="http://schemas.openxmlformats.org/drawingml/2006/picture">
                    <pic:pic xmlns:pic="http://schemas.openxmlformats.org/drawingml/2006/picture">
                      <pic:nvPicPr>
                        <pic:cNvPr id="0" name="6f311ca8-759d-4fae-886a-76d6d6a8055d"/>
                        <pic:cNvPicPr/>
                      </pic:nvPicPr>
                      <pic:blipFill>
                        <a:blip r:embed="rId5"/>
                        <a:stretch/>
                      </pic:blipFill>
                      <pic:spPr>
                        <a:xfrm>
                          <a:off x="0" y="0"/>
                          <a:ext cx="36360" cy="36360"/>
                        </a:xfrm>
                        <a:prstGeom prst="rect">
                          <a:avLst/>
                        </a:prstGeom>
                        <a:ln w="936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6f311ca8-759d-4fae-886a-76d6d6a8055d" stroked="f" o:allowincell="f" style="position:absolute;margin-left:0pt;margin-top:0pt;width:2.8pt;height:2.8pt;mso-wrap-style:none;v-text-anchor:middle" type="_x0000_t75">
                <v:imagedata r:id="rId6" o:detectmouseclick="t"/>
                <v:stroke color="black" weight="9360" joinstyle="round" endcap="flat"/>
                <w10:wrap type="square"/>
              </v:shape>
            </w:pict>
          </mc:Fallback>
        </mc:AlternateConten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00142/12/2023</w:t>
      </w:r>
      <w:r>
        <w:rPr>
          <w:b/>
          <w:bCs/>
        </w:rPr>
        <w:fldChar w:fldCharType="end"/>
      </w:r>
    </w:p>
    <w:tbl>
      <w:tblPr>
        <w:tblW w:w="10211" w:type="dxa"/>
        <w:tblInd w:w="-10" w:type="dxa"/>
        <w:tblLayout w:type="fixed"/>
        <w:tblCellMar>
          <w:top w:w="55" w:type="dxa"/>
          <w:left w:w="55" w:type="dxa"/>
          <w:bottom w:w="55" w:type="dxa"/>
          <w:right w:w="55" w:type="dxa"/>
        </w:tblCellMar>
        <w:tblLook w:val="0000" w:firstRow="0" w:lastRow="0" w:firstColumn="0" w:lastColumn="0" w:noHBand="0" w:noVBand="0"/>
      </w:tblPr>
      <w:tblGrid>
        <w:gridCol w:w="5102"/>
        <w:gridCol w:w="5109"/>
      </w:tblGrid>
      <w:tr w:rsidR="00BF7760" w:rsidRPr="00BF7760">
        <w:trPr>
          <w:trHeight w:val="54"/>
        </w:trPr>
        <w:tc>
          <w:tcPr>
            <w:tcW w:w="5102" w:type="dxa"/>
            <w:vMerge w:val="restart"/>
            <w:tcBorders>
              <w:top w:val="single" w:sz="8" w:space="0" w:color="000000"/>
              <w:left w:val="single" w:sz="8" w:space="0" w:color="000000"/>
              <w:bottom w:val="single" w:sz="4" w:space="0" w:color="000000"/>
            </w:tcBorders>
          </w:tcPr>
          <w:p w:rsidR="0037278E" w:rsidRPr="00BF7760" w:rsidRDefault="00FD6C90">
            <w:pPr>
              <w:pStyle w:val="Obsahtabulky"/>
              <w:tabs>
                <w:tab w:val="left" w:pos="11"/>
              </w:tabs>
              <w:spacing w:before="113"/>
              <w:ind w:left="113"/>
              <w:rPr>
                <w:sz w:val="20"/>
                <w:szCs w:val="20"/>
              </w:rPr>
            </w:pPr>
            <w:r w:rsidRPr="00BF7760">
              <w:rPr>
                <w:sz w:val="20"/>
                <w:szCs w:val="20"/>
              </w:rPr>
              <w:t>Odběratel:</w:t>
            </w:r>
          </w:p>
          <w:p w:rsidR="0037278E" w:rsidRPr="00BF7760" w:rsidRDefault="00FD6C90">
            <w:pPr>
              <w:pStyle w:val="Obsahtabulky"/>
              <w:tabs>
                <w:tab w:val="left" w:pos="11"/>
              </w:tabs>
              <w:spacing w:before="113"/>
              <w:ind w:left="113"/>
              <w:rPr>
                <w:b/>
                <w:bCs/>
                <w:sz w:val="20"/>
                <w:szCs w:val="20"/>
              </w:rPr>
            </w:pPr>
            <w:r w:rsidRPr="00BF7760">
              <w:rPr>
                <w:b/>
                <w:bCs/>
                <w:sz w:val="20"/>
                <w:szCs w:val="20"/>
              </w:rPr>
              <w:fldChar w:fldCharType="begin"/>
            </w:r>
            <w:r w:rsidRPr="00BF7760">
              <w:rPr>
                <w:b/>
                <w:bCs/>
                <w:sz w:val="20"/>
                <w:szCs w:val="20"/>
              </w:rPr>
              <w:instrText xml:space="preserve"> FILLIN "parSchOrgNazev"</w:instrText>
            </w:r>
            <w:r w:rsidRPr="00BF7760">
              <w:rPr>
                <w:b/>
                <w:bCs/>
                <w:sz w:val="20"/>
                <w:szCs w:val="20"/>
              </w:rPr>
              <w:fldChar w:fldCharType="separate"/>
            </w:r>
            <w:r w:rsidRPr="00BF7760">
              <w:rPr>
                <w:b/>
                <w:bCs/>
                <w:sz w:val="20"/>
                <w:szCs w:val="20"/>
              </w:rPr>
              <w:t>MĚSTO NÁCHOD</w:t>
            </w:r>
            <w:r w:rsidRPr="00BF7760">
              <w:rPr>
                <w:b/>
                <w:bCs/>
                <w:sz w:val="20"/>
                <w:szCs w:val="20"/>
              </w:rPr>
              <w:fldChar w:fldCharType="end"/>
            </w:r>
          </w:p>
          <w:p w:rsidR="0037278E" w:rsidRPr="00BF7760" w:rsidRDefault="00FD6C90">
            <w:pPr>
              <w:pStyle w:val="Obsahtabulky"/>
              <w:tabs>
                <w:tab w:val="left" w:pos="11"/>
              </w:tabs>
              <w:ind w:left="113"/>
              <w:rPr>
                <w:sz w:val="20"/>
                <w:szCs w:val="20"/>
              </w:rPr>
            </w:pPr>
            <w:r w:rsidRPr="00BF7760">
              <w:rPr>
                <w:b/>
                <w:bCs/>
                <w:sz w:val="20"/>
                <w:szCs w:val="20"/>
              </w:rPr>
              <w:fldChar w:fldCharType="begin"/>
            </w:r>
            <w:r w:rsidRPr="00BF7760">
              <w:rPr>
                <w:b/>
                <w:bCs/>
                <w:sz w:val="20"/>
                <w:szCs w:val="20"/>
              </w:rPr>
              <w:instrText xml:space="preserve"> FILLIN "parSchOrgUlice"</w:instrText>
            </w:r>
            <w:r w:rsidRPr="00BF7760">
              <w:rPr>
                <w:b/>
                <w:bCs/>
                <w:sz w:val="20"/>
                <w:szCs w:val="20"/>
              </w:rPr>
              <w:fldChar w:fldCharType="separate"/>
            </w:r>
            <w:r w:rsidRPr="00BF7760">
              <w:rPr>
                <w:b/>
                <w:bCs/>
                <w:sz w:val="20"/>
                <w:szCs w:val="20"/>
              </w:rPr>
              <w:t>Masarykovo náměstí</w:t>
            </w:r>
            <w:r w:rsidRPr="00BF7760">
              <w:rPr>
                <w:b/>
                <w:bCs/>
                <w:sz w:val="20"/>
                <w:szCs w:val="20"/>
              </w:rPr>
              <w:fldChar w:fldCharType="end"/>
            </w:r>
            <w:r w:rsidRPr="00BF7760">
              <w:rPr>
                <w:b/>
                <w:bCs/>
                <w:sz w:val="20"/>
                <w:szCs w:val="20"/>
              </w:rPr>
              <w:t xml:space="preserve"> </w:t>
            </w:r>
            <w:r w:rsidRPr="00BF7760">
              <w:rPr>
                <w:b/>
                <w:bCs/>
                <w:sz w:val="20"/>
                <w:szCs w:val="20"/>
              </w:rPr>
              <w:fldChar w:fldCharType="begin"/>
            </w:r>
            <w:r w:rsidRPr="00BF7760">
              <w:rPr>
                <w:b/>
                <w:bCs/>
                <w:sz w:val="20"/>
                <w:szCs w:val="20"/>
              </w:rPr>
              <w:instrText xml:space="preserve"> FILLIN "parSchOrgCisDom"</w:instrText>
            </w:r>
            <w:r w:rsidRPr="00BF7760">
              <w:rPr>
                <w:b/>
                <w:bCs/>
                <w:sz w:val="20"/>
                <w:szCs w:val="20"/>
              </w:rPr>
              <w:fldChar w:fldCharType="separate"/>
            </w:r>
            <w:r w:rsidRPr="00BF7760">
              <w:rPr>
                <w:b/>
                <w:bCs/>
                <w:sz w:val="20"/>
                <w:szCs w:val="20"/>
              </w:rPr>
              <w:t>40</w:t>
            </w:r>
            <w:r w:rsidRPr="00BF7760">
              <w:rPr>
                <w:b/>
                <w:bCs/>
                <w:sz w:val="20"/>
                <w:szCs w:val="20"/>
              </w:rPr>
              <w:fldChar w:fldCharType="end"/>
            </w:r>
            <w:r w:rsidRPr="00BF7760">
              <w:rPr>
                <w:b/>
                <w:bCs/>
                <w:sz w:val="20"/>
                <w:szCs w:val="20"/>
              </w:rPr>
              <w:t xml:space="preserve"> </w:t>
            </w:r>
            <w:r w:rsidRPr="00BF7760">
              <w:rPr>
                <w:b/>
                <w:bCs/>
                <w:sz w:val="20"/>
                <w:szCs w:val="20"/>
              </w:rPr>
              <w:fldChar w:fldCharType="begin"/>
            </w:r>
            <w:r w:rsidRPr="00BF7760">
              <w:rPr>
                <w:b/>
                <w:bCs/>
                <w:sz w:val="20"/>
                <w:szCs w:val="20"/>
              </w:rPr>
              <w:instrText xml:space="preserve"> FILLIN "parSchOrgCp"</w:instrText>
            </w:r>
            <w:r w:rsidRPr="00BF7760">
              <w:rPr>
                <w:b/>
                <w:bCs/>
                <w:sz w:val="20"/>
                <w:szCs w:val="20"/>
              </w:rPr>
              <w:fldChar w:fldCharType="end"/>
            </w:r>
          </w:p>
          <w:p w:rsidR="0037278E" w:rsidRPr="00BF7760" w:rsidRDefault="00FD6C90">
            <w:pPr>
              <w:pStyle w:val="Obsahtabulky"/>
              <w:tabs>
                <w:tab w:val="left" w:pos="11"/>
              </w:tabs>
              <w:ind w:left="113"/>
              <w:rPr>
                <w:sz w:val="20"/>
                <w:szCs w:val="20"/>
              </w:rPr>
            </w:pPr>
            <w:r w:rsidRPr="00BF7760">
              <w:rPr>
                <w:b/>
                <w:bCs/>
                <w:sz w:val="20"/>
                <w:szCs w:val="20"/>
              </w:rPr>
              <w:fldChar w:fldCharType="begin"/>
            </w:r>
            <w:r w:rsidRPr="00BF7760">
              <w:rPr>
                <w:b/>
                <w:bCs/>
                <w:sz w:val="20"/>
                <w:szCs w:val="20"/>
              </w:rPr>
              <w:instrText xml:space="preserve"> FILLIN "parSchOrgPsc"</w:instrText>
            </w:r>
            <w:r w:rsidRPr="00BF7760">
              <w:rPr>
                <w:b/>
                <w:bCs/>
                <w:sz w:val="20"/>
                <w:szCs w:val="20"/>
              </w:rPr>
              <w:fldChar w:fldCharType="separate"/>
            </w:r>
            <w:r w:rsidRPr="00BF7760">
              <w:rPr>
                <w:b/>
                <w:bCs/>
                <w:sz w:val="20"/>
                <w:szCs w:val="20"/>
              </w:rPr>
              <w:t>547 01</w:t>
            </w:r>
            <w:r w:rsidRPr="00BF7760">
              <w:rPr>
                <w:b/>
                <w:bCs/>
                <w:sz w:val="20"/>
                <w:szCs w:val="20"/>
              </w:rPr>
              <w:fldChar w:fldCharType="end"/>
            </w:r>
            <w:r w:rsidRPr="00BF7760">
              <w:rPr>
                <w:b/>
                <w:bCs/>
                <w:sz w:val="20"/>
                <w:szCs w:val="20"/>
              </w:rPr>
              <w:t xml:space="preserve"> </w:t>
            </w:r>
            <w:r w:rsidRPr="00BF7760">
              <w:rPr>
                <w:b/>
                <w:bCs/>
                <w:sz w:val="20"/>
                <w:szCs w:val="20"/>
              </w:rPr>
              <w:fldChar w:fldCharType="begin"/>
            </w:r>
            <w:r w:rsidRPr="00BF7760">
              <w:rPr>
                <w:b/>
                <w:bCs/>
                <w:sz w:val="20"/>
                <w:szCs w:val="20"/>
              </w:rPr>
              <w:instrText xml:space="preserve"> FILLIN "parSchOrgNazevObec"</w:instrText>
            </w:r>
            <w:r w:rsidRPr="00BF7760">
              <w:rPr>
                <w:b/>
                <w:bCs/>
                <w:sz w:val="20"/>
                <w:szCs w:val="20"/>
              </w:rPr>
              <w:fldChar w:fldCharType="separate"/>
            </w:r>
            <w:r w:rsidRPr="00BF7760">
              <w:rPr>
                <w:b/>
                <w:bCs/>
                <w:sz w:val="20"/>
                <w:szCs w:val="20"/>
              </w:rPr>
              <w:t>Náchod</w:t>
            </w:r>
            <w:r w:rsidRPr="00BF7760">
              <w:rPr>
                <w:b/>
                <w:bCs/>
                <w:sz w:val="20"/>
                <w:szCs w:val="20"/>
              </w:rPr>
              <w:fldChar w:fldCharType="end"/>
            </w:r>
          </w:p>
          <w:p w:rsidR="0037278E" w:rsidRPr="00BF7760" w:rsidRDefault="00FD6C90">
            <w:pPr>
              <w:pStyle w:val="Obsahtabulky"/>
              <w:tabs>
                <w:tab w:val="left" w:pos="11"/>
              </w:tabs>
              <w:spacing w:before="57"/>
              <w:ind w:left="113"/>
              <w:rPr>
                <w:sz w:val="20"/>
                <w:szCs w:val="20"/>
              </w:rPr>
            </w:pPr>
            <w:r w:rsidRPr="00BF7760">
              <w:rPr>
                <w:sz w:val="20"/>
                <w:szCs w:val="20"/>
              </w:rPr>
              <w:t>IČO:</w:t>
            </w:r>
            <w:r w:rsidRPr="00BF7760">
              <w:rPr>
                <w:sz w:val="20"/>
                <w:szCs w:val="20"/>
              </w:rPr>
              <w:tab/>
            </w:r>
            <w:r w:rsidRPr="00BF7760">
              <w:rPr>
                <w:sz w:val="20"/>
                <w:szCs w:val="20"/>
              </w:rPr>
              <w:fldChar w:fldCharType="begin"/>
            </w:r>
            <w:r w:rsidRPr="00BF7760">
              <w:rPr>
                <w:sz w:val="20"/>
                <w:szCs w:val="20"/>
              </w:rPr>
              <w:instrText xml:space="preserve"> FILLIN "parSchOrgIco"</w:instrText>
            </w:r>
            <w:r w:rsidRPr="00BF7760">
              <w:rPr>
                <w:sz w:val="20"/>
                <w:szCs w:val="20"/>
              </w:rPr>
              <w:fldChar w:fldCharType="separate"/>
            </w:r>
            <w:r w:rsidRPr="00BF7760">
              <w:rPr>
                <w:sz w:val="20"/>
                <w:szCs w:val="20"/>
              </w:rPr>
              <w:t>00272868</w:t>
            </w:r>
            <w:r w:rsidRPr="00BF7760">
              <w:rPr>
                <w:sz w:val="20"/>
                <w:szCs w:val="20"/>
              </w:rPr>
              <w:fldChar w:fldCharType="end"/>
            </w:r>
          </w:p>
          <w:p w:rsidR="0037278E" w:rsidRPr="00BF7760" w:rsidRDefault="00FD6C90">
            <w:pPr>
              <w:pStyle w:val="Obsahtabulky"/>
              <w:tabs>
                <w:tab w:val="left" w:pos="11"/>
              </w:tabs>
              <w:ind w:left="113"/>
              <w:rPr>
                <w:sz w:val="20"/>
                <w:szCs w:val="20"/>
              </w:rPr>
            </w:pPr>
            <w:r w:rsidRPr="00BF7760">
              <w:rPr>
                <w:sz w:val="20"/>
                <w:szCs w:val="20"/>
              </w:rPr>
              <w:t>DIČ:</w:t>
            </w:r>
            <w:r w:rsidRPr="00BF7760">
              <w:rPr>
                <w:sz w:val="20"/>
                <w:szCs w:val="20"/>
              </w:rPr>
              <w:tab/>
            </w:r>
            <w:r w:rsidRPr="00BF7760">
              <w:rPr>
                <w:sz w:val="20"/>
                <w:szCs w:val="20"/>
              </w:rPr>
              <w:fldChar w:fldCharType="begin"/>
            </w:r>
            <w:r w:rsidRPr="00BF7760">
              <w:rPr>
                <w:sz w:val="20"/>
                <w:szCs w:val="20"/>
              </w:rPr>
              <w:instrText xml:space="preserve"> FILLIN "ekouctParamDic"</w:instrText>
            </w:r>
            <w:r w:rsidRPr="00BF7760">
              <w:rPr>
                <w:sz w:val="20"/>
                <w:szCs w:val="20"/>
              </w:rPr>
              <w:fldChar w:fldCharType="separate"/>
            </w:r>
            <w:r w:rsidRPr="00BF7760">
              <w:rPr>
                <w:sz w:val="20"/>
                <w:szCs w:val="20"/>
              </w:rPr>
              <w:t>CZ00272868</w:t>
            </w:r>
            <w:r w:rsidRPr="00BF7760">
              <w:rPr>
                <w:sz w:val="20"/>
                <w:szCs w:val="20"/>
              </w:rPr>
              <w:fldChar w:fldCharType="end"/>
            </w:r>
          </w:p>
          <w:p w:rsidR="0037278E" w:rsidRPr="00BF7760" w:rsidRDefault="0037278E">
            <w:pPr>
              <w:pStyle w:val="Obsahtabulky"/>
              <w:rPr>
                <w:sz w:val="20"/>
                <w:szCs w:val="20"/>
              </w:rPr>
            </w:pPr>
          </w:p>
          <w:p w:rsidR="0037278E" w:rsidRPr="00BF7760" w:rsidRDefault="00FD6C90">
            <w:pPr>
              <w:pStyle w:val="Obsahtabulky"/>
              <w:spacing w:before="57"/>
              <w:ind w:left="113"/>
              <w:rPr>
                <w:sz w:val="20"/>
                <w:szCs w:val="20"/>
              </w:rPr>
            </w:pPr>
            <w:r w:rsidRPr="00BF7760">
              <w:rPr>
                <w:sz w:val="20"/>
                <w:szCs w:val="20"/>
              </w:rPr>
              <w:t xml:space="preserve">Telefon: </w:t>
            </w:r>
            <w:r w:rsidRPr="00BF7760">
              <w:rPr>
                <w:sz w:val="20"/>
                <w:szCs w:val="20"/>
              </w:rPr>
              <w:fldChar w:fldCharType="begin"/>
            </w:r>
            <w:r w:rsidRPr="00BF7760">
              <w:rPr>
                <w:sz w:val="20"/>
                <w:szCs w:val="20"/>
              </w:rPr>
              <w:instrText xml:space="preserve"> FILLIN "parSchOrgTel1"</w:instrText>
            </w:r>
            <w:r w:rsidRPr="00BF7760">
              <w:rPr>
                <w:sz w:val="20"/>
                <w:szCs w:val="20"/>
              </w:rPr>
              <w:fldChar w:fldCharType="separate"/>
            </w:r>
            <w:r w:rsidRPr="00BF7760">
              <w:rPr>
                <w:sz w:val="20"/>
                <w:szCs w:val="20"/>
              </w:rPr>
              <w:t>+420 491 405 111</w:t>
            </w:r>
            <w:r w:rsidRPr="00BF7760">
              <w:rPr>
                <w:sz w:val="20"/>
                <w:szCs w:val="20"/>
              </w:rPr>
              <w:fldChar w:fldCharType="end"/>
            </w:r>
          </w:p>
          <w:p w:rsidR="0037278E" w:rsidRPr="00BF7760" w:rsidRDefault="00FD6C90">
            <w:pPr>
              <w:pStyle w:val="Obsahtabulky"/>
              <w:ind w:left="113"/>
              <w:rPr>
                <w:rFonts w:ascii="Verdana" w:hAnsi="Verdana"/>
                <w:sz w:val="16"/>
                <w:szCs w:val="16"/>
              </w:rPr>
            </w:pPr>
            <w:r w:rsidRPr="00BF7760">
              <w:rPr>
                <w:sz w:val="20"/>
                <w:szCs w:val="20"/>
              </w:rPr>
              <w:t xml:space="preserve">E-mail: </w:t>
            </w:r>
            <w:hyperlink r:id="rId7">
              <w:r w:rsidRPr="00BF7760">
                <w:rPr>
                  <w:rStyle w:val="Internetovodkaz"/>
                  <w:color w:val="auto"/>
                  <w:sz w:val="20"/>
                  <w:szCs w:val="20"/>
                </w:rPr>
                <w:fldChar w:fldCharType="begin"/>
              </w:r>
              <w:r w:rsidRPr="00BF7760">
                <w:rPr>
                  <w:rStyle w:val="Internetovodkaz"/>
                  <w:color w:val="auto"/>
                  <w:sz w:val="20"/>
                  <w:szCs w:val="20"/>
                </w:rPr>
                <w:instrText xml:space="preserve"> FILLIN "parSchOrgEmail"</w:instrText>
              </w:r>
              <w:r w:rsidRPr="00BF7760">
                <w:rPr>
                  <w:rStyle w:val="Internetovodkaz"/>
                  <w:color w:val="auto"/>
                  <w:sz w:val="20"/>
                  <w:szCs w:val="20"/>
                </w:rPr>
                <w:fldChar w:fldCharType="separate"/>
              </w:r>
              <w:r w:rsidRPr="00BF7760">
                <w:rPr>
                  <w:rStyle w:val="Internetovodkaz"/>
                  <w:color w:val="auto"/>
                  <w:sz w:val="20"/>
                  <w:szCs w:val="20"/>
                </w:rPr>
                <w:t>podatelna@mestonachod.cz</w:t>
              </w:r>
              <w:r w:rsidRPr="00BF7760">
                <w:rPr>
                  <w:rStyle w:val="Internetovodkaz"/>
                  <w:color w:val="auto"/>
                  <w:sz w:val="20"/>
                  <w:szCs w:val="20"/>
                </w:rPr>
                <w:fldChar w:fldCharType="end"/>
              </w:r>
            </w:hyperlink>
          </w:p>
          <w:p w:rsidR="0037278E" w:rsidRPr="00BF7760" w:rsidRDefault="00FD6C90">
            <w:pPr>
              <w:pStyle w:val="Obsahtabulky"/>
              <w:spacing w:after="113"/>
              <w:ind w:left="113"/>
              <w:rPr>
                <w:sz w:val="20"/>
                <w:szCs w:val="20"/>
              </w:rPr>
            </w:pPr>
            <w:r w:rsidRPr="00BF7760">
              <w:rPr>
                <w:sz w:val="20"/>
                <w:szCs w:val="20"/>
              </w:rPr>
              <w:fldChar w:fldCharType="begin"/>
            </w:r>
            <w:r w:rsidRPr="00BF7760">
              <w:rPr>
                <w:sz w:val="20"/>
                <w:szCs w:val="20"/>
              </w:rPr>
              <w:instrText xml:space="preserve"> FILLIN "parSchOrgweb"</w:instrText>
            </w:r>
            <w:r w:rsidRPr="00BF7760">
              <w:rPr>
                <w:sz w:val="20"/>
                <w:szCs w:val="20"/>
              </w:rPr>
              <w:fldChar w:fldCharType="separate"/>
            </w:r>
            <w:r w:rsidRPr="00BF7760">
              <w:rPr>
                <w:sz w:val="20"/>
                <w:szCs w:val="20"/>
              </w:rPr>
              <w:t>www.mestonachod.cz</w:t>
            </w:r>
            <w:r w:rsidRPr="00BF7760">
              <w:rPr>
                <w:sz w:val="20"/>
                <w:szCs w:val="20"/>
              </w:rPr>
              <w:fldChar w:fldCharType="end"/>
            </w:r>
          </w:p>
        </w:tc>
        <w:tc>
          <w:tcPr>
            <w:tcW w:w="5109" w:type="dxa"/>
            <w:tcBorders>
              <w:top w:val="single" w:sz="8" w:space="0" w:color="000000"/>
              <w:left w:val="single" w:sz="4" w:space="0" w:color="000000"/>
              <w:bottom w:val="single" w:sz="4" w:space="0" w:color="000000"/>
              <w:right w:val="single" w:sz="8" w:space="0" w:color="000000"/>
            </w:tcBorders>
          </w:tcPr>
          <w:p w:rsidR="0037278E" w:rsidRPr="00BF7760" w:rsidRDefault="0037278E">
            <w:pPr>
              <w:pStyle w:val="Obsahtabulky"/>
              <w:tabs>
                <w:tab w:val="left" w:pos="1650"/>
              </w:tabs>
              <w:spacing w:before="57"/>
              <w:ind w:left="113"/>
              <w:rPr>
                <w:sz w:val="20"/>
                <w:szCs w:val="20"/>
              </w:rPr>
            </w:pPr>
          </w:p>
        </w:tc>
      </w:tr>
      <w:tr w:rsidR="00BF7760" w:rsidRPr="00BF7760">
        <w:trPr>
          <w:trHeight w:val="2132"/>
        </w:trPr>
        <w:tc>
          <w:tcPr>
            <w:tcW w:w="5102" w:type="dxa"/>
            <w:vMerge/>
            <w:tcBorders>
              <w:top w:val="single" w:sz="8" w:space="0" w:color="000000"/>
              <w:left w:val="single" w:sz="8" w:space="0" w:color="000000"/>
              <w:bottom w:val="single" w:sz="4" w:space="0" w:color="000000"/>
            </w:tcBorders>
          </w:tcPr>
          <w:p w:rsidR="0037278E" w:rsidRPr="00BF7760" w:rsidRDefault="0037278E"/>
        </w:tc>
        <w:tc>
          <w:tcPr>
            <w:tcW w:w="5109" w:type="dxa"/>
            <w:tcBorders>
              <w:top w:val="single" w:sz="20" w:space="0" w:color="000000"/>
              <w:left w:val="single" w:sz="20" w:space="0" w:color="000000"/>
              <w:bottom w:val="single" w:sz="20" w:space="0" w:color="000000"/>
              <w:right w:val="single" w:sz="20" w:space="0" w:color="000000"/>
            </w:tcBorders>
          </w:tcPr>
          <w:p w:rsidR="0037278E" w:rsidRPr="00BF7760" w:rsidRDefault="00FD6C90">
            <w:pPr>
              <w:pStyle w:val="Obsahtabulky"/>
              <w:spacing w:before="113"/>
              <w:ind w:left="113"/>
              <w:rPr>
                <w:sz w:val="20"/>
                <w:szCs w:val="20"/>
              </w:rPr>
            </w:pPr>
            <w:r w:rsidRPr="00BF7760">
              <w:rPr>
                <w:sz w:val="20"/>
                <w:szCs w:val="20"/>
              </w:rPr>
              <w:t>Dodavatel:</w:t>
            </w:r>
          </w:p>
          <w:p w:rsidR="0037278E" w:rsidRPr="00BF7760" w:rsidRDefault="00FD6C90">
            <w:pPr>
              <w:pStyle w:val="Obsahtabulky"/>
              <w:spacing w:before="57"/>
              <w:ind w:left="113"/>
              <w:rPr>
                <w:b/>
                <w:bCs/>
                <w:sz w:val="20"/>
                <w:szCs w:val="20"/>
              </w:rPr>
            </w:pPr>
            <w:r w:rsidRPr="00BF7760">
              <w:rPr>
                <w:b/>
                <w:bCs/>
                <w:sz w:val="20"/>
                <w:szCs w:val="20"/>
              </w:rPr>
              <w:fldChar w:fldCharType="begin"/>
            </w:r>
            <w:r w:rsidRPr="00BF7760">
              <w:rPr>
                <w:b/>
                <w:bCs/>
                <w:sz w:val="20"/>
                <w:szCs w:val="20"/>
              </w:rPr>
              <w:instrText xml:space="preserve"> FILLIN "adrObjednavkaDodavatel1"</w:instrText>
            </w:r>
            <w:r w:rsidRPr="00BF7760">
              <w:rPr>
                <w:b/>
                <w:bCs/>
                <w:sz w:val="20"/>
                <w:szCs w:val="20"/>
              </w:rPr>
              <w:fldChar w:fldCharType="separate"/>
            </w:r>
            <w:r w:rsidRPr="00BF7760">
              <w:rPr>
                <w:b/>
                <w:bCs/>
                <w:sz w:val="20"/>
                <w:szCs w:val="20"/>
              </w:rPr>
              <w:t>Martin Hána</w:t>
            </w:r>
            <w:r w:rsidRPr="00BF7760">
              <w:rPr>
                <w:b/>
                <w:bCs/>
                <w:sz w:val="20"/>
                <w:szCs w:val="20"/>
              </w:rPr>
              <w:fldChar w:fldCharType="end"/>
            </w:r>
          </w:p>
          <w:p w:rsidR="0037278E" w:rsidRPr="00BF7760" w:rsidRDefault="00FD6C90">
            <w:pPr>
              <w:pStyle w:val="Obsahtabulky"/>
              <w:ind w:left="113"/>
              <w:rPr>
                <w:b/>
                <w:bCs/>
                <w:sz w:val="20"/>
                <w:szCs w:val="20"/>
              </w:rPr>
            </w:pPr>
            <w:r w:rsidRPr="00BF7760">
              <w:rPr>
                <w:b/>
                <w:bCs/>
                <w:sz w:val="20"/>
                <w:szCs w:val="20"/>
              </w:rPr>
              <w:fldChar w:fldCharType="begin"/>
            </w:r>
            <w:r w:rsidRPr="00BF7760">
              <w:rPr>
                <w:b/>
                <w:bCs/>
                <w:sz w:val="20"/>
                <w:szCs w:val="20"/>
              </w:rPr>
              <w:instrText xml:space="preserve"> FILLIN "adrObjednavkaDodavatel2"</w:instrText>
            </w:r>
            <w:r w:rsidRPr="00BF7760">
              <w:rPr>
                <w:b/>
                <w:bCs/>
                <w:sz w:val="20"/>
                <w:szCs w:val="20"/>
              </w:rPr>
              <w:fldChar w:fldCharType="separate"/>
            </w:r>
            <w:r w:rsidRPr="00BF7760">
              <w:rPr>
                <w:b/>
                <w:bCs/>
                <w:sz w:val="20"/>
                <w:szCs w:val="20"/>
              </w:rPr>
              <w:t>Smetanova 614</w:t>
            </w:r>
            <w:r w:rsidRPr="00BF7760">
              <w:rPr>
                <w:b/>
                <w:bCs/>
                <w:sz w:val="20"/>
                <w:szCs w:val="20"/>
              </w:rPr>
              <w:fldChar w:fldCharType="end"/>
            </w:r>
          </w:p>
          <w:p w:rsidR="0037278E" w:rsidRPr="00BF7760" w:rsidRDefault="00FD6C90">
            <w:pPr>
              <w:pStyle w:val="Obsahtabulky"/>
              <w:ind w:left="113"/>
              <w:rPr>
                <w:b/>
                <w:bCs/>
                <w:sz w:val="20"/>
                <w:szCs w:val="20"/>
              </w:rPr>
            </w:pPr>
            <w:r w:rsidRPr="00BF7760">
              <w:rPr>
                <w:b/>
                <w:bCs/>
                <w:sz w:val="20"/>
                <w:szCs w:val="20"/>
              </w:rPr>
              <w:fldChar w:fldCharType="begin"/>
            </w:r>
            <w:r w:rsidRPr="00BF7760">
              <w:rPr>
                <w:b/>
                <w:bCs/>
                <w:sz w:val="20"/>
                <w:szCs w:val="20"/>
              </w:rPr>
              <w:instrText xml:space="preserve"> FILLIN "adrObjednavkaDodavatel3"</w:instrText>
            </w:r>
            <w:r w:rsidRPr="00BF7760">
              <w:rPr>
                <w:b/>
                <w:bCs/>
                <w:sz w:val="20"/>
                <w:szCs w:val="20"/>
              </w:rPr>
              <w:fldChar w:fldCharType="separate"/>
            </w:r>
            <w:r w:rsidRPr="00BF7760">
              <w:rPr>
                <w:b/>
                <w:bCs/>
                <w:sz w:val="20"/>
                <w:szCs w:val="20"/>
              </w:rPr>
              <w:t>549 31 Hronov</w:t>
            </w:r>
            <w:r w:rsidRPr="00BF7760">
              <w:rPr>
                <w:b/>
                <w:bCs/>
                <w:sz w:val="20"/>
                <w:szCs w:val="20"/>
              </w:rPr>
              <w:fldChar w:fldCharType="end"/>
            </w:r>
          </w:p>
          <w:p w:rsidR="0037278E" w:rsidRPr="00BF7760" w:rsidRDefault="00FD6C90">
            <w:pPr>
              <w:pStyle w:val="Obsahtabulky"/>
              <w:ind w:left="113"/>
              <w:rPr>
                <w:b/>
                <w:bCs/>
                <w:sz w:val="20"/>
                <w:szCs w:val="20"/>
              </w:rPr>
            </w:pPr>
            <w:r w:rsidRPr="00BF7760">
              <w:rPr>
                <w:b/>
                <w:bCs/>
                <w:sz w:val="20"/>
                <w:szCs w:val="20"/>
              </w:rPr>
              <w:fldChar w:fldCharType="begin"/>
            </w:r>
            <w:r w:rsidRPr="00BF7760">
              <w:rPr>
                <w:b/>
                <w:bCs/>
                <w:sz w:val="20"/>
                <w:szCs w:val="20"/>
              </w:rPr>
              <w:instrText xml:space="preserve"> FILLIN "adrObjednavkaDodavatel4"</w:instrText>
            </w:r>
            <w:r w:rsidRPr="00BF7760">
              <w:rPr>
                <w:b/>
                <w:bCs/>
                <w:sz w:val="20"/>
                <w:szCs w:val="20"/>
              </w:rPr>
              <w:fldChar w:fldCharType="end"/>
            </w:r>
          </w:p>
          <w:p w:rsidR="0037278E" w:rsidRPr="00BF7760" w:rsidRDefault="0037278E">
            <w:pPr>
              <w:pStyle w:val="Obsahtabulky"/>
              <w:ind w:left="113"/>
              <w:rPr>
                <w:b/>
                <w:bCs/>
                <w:sz w:val="20"/>
                <w:szCs w:val="20"/>
              </w:rPr>
            </w:pPr>
          </w:p>
          <w:p w:rsidR="0037278E" w:rsidRPr="00BF7760" w:rsidRDefault="00FD6C90">
            <w:pPr>
              <w:pStyle w:val="Obsahtabulky"/>
              <w:tabs>
                <w:tab w:val="left" w:pos="2861"/>
                <w:tab w:val="left" w:pos="3043"/>
                <w:tab w:val="left" w:pos="3161"/>
              </w:tabs>
              <w:spacing w:after="57"/>
              <w:ind w:left="113"/>
              <w:rPr>
                <w:sz w:val="20"/>
                <w:szCs w:val="20"/>
              </w:rPr>
            </w:pPr>
            <w:r w:rsidRPr="00BF7760">
              <w:rPr>
                <w:sz w:val="20"/>
                <w:szCs w:val="20"/>
              </w:rPr>
              <w:t xml:space="preserve">IČO: </w:t>
            </w:r>
            <w:r w:rsidRPr="00BF7760">
              <w:rPr>
                <w:sz w:val="20"/>
                <w:szCs w:val="20"/>
              </w:rPr>
              <w:fldChar w:fldCharType="begin"/>
            </w:r>
            <w:r w:rsidRPr="00BF7760">
              <w:rPr>
                <w:sz w:val="20"/>
                <w:szCs w:val="20"/>
              </w:rPr>
              <w:instrText xml:space="preserve"> FILLIN "adrIcoAdresat"</w:instrText>
            </w:r>
            <w:r w:rsidRPr="00BF7760">
              <w:rPr>
                <w:sz w:val="20"/>
                <w:szCs w:val="20"/>
              </w:rPr>
              <w:fldChar w:fldCharType="separate"/>
            </w:r>
            <w:r w:rsidRPr="00BF7760">
              <w:rPr>
                <w:sz w:val="20"/>
                <w:szCs w:val="20"/>
              </w:rPr>
              <w:t>62717685</w:t>
            </w:r>
            <w:r w:rsidRPr="00BF7760">
              <w:rPr>
                <w:sz w:val="20"/>
                <w:szCs w:val="20"/>
              </w:rPr>
              <w:fldChar w:fldCharType="end"/>
            </w:r>
            <w:r w:rsidRPr="00BF7760">
              <w:rPr>
                <w:sz w:val="20"/>
                <w:szCs w:val="20"/>
              </w:rPr>
              <w:tab/>
              <w:t xml:space="preserve">DIČ: </w:t>
            </w:r>
            <w:r w:rsidRPr="00BF7760">
              <w:rPr>
                <w:sz w:val="20"/>
                <w:szCs w:val="20"/>
              </w:rPr>
              <w:fldChar w:fldCharType="begin"/>
            </w:r>
            <w:r w:rsidRPr="00BF7760">
              <w:rPr>
                <w:sz w:val="20"/>
                <w:szCs w:val="20"/>
              </w:rPr>
              <w:instrText xml:space="preserve"> FILLIN "adrDicAdresat"</w:instrText>
            </w:r>
            <w:r w:rsidRPr="00BF7760">
              <w:rPr>
                <w:sz w:val="20"/>
                <w:szCs w:val="20"/>
              </w:rPr>
              <w:fldChar w:fldCharType="end"/>
            </w:r>
          </w:p>
        </w:tc>
      </w:tr>
      <w:tr w:rsidR="00BF7760" w:rsidRPr="00BF7760">
        <w:trPr>
          <w:trHeight w:val="761"/>
        </w:trPr>
        <w:tc>
          <w:tcPr>
            <w:tcW w:w="5102" w:type="dxa"/>
            <w:tcBorders>
              <w:left w:val="single" w:sz="8" w:space="0" w:color="000000"/>
              <w:bottom w:val="single" w:sz="8" w:space="0" w:color="000000"/>
            </w:tcBorders>
          </w:tcPr>
          <w:p w:rsidR="0037278E" w:rsidRPr="00BF7760" w:rsidRDefault="00FD6C90">
            <w:pPr>
              <w:suppressLineNumbers/>
              <w:rPr>
                <w:rFonts w:cs="Arial"/>
                <w:sz w:val="20"/>
                <w:szCs w:val="20"/>
              </w:rPr>
            </w:pPr>
            <w:r w:rsidRPr="00BF7760">
              <w:rPr>
                <w:rFonts w:cs="Arial"/>
                <w:sz w:val="20"/>
                <w:szCs w:val="20"/>
              </w:rPr>
              <w:t>PID:</w:t>
            </w:r>
            <w:r w:rsidRPr="00BF7760">
              <w:rPr>
                <w:rFonts w:cs="Arial"/>
                <w:sz w:val="20"/>
                <w:szCs w:val="20"/>
              </w:rPr>
              <w:tab/>
            </w:r>
            <w:r w:rsidRPr="00BF7760">
              <w:rPr>
                <w:rFonts w:cs="Arial"/>
                <w:sz w:val="20"/>
                <w:szCs w:val="20"/>
              </w:rPr>
              <w:tab/>
            </w:r>
            <w:r w:rsidR="00BF7760" w:rsidRPr="00BF7760">
              <w:rPr>
                <w:rFonts w:cs="Arial"/>
                <w:sz w:val="20"/>
                <w:szCs w:val="20"/>
              </w:rPr>
              <w:t>MUNAX00YUXWL</w:t>
            </w:r>
          </w:p>
          <w:p w:rsidR="0037278E" w:rsidRPr="00BF7760" w:rsidRDefault="00FD6C90">
            <w:pPr>
              <w:rPr>
                <w:sz w:val="20"/>
                <w:szCs w:val="20"/>
              </w:rPr>
            </w:pPr>
            <w:proofErr w:type="spellStart"/>
            <w:proofErr w:type="gramStart"/>
            <w:r w:rsidRPr="00BF7760">
              <w:rPr>
                <w:rFonts w:cs="Arial"/>
                <w:sz w:val="20"/>
                <w:szCs w:val="20"/>
              </w:rPr>
              <w:t>Sp.zn</w:t>
            </w:r>
            <w:proofErr w:type="spellEnd"/>
            <w:r w:rsidRPr="00BF7760">
              <w:rPr>
                <w:rFonts w:cs="Arial"/>
                <w:sz w:val="20"/>
                <w:szCs w:val="20"/>
              </w:rPr>
              <w:t>.</w:t>
            </w:r>
            <w:proofErr w:type="gramEnd"/>
            <w:r w:rsidRPr="00BF7760">
              <w:rPr>
                <w:rFonts w:cs="Arial"/>
                <w:sz w:val="20"/>
                <w:szCs w:val="20"/>
              </w:rPr>
              <w:t>:</w:t>
            </w:r>
            <w:r w:rsidRPr="00BF7760">
              <w:rPr>
                <w:rFonts w:cs="Arial"/>
                <w:sz w:val="20"/>
                <w:szCs w:val="20"/>
              </w:rPr>
              <w:tab/>
            </w:r>
            <w:r w:rsidRPr="00BF7760">
              <w:rPr>
                <w:rFonts w:cs="Arial"/>
                <w:sz w:val="20"/>
                <w:szCs w:val="20"/>
              </w:rPr>
              <w:tab/>
              <w:t xml:space="preserve">KS </w:t>
            </w:r>
            <w:r w:rsidR="00BF7760" w:rsidRPr="00BF7760">
              <w:rPr>
                <w:rFonts w:cs="Arial"/>
                <w:sz w:val="20"/>
                <w:szCs w:val="20"/>
              </w:rPr>
              <w:t>9652/2021</w:t>
            </w:r>
            <w:r w:rsidR="00BF7760">
              <w:rPr>
                <w:rFonts w:cs="Arial"/>
                <w:sz w:val="20"/>
                <w:szCs w:val="20"/>
              </w:rPr>
              <w:t xml:space="preserve"> </w:t>
            </w:r>
            <w:r w:rsidRPr="00BF7760">
              <w:rPr>
                <w:rFonts w:cs="Arial"/>
                <w:sz w:val="20"/>
                <w:szCs w:val="20"/>
              </w:rPr>
              <w:t>INV</w:t>
            </w:r>
          </w:p>
          <w:p w:rsidR="0037278E" w:rsidRPr="00BF7760" w:rsidRDefault="00FD6C90">
            <w:pPr>
              <w:rPr>
                <w:rFonts w:cs="Arial"/>
                <w:sz w:val="20"/>
                <w:szCs w:val="20"/>
              </w:rPr>
            </w:pPr>
            <w:r w:rsidRPr="00BF7760">
              <w:rPr>
                <w:rFonts w:cs="Arial"/>
                <w:sz w:val="20"/>
                <w:szCs w:val="20"/>
              </w:rPr>
              <w:t>Čj. (</w:t>
            </w:r>
            <w:proofErr w:type="spellStart"/>
            <w:r w:rsidRPr="00BF7760">
              <w:rPr>
                <w:rFonts w:cs="Arial"/>
                <w:sz w:val="20"/>
                <w:szCs w:val="20"/>
              </w:rPr>
              <w:t>Če</w:t>
            </w:r>
            <w:proofErr w:type="spellEnd"/>
            <w:r w:rsidRPr="00BF7760">
              <w:rPr>
                <w:rFonts w:cs="Arial"/>
                <w:sz w:val="20"/>
                <w:szCs w:val="20"/>
              </w:rPr>
              <w:t>.):</w:t>
            </w:r>
            <w:r w:rsidRPr="00BF7760">
              <w:rPr>
                <w:rFonts w:cs="Arial"/>
                <w:sz w:val="20"/>
                <w:szCs w:val="20"/>
              </w:rPr>
              <w:tab/>
            </w:r>
            <w:r w:rsidRPr="00BF7760">
              <w:rPr>
                <w:rFonts w:cs="Arial"/>
                <w:sz w:val="20"/>
                <w:szCs w:val="20"/>
              </w:rPr>
              <w:fldChar w:fldCharType="begin"/>
            </w:r>
            <w:r w:rsidRPr="00BF7760">
              <w:rPr>
                <w:rFonts w:cs="Arial"/>
                <w:sz w:val="20"/>
                <w:szCs w:val="20"/>
              </w:rPr>
              <w:instrText xml:space="preserve"> FILLIN "objednavkaCisloJednaci"</w:instrText>
            </w:r>
            <w:r w:rsidRPr="00BF7760">
              <w:rPr>
                <w:rFonts w:cs="Arial"/>
                <w:sz w:val="20"/>
                <w:szCs w:val="20"/>
              </w:rPr>
              <w:fldChar w:fldCharType="separate"/>
            </w:r>
            <w:r w:rsidRPr="00BF7760">
              <w:rPr>
                <w:rFonts w:cs="Arial"/>
                <w:sz w:val="20"/>
                <w:szCs w:val="20"/>
              </w:rPr>
              <w:t>MUNAC135291/2023</w:t>
            </w:r>
            <w:r w:rsidRPr="00BF7760">
              <w:rPr>
                <w:rFonts w:cs="Arial"/>
                <w:sz w:val="20"/>
                <w:szCs w:val="20"/>
              </w:rPr>
              <w:fldChar w:fldCharType="end"/>
            </w:r>
          </w:p>
          <w:p w:rsidR="0037278E" w:rsidRPr="00BF7760" w:rsidRDefault="00FD6C90">
            <w:pPr>
              <w:rPr>
                <w:sz w:val="20"/>
                <w:szCs w:val="20"/>
              </w:rPr>
            </w:pPr>
            <w:r w:rsidRPr="00BF7760">
              <w:rPr>
                <w:rFonts w:cs="Arial"/>
                <w:sz w:val="20"/>
                <w:szCs w:val="20"/>
              </w:rPr>
              <w:t xml:space="preserve">Vyřizuje: </w:t>
            </w:r>
            <w:r w:rsidRPr="00BF7760">
              <w:rPr>
                <w:rFonts w:cs="Arial"/>
                <w:sz w:val="20"/>
                <w:szCs w:val="20"/>
              </w:rPr>
              <w:tab/>
            </w:r>
          </w:p>
          <w:p w:rsidR="0037278E" w:rsidRPr="00BF7760" w:rsidRDefault="00FD6C90">
            <w:pPr>
              <w:rPr>
                <w:sz w:val="20"/>
                <w:szCs w:val="20"/>
              </w:rPr>
            </w:pPr>
            <w:r w:rsidRPr="00BF7760">
              <w:rPr>
                <w:rFonts w:cs="Arial"/>
                <w:sz w:val="20"/>
                <w:szCs w:val="20"/>
              </w:rPr>
              <w:t xml:space="preserve">Telefon:  </w:t>
            </w:r>
            <w:r w:rsidRPr="00BF7760">
              <w:rPr>
                <w:rFonts w:cs="Arial"/>
                <w:sz w:val="20"/>
                <w:szCs w:val="20"/>
              </w:rPr>
              <w:tab/>
            </w:r>
            <w:r w:rsidRPr="00BF7760">
              <w:rPr>
                <w:rFonts w:cs="Arial"/>
                <w:sz w:val="20"/>
                <w:szCs w:val="20"/>
              </w:rPr>
              <w:fldChar w:fldCharType="begin"/>
            </w:r>
            <w:r w:rsidRPr="00BF7760">
              <w:rPr>
                <w:rFonts w:cs="Arial"/>
                <w:sz w:val="20"/>
                <w:szCs w:val="20"/>
              </w:rPr>
              <w:instrText xml:space="preserve"> FILLIN "uzivTelefonZam"</w:instrText>
            </w:r>
            <w:r w:rsidRPr="00BF7760">
              <w:rPr>
                <w:rFonts w:cs="Arial"/>
                <w:sz w:val="20"/>
                <w:szCs w:val="20"/>
              </w:rPr>
              <w:fldChar w:fldCharType="end"/>
            </w:r>
          </w:p>
          <w:p w:rsidR="0037278E" w:rsidRPr="00BF7760" w:rsidRDefault="00FD6C90">
            <w:pPr>
              <w:rPr>
                <w:rFonts w:cs="Arial"/>
                <w:sz w:val="20"/>
                <w:szCs w:val="20"/>
              </w:rPr>
            </w:pPr>
            <w:r w:rsidRPr="00BF7760">
              <w:rPr>
                <w:rFonts w:cs="Arial"/>
                <w:sz w:val="20"/>
                <w:szCs w:val="20"/>
              </w:rPr>
              <w:t>E-mail:</w:t>
            </w:r>
            <w:r w:rsidRPr="00BF7760">
              <w:rPr>
                <w:rFonts w:cs="Arial"/>
                <w:sz w:val="20"/>
                <w:szCs w:val="20"/>
              </w:rPr>
              <w:tab/>
              <w:t xml:space="preserve"> </w:t>
            </w:r>
            <w:r w:rsidRPr="00BF7760">
              <w:rPr>
                <w:rFonts w:cs="Arial"/>
                <w:sz w:val="20"/>
                <w:szCs w:val="20"/>
              </w:rPr>
              <w:tab/>
              <w:t>podatelna@mestonachod.cz</w:t>
            </w:r>
          </w:p>
          <w:p w:rsidR="0037278E" w:rsidRPr="00BF7760" w:rsidRDefault="0037278E">
            <w:pPr>
              <w:suppressLineNumbers/>
              <w:spacing w:before="57"/>
              <w:ind w:left="113"/>
              <w:rPr>
                <w:sz w:val="20"/>
                <w:szCs w:val="20"/>
              </w:rPr>
            </w:pPr>
          </w:p>
        </w:tc>
        <w:tc>
          <w:tcPr>
            <w:tcW w:w="5109" w:type="dxa"/>
            <w:tcBorders>
              <w:left w:val="single" w:sz="4" w:space="0" w:color="000000"/>
              <w:bottom w:val="single" w:sz="8" w:space="0" w:color="000000"/>
              <w:right w:val="single" w:sz="8" w:space="0" w:color="000000"/>
            </w:tcBorders>
          </w:tcPr>
          <w:p w:rsidR="0037278E" w:rsidRPr="00BF7760" w:rsidRDefault="0037278E">
            <w:pPr>
              <w:pStyle w:val="Obsahtabulky"/>
              <w:tabs>
                <w:tab w:val="left" w:pos="1586"/>
              </w:tabs>
              <w:rPr>
                <w:sz w:val="20"/>
                <w:szCs w:val="20"/>
              </w:rPr>
            </w:pPr>
          </w:p>
          <w:p w:rsidR="0037278E" w:rsidRPr="00BF7760" w:rsidRDefault="00FD6C90">
            <w:pPr>
              <w:pStyle w:val="Obsahtabulky"/>
              <w:tabs>
                <w:tab w:val="left" w:pos="1586"/>
              </w:tabs>
              <w:rPr>
                <w:sz w:val="20"/>
                <w:szCs w:val="20"/>
              </w:rPr>
            </w:pPr>
            <w:r w:rsidRPr="00BF7760">
              <w:rPr>
                <w:sz w:val="20"/>
                <w:szCs w:val="20"/>
              </w:rPr>
              <w:t xml:space="preserve">Datum </w:t>
            </w:r>
            <w:proofErr w:type="gramStart"/>
            <w:r w:rsidRPr="00BF7760">
              <w:rPr>
                <w:sz w:val="20"/>
                <w:szCs w:val="20"/>
              </w:rPr>
              <w:t>vystavení:</w:t>
            </w:r>
            <w:r w:rsidRPr="00BF7760">
              <w:rPr>
                <w:sz w:val="20"/>
                <w:szCs w:val="20"/>
              </w:rPr>
              <w:tab/>
            </w:r>
            <w:r w:rsidRPr="00BF7760">
              <w:rPr>
                <w:sz w:val="20"/>
                <w:szCs w:val="20"/>
              </w:rPr>
              <w:fldChar w:fldCharType="begin"/>
            </w:r>
            <w:r w:rsidRPr="00BF7760">
              <w:rPr>
                <w:sz w:val="20"/>
                <w:szCs w:val="20"/>
              </w:rPr>
              <w:instrText xml:space="preserve"> FILLIN "objednavkaVystaveni"</w:instrText>
            </w:r>
            <w:r w:rsidRPr="00BF7760">
              <w:rPr>
                <w:sz w:val="20"/>
                <w:szCs w:val="20"/>
              </w:rPr>
              <w:fldChar w:fldCharType="separate"/>
            </w:r>
            <w:r w:rsidRPr="00BF7760">
              <w:rPr>
                <w:sz w:val="20"/>
                <w:szCs w:val="20"/>
              </w:rPr>
              <w:t>1.11.2023</w:t>
            </w:r>
            <w:proofErr w:type="gramEnd"/>
            <w:r w:rsidRPr="00BF7760">
              <w:rPr>
                <w:sz w:val="20"/>
                <w:szCs w:val="20"/>
              </w:rPr>
              <w:fldChar w:fldCharType="end"/>
            </w:r>
          </w:p>
        </w:tc>
      </w:tr>
    </w:tbl>
    <w:p w:rsidR="00BF7760" w:rsidRPr="00BF7760" w:rsidRDefault="00BF7760" w:rsidP="00BF7760">
      <w:pPr>
        <w:spacing w:before="113"/>
        <w:rPr>
          <w:rFonts w:cs="Arial"/>
          <w:sz w:val="20"/>
          <w:szCs w:val="20"/>
        </w:rPr>
      </w:pPr>
      <w:r w:rsidRPr="00BF7760">
        <w:rPr>
          <w:rFonts w:cs="Arial"/>
          <w:sz w:val="20"/>
          <w:szCs w:val="20"/>
        </w:rPr>
        <w:t>Vážení,</w:t>
      </w:r>
    </w:p>
    <w:p w:rsidR="00BF7760" w:rsidRPr="00BF7760" w:rsidRDefault="00BF7760" w:rsidP="00BF7760">
      <w:pPr>
        <w:spacing w:before="113"/>
        <w:rPr>
          <w:rFonts w:cs="Arial"/>
          <w:sz w:val="20"/>
          <w:szCs w:val="20"/>
        </w:rPr>
      </w:pPr>
      <w:r w:rsidRPr="00BF7760">
        <w:rPr>
          <w:rFonts w:cs="Arial"/>
          <w:sz w:val="20"/>
          <w:szCs w:val="20"/>
        </w:rPr>
        <w:t>objednáváme u Vás výměnu svítidel v budově čp. 243 Zámecká ulice v Náchodě – SVČ Déčko</w:t>
      </w:r>
      <w:r>
        <w:rPr>
          <w:rFonts w:cs="Arial"/>
          <w:sz w:val="20"/>
          <w:szCs w:val="20"/>
        </w:rPr>
        <w:t>,</w:t>
      </w:r>
    </w:p>
    <w:p w:rsidR="00BF7760" w:rsidRPr="00BF7760" w:rsidRDefault="00BF7760" w:rsidP="00BF7760">
      <w:pPr>
        <w:spacing w:before="113"/>
        <w:rPr>
          <w:rFonts w:cs="Arial"/>
          <w:sz w:val="20"/>
          <w:szCs w:val="20"/>
        </w:rPr>
      </w:pPr>
      <w:r>
        <w:rPr>
          <w:rFonts w:cs="Arial"/>
          <w:sz w:val="20"/>
          <w:szCs w:val="20"/>
        </w:rPr>
        <w:t>d</w:t>
      </w:r>
      <w:r w:rsidRPr="00BF7760">
        <w:rPr>
          <w:rFonts w:cs="Arial"/>
          <w:sz w:val="20"/>
          <w:szCs w:val="20"/>
        </w:rPr>
        <w:t>ílo obsahuje výměnu svítidel v těchto místnostech</w:t>
      </w:r>
      <w:r w:rsidR="00FD6C90">
        <w:rPr>
          <w:rFonts w:cs="Arial"/>
          <w:sz w:val="20"/>
          <w:szCs w:val="20"/>
        </w:rPr>
        <w:t xml:space="preserve"> a částech budovy</w:t>
      </w:r>
      <w:r w:rsidRPr="00BF7760">
        <w:rPr>
          <w:rFonts w:cs="Arial"/>
          <w:sz w:val="20"/>
          <w:szCs w:val="20"/>
        </w:rPr>
        <w:t>:</w:t>
      </w:r>
    </w:p>
    <w:p w:rsidR="00BF7760" w:rsidRPr="00BF7760" w:rsidRDefault="00BF7760" w:rsidP="00BF7760">
      <w:pPr>
        <w:pStyle w:val="Odstavecseseznamem"/>
        <w:numPr>
          <w:ilvl w:val="0"/>
          <w:numId w:val="2"/>
        </w:numPr>
        <w:tabs>
          <w:tab w:val="decimal" w:pos="3969"/>
        </w:tabs>
        <w:ind w:left="284" w:hanging="284"/>
        <w:rPr>
          <w:rFonts w:cs="Arial"/>
          <w:sz w:val="20"/>
          <w:szCs w:val="20"/>
        </w:rPr>
      </w:pPr>
      <w:r w:rsidRPr="00BF7760">
        <w:rPr>
          <w:rFonts w:cs="Arial"/>
          <w:sz w:val="20"/>
          <w:szCs w:val="20"/>
        </w:rPr>
        <w:t>jazyková učebna</w:t>
      </w:r>
      <w:r w:rsidRPr="00BF7760">
        <w:rPr>
          <w:rFonts w:cs="Arial"/>
          <w:sz w:val="20"/>
          <w:szCs w:val="20"/>
        </w:rPr>
        <w:tab/>
        <w:t>10 170,00 Kč</w:t>
      </w:r>
    </w:p>
    <w:p w:rsidR="00BF7760" w:rsidRPr="00BF7760" w:rsidRDefault="00BF7760" w:rsidP="00BF7760">
      <w:pPr>
        <w:pStyle w:val="Odstavecseseznamem"/>
        <w:numPr>
          <w:ilvl w:val="0"/>
          <w:numId w:val="2"/>
        </w:numPr>
        <w:tabs>
          <w:tab w:val="decimal" w:pos="3969"/>
        </w:tabs>
        <w:ind w:left="284" w:hanging="284"/>
        <w:rPr>
          <w:rFonts w:cs="Arial"/>
          <w:sz w:val="20"/>
          <w:szCs w:val="20"/>
        </w:rPr>
      </w:pPr>
      <w:r w:rsidRPr="00BF7760">
        <w:rPr>
          <w:rFonts w:cs="Arial"/>
          <w:sz w:val="20"/>
          <w:szCs w:val="20"/>
        </w:rPr>
        <w:t>kinosál (malá tělocvična)</w:t>
      </w:r>
      <w:r w:rsidRPr="00BF7760">
        <w:rPr>
          <w:rFonts w:cs="Arial"/>
          <w:sz w:val="20"/>
          <w:szCs w:val="20"/>
        </w:rPr>
        <w:tab/>
        <w:t>24 120,00 Kč</w:t>
      </w:r>
    </w:p>
    <w:p w:rsidR="00BF7760" w:rsidRPr="00BF7760" w:rsidRDefault="00BF7760" w:rsidP="00BF7760">
      <w:pPr>
        <w:pStyle w:val="Odstavecseseznamem"/>
        <w:numPr>
          <w:ilvl w:val="0"/>
          <w:numId w:val="2"/>
        </w:numPr>
        <w:tabs>
          <w:tab w:val="decimal" w:pos="3969"/>
        </w:tabs>
        <w:ind w:left="284" w:hanging="284"/>
        <w:rPr>
          <w:rFonts w:cs="Arial"/>
          <w:sz w:val="20"/>
          <w:szCs w:val="20"/>
        </w:rPr>
      </w:pPr>
      <w:r w:rsidRPr="00BF7760">
        <w:rPr>
          <w:rFonts w:cs="Arial"/>
          <w:sz w:val="20"/>
          <w:szCs w:val="20"/>
        </w:rPr>
        <w:t>toalety</w:t>
      </w:r>
      <w:r w:rsidRPr="00BF7760">
        <w:rPr>
          <w:rFonts w:cs="Arial"/>
          <w:sz w:val="20"/>
          <w:szCs w:val="20"/>
        </w:rPr>
        <w:tab/>
        <w:t>5 445,00 Kč</w:t>
      </w:r>
    </w:p>
    <w:p w:rsidR="00BF7760" w:rsidRPr="00BF7760" w:rsidRDefault="00BF7760" w:rsidP="00BF7760">
      <w:pPr>
        <w:pStyle w:val="Odstavecseseznamem"/>
        <w:numPr>
          <w:ilvl w:val="0"/>
          <w:numId w:val="2"/>
        </w:numPr>
        <w:tabs>
          <w:tab w:val="decimal" w:pos="3969"/>
        </w:tabs>
        <w:ind w:left="284" w:hanging="284"/>
        <w:rPr>
          <w:rFonts w:cs="Arial"/>
          <w:sz w:val="20"/>
          <w:szCs w:val="20"/>
        </w:rPr>
      </w:pPr>
      <w:r w:rsidRPr="00BF7760">
        <w:rPr>
          <w:rFonts w:cs="Arial"/>
          <w:sz w:val="20"/>
          <w:szCs w:val="20"/>
        </w:rPr>
        <w:t>chodba u haly</w:t>
      </w:r>
      <w:r w:rsidRPr="00BF7760">
        <w:rPr>
          <w:rFonts w:cs="Arial"/>
          <w:sz w:val="20"/>
          <w:szCs w:val="20"/>
        </w:rPr>
        <w:tab/>
        <w:t>2 880,00 Kč</w:t>
      </w:r>
    </w:p>
    <w:p w:rsidR="00BF7760" w:rsidRPr="00BF7760" w:rsidRDefault="00BF7760" w:rsidP="00BF7760">
      <w:pPr>
        <w:pStyle w:val="Odstavecseseznamem"/>
        <w:numPr>
          <w:ilvl w:val="0"/>
          <w:numId w:val="2"/>
        </w:numPr>
        <w:tabs>
          <w:tab w:val="decimal" w:pos="3969"/>
        </w:tabs>
        <w:ind w:left="284" w:hanging="284"/>
        <w:rPr>
          <w:rFonts w:cs="Arial"/>
          <w:sz w:val="20"/>
          <w:szCs w:val="20"/>
        </w:rPr>
      </w:pPr>
      <w:r w:rsidRPr="00BF7760">
        <w:rPr>
          <w:rFonts w:cs="Arial"/>
          <w:sz w:val="20"/>
          <w:szCs w:val="20"/>
        </w:rPr>
        <w:t>chodba u účtárny</w:t>
      </w:r>
      <w:r w:rsidRPr="00BF7760">
        <w:rPr>
          <w:rFonts w:cs="Arial"/>
          <w:sz w:val="20"/>
          <w:szCs w:val="20"/>
        </w:rPr>
        <w:tab/>
        <w:t>3 590,00 Kč</w:t>
      </w:r>
    </w:p>
    <w:p w:rsidR="00BF7760" w:rsidRPr="00BF7760" w:rsidRDefault="00BF7760" w:rsidP="00BF7760">
      <w:pPr>
        <w:pStyle w:val="Odstavecseseznamem"/>
        <w:numPr>
          <w:ilvl w:val="0"/>
          <w:numId w:val="2"/>
        </w:numPr>
        <w:tabs>
          <w:tab w:val="decimal" w:pos="3969"/>
        </w:tabs>
        <w:ind w:left="284" w:hanging="284"/>
        <w:rPr>
          <w:rFonts w:cs="Arial"/>
          <w:sz w:val="20"/>
          <w:szCs w:val="20"/>
        </w:rPr>
      </w:pPr>
      <w:r w:rsidRPr="00BF7760">
        <w:rPr>
          <w:rFonts w:cs="Arial"/>
          <w:sz w:val="20"/>
          <w:szCs w:val="20"/>
        </w:rPr>
        <w:t>prostory u zadního vchodu</w:t>
      </w:r>
      <w:r w:rsidRPr="00BF7760">
        <w:rPr>
          <w:rFonts w:cs="Arial"/>
          <w:sz w:val="20"/>
          <w:szCs w:val="20"/>
        </w:rPr>
        <w:tab/>
        <w:t>7 260,00 Kč</w:t>
      </w:r>
    </w:p>
    <w:p w:rsidR="00BF7760" w:rsidRPr="00BF7760" w:rsidRDefault="00BF7760" w:rsidP="00BF7760">
      <w:pPr>
        <w:pStyle w:val="Odstavecseseznamem"/>
        <w:numPr>
          <w:ilvl w:val="0"/>
          <w:numId w:val="2"/>
        </w:numPr>
        <w:tabs>
          <w:tab w:val="decimal" w:pos="3969"/>
        </w:tabs>
        <w:ind w:left="284" w:hanging="284"/>
        <w:rPr>
          <w:rFonts w:cs="Arial"/>
          <w:sz w:val="20"/>
          <w:szCs w:val="20"/>
        </w:rPr>
      </w:pPr>
      <w:r w:rsidRPr="00BF7760">
        <w:rPr>
          <w:rFonts w:cs="Arial"/>
          <w:sz w:val="20"/>
          <w:szCs w:val="20"/>
        </w:rPr>
        <w:t>venkovní světla u zadní vchodu</w:t>
      </w:r>
      <w:r w:rsidRPr="00BF7760">
        <w:rPr>
          <w:rFonts w:cs="Arial"/>
          <w:sz w:val="20"/>
          <w:szCs w:val="20"/>
        </w:rPr>
        <w:tab/>
        <w:t>6 850,00 Kč</w:t>
      </w:r>
    </w:p>
    <w:p w:rsidR="00BF7760" w:rsidRPr="00BF7760" w:rsidRDefault="00BF7760" w:rsidP="00BF7760">
      <w:pPr>
        <w:spacing w:before="113"/>
        <w:rPr>
          <w:rFonts w:cs="Arial"/>
          <w:sz w:val="20"/>
          <w:szCs w:val="20"/>
        </w:rPr>
      </w:pPr>
      <w:r w:rsidRPr="00BF7760">
        <w:rPr>
          <w:rFonts w:cs="Arial"/>
          <w:sz w:val="20"/>
          <w:szCs w:val="20"/>
        </w:rPr>
        <w:t>za celkovou cenu díla ve výši 60 315,00 Kč, zhotovitel není plátce DPH,</w:t>
      </w:r>
    </w:p>
    <w:p w:rsidR="0037278E" w:rsidRPr="00BF7760" w:rsidRDefault="00BF7760" w:rsidP="00BF7760">
      <w:pPr>
        <w:spacing w:before="113"/>
        <w:rPr>
          <w:rFonts w:cs="Arial"/>
          <w:sz w:val="20"/>
          <w:szCs w:val="20"/>
        </w:rPr>
      </w:pPr>
      <w:r w:rsidRPr="00BF7760">
        <w:rPr>
          <w:rFonts w:cs="Arial"/>
          <w:sz w:val="20"/>
          <w:szCs w:val="20"/>
        </w:rPr>
        <w:t xml:space="preserve">a to s termínem provedení a předání díla nejpozději do </w:t>
      </w:r>
      <w:proofErr w:type="gramStart"/>
      <w:r w:rsidRPr="00BF7760">
        <w:rPr>
          <w:rFonts w:cs="Arial"/>
          <w:sz w:val="20"/>
          <w:szCs w:val="20"/>
        </w:rPr>
        <w:t>15.12.2023</w:t>
      </w:r>
      <w:proofErr w:type="gramEnd"/>
      <w:r w:rsidRPr="00BF7760">
        <w:rPr>
          <w:rFonts w:cs="Arial"/>
          <w:sz w:val="20"/>
          <w:szCs w:val="20"/>
        </w:rPr>
        <w:t>.</w:t>
      </w:r>
    </w:p>
    <w:p w:rsidR="0037278E" w:rsidRPr="00BF7760" w:rsidRDefault="00FD6C90">
      <w:pPr>
        <w:pStyle w:val="Obsahtabulky"/>
        <w:spacing w:before="113"/>
        <w:ind w:left="57"/>
        <w:rPr>
          <w:sz w:val="20"/>
          <w:szCs w:val="20"/>
        </w:rPr>
      </w:pPr>
      <w:r w:rsidRPr="00BF7760">
        <w:rPr>
          <w:sz w:val="20"/>
          <w:szCs w:val="20"/>
        </w:rPr>
        <w:fldChar w:fldCharType="begin"/>
      </w:r>
      <w:r w:rsidRPr="00BF7760">
        <w:rPr>
          <w:sz w:val="20"/>
          <w:szCs w:val="20"/>
        </w:rPr>
        <w:instrText xml:space="preserve"> FILLIN "objednavkaHorniText"</w:instrText>
      </w:r>
      <w:r w:rsidRPr="00BF7760">
        <w:rPr>
          <w:sz w:val="20"/>
          <w:szCs w:val="20"/>
        </w:rPr>
        <w:fldChar w:fldCharType="end"/>
      </w:r>
    </w:p>
    <w:p w:rsidR="0037278E" w:rsidRPr="00BF7760" w:rsidRDefault="00FD6C90">
      <w:pPr>
        <w:pStyle w:val="Obsahtabulky"/>
        <w:spacing w:before="57"/>
        <w:ind w:left="113"/>
        <w:rPr>
          <w:sz w:val="20"/>
          <w:szCs w:val="20"/>
        </w:rPr>
      </w:pPr>
      <w:r w:rsidRPr="00BF7760">
        <w:rPr>
          <w:b/>
          <w:bCs/>
          <w:sz w:val="20"/>
          <w:szCs w:val="20"/>
        </w:rPr>
        <w:t>REKAPITULACE:</w:t>
      </w:r>
      <w:r w:rsidRPr="00BF7760">
        <w:rPr>
          <w:sz w:val="20"/>
          <w:szCs w:val="20"/>
        </w:rPr>
        <w:t xml:space="preserve"> </w:t>
      </w:r>
    </w:p>
    <w:tbl>
      <w:tblPr>
        <w:tblW w:w="10200" w:type="dxa"/>
        <w:tblInd w:w="12" w:type="dxa"/>
        <w:tblLayout w:type="fixed"/>
        <w:tblCellMar>
          <w:top w:w="55" w:type="dxa"/>
          <w:left w:w="55" w:type="dxa"/>
          <w:bottom w:w="55" w:type="dxa"/>
          <w:right w:w="55" w:type="dxa"/>
        </w:tblCellMar>
        <w:tblLook w:val="0000" w:firstRow="0" w:lastRow="0" w:firstColumn="0" w:lastColumn="0" w:noHBand="0" w:noVBand="0"/>
      </w:tblPr>
      <w:tblGrid>
        <w:gridCol w:w="12"/>
        <w:gridCol w:w="2830"/>
        <w:gridCol w:w="947"/>
        <w:gridCol w:w="915"/>
        <w:gridCol w:w="378"/>
        <w:gridCol w:w="735"/>
        <w:gridCol w:w="13"/>
        <w:gridCol w:w="1256"/>
        <w:gridCol w:w="8"/>
        <w:gridCol w:w="753"/>
        <w:gridCol w:w="9"/>
        <w:gridCol w:w="1068"/>
        <w:gridCol w:w="1276"/>
      </w:tblGrid>
      <w:tr w:rsidR="00BF7760" w:rsidRPr="00BF7760" w:rsidTr="00BF7760">
        <w:trPr>
          <w:gridBefore w:val="1"/>
          <w:wBefore w:w="12" w:type="dxa"/>
        </w:trPr>
        <w:tc>
          <w:tcPr>
            <w:tcW w:w="2830" w:type="dxa"/>
            <w:tcBorders>
              <w:bottom w:val="single" w:sz="2" w:space="0" w:color="000000"/>
            </w:tcBorders>
          </w:tcPr>
          <w:p w:rsidR="0037278E" w:rsidRPr="00BF7760" w:rsidRDefault="00FD6C90">
            <w:pPr>
              <w:pStyle w:val="Obsahtabulky"/>
              <w:ind w:left="57"/>
              <w:rPr>
                <w:sz w:val="20"/>
                <w:szCs w:val="20"/>
              </w:rPr>
            </w:pPr>
            <w:r w:rsidRPr="00BF7760">
              <w:rPr>
                <w:sz w:val="20"/>
                <w:szCs w:val="20"/>
              </w:rPr>
              <w:t>Označení dodávky</w:t>
            </w:r>
          </w:p>
        </w:tc>
        <w:tc>
          <w:tcPr>
            <w:tcW w:w="947" w:type="dxa"/>
            <w:tcBorders>
              <w:bottom w:val="single" w:sz="2" w:space="0" w:color="000000"/>
            </w:tcBorders>
          </w:tcPr>
          <w:p w:rsidR="0037278E" w:rsidRPr="00BF7760" w:rsidRDefault="00FD6C90">
            <w:pPr>
              <w:pStyle w:val="Obsahtabulky"/>
              <w:jc w:val="center"/>
              <w:rPr>
                <w:sz w:val="20"/>
                <w:szCs w:val="20"/>
              </w:rPr>
            </w:pPr>
            <w:r w:rsidRPr="00BF7760">
              <w:rPr>
                <w:sz w:val="20"/>
                <w:szCs w:val="20"/>
              </w:rPr>
              <w:t>MJ</w:t>
            </w:r>
          </w:p>
        </w:tc>
        <w:tc>
          <w:tcPr>
            <w:tcW w:w="915" w:type="dxa"/>
            <w:tcBorders>
              <w:bottom w:val="single" w:sz="2" w:space="0" w:color="000000"/>
            </w:tcBorders>
          </w:tcPr>
          <w:p w:rsidR="0037278E" w:rsidRPr="00BF7760" w:rsidRDefault="00FD6C90">
            <w:pPr>
              <w:pStyle w:val="Obsahtabulky"/>
              <w:jc w:val="right"/>
              <w:rPr>
                <w:sz w:val="20"/>
                <w:szCs w:val="20"/>
              </w:rPr>
            </w:pPr>
            <w:r w:rsidRPr="00BF7760">
              <w:rPr>
                <w:sz w:val="20"/>
                <w:szCs w:val="20"/>
              </w:rPr>
              <w:t>Množství</w:t>
            </w:r>
          </w:p>
        </w:tc>
        <w:tc>
          <w:tcPr>
            <w:tcW w:w="1113" w:type="dxa"/>
            <w:gridSpan w:val="2"/>
            <w:tcBorders>
              <w:bottom w:val="single" w:sz="2" w:space="0" w:color="000000"/>
            </w:tcBorders>
          </w:tcPr>
          <w:p w:rsidR="0037278E" w:rsidRPr="00BF7760" w:rsidRDefault="00FD6C90">
            <w:pPr>
              <w:pStyle w:val="Obsahtabulky"/>
              <w:jc w:val="right"/>
              <w:rPr>
                <w:sz w:val="20"/>
                <w:szCs w:val="20"/>
              </w:rPr>
            </w:pPr>
            <w:r w:rsidRPr="00BF7760">
              <w:rPr>
                <w:sz w:val="20"/>
                <w:szCs w:val="20"/>
              </w:rPr>
              <w:t>Cena za jednotku</w:t>
            </w:r>
          </w:p>
        </w:tc>
        <w:tc>
          <w:tcPr>
            <w:tcW w:w="1277" w:type="dxa"/>
            <w:gridSpan w:val="3"/>
            <w:tcBorders>
              <w:bottom w:val="single" w:sz="2" w:space="0" w:color="000000"/>
            </w:tcBorders>
          </w:tcPr>
          <w:p w:rsidR="0037278E" w:rsidRPr="00BF7760" w:rsidRDefault="00FD6C90">
            <w:pPr>
              <w:pStyle w:val="Obsahtabulky"/>
              <w:jc w:val="right"/>
              <w:rPr>
                <w:sz w:val="20"/>
                <w:szCs w:val="20"/>
              </w:rPr>
            </w:pPr>
            <w:r w:rsidRPr="00BF7760">
              <w:rPr>
                <w:sz w:val="20"/>
                <w:szCs w:val="20"/>
              </w:rPr>
              <w:t>Cena bez DPH</w:t>
            </w:r>
          </w:p>
        </w:tc>
        <w:tc>
          <w:tcPr>
            <w:tcW w:w="762" w:type="dxa"/>
            <w:gridSpan w:val="2"/>
            <w:tcBorders>
              <w:bottom w:val="single" w:sz="2" w:space="0" w:color="000000"/>
            </w:tcBorders>
          </w:tcPr>
          <w:p w:rsidR="0037278E" w:rsidRPr="00BF7760" w:rsidRDefault="00FD6C90">
            <w:pPr>
              <w:pStyle w:val="Obsahtabulky"/>
              <w:jc w:val="right"/>
              <w:rPr>
                <w:sz w:val="20"/>
                <w:szCs w:val="20"/>
              </w:rPr>
            </w:pPr>
            <w:r w:rsidRPr="00BF7760">
              <w:rPr>
                <w:sz w:val="20"/>
                <w:szCs w:val="20"/>
              </w:rPr>
              <w:t>DPH %</w:t>
            </w:r>
          </w:p>
        </w:tc>
        <w:tc>
          <w:tcPr>
            <w:tcW w:w="1068" w:type="dxa"/>
            <w:tcBorders>
              <w:bottom w:val="single" w:sz="2" w:space="0" w:color="000000"/>
            </w:tcBorders>
          </w:tcPr>
          <w:p w:rsidR="0037278E" w:rsidRPr="00BF7760" w:rsidRDefault="00FD6C90">
            <w:pPr>
              <w:pStyle w:val="Obsahtabulky"/>
              <w:jc w:val="right"/>
              <w:rPr>
                <w:sz w:val="20"/>
                <w:szCs w:val="20"/>
              </w:rPr>
            </w:pPr>
            <w:r w:rsidRPr="00BF7760">
              <w:rPr>
                <w:sz w:val="20"/>
                <w:szCs w:val="20"/>
              </w:rPr>
              <w:t>DPH Kč</w:t>
            </w:r>
          </w:p>
        </w:tc>
        <w:tc>
          <w:tcPr>
            <w:tcW w:w="1276" w:type="dxa"/>
            <w:tcBorders>
              <w:bottom w:val="single" w:sz="2" w:space="0" w:color="000000"/>
            </w:tcBorders>
          </w:tcPr>
          <w:p w:rsidR="0037278E" w:rsidRPr="00BF7760" w:rsidRDefault="00FD6C90">
            <w:pPr>
              <w:pStyle w:val="Obsahtabulky"/>
              <w:jc w:val="right"/>
              <w:rPr>
                <w:sz w:val="20"/>
                <w:szCs w:val="20"/>
              </w:rPr>
            </w:pPr>
            <w:r w:rsidRPr="00BF7760">
              <w:rPr>
                <w:sz w:val="20"/>
                <w:szCs w:val="20"/>
              </w:rPr>
              <w:t>Cena včetně DPH</w:t>
            </w:r>
          </w:p>
        </w:tc>
      </w:tr>
      <w:tr w:rsidR="00BF7760" w:rsidRPr="00BF7760" w:rsidTr="00BF7760">
        <w:trPr>
          <w:gridBefore w:val="1"/>
          <w:wBefore w:w="12" w:type="dxa"/>
        </w:trPr>
        <w:tc>
          <w:tcPr>
            <w:tcW w:w="2830" w:type="dxa"/>
          </w:tcPr>
          <w:p w:rsidR="0037278E" w:rsidRPr="00BF7760" w:rsidRDefault="00FD6C90" w:rsidP="00BF7760">
            <w:pPr>
              <w:pStyle w:val="Obsahtabulky"/>
              <w:ind w:left="57"/>
              <w:rPr>
                <w:b/>
                <w:bCs/>
                <w:sz w:val="20"/>
                <w:szCs w:val="20"/>
              </w:rPr>
            </w:pPr>
            <w:r w:rsidRPr="00BF7760">
              <w:rPr>
                <w:b/>
                <w:bCs/>
                <w:sz w:val="20"/>
                <w:szCs w:val="20"/>
              </w:rPr>
              <w:fldChar w:fldCharType="begin"/>
            </w:r>
            <w:r w:rsidRPr="00BF7760">
              <w:rPr>
                <w:b/>
                <w:bCs/>
                <w:sz w:val="20"/>
                <w:szCs w:val="20"/>
              </w:rPr>
              <w:instrText xml:space="preserve"> FILLIN "polozkaObjednavkyNazev"</w:instrText>
            </w:r>
            <w:r w:rsidRPr="00BF7760">
              <w:rPr>
                <w:b/>
                <w:bCs/>
                <w:sz w:val="20"/>
                <w:szCs w:val="20"/>
              </w:rPr>
              <w:fldChar w:fldCharType="separate"/>
            </w:r>
            <w:r w:rsidR="00BF7760">
              <w:rPr>
                <w:b/>
                <w:bCs/>
                <w:sz w:val="20"/>
                <w:szCs w:val="20"/>
              </w:rPr>
              <w:t xml:space="preserve">12_3421_6121 </w:t>
            </w:r>
            <w:r w:rsidRPr="00BF7760">
              <w:rPr>
                <w:b/>
                <w:bCs/>
                <w:sz w:val="20"/>
                <w:szCs w:val="20"/>
              </w:rPr>
              <w:t>Déčko úspora energií</w:t>
            </w:r>
            <w:r w:rsidRPr="00BF7760">
              <w:rPr>
                <w:b/>
                <w:bCs/>
                <w:sz w:val="20"/>
                <w:szCs w:val="20"/>
              </w:rPr>
              <w:fldChar w:fldCharType="end"/>
            </w:r>
          </w:p>
        </w:tc>
        <w:tc>
          <w:tcPr>
            <w:tcW w:w="947" w:type="dxa"/>
          </w:tcPr>
          <w:p w:rsidR="0037278E" w:rsidRPr="00BF7760" w:rsidRDefault="00FD6C90">
            <w:pPr>
              <w:pStyle w:val="Obsahtabulky"/>
              <w:jc w:val="center"/>
              <w:rPr>
                <w:sz w:val="20"/>
                <w:szCs w:val="20"/>
              </w:rPr>
            </w:pPr>
            <w:r w:rsidRPr="00BF7760">
              <w:rPr>
                <w:sz w:val="20"/>
                <w:szCs w:val="20"/>
              </w:rPr>
              <w:fldChar w:fldCharType="begin"/>
            </w:r>
            <w:r w:rsidRPr="00BF7760">
              <w:rPr>
                <w:sz w:val="20"/>
                <w:szCs w:val="20"/>
              </w:rPr>
              <w:instrText xml:space="preserve"> FILLIN "polozkaObjednavkyMernaJednotka"</w:instrText>
            </w:r>
            <w:r w:rsidRPr="00BF7760">
              <w:rPr>
                <w:sz w:val="20"/>
                <w:szCs w:val="20"/>
              </w:rPr>
              <w:fldChar w:fldCharType="separate"/>
            </w:r>
            <w:r w:rsidRPr="00BF7760">
              <w:rPr>
                <w:sz w:val="20"/>
                <w:szCs w:val="20"/>
              </w:rPr>
              <w:t>Soubor</w:t>
            </w:r>
            <w:r w:rsidRPr="00BF7760">
              <w:rPr>
                <w:sz w:val="20"/>
                <w:szCs w:val="20"/>
              </w:rPr>
              <w:fldChar w:fldCharType="end"/>
            </w:r>
          </w:p>
        </w:tc>
        <w:tc>
          <w:tcPr>
            <w:tcW w:w="915" w:type="dxa"/>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"polozkaObjednavkyMnozstvi"</w:instrText>
            </w:r>
            <w:r w:rsidRPr="00BF7760">
              <w:rPr>
                <w:sz w:val="20"/>
                <w:szCs w:val="20"/>
              </w:rPr>
              <w:fldChar w:fldCharType="separate"/>
            </w:r>
            <w:r w:rsidRPr="00BF7760">
              <w:rPr>
                <w:sz w:val="20"/>
                <w:szCs w:val="20"/>
              </w:rPr>
              <w:t>1,000</w:t>
            </w:r>
            <w:r w:rsidRPr="00BF7760">
              <w:rPr>
                <w:sz w:val="20"/>
                <w:szCs w:val="20"/>
              </w:rPr>
              <w:fldChar w:fldCharType="end"/>
            </w:r>
          </w:p>
        </w:tc>
        <w:tc>
          <w:tcPr>
            <w:tcW w:w="1113" w:type="dxa"/>
            <w:gridSpan w:val="2"/>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"polozkaObjednavkyCenaZaJednotku"</w:instrText>
            </w:r>
            <w:r w:rsidRPr="00BF7760">
              <w:rPr>
                <w:sz w:val="20"/>
                <w:szCs w:val="20"/>
              </w:rPr>
              <w:fldChar w:fldCharType="separate"/>
            </w:r>
            <w:r w:rsidRPr="00BF7760">
              <w:rPr>
                <w:sz w:val="20"/>
                <w:szCs w:val="20"/>
              </w:rPr>
              <w:t>60 315,00</w:t>
            </w:r>
            <w:r w:rsidRPr="00BF7760">
              <w:rPr>
                <w:sz w:val="20"/>
                <w:szCs w:val="20"/>
              </w:rPr>
              <w:fldChar w:fldCharType="end"/>
            </w:r>
          </w:p>
        </w:tc>
        <w:tc>
          <w:tcPr>
            <w:tcW w:w="1277" w:type="dxa"/>
            <w:gridSpan w:val="3"/>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"polozkaObjednavkyCenaBezDph"</w:instrText>
            </w:r>
            <w:r w:rsidRPr="00BF7760">
              <w:rPr>
                <w:sz w:val="20"/>
                <w:szCs w:val="20"/>
              </w:rPr>
              <w:fldChar w:fldCharType="separate"/>
            </w:r>
            <w:r w:rsidRPr="00BF7760">
              <w:rPr>
                <w:sz w:val="20"/>
                <w:szCs w:val="20"/>
              </w:rPr>
              <w:t>60 315,00</w:t>
            </w:r>
            <w:r w:rsidRPr="00BF7760">
              <w:rPr>
                <w:sz w:val="20"/>
                <w:szCs w:val="20"/>
              </w:rPr>
              <w:fldChar w:fldCharType="end"/>
            </w:r>
          </w:p>
        </w:tc>
        <w:tc>
          <w:tcPr>
            <w:tcW w:w="762" w:type="dxa"/>
            <w:gridSpan w:val="2"/>
          </w:tcPr>
          <w:p w:rsidR="0037278E" w:rsidRPr="00BF7760" w:rsidRDefault="00FD6C90">
            <w:pPr>
              <w:pStyle w:val="Obsahtabulky"/>
              <w:ind w:left="113"/>
              <w:jc w:val="right"/>
              <w:rPr>
                <w:sz w:val="20"/>
                <w:szCs w:val="20"/>
              </w:rPr>
            </w:pPr>
            <w:r w:rsidRPr="00BF7760">
              <w:rPr>
                <w:sz w:val="20"/>
                <w:szCs w:val="20"/>
              </w:rPr>
              <w:fldChar w:fldCharType="begin"/>
            </w:r>
            <w:r w:rsidRPr="00BF7760">
              <w:rPr>
                <w:sz w:val="20"/>
                <w:szCs w:val="20"/>
              </w:rPr>
              <w:instrText xml:space="preserve"> FILLIN "polozkaObjednavkySazba"</w:instrText>
            </w:r>
            <w:r w:rsidRPr="00BF7760">
              <w:rPr>
                <w:sz w:val="20"/>
                <w:szCs w:val="20"/>
              </w:rPr>
              <w:fldChar w:fldCharType="separate"/>
            </w:r>
            <w:r w:rsidRPr="00BF7760">
              <w:rPr>
                <w:sz w:val="20"/>
                <w:szCs w:val="20"/>
              </w:rPr>
              <w:t>0,00</w:t>
            </w:r>
            <w:r w:rsidRPr="00BF7760">
              <w:rPr>
                <w:sz w:val="20"/>
                <w:szCs w:val="20"/>
              </w:rPr>
              <w:fldChar w:fldCharType="end"/>
            </w:r>
          </w:p>
        </w:tc>
        <w:tc>
          <w:tcPr>
            <w:tcW w:w="1068" w:type="dxa"/>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"polozkaObjednavkyDph"</w:instrText>
            </w:r>
            <w:r w:rsidRPr="00BF7760">
              <w:rPr>
                <w:sz w:val="20"/>
                <w:szCs w:val="20"/>
              </w:rPr>
              <w:fldChar w:fldCharType="separate"/>
            </w:r>
            <w:r w:rsidRPr="00BF7760">
              <w:rPr>
                <w:sz w:val="20"/>
                <w:szCs w:val="20"/>
              </w:rPr>
              <w:t>0,00</w:t>
            </w:r>
            <w:r w:rsidRPr="00BF7760">
              <w:rPr>
                <w:sz w:val="20"/>
                <w:szCs w:val="20"/>
              </w:rPr>
              <w:fldChar w:fldCharType="end"/>
            </w:r>
          </w:p>
        </w:tc>
        <w:tc>
          <w:tcPr>
            <w:tcW w:w="1276" w:type="dxa"/>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"polozkaObjednavkyCenaSDph"</w:instrText>
            </w:r>
            <w:r w:rsidRPr="00BF7760">
              <w:rPr>
                <w:sz w:val="20"/>
                <w:szCs w:val="20"/>
              </w:rPr>
              <w:fldChar w:fldCharType="separate"/>
            </w:r>
            <w:r w:rsidRPr="00BF7760">
              <w:rPr>
                <w:sz w:val="20"/>
                <w:szCs w:val="20"/>
              </w:rPr>
              <w:t>60 315,00</w:t>
            </w:r>
            <w:r w:rsidRPr="00BF7760">
              <w:rPr>
                <w:sz w:val="20"/>
                <w:szCs w:val="20"/>
              </w:rPr>
              <w:fldChar w:fldCharType="end"/>
            </w:r>
          </w:p>
        </w:tc>
      </w:tr>
      <w:tr w:rsidR="00BF7760" w:rsidRPr="00BF7760" w:rsidTr="00BF7760">
        <w:tc>
          <w:tcPr>
            <w:tcW w:w="5830" w:type="dxa"/>
            <w:gridSpan w:val="7"/>
            <w:tcBorders>
              <w:top w:val="single" w:sz="2" w:space="0" w:color="000000"/>
            </w:tcBorders>
          </w:tcPr>
          <w:p w:rsidR="0037278E" w:rsidRPr="00BF7760" w:rsidRDefault="00FD6C90">
            <w:pPr>
              <w:pStyle w:val="Obsahtabulky"/>
              <w:ind w:left="57"/>
              <w:rPr>
                <w:sz w:val="20"/>
                <w:szCs w:val="20"/>
              </w:rPr>
            </w:pPr>
            <w:r w:rsidRPr="00BF7760">
              <w:rPr>
                <w:sz w:val="20"/>
                <w:szCs w:val="20"/>
              </w:rPr>
              <w:t>Součet položek</w:t>
            </w:r>
          </w:p>
        </w:tc>
        <w:tc>
          <w:tcPr>
            <w:tcW w:w="1256" w:type="dxa"/>
            <w:tcBorders>
              <w:top w:val="single" w:sz="2" w:space="0" w:color="000000"/>
            </w:tcBorders>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"objednavkaBezDphCelkem"</w:instrText>
            </w:r>
            <w:r w:rsidRPr="00BF7760">
              <w:rPr>
                <w:sz w:val="20"/>
                <w:szCs w:val="20"/>
              </w:rPr>
              <w:fldChar w:fldCharType="separate"/>
            </w:r>
            <w:r w:rsidRPr="00BF7760">
              <w:rPr>
                <w:sz w:val="20"/>
                <w:szCs w:val="20"/>
              </w:rPr>
              <w:t>60 315,00</w:t>
            </w:r>
            <w:r w:rsidRPr="00BF7760">
              <w:rPr>
                <w:sz w:val="20"/>
                <w:szCs w:val="20"/>
              </w:rPr>
              <w:fldChar w:fldCharType="end"/>
            </w:r>
          </w:p>
        </w:tc>
        <w:tc>
          <w:tcPr>
            <w:tcW w:w="761" w:type="dxa"/>
            <w:gridSpan w:val="2"/>
            <w:tcBorders>
              <w:top w:val="single" w:sz="2" w:space="0" w:color="000000"/>
            </w:tcBorders>
          </w:tcPr>
          <w:p w:rsidR="0037278E" w:rsidRPr="00BF7760" w:rsidRDefault="0037278E">
            <w:pPr>
              <w:pStyle w:val="Obsahtabulky"/>
              <w:ind w:left="113"/>
              <w:jc w:val="right"/>
              <w:rPr>
                <w:sz w:val="20"/>
                <w:szCs w:val="20"/>
              </w:rPr>
            </w:pPr>
          </w:p>
        </w:tc>
        <w:tc>
          <w:tcPr>
            <w:tcW w:w="1077" w:type="dxa"/>
            <w:gridSpan w:val="2"/>
            <w:tcBorders>
              <w:top w:val="single" w:sz="2" w:space="0" w:color="000000"/>
            </w:tcBorders>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"objednavkaDphCelkem"</w:instrText>
            </w:r>
            <w:r w:rsidRPr="00BF7760">
              <w:rPr>
                <w:sz w:val="20"/>
                <w:szCs w:val="20"/>
              </w:rPr>
              <w:fldChar w:fldCharType="separate"/>
            </w:r>
            <w:r w:rsidRPr="00BF7760">
              <w:rPr>
                <w:sz w:val="20"/>
                <w:szCs w:val="20"/>
              </w:rPr>
              <w:t>0,00</w:t>
            </w:r>
            <w:r w:rsidRPr="00BF7760">
              <w:rPr>
                <w:sz w:val="20"/>
                <w:szCs w:val="20"/>
              </w:rPr>
              <w:fldChar w:fldCharType="end"/>
            </w:r>
          </w:p>
        </w:tc>
        <w:tc>
          <w:tcPr>
            <w:tcW w:w="1276" w:type="dxa"/>
            <w:tcBorders>
              <w:top w:val="single" w:sz="2" w:space="0" w:color="000000"/>
            </w:tcBorders>
          </w:tcPr>
          <w:p w:rsidR="0037278E" w:rsidRPr="00BF7760" w:rsidRDefault="00FD6C90">
            <w:pPr>
              <w:pStyle w:val="Obsahtabulky"/>
              <w:jc w:val="right"/>
              <w:rPr>
                <w:sz w:val="20"/>
                <w:szCs w:val="20"/>
              </w:rPr>
            </w:pPr>
            <w:r w:rsidRPr="00BF7760">
              <w:rPr>
                <w:sz w:val="20"/>
                <w:szCs w:val="20"/>
              </w:rPr>
              <w:fldChar w:fldCharType="begin"/>
            </w:r>
            <w:r w:rsidRPr="00BF7760">
              <w:rPr>
                <w:sz w:val="20"/>
                <w:szCs w:val="20"/>
              </w:rPr>
              <w:instrText xml:space="preserve"> FILLIN "objednavkaCenaSDphCelkem"</w:instrText>
            </w:r>
            <w:r w:rsidRPr="00BF7760">
              <w:rPr>
                <w:sz w:val="20"/>
                <w:szCs w:val="20"/>
              </w:rPr>
              <w:fldChar w:fldCharType="separate"/>
            </w:r>
            <w:r w:rsidRPr="00BF7760">
              <w:rPr>
                <w:sz w:val="20"/>
                <w:szCs w:val="20"/>
              </w:rPr>
              <w:t>60 315,00</w:t>
            </w:r>
            <w:r w:rsidRPr="00BF7760">
              <w:rPr>
                <w:sz w:val="20"/>
                <w:szCs w:val="20"/>
              </w:rPr>
              <w:fldChar w:fldCharType="end"/>
            </w:r>
          </w:p>
        </w:tc>
      </w:tr>
      <w:tr w:rsidR="00BF7760" w:rsidRPr="00BF7760" w:rsidTr="00BF7760">
        <w:trPr>
          <w:trHeight w:val="510"/>
        </w:trPr>
        <w:tc>
          <w:tcPr>
            <w:tcW w:w="5082" w:type="dxa"/>
            <w:gridSpan w:val="5"/>
          </w:tcPr>
          <w:p w:rsidR="0037278E" w:rsidRPr="00BF7760" w:rsidRDefault="00FD6C90">
            <w:pPr>
              <w:pStyle w:val="Obsahtabulky"/>
              <w:spacing w:before="57"/>
              <w:rPr>
                <w:sz w:val="20"/>
                <w:szCs w:val="20"/>
              </w:rPr>
            </w:pPr>
            <w:r w:rsidRPr="00BF7760">
              <w:rPr>
                <w:sz w:val="20"/>
                <w:szCs w:val="20"/>
              </w:rPr>
              <w:fldChar w:fldCharType="begin"/>
            </w:r>
            <w:r w:rsidRPr="00BF7760">
              <w:rPr>
                <w:sz w:val="20"/>
                <w:szCs w:val="20"/>
              </w:rPr>
              <w:instrText xml:space="preserve"> FILLIN "objednavkaProstredniText"</w:instrText>
            </w:r>
            <w:r w:rsidRPr="00BF7760">
              <w:rPr>
                <w:sz w:val="20"/>
                <w:szCs w:val="20"/>
              </w:rPr>
              <w:fldChar w:fldCharType="end"/>
            </w:r>
          </w:p>
        </w:tc>
        <w:tc>
          <w:tcPr>
            <w:tcW w:w="5117" w:type="dxa"/>
            <w:gridSpan w:val="8"/>
          </w:tcPr>
          <w:tbl>
            <w:tblPr>
              <w:tblW w:w="4346" w:type="dxa"/>
              <w:tblInd w:w="654" w:type="dxa"/>
              <w:tblLayout w:type="fixed"/>
              <w:tblCellMar>
                <w:top w:w="55" w:type="dxa"/>
                <w:left w:w="55" w:type="dxa"/>
                <w:bottom w:w="55" w:type="dxa"/>
                <w:right w:w="55" w:type="dxa"/>
              </w:tblCellMar>
              <w:tblLook w:val="0000" w:firstRow="0" w:lastRow="0" w:firstColumn="0" w:lastColumn="0" w:noHBand="0" w:noVBand="0"/>
            </w:tblPr>
            <w:tblGrid>
              <w:gridCol w:w="2021"/>
              <w:gridCol w:w="2325"/>
            </w:tblGrid>
            <w:tr w:rsidR="00BF7760" w:rsidRPr="00BF7760">
              <w:tc>
                <w:tcPr>
                  <w:tcW w:w="2021" w:type="dxa"/>
                  <w:tcBorders>
                    <w:top w:val="single" w:sz="8" w:space="0" w:color="000000"/>
                    <w:left w:val="single" w:sz="8" w:space="0" w:color="000000"/>
                    <w:bottom w:val="single" w:sz="8" w:space="0" w:color="000000"/>
                  </w:tcBorders>
                </w:tcPr>
                <w:p w:rsidR="0037278E" w:rsidRPr="00BF7760" w:rsidRDefault="00FD6C9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BF7760">
                    <w:rPr>
                      <w:b/>
                      <w:bCs/>
                      <w:sz w:val="20"/>
                      <w:szCs w:val="20"/>
                    </w:rPr>
                    <w:tab/>
                    <w:t>CELKEM:</w:t>
                  </w:r>
                </w:p>
              </w:tc>
              <w:tc>
                <w:tcPr>
                  <w:tcW w:w="2325" w:type="dxa"/>
                  <w:tcBorders>
                    <w:top w:val="single" w:sz="8" w:space="0" w:color="000000"/>
                    <w:bottom w:val="single" w:sz="8" w:space="0" w:color="000000"/>
                    <w:right w:val="single" w:sz="8" w:space="0" w:color="000000"/>
                  </w:tcBorders>
                </w:tcPr>
                <w:p w:rsidR="0037278E" w:rsidRPr="00BF7760" w:rsidRDefault="00FD6C90">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sidRPr="00BF7760">
                    <w:rPr>
                      <w:b/>
                      <w:bCs/>
                      <w:sz w:val="20"/>
                      <w:szCs w:val="20"/>
                    </w:rPr>
                    <w:fldChar w:fldCharType="begin"/>
                  </w:r>
                  <w:r w:rsidRPr="00BF7760">
                    <w:rPr>
                      <w:b/>
                      <w:bCs/>
                      <w:sz w:val="20"/>
                      <w:szCs w:val="20"/>
                    </w:rPr>
                    <w:instrText xml:space="preserve"> FILLIN "objednavkaCelkemKUhrade"</w:instrText>
                  </w:r>
                  <w:r w:rsidRPr="00BF7760">
                    <w:rPr>
                      <w:b/>
                      <w:bCs/>
                      <w:sz w:val="20"/>
                      <w:szCs w:val="20"/>
                    </w:rPr>
                    <w:fldChar w:fldCharType="separate"/>
                  </w:r>
                  <w:r w:rsidRPr="00BF7760">
                    <w:rPr>
                      <w:b/>
                      <w:bCs/>
                      <w:sz w:val="20"/>
                      <w:szCs w:val="20"/>
                    </w:rPr>
                    <w:t>60 315,00</w:t>
                  </w:r>
                  <w:r w:rsidRPr="00BF7760">
                    <w:rPr>
                      <w:b/>
                      <w:bCs/>
                      <w:sz w:val="20"/>
                      <w:szCs w:val="20"/>
                    </w:rPr>
                    <w:fldChar w:fldCharType="end"/>
                  </w:r>
                  <w:r w:rsidRPr="00BF7760">
                    <w:rPr>
                      <w:b/>
                      <w:bCs/>
                      <w:sz w:val="20"/>
                      <w:szCs w:val="20"/>
                    </w:rPr>
                    <w:t xml:space="preserve"> Kč</w:t>
                  </w:r>
                </w:p>
              </w:tc>
            </w:tr>
          </w:tbl>
          <w:p w:rsidR="0037278E" w:rsidRPr="00BF7760" w:rsidRDefault="0037278E">
            <w:pPr>
              <w:pStyle w:val="Obsahtabulky"/>
              <w:rPr>
                <w:sz w:val="20"/>
                <w:szCs w:val="20"/>
              </w:rPr>
            </w:pPr>
          </w:p>
        </w:tc>
      </w:tr>
    </w:tbl>
    <w:p w:rsidR="0037278E" w:rsidRPr="00BF7760" w:rsidRDefault="0037278E">
      <w:pPr>
        <w:pStyle w:val="Obsahtabulky"/>
        <w:spacing w:before="57"/>
        <w:rPr>
          <w:sz w:val="20"/>
          <w:szCs w:val="20"/>
        </w:rPr>
      </w:pPr>
    </w:p>
    <w:p w:rsidR="0037278E" w:rsidRPr="00BF7760" w:rsidRDefault="00FD6C90">
      <w:pPr>
        <w:pStyle w:val="Textbody"/>
        <w:suppressLineNumbers/>
        <w:spacing w:before="57" w:after="0"/>
        <w:rPr>
          <w:rFonts w:cs="Arial"/>
          <w:sz w:val="20"/>
          <w:szCs w:val="20"/>
        </w:rPr>
      </w:pPr>
      <w:r w:rsidRPr="00BF7760">
        <w:rPr>
          <w:rFonts w:cs="Arial"/>
          <w:b/>
          <w:bCs/>
          <w:sz w:val="20"/>
          <w:szCs w:val="20"/>
        </w:rPr>
        <w:t>Obchodní podmínky města Náchoda</w:t>
      </w:r>
      <w:r w:rsidRPr="00BF7760">
        <w:rPr>
          <w:rFonts w:cs="Arial"/>
          <w:sz w:val="20"/>
          <w:szCs w:val="20"/>
        </w:rPr>
        <w:t>, jakožto odběratele, jsou následující:</w:t>
      </w:r>
    </w:p>
    <w:p w:rsidR="00BF7760" w:rsidRPr="00BF7760" w:rsidRDefault="00BF7760">
      <w:pPr>
        <w:pStyle w:val="Standard"/>
        <w:spacing w:before="120"/>
        <w:jc w:val="both"/>
        <w:rPr>
          <w:sz w:val="20"/>
          <w:szCs w:val="20"/>
        </w:rPr>
      </w:pPr>
      <w:r w:rsidRPr="00BF7760">
        <w:rPr>
          <w:sz w:val="20"/>
          <w:szCs w:val="20"/>
        </w:rPr>
        <w:t>Místem plnění je budova čp. 243 Zámecká ulice v Náchodě – SVČ Déčko. Náklady spojené s dopravou nese dodavatel.</w:t>
      </w:r>
    </w:p>
    <w:p w:rsidR="0037278E" w:rsidRPr="00BF7760" w:rsidRDefault="00FD6C90">
      <w:pPr>
        <w:pStyle w:val="Standard"/>
        <w:spacing w:before="120"/>
        <w:jc w:val="both"/>
        <w:rPr>
          <w:sz w:val="20"/>
          <w:szCs w:val="20"/>
        </w:rPr>
      </w:pPr>
      <w:r w:rsidRPr="00BF7760">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sidRPr="00BF7760">
        <w:rPr>
          <w:rFonts w:cs="Arial"/>
          <w:sz w:val="20"/>
          <w:szCs w:val="20"/>
        </w:rPr>
        <w:t>.</w:t>
      </w:r>
      <w:r w:rsidRPr="00BF7760">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37278E" w:rsidRPr="00BF7760" w:rsidRDefault="00FD6C90">
      <w:pPr>
        <w:pStyle w:val="Standard"/>
        <w:spacing w:before="120"/>
        <w:jc w:val="both"/>
        <w:rPr>
          <w:sz w:val="20"/>
          <w:szCs w:val="20"/>
        </w:rPr>
      </w:pPr>
      <w:r w:rsidRPr="00BF7760">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37278E" w:rsidRPr="00BF7760" w:rsidRDefault="00FD6C90">
      <w:pPr>
        <w:pStyle w:val="Textbody"/>
        <w:spacing w:before="120" w:after="0"/>
        <w:jc w:val="both"/>
        <w:rPr>
          <w:sz w:val="20"/>
          <w:szCs w:val="20"/>
        </w:rPr>
      </w:pPr>
      <w:r w:rsidRPr="00BF7760">
        <w:rPr>
          <w:sz w:val="20"/>
          <w:szCs w:val="20"/>
        </w:rPr>
        <w:t xml:space="preserve">Cena díla je splatná do </w:t>
      </w:r>
      <w:r w:rsidR="00BF7760" w:rsidRPr="00BF7760">
        <w:rPr>
          <w:sz w:val="20"/>
          <w:szCs w:val="20"/>
        </w:rPr>
        <w:t>14</w:t>
      </w:r>
      <w:r w:rsidRPr="00BF7760">
        <w:rPr>
          <w:sz w:val="20"/>
          <w:szCs w:val="20"/>
        </w:rPr>
        <w:t xml:space="preserve"> dnů od doručení faktury, nejdříve však od dokončení díla; přílohou faktury musí být odběratelem odsouhlasený soupis provedených prací.</w:t>
      </w:r>
    </w:p>
    <w:p w:rsidR="0037278E" w:rsidRPr="00BF7760" w:rsidRDefault="00FD6C90">
      <w:pPr>
        <w:pStyle w:val="Textbody"/>
        <w:spacing w:before="120" w:after="0"/>
        <w:jc w:val="both"/>
        <w:rPr>
          <w:sz w:val="20"/>
          <w:szCs w:val="20"/>
        </w:rPr>
      </w:pPr>
      <w:r w:rsidRPr="00BF7760">
        <w:rPr>
          <w:sz w:val="20"/>
          <w:szCs w:val="20"/>
        </w:rPr>
        <w:lastRenderedPageBreak/>
        <w:t>Cena díla bude zaplacena bankovním převodem na účet, který bude uveden na faktuře. Odběratel je oprávněn odmítnout zaplacení ceny díla, dokud nedojde k vyklizení staveniště a předání díla.</w:t>
      </w:r>
    </w:p>
    <w:p w:rsidR="0037278E" w:rsidRPr="00BF7760" w:rsidRDefault="00FD6C90">
      <w:pPr>
        <w:pStyle w:val="Standard"/>
        <w:spacing w:before="120"/>
        <w:jc w:val="both"/>
        <w:rPr>
          <w:sz w:val="20"/>
          <w:szCs w:val="20"/>
        </w:rPr>
      </w:pPr>
      <w:r w:rsidRPr="00BF7760">
        <w:rPr>
          <w:rFonts w:eastAsia="Times New Roman" w:cs="Arial"/>
          <w:bCs/>
          <w:sz w:val="20"/>
          <w:szCs w:val="20"/>
          <w:lang w:eastAsia="en-US"/>
        </w:rPr>
        <w:t xml:space="preserve">Dodavatel se zavazuje, že dílo bude provedeno v kvalitě alespoň průměrné. Dodavatel poskytuje na jakost díla záruku v délce </w:t>
      </w:r>
      <w:r w:rsidR="00BF7760" w:rsidRPr="00BF7760">
        <w:rPr>
          <w:rFonts w:eastAsia="Times New Roman" w:cs="Arial"/>
          <w:bCs/>
          <w:sz w:val="20"/>
          <w:szCs w:val="20"/>
          <w:lang w:eastAsia="en-US"/>
        </w:rPr>
        <w:t>24</w:t>
      </w:r>
      <w:r w:rsidRPr="00BF7760">
        <w:rPr>
          <w:rFonts w:eastAsia="Times New Roman" w:cs="Arial"/>
          <w:bCs/>
          <w:sz w:val="20"/>
          <w:szCs w:val="20"/>
          <w:lang w:eastAsia="en-US"/>
        </w:rPr>
        <w:t xml:space="preserve"> měsíců 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37278E" w:rsidRPr="00BF7760" w:rsidRDefault="00FD6C90">
      <w:pPr>
        <w:pStyle w:val="Standard"/>
        <w:spacing w:before="120"/>
        <w:jc w:val="both"/>
        <w:rPr>
          <w:rFonts w:eastAsia="Times New Roman" w:cs="Arial"/>
          <w:bCs/>
          <w:sz w:val="20"/>
          <w:szCs w:val="20"/>
          <w:lang w:eastAsia="en-US"/>
        </w:rPr>
      </w:pPr>
      <w:r w:rsidRPr="00BF7760">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37278E" w:rsidRPr="00BF7760" w:rsidRDefault="00FD6C90">
      <w:pPr>
        <w:pStyle w:val="Standard"/>
        <w:spacing w:before="120"/>
        <w:jc w:val="both"/>
        <w:rPr>
          <w:rFonts w:eastAsia="Times New Roman" w:cs="Arial"/>
          <w:bCs/>
          <w:sz w:val="20"/>
          <w:szCs w:val="20"/>
          <w:lang w:eastAsia="en-US"/>
        </w:rPr>
      </w:pPr>
      <w:r w:rsidRPr="00BF7760">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37278E" w:rsidRPr="00BF7760" w:rsidRDefault="00FD6C90">
      <w:pPr>
        <w:pStyle w:val="Standard"/>
        <w:spacing w:before="120"/>
        <w:jc w:val="both"/>
        <w:rPr>
          <w:sz w:val="20"/>
          <w:szCs w:val="20"/>
        </w:rPr>
      </w:pPr>
      <w:r w:rsidRPr="00BF7760">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37278E" w:rsidRPr="00BF7760" w:rsidRDefault="00FD6C90">
      <w:pPr>
        <w:pStyle w:val="Standard"/>
        <w:spacing w:before="120"/>
        <w:jc w:val="both"/>
        <w:rPr>
          <w:sz w:val="20"/>
          <w:szCs w:val="20"/>
        </w:rPr>
      </w:pPr>
      <w:r w:rsidRPr="00BF7760">
        <w:rPr>
          <w:sz w:val="20"/>
          <w:szCs w:val="20"/>
        </w:rPr>
        <w:t>Tato objednávka zůstává v platnosti po dobu 14 dnů ode dne jejího doručení a během této doby může být ze strany dodavatele akceptována.</w:t>
      </w:r>
    </w:p>
    <w:p w:rsidR="0037278E" w:rsidRPr="00BF7760" w:rsidRDefault="00FD6C90">
      <w:pPr>
        <w:pStyle w:val="Standard"/>
        <w:spacing w:before="120"/>
        <w:jc w:val="both"/>
        <w:rPr>
          <w:sz w:val="20"/>
          <w:szCs w:val="20"/>
        </w:rPr>
      </w:pPr>
      <w:r w:rsidRPr="00BF7760">
        <w:rPr>
          <w:sz w:val="20"/>
          <w:szCs w:val="20"/>
        </w:rPr>
        <w:t>Tato objednávka může být akceptována jedním z následujících způsobů:</w:t>
      </w:r>
    </w:p>
    <w:p w:rsidR="0037278E" w:rsidRPr="00BF7760" w:rsidRDefault="00FD6C90">
      <w:pPr>
        <w:pStyle w:val="Standard"/>
        <w:ind w:left="113" w:hanging="113"/>
        <w:jc w:val="both"/>
        <w:rPr>
          <w:sz w:val="20"/>
          <w:szCs w:val="20"/>
        </w:rPr>
      </w:pPr>
      <w:r w:rsidRPr="00BF7760">
        <w:rPr>
          <w:sz w:val="20"/>
          <w:szCs w:val="20"/>
        </w:rPr>
        <w:t>- odpovědí na tuto objednávku, za které vyplyne bezvýhradná akceptace objednávky; odpověď musí mít stejnou formu jako objednávka samotná,</w:t>
      </w:r>
    </w:p>
    <w:p w:rsidR="0037278E" w:rsidRPr="00BF7760" w:rsidRDefault="00FD6C90">
      <w:pPr>
        <w:pStyle w:val="Standard"/>
        <w:jc w:val="both"/>
        <w:rPr>
          <w:sz w:val="20"/>
          <w:szCs w:val="20"/>
        </w:rPr>
      </w:pPr>
      <w:r w:rsidRPr="00BF7760">
        <w:rPr>
          <w:sz w:val="20"/>
          <w:szCs w:val="20"/>
        </w:rPr>
        <w:t>- podpisem akceptační doložky na této objednávce v případně osobního předávání objednávky.</w:t>
      </w:r>
    </w:p>
    <w:p w:rsidR="0037278E" w:rsidRPr="00BF7760" w:rsidRDefault="00FD6C90">
      <w:pPr>
        <w:pStyle w:val="Standard"/>
        <w:spacing w:before="120"/>
        <w:jc w:val="both"/>
        <w:rPr>
          <w:sz w:val="20"/>
          <w:szCs w:val="20"/>
        </w:rPr>
      </w:pPr>
      <w:r w:rsidRPr="00BF7760">
        <w:rPr>
          <w:sz w:val="20"/>
          <w:szCs w:val="20"/>
        </w:rPr>
        <w:t>Tato objednávka nabývá účinnosti nejdříve dnem uveřejnění jejího textu (včetně textu její akceptace) prostřednictvím registru smluv. Město Náchod prohlašuje, že uveřejnění prostřednictvím registru smluv zajistí.</w:t>
      </w:r>
    </w:p>
    <w:p w:rsidR="0037278E" w:rsidRPr="00BF7760" w:rsidRDefault="0037278E">
      <w:pPr>
        <w:pStyle w:val="Standard"/>
        <w:jc w:val="both"/>
        <w:rPr>
          <w:rFonts w:cs="Arial"/>
          <w:sz w:val="20"/>
          <w:szCs w:val="20"/>
        </w:rPr>
      </w:pPr>
    </w:p>
    <w:p w:rsidR="0037278E" w:rsidRPr="00BF7760" w:rsidRDefault="00FD6C90">
      <w:pPr>
        <w:pStyle w:val="Standard"/>
        <w:jc w:val="both"/>
        <w:rPr>
          <w:sz w:val="20"/>
          <w:szCs w:val="20"/>
        </w:rPr>
      </w:pPr>
      <w:r w:rsidRPr="00BF7760">
        <w:rPr>
          <w:sz w:val="20"/>
          <w:szCs w:val="20"/>
        </w:rPr>
        <w:t>Město Náchod prohlašuje za účelem provedení finanční kontroly, že financování uvedené dodávky je zajištěno v jeho rozpočtové kapitole 12.</w:t>
      </w:r>
    </w:p>
    <w:p w:rsidR="0037278E" w:rsidRPr="00BF7760" w:rsidRDefault="0037278E">
      <w:pPr>
        <w:pStyle w:val="Standard"/>
        <w:jc w:val="both"/>
        <w:rPr>
          <w:rFonts w:cs="Arial"/>
          <w:sz w:val="20"/>
          <w:szCs w:val="20"/>
        </w:rPr>
      </w:pPr>
    </w:p>
    <w:p w:rsidR="0037278E" w:rsidRPr="00BF7760" w:rsidRDefault="00FD6C90">
      <w:pPr>
        <w:pStyle w:val="Standard"/>
        <w:jc w:val="both"/>
        <w:rPr>
          <w:sz w:val="20"/>
          <w:szCs w:val="20"/>
        </w:rPr>
      </w:pPr>
      <w:r w:rsidRPr="00BF7760">
        <w:rPr>
          <w:sz w:val="20"/>
          <w:szCs w:val="20"/>
        </w:rPr>
        <w:t xml:space="preserve">Město Náchod prohlašuje, že tato objednávka se vystavuje na základě usnesení Rady města Náchoda č. </w:t>
      </w:r>
      <w:r w:rsidR="00BF7760" w:rsidRPr="00BF7760">
        <w:rPr>
          <w:sz w:val="20"/>
          <w:szCs w:val="20"/>
        </w:rPr>
        <w:t xml:space="preserve">47/1029/23 </w:t>
      </w:r>
      <w:r w:rsidRPr="00BF7760">
        <w:rPr>
          <w:sz w:val="20"/>
          <w:szCs w:val="20"/>
        </w:rPr>
        <w:t xml:space="preserve">ze dne </w:t>
      </w:r>
      <w:proofErr w:type="gramStart"/>
      <w:r w:rsidR="00BF7760" w:rsidRPr="00BF7760">
        <w:rPr>
          <w:sz w:val="20"/>
          <w:szCs w:val="20"/>
        </w:rPr>
        <w:t>30.10.2023</w:t>
      </w:r>
      <w:proofErr w:type="gramEnd"/>
      <w:r w:rsidRPr="00BF7760">
        <w:rPr>
          <w:sz w:val="20"/>
          <w:szCs w:val="20"/>
        </w:rPr>
        <w:t>.</w:t>
      </w:r>
    </w:p>
    <w:p w:rsidR="0037278E" w:rsidRPr="00BF7760" w:rsidRDefault="0037278E">
      <w:pPr>
        <w:pStyle w:val="Standard"/>
        <w:jc w:val="both"/>
        <w:rPr>
          <w:rFonts w:cs="Arial"/>
          <w:sz w:val="20"/>
          <w:szCs w:val="20"/>
        </w:rPr>
      </w:pPr>
      <w:bookmarkStart w:id="0" w:name="_Hlk122598208"/>
    </w:p>
    <w:p w:rsidR="0037278E" w:rsidRPr="00BF7760" w:rsidRDefault="00FD6C90">
      <w:pPr>
        <w:pStyle w:val="Standard"/>
        <w:jc w:val="both"/>
        <w:rPr>
          <w:b/>
          <w:sz w:val="20"/>
          <w:szCs w:val="20"/>
        </w:rPr>
      </w:pPr>
      <w:r w:rsidRPr="00BF7760">
        <w:rPr>
          <w:b/>
          <w:sz w:val="20"/>
          <w:szCs w:val="20"/>
        </w:rPr>
        <w:t>město Náchod</w:t>
      </w:r>
    </w:p>
    <w:p w:rsidR="0037278E" w:rsidRPr="00BF7760" w:rsidRDefault="0037278E">
      <w:pPr>
        <w:pStyle w:val="Standard"/>
        <w:jc w:val="both"/>
        <w:rPr>
          <w:rFonts w:cs="Arial"/>
          <w:sz w:val="20"/>
          <w:szCs w:val="20"/>
        </w:rPr>
      </w:pPr>
    </w:p>
    <w:p w:rsidR="0037278E" w:rsidRPr="00BF7760" w:rsidRDefault="0037278E">
      <w:pPr>
        <w:pStyle w:val="Standard"/>
        <w:jc w:val="both"/>
        <w:rPr>
          <w:rFonts w:cs="Arial"/>
          <w:sz w:val="20"/>
          <w:szCs w:val="20"/>
        </w:rPr>
      </w:pPr>
    </w:p>
    <w:p w:rsidR="0037278E" w:rsidRPr="00BF7760" w:rsidRDefault="00FD6C90">
      <w:pPr>
        <w:widowControl w:val="0"/>
        <w:jc w:val="both"/>
        <w:textAlignment w:val="baseline"/>
        <w:rPr>
          <w:rFonts w:cs="Times New Roman"/>
          <w:sz w:val="20"/>
          <w:szCs w:val="20"/>
        </w:rPr>
      </w:pPr>
      <w:r w:rsidRPr="00BF7760">
        <w:rPr>
          <w:rFonts w:cs="Times New Roman"/>
          <w:sz w:val="20"/>
          <w:szCs w:val="20"/>
        </w:rPr>
        <w:t>…………………………………………….……….</w:t>
      </w:r>
      <w:bookmarkStart w:id="1" w:name="_Hlk1225982082"/>
    </w:p>
    <w:p w:rsidR="0037278E" w:rsidRPr="00BF7760" w:rsidRDefault="00FD6C90">
      <w:pPr>
        <w:widowControl w:val="0"/>
        <w:jc w:val="both"/>
        <w:textAlignment w:val="baseline"/>
        <w:rPr>
          <w:rFonts w:cs="Times New Roman"/>
          <w:iCs/>
          <w:sz w:val="20"/>
          <w:szCs w:val="20"/>
        </w:rPr>
      </w:pPr>
      <w:r w:rsidRPr="00BF7760">
        <w:rPr>
          <w:rFonts w:cs="Times New Roman"/>
          <w:iCs/>
          <w:sz w:val="20"/>
          <w:szCs w:val="20"/>
        </w:rPr>
        <w:t>místostarosta města</w:t>
      </w:r>
    </w:p>
    <w:p w:rsidR="0037278E" w:rsidRPr="00BF7760" w:rsidRDefault="00FD6C90">
      <w:pPr>
        <w:widowControl w:val="0"/>
        <w:ind w:left="5103"/>
        <w:jc w:val="both"/>
        <w:textAlignment w:val="baseline"/>
        <w:rPr>
          <w:rFonts w:cs="Times New Roman"/>
          <w:sz w:val="20"/>
          <w:szCs w:val="20"/>
        </w:rPr>
      </w:pPr>
      <w:r w:rsidRPr="00BF7760">
        <w:rPr>
          <w:rFonts w:cs="Times New Roman"/>
          <w:sz w:val="20"/>
          <w:szCs w:val="20"/>
        </w:rPr>
        <w:t>…………………………….……….</w:t>
      </w:r>
    </w:p>
    <w:p w:rsidR="0037278E" w:rsidRPr="00BF7760" w:rsidRDefault="00FD6C90">
      <w:pPr>
        <w:widowControl w:val="0"/>
        <w:ind w:left="5103"/>
        <w:jc w:val="both"/>
        <w:textAlignment w:val="baseline"/>
        <w:rPr>
          <w:sz w:val="20"/>
          <w:szCs w:val="20"/>
        </w:rPr>
      </w:pPr>
      <w:r w:rsidRPr="00BF7760">
        <w:rPr>
          <w:rFonts w:cs="Times New Roman"/>
          <w:sz w:val="20"/>
          <w:szCs w:val="20"/>
        </w:rPr>
        <w:t>příkazce operace</w:t>
      </w:r>
    </w:p>
    <w:p w:rsidR="0037278E" w:rsidRPr="00BF7760" w:rsidRDefault="0037278E">
      <w:pPr>
        <w:widowControl w:val="0"/>
        <w:ind w:left="5103"/>
        <w:jc w:val="both"/>
        <w:textAlignment w:val="baseline"/>
        <w:rPr>
          <w:rFonts w:cs="Times New Roman"/>
          <w:sz w:val="20"/>
          <w:szCs w:val="20"/>
        </w:rPr>
      </w:pPr>
    </w:p>
    <w:p w:rsidR="0037278E" w:rsidRPr="00BF7760" w:rsidRDefault="0037278E">
      <w:pPr>
        <w:widowControl w:val="0"/>
        <w:ind w:left="5103"/>
        <w:jc w:val="both"/>
        <w:textAlignment w:val="baseline"/>
        <w:rPr>
          <w:rFonts w:cs="Times New Roman"/>
          <w:sz w:val="20"/>
          <w:szCs w:val="20"/>
        </w:rPr>
      </w:pPr>
    </w:p>
    <w:p w:rsidR="0037278E" w:rsidRPr="00BF7760" w:rsidRDefault="00FD6C90">
      <w:pPr>
        <w:widowControl w:val="0"/>
        <w:ind w:left="5103"/>
        <w:jc w:val="both"/>
        <w:textAlignment w:val="baseline"/>
        <w:rPr>
          <w:rFonts w:cs="Times New Roman"/>
          <w:sz w:val="20"/>
          <w:szCs w:val="20"/>
        </w:rPr>
      </w:pPr>
      <w:r w:rsidRPr="00BF7760">
        <w:rPr>
          <w:rFonts w:cs="Times New Roman"/>
          <w:sz w:val="20"/>
          <w:szCs w:val="20"/>
        </w:rPr>
        <w:t>………………………..…………….</w:t>
      </w:r>
    </w:p>
    <w:p w:rsidR="0037278E" w:rsidRPr="00BF7760" w:rsidRDefault="00FD6C90">
      <w:pPr>
        <w:widowControl w:val="0"/>
        <w:ind w:left="5103"/>
        <w:jc w:val="both"/>
        <w:textAlignment w:val="baseline"/>
        <w:rPr>
          <w:rFonts w:cs="Times New Roman"/>
          <w:sz w:val="20"/>
          <w:szCs w:val="20"/>
        </w:rPr>
      </w:pPr>
      <w:r w:rsidRPr="00BF7760">
        <w:rPr>
          <w:rFonts w:cs="Times New Roman"/>
          <w:sz w:val="20"/>
          <w:szCs w:val="20"/>
        </w:rPr>
        <w:t>správce rozpočtu</w:t>
      </w:r>
    </w:p>
    <w:p w:rsidR="0037278E" w:rsidRPr="00BF7760" w:rsidRDefault="00FD6C90">
      <w:pPr>
        <w:pStyle w:val="Standard"/>
        <w:ind w:right="-567"/>
        <w:rPr>
          <w:sz w:val="20"/>
          <w:szCs w:val="20"/>
        </w:rPr>
      </w:pPr>
      <w:bookmarkStart w:id="2" w:name="_Hlk1225982081"/>
      <w:r w:rsidRPr="00BF7760">
        <w:rPr>
          <w:b/>
          <w:bCs/>
          <w:sz w:val="20"/>
          <w:szCs w:val="20"/>
        </w:rPr>
        <w:t>Příloha:</w:t>
      </w:r>
      <w:r w:rsidRPr="00BF7760">
        <w:rPr>
          <w:sz w:val="20"/>
          <w:szCs w:val="20"/>
        </w:rPr>
        <w:t xml:space="preserve"> cenová nabídka</w:t>
      </w:r>
    </w:p>
    <w:p w:rsidR="0037278E" w:rsidRPr="00BF7760" w:rsidRDefault="0037278E">
      <w:pPr>
        <w:pStyle w:val="Standard"/>
        <w:tabs>
          <w:tab w:val="left" w:pos="5670"/>
        </w:tabs>
        <w:jc w:val="both"/>
        <w:rPr>
          <w:rFonts w:cs="Arial"/>
          <w:sz w:val="20"/>
          <w:szCs w:val="20"/>
        </w:rPr>
      </w:pPr>
    </w:p>
    <w:p w:rsidR="0037278E" w:rsidRPr="00BF7760" w:rsidRDefault="0037278E">
      <w:pPr>
        <w:pStyle w:val="Standard"/>
        <w:tabs>
          <w:tab w:val="left" w:pos="5670"/>
        </w:tabs>
        <w:jc w:val="both"/>
        <w:rPr>
          <w:rFonts w:cs="Arial"/>
          <w:sz w:val="20"/>
          <w:szCs w:val="20"/>
        </w:rPr>
      </w:pPr>
    </w:p>
    <w:p w:rsidR="0037278E" w:rsidRPr="00BF7760" w:rsidRDefault="00FD6C90">
      <w:pPr>
        <w:pStyle w:val="Standard"/>
        <w:tabs>
          <w:tab w:val="left" w:pos="5103"/>
        </w:tabs>
        <w:jc w:val="both"/>
        <w:rPr>
          <w:sz w:val="20"/>
          <w:szCs w:val="20"/>
        </w:rPr>
      </w:pPr>
      <w:r w:rsidRPr="00BF7760">
        <w:rPr>
          <w:sz w:val="20"/>
          <w:szCs w:val="20"/>
        </w:rPr>
        <w:t xml:space="preserve">Potvrzuji </w:t>
      </w:r>
      <w:r w:rsidRPr="00BF7760">
        <w:rPr>
          <w:b/>
          <w:bCs/>
          <w:sz w:val="20"/>
          <w:szCs w:val="20"/>
        </w:rPr>
        <w:t>převzetí</w:t>
      </w:r>
      <w:r w:rsidRPr="00BF7760">
        <w:rPr>
          <w:sz w:val="20"/>
          <w:szCs w:val="20"/>
        </w:rPr>
        <w:t xml:space="preserve"> objednávky, dne </w:t>
      </w:r>
      <w:proofErr w:type="gramStart"/>
      <w:r w:rsidR="00A7376A">
        <w:rPr>
          <w:sz w:val="20"/>
          <w:szCs w:val="20"/>
        </w:rPr>
        <w:t>3.11.2023</w:t>
      </w:r>
      <w:proofErr w:type="gramEnd"/>
      <w:r w:rsidRPr="00BF7760">
        <w:rPr>
          <w:sz w:val="20"/>
          <w:szCs w:val="20"/>
        </w:rPr>
        <w:tab/>
        <w:t>…………………….</w:t>
      </w:r>
    </w:p>
    <w:p w:rsidR="0037278E" w:rsidRPr="00BF7760" w:rsidRDefault="00FD6C90">
      <w:pPr>
        <w:pStyle w:val="Standard"/>
        <w:tabs>
          <w:tab w:val="left" w:pos="5103"/>
        </w:tabs>
        <w:jc w:val="both"/>
        <w:rPr>
          <w:sz w:val="20"/>
          <w:szCs w:val="20"/>
        </w:rPr>
      </w:pPr>
      <w:r w:rsidRPr="00BF7760">
        <w:rPr>
          <w:rFonts w:cs="Arial"/>
          <w:sz w:val="20"/>
          <w:szCs w:val="20"/>
        </w:rPr>
        <w:tab/>
      </w:r>
      <w:r w:rsidRPr="00BF7760">
        <w:rPr>
          <w:sz w:val="20"/>
          <w:szCs w:val="20"/>
        </w:rPr>
        <w:t>podpis za dodavatele</w:t>
      </w:r>
    </w:p>
    <w:p w:rsidR="0037278E" w:rsidRPr="00BF7760" w:rsidRDefault="0037278E">
      <w:pPr>
        <w:pStyle w:val="Standard"/>
        <w:tabs>
          <w:tab w:val="left" w:pos="5103"/>
        </w:tabs>
        <w:jc w:val="both"/>
        <w:rPr>
          <w:rFonts w:cs="Arial"/>
          <w:sz w:val="20"/>
          <w:szCs w:val="20"/>
        </w:rPr>
      </w:pPr>
    </w:p>
    <w:p w:rsidR="0037278E" w:rsidRPr="00BF7760" w:rsidRDefault="0037278E">
      <w:pPr>
        <w:pStyle w:val="Standard"/>
        <w:tabs>
          <w:tab w:val="left" w:pos="5103"/>
        </w:tabs>
        <w:jc w:val="both"/>
        <w:rPr>
          <w:rFonts w:cs="Arial"/>
          <w:sz w:val="20"/>
          <w:szCs w:val="20"/>
        </w:rPr>
      </w:pPr>
    </w:p>
    <w:p w:rsidR="0037278E" w:rsidRPr="00BF7760" w:rsidRDefault="00FD6C90">
      <w:pPr>
        <w:pStyle w:val="Standard"/>
        <w:tabs>
          <w:tab w:val="left" w:pos="5103"/>
        </w:tabs>
        <w:jc w:val="both"/>
        <w:rPr>
          <w:sz w:val="20"/>
          <w:szCs w:val="20"/>
        </w:rPr>
      </w:pPr>
      <w:r w:rsidRPr="00BF7760">
        <w:rPr>
          <w:sz w:val="20"/>
          <w:szCs w:val="20"/>
        </w:rPr>
        <w:t xml:space="preserve">Objednávku </w:t>
      </w:r>
      <w:r w:rsidRPr="00BF7760">
        <w:rPr>
          <w:b/>
          <w:bCs/>
          <w:sz w:val="20"/>
          <w:szCs w:val="20"/>
        </w:rPr>
        <w:t>akceptuji bez výhrad</w:t>
      </w:r>
      <w:r w:rsidRPr="00BF7760">
        <w:rPr>
          <w:sz w:val="20"/>
          <w:szCs w:val="20"/>
        </w:rPr>
        <w:t xml:space="preserve">, dne </w:t>
      </w:r>
      <w:r w:rsidR="00A7376A">
        <w:rPr>
          <w:sz w:val="20"/>
          <w:szCs w:val="20"/>
        </w:rPr>
        <w:t>3.11.2023</w:t>
      </w:r>
      <w:bookmarkStart w:id="3" w:name="_GoBack"/>
      <w:bookmarkEnd w:id="3"/>
      <w:r w:rsidRPr="00BF7760">
        <w:rPr>
          <w:sz w:val="20"/>
          <w:szCs w:val="20"/>
        </w:rPr>
        <w:tab/>
        <w:t>…………………….</w:t>
      </w:r>
    </w:p>
    <w:p w:rsidR="0037278E" w:rsidRPr="00BF7760" w:rsidRDefault="00FD6C90">
      <w:pPr>
        <w:pStyle w:val="Standard"/>
        <w:tabs>
          <w:tab w:val="left" w:pos="5103"/>
        </w:tabs>
        <w:jc w:val="both"/>
        <w:rPr>
          <w:sz w:val="20"/>
          <w:szCs w:val="20"/>
        </w:rPr>
      </w:pPr>
      <w:r w:rsidRPr="00BF7760">
        <w:rPr>
          <w:rFonts w:cs="Arial"/>
          <w:sz w:val="20"/>
          <w:szCs w:val="20"/>
        </w:rPr>
        <w:tab/>
      </w:r>
      <w:r w:rsidRPr="00BF7760">
        <w:rPr>
          <w:sz w:val="20"/>
          <w:szCs w:val="20"/>
        </w:rPr>
        <w:t>podpis za dodavatele</w:t>
      </w:r>
      <w:bookmarkEnd w:id="0"/>
      <w:bookmarkEnd w:id="1"/>
      <w:bookmarkEnd w:id="2"/>
    </w:p>
    <w:sectPr w:rsidR="0037278E" w:rsidRPr="00BF7760">
      <w:pgSz w:w="11906" w:h="16838"/>
      <w:pgMar w:top="850" w:right="850" w:bottom="850" w:left="850" w:header="0" w:footer="0" w:gutter="0"/>
      <w:cols w:space="708"/>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G Times (W1)">
    <w:charset w:val="EE"/>
    <w:family w:val="roman"/>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06539"/>
    <w:multiLevelType w:val="hybridMultilevel"/>
    <w:tmpl w:val="2D6E33CC"/>
    <w:lvl w:ilvl="0" w:tplc="301AA3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5410247"/>
    <w:multiLevelType w:val="hybridMultilevel"/>
    <w:tmpl w:val="3894DA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bjednavkaText" w:val="0"/>
  </w:docVars>
  <w:rsids>
    <w:rsidRoot w:val="0037278E"/>
    <w:rsid w:val="0037278E"/>
    <w:rsid w:val="006D69BB"/>
    <w:rsid w:val="00A7376A"/>
    <w:rsid w:val="00BF7760"/>
    <w:rsid w:val="00FD6C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47C73-73A9-4062-AEE2-FC6F8A77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Lucida Sans"/>
        <w:kern w:val="2"/>
        <w:sz w:val="24"/>
        <w:szCs w:val="24"/>
        <w:lang w:val="cs-CZ"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rPr>
      <w:color w:val="000080"/>
      <w:u w:val="single"/>
    </w:rPr>
  </w:style>
  <w:style w:type="character" w:customStyle="1" w:styleId="ZhlavChar">
    <w:name w:val="Záhlaví Char"/>
    <w:basedOn w:val="Standardnpsmoodstavce"/>
    <w:qFormat/>
    <w:rPr>
      <w:rFonts w:ascii="Times New Roman" w:eastAsia="Times New Roman" w:hAnsi="Times New Roman"/>
    </w:rPr>
  </w:style>
  <w:style w:type="character" w:customStyle="1" w:styleId="ZkladntextChar">
    <w:name w:val="Základní text Char"/>
    <w:basedOn w:val="Standardnpsmoodstavce"/>
    <w:qFormat/>
    <w:rPr>
      <w:rFonts w:ascii="CG Times (W1)" w:eastAsia="Times New Roman" w:hAnsi="CG Times (W1)"/>
      <w:sz w:val="24"/>
      <w:szCs w:val="24"/>
    </w:rPr>
  </w:style>
  <w:style w:type="character" w:styleId="Odkaznakoment">
    <w:name w:val="annotation reference"/>
    <w:qFormat/>
    <w:rPr>
      <w:sz w:val="16"/>
    </w:rPr>
  </w:style>
  <w:style w:type="character" w:customStyle="1" w:styleId="TextkomenteChar">
    <w:name w:val="Text komentáře Char"/>
    <w:basedOn w:val="Standardnpsmoodstavce"/>
    <w:qFormat/>
    <w:rPr>
      <w:rFonts w:ascii="Times New Roman" w:eastAsia="Times New Roman" w:hAnsi="Times New Roman"/>
      <w:sz w:val="24"/>
      <w:szCs w:val="24"/>
    </w:rPr>
  </w:style>
  <w:style w:type="character" w:customStyle="1" w:styleId="StandardChar">
    <w:name w:val="Standard Char"/>
    <w:basedOn w:val="Standardnpsmoodstavce"/>
    <w:qFormat/>
  </w:style>
  <w:style w:type="character" w:customStyle="1" w:styleId="TextkomenteChar1">
    <w:name w:val="Text komentáře Char1"/>
    <w:basedOn w:val="StandardChar"/>
    <w:qFormat/>
    <w:rPr>
      <w:sz w:val="20"/>
      <w:szCs w:val="20"/>
    </w:rPr>
  </w:style>
  <w:style w:type="paragraph" w:customStyle="1" w:styleId="Nadpis">
    <w:name w:val="Nadpis"/>
    <w:basedOn w:val="Normln"/>
    <w:next w:val="Zkladntext"/>
    <w:qForma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customStyle="1" w:styleId="Obsahtabulky">
    <w:name w:val="Obsah tabulky"/>
    <w:basedOn w:val="Normln"/>
    <w:qFormat/>
    <w:pPr>
      <w:suppressLineNumbers/>
    </w:pPr>
  </w:style>
  <w:style w:type="paragraph" w:customStyle="1" w:styleId="Obsahrmce">
    <w:name w:val="Obsah rámce"/>
    <w:basedOn w:val="Normln"/>
    <w:qFormat/>
  </w:style>
  <w:style w:type="paragraph" w:customStyle="1" w:styleId="Nadpistabulky">
    <w:name w:val="Nadpis tabulky"/>
    <w:basedOn w:val="Obsahtabulky"/>
    <w:qFormat/>
    <w:pPr>
      <w:jc w:val="center"/>
    </w:pPr>
    <w:rPr>
      <w:b/>
      <w:bCs/>
    </w:rPr>
  </w:style>
  <w:style w:type="paragraph" w:customStyle="1" w:styleId="Normlntabulka1">
    <w:name w:val="Normální tabulka1"/>
    <w:qFormat/>
    <w:rPr>
      <w:rFonts w:ascii="Arial" w:eastAsia="Calibri" w:hAnsi="Arial" w:cs="Times New Roman"/>
      <w:sz w:val="20"/>
      <w:szCs w:val="20"/>
      <w:lang w:eastAsia="cs-CZ" w:bidi="ar-SA"/>
    </w:rPr>
  </w:style>
  <w:style w:type="paragraph" w:styleId="Textkomente">
    <w:name w:val="annotation text"/>
    <w:basedOn w:val="Normln"/>
    <w:qFormat/>
    <w:rPr>
      <w:sz w:val="20"/>
      <w:szCs w:val="20"/>
    </w:rPr>
  </w:style>
  <w:style w:type="paragraph" w:customStyle="1" w:styleId="Standard">
    <w:name w:val="Standard"/>
    <w:qFormat/>
    <w:pPr>
      <w:widowControl w:val="0"/>
      <w:textAlignment w:val="baseline"/>
    </w:pPr>
    <w:rPr>
      <w:rFonts w:cs="Times New Roman"/>
    </w:rPr>
  </w:style>
  <w:style w:type="paragraph" w:customStyle="1" w:styleId="Textbody">
    <w:name w:val="Text body"/>
    <w:basedOn w:val="Standard"/>
    <w:qFormat/>
    <w:pPr>
      <w:spacing w:after="120"/>
    </w:pPr>
  </w:style>
  <w:style w:type="paragraph" w:styleId="Odstavecseseznamem">
    <w:name w:val="List Paragraph"/>
    <w:basedOn w:val="Normln"/>
    <w:uiPriority w:val="34"/>
    <w:qFormat/>
    <w:rsid w:val="00BF7760"/>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jickova@muj.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1112</Words>
  <Characters>6562</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Zákravská Eva</dc:creator>
  <dc:description/>
  <cp:lastModifiedBy>Zákravská Eva</cp:lastModifiedBy>
  <cp:revision>3</cp:revision>
  <cp:lastPrinted>2022-12-14T16:04:00Z</cp:lastPrinted>
  <dcterms:created xsi:type="dcterms:W3CDTF">2023-11-03T12:54:00Z</dcterms:created>
  <dcterms:modified xsi:type="dcterms:W3CDTF">2023-11-03T12:55:00Z</dcterms:modified>
  <dc:language>cs-CZ</dc:language>
</cp:coreProperties>
</file>