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FB180" w14:textId="011CB9F9" w:rsidR="001F3771" w:rsidRPr="001F3771" w:rsidRDefault="001F3771" w:rsidP="001F3771">
      <w:pPr>
        <w:widowControl w:val="0"/>
        <w:spacing w:line="276" w:lineRule="auto"/>
        <w:ind w:left="709"/>
        <w:jc w:val="center"/>
        <w:rPr>
          <w:rFonts w:eastAsia="Calibri"/>
          <w:b/>
          <w:bCs/>
          <w:caps/>
          <w:sz w:val="24"/>
          <w:szCs w:val="24"/>
          <w:lang w:val="cs-CZ" w:eastAsia="en-US"/>
        </w:rPr>
      </w:pPr>
      <w:r w:rsidRPr="001F3771">
        <w:rPr>
          <w:rFonts w:eastAsia="Calibri"/>
          <w:b/>
          <w:bCs/>
          <w:caps/>
          <w:sz w:val="24"/>
          <w:szCs w:val="24"/>
          <w:lang w:val="cs-CZ" w:eastAsia="en-US"/>
        </w:rPr>
        <w:t>smlouva</w:t>
      </w:r>
      <w:r w:rsidR="00043DE4">
        <w:rPr>
          <w:rFonts w:eastAsia="Calibri"/>
          <w:b/>
          <w:bCs/>
          <w:caps/>
          <w:sz w:val="24"/>
          <w:szCs w:val="24"/>
          <w:lang w:val="cs-CZ" w:eastAsia="en-US"/>
        </w:rPr>
        <w:t xml:space="preserve"> o </w:t>
      </w:r>
      <w:r w:rsidR="00294630">
        <w:rPr>
          <w:rFonts w:eastAsia="Calibri"/>
          <w:b/>
          <w:bCs/>
          <w:caps/>
          <w:sz w:val="24"/>
          <w:szCs w:val="24"/>
          <w:lang w:val="cs-CZ" w:eastAsia="en-US"/>
        </w:rPr>
        <w:t xml:space="preserve">poskytnutí </w:t>
      </w:r>
      <w:r w:rsidR="008A7352">
        <w:rPr>
          <w:rFonts w:eastAsia="Calibri"/>
          <w:b/>
          <w:bCs/>
          <w:caps/>
          <w:sz w:val="24"/>
          <w:szCs w:val="24"/>
          <w:lang w:val="cs-CZ" w:eastAsia="en-US"/>
        </w:rPr>
        <w:t>se</w:t>
      </w:r>
      <w:r w:rsidR="00294630">
        <w:rPr>
          <w:rFonts w:eastAsia="Calibri"/>
          <w:b/>
          <w:bCs/>
          <w:caps/>
          <w:sz w:val="24"/>
          <w:szCs w:val="24"/>
          <w:lang w:val="cs-CZ" w:eastAsia="en-US"/>
        </w:rPr>
        <w:t>rvisní podpory a definic pro zařízení FortiNet</w:t>
      </w:r>
    </w:p>
    <w:p w14:paraId="5E89405C" w14:textId="318F7E79"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Tato smlouva (dále jen „</w:t>
      </w:r>
      <w:r w:rsidRPr="001F3771">
        <w:rPr>
          <w:rFonts w:eastAsia="Calibri"/>
          <w:b/>
          <w:bCs/>
          <w:lang w:val="cs-CZ" w:eastAsia="en-US"/>
        </w:rPr>
        <w:t>Smlouva</w:t>
      </w:r>
      <w:r w:rsidRPr="001F3771">
        <w:rPr>
          <w:rFonts w:eastAsia="Calibri"/>
          <w:bCs/>
          <w:lang w:val="cs-CZ" w:eastAsia="en-US"/>
        </w:rPr>
        <w:t xml:space="preserve">“) byla uzavřena </w:t>
      </w:r>
      <w:r w:rsidR="003F68A6">
        <w:rPr>
          <w:rFonts w:eastAsia="Calibri"/>
          <w:bCs/>
          <w:lang w:val="cs-CZ" w:eastAsia="en-US"/>
        </w:rPr>
        <w:t xml:space="preserve">v souladu s ustanovením § </w:t>
      </w:r>
      <w:r w:rsidR="00043DE4">
        <w:rPr>
          <w:rFonts w:eastAsia="Calibri"/>
          <w:bCs/>
          <w:lang w:val="cs-CZ" w:eastAsia="en-US"/>
        </w:rPr>
        <w:t>1746 odst. 2</w:t>
      </w:r>
      <w:r w:rsidR="003F68A6">
        <w:rPr>
          <w:rFonts w:eastAsia="Calibri"/>
          <w:bCs/>
          <w:lang w:val="cs-CZ" w:eastAsia="en-US"/>
        </w:rPr>
        <w:t xml:space="preserve"> zákona č. 89/2012 Sb., občanský zákoník (dále jen „</w:t>
      </w:r>
      <w:r w:rsidR="003F68A6" w:rsidRPr="003F68A6">
        <w:rPr>
          <w:rFonts w:eastAsia="Calibri"/>
          <w:b/>
          <w:bCs/>
          <w:lang w:val="cs-CZ" w:eastAsia="en-US"/>
        </w:rPr>
        <w:t>Občanský zákoník</w:t>
      </w:r>
      <w:r w:rsidR="003F68A6">
        <w:rPr>
          <w:rFonts w:eastAsia="Calibri"/>
          <w:bCs/>
          <w:lang w:val="cs-CZ" w:eastAsia="en-US"/>
        </w:rPr>
        <w:t>“)</w:t>
      </w:r>
      <w:r w:rsidR="00043DE4">
        <w:rPr>
          <w:rFonts w:eastAsia="Calibri"/>
          <w:bCs/>
          <w:lang w:val="cs-CZ" w:eastAsia="en-US"/>
        </w:rPr>
        <w:t>,</w:t>
      </w:r>
      <w:r w:rsidR="0093012C">
        <w:rPr>
          <w:rFonts w:eastAsia="Calibri"/>
          <w:bCs/>
          <w:lang w:val="cs-CZ" w:eastAsia="en-US"/>
        </w:rPr>
        <w:t xml:space="preserve"> </w:t>
      </w:r>
      <w:r w:rsidRPr="001F3771">
        <w:rPr>
          <w:rFonts w:eastAsia="Calibri"/>
          <w:bCs/>
          <w:lang w:val="cs-CZ" w:eastAsia="en-US"/>
        </w:rPr>
        <w:t xml:space="preserve">níže uvedeného dne, měsíce a roku </w:t>
      </w:r>
      <w:proofErr w:type="gramStart"/>
      <w:r w:rsidRPr="001F3771">
        <w:rPr>
          <w:rFonts w:eastAsia="Calibri"/>
          <w:bCs/>
          <w:lang w:val="cs-CZ" w:eastAsia="en-US"/>
        </w:rPr>
        <w:t>mezi</w:t>
      </w:r>
      <w:proofErr w:type="gramEnd"/>
      <w:r w:rsidRPr="001F3771">
        <w:rPr>
          <w:rFonts w:eastAsia="Calibri"/>
          <w:bCs/>
          <w:lang w:val="cs-CZ" w:eastAsia="en-US"/>
        </w:rPr>
        <w:t>:</w:t>
      </w:r>
    </w:p>
    <w:p w14:paraId="5276E07D" w14:textId="77777777"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0813E27F" w14:textId="7ABAF3C1" w:rsidR="001F3771" w:rsidRPr="001F3771" w:rsidRDefault="00AC4A63" w:rsidP="009852F0">
      <w:pPr>
        <w:widowControl w:val="0"/>
        <w:spacing w:line="276" w:lineRule="auto"/>
        <w:ind w:left="709" w:hanging="1"/>
        <w:rPr>
          <w:rFonts w:eastAsia="Calibri"/>
          <w:lang w:val="cs-CZ" w:eastAsia="en-US"/>
        </w:rPr>
      </w:pPr>
      <w:r w:rsidRPr="001F3771">
        <w:rPr>
          <w:rFonts w:eastAsia="Calibri"/>
          <w:lang w:val="cs-CZ" w:eastAsia="en-US"/>
        </w:rPr>
        <w:t xml:space="preserve"> </w:t>
      </w:r>
      <w:r w:rsidR="001F3771" w:rsidRPr="001F3771">
        <w:rPr>
          <w:rFonts w:eastAsia="Calibri"/>
          <w:lang w:val="cs-CZ" w:eastAsia="en-US"/>
        </w:rPr>
        <w:t>(dále jen „</w:t>
      </w:r>
      <w:r w:rsidR="00043DE4">
        <w:rPr>
          <w:rFonts w:eastAsia="Calibri"/>
          <w:b/>
          <w:lang w:val="cs-CZ" w:eastAsia="en-US"/>
        </w:rPr>
        <w:t>Klient</w:t>
      </w:r>
      <w:r w:rsidR="001F3771"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4CF3B6EE" w:rsidR="001F3771" w:rsidRPr="001F3771" w:rsidRDefault="002437F8" w:rsidP="009F0A02">
      <w:pPr>
        <w:widowControl w:val="0"/>
        <w:numPr>
          <w:ilvl w:val="0"/>
          <w:numId w:val="10"/>
        </w:numPr>
        <w:spacing w:line="276" w:lineRule="auto"/>
        <w:ind w:left="709" w:hanging="709"/>
        <w:rPr>
          <w:rFonts w:eastAsia="Calibri"/>
          <w:lang w:val="cs-CZ" w:eastAsia="en-US"/>
        </w:rPr>
      </w:pPr>
      <w:proofErr w:type="spellStart"/>
      <w:r>
        <w:rPr>
          <w:rFonts w:eastAsia="Calibri"/>
          <w:b/>
          <w:lang w:val="cs-CZ" w:eastAsia="en-US"/>
        </w:rPr>
        <w:t>Total</w:t>
      </w:r>
      <w:proofErr w:type="spellEnd"/>
      <w:r>
        <w:rPr>
          <w:rFonts w:eastAsia="Calibri"/>
          <w:b/>
          <w:lang w:val="cs-CZ" w:eastAsia="en-US"/>
        </w:rPr>
        <w:t xml:space="preserve"> </w:t>
      </w:r>
      <w:proofErr w:type="spellStart"/>
      <w:r>
        <w:rPr>
          <w:rFonts w:eastAsia="Calibri"/>
          <w:b/>
          <w:lang w:val="cs-CZ" w:eastAsia="en-US"/>
        </w:rPr>
        <w:t>Service</w:t>
      </w:r>
      <w:proofErr w:type="spellEnd"/>
      <w:r>
        <w:rPr>
          <w:rFonts w:eastAsia="Calibri"/>
          <w:b/>
          <w:lang w:val="cs-CZ" w:eastAsia="en-US"/>
        </w:rPr>
        <w:t xml:space="preserve"> s.r.o.</w:t>
      </w:r>
      <w:r w:rsidR="009852F0">
        <w:rPr>
          <w:rFonts w:eastAsia="Calibri"/>
          <w:b/>
          <w:lang w:val="cs-CZ" w:eastAsia="en-US"/>
        </w:rPr>
        <w:t>,</w:t>
      </w:r>
    </w:p>
    <w:p w14:paraId="510E80BF" w14:textId="5310A9BF"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002437F8">
        <w:rPr>
          <w:rFonts w:eastAsia="Calibri"/>
          <w:lang w:val="cs-CZ" w:eastAsia="en-US"/>
        </w:rPr>
        <w:t xml:space="preserve">U </w:t>
      </w:r>
      <w:proofErr w:type="spellStart"/>
      <w:r w:rsidR="002437F8">
        <w:rPr>
          <w:rFonts w:eastAsia="Calibri"/>
          <w:lang w:val="cs-CZ" w:eastAsia="en-US"/>
        </w:rPr>
        <w:t>Uranie</w:t>
      </w:r>
      <w:proofErr w:type="spellEnd"/>
      <w:r w:rsidR="002437F8">
        <w:rPr>
          <w:rFonts w:eastAsia="Calibri"/>
          <w:lang w:val="cs-CZ" w:eastAsia="en-US"/>
        </w:rPr>
        <w:t xml:space="preserve"> 18, 170 00 Praha 7</w:t>
      </w:r>
      <w:r w:rsidR="009852F0">
        <w:rPr>
          <w:rFonts w:eastAsia="Calibri"/>
          <w:lang w:val="cs-CZ" w:eastAsia="en-US"/>
        </w:rPr>
        <w:t>,</w:t>
      </w:r>
    </w:p>
    <w:p w14:paraId="346E031E" w14:textId="3D9161C2"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002437F8">
        <w:rPr>
          <w:rFonts w:eastAsia="Calibri"/>
          <w:lang w:val="cs-CZ" w:eastAsia="en-US"/>
        </w:rPr>
        <w:t>25618067</w:t>
      </w:r>
      <w:r w:rsidR="009852F0">
        <w:rPr>
          <w:rFonts w:eastAsia="Calibri"/>
          <w:lang w:val="cs-CZ" w:eastAsia="en-US"/>
        </w:rPr>
        <w:t>,</w:t>
      </w:r>
    </w:p>
    <w:p w14:paraId="7B7A66AB" w14:textId="3E31CDAF"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r w:rsidR="002437F8">
        <w:rPr>
          <w:rFonts w:eastAsia="Calibri"/>
          <w:lang w:val="cs-CZ" w:eastAsia="en-US"/>
        </w:rPr>
        <w:t>Václav Novák, MBA, jednatel společnosti</w:t>
      </w:r>
      <w:r w:rsidRPr="001F3771">
        <w:rPr>
          <w:rFonts w:eastAsia="Calibri"/>
          <w:lang w:val="cs-CZ" w:eastAsia="en-US"/>
        </w:rPr>
        <w:t xml:space="preserve"> </w:t>
      </w:r>
    </w:p>
    <w:p w14:paraId="21C1A6FC" w14:textId="3A7515FE"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00043DE4">
        <w:rPr>
          <w:rFonts w:eastAsia="Calibri"/>
          <w:b/>
          <w:lang w:val="cs-CZ" w:eastAsia="en-US"/>
        </w:rPr>
        <w:t>Poskytovatel</w:t>
      </w:r>
      <w:r w:rsidRPr="001F3771">
        <w:rPr>
          <w:rFonts w:eastAsia="Calibri"/>
          <w:lang w:val="cs-CZ" w:eastAsia="en-US"/>
        </w:rPr>
        <w:t>“)</w:t>
      </w:r>
      <w:r w:rsidR="009852F0">
        <w:rPr>
          <w:rFonts w:eastAsia="Calibri"/>
          <w:lang w:val="cs-CZ" w:eastAsia="en-US"/>
        </w:rPr>
        <w:t>.</w:t>
      </w:r>
    </w:p>
    <w:p w14:paraId="1D2FC493" w14:textId="0097ECF5"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w:t>
      </w:r>
      <w:r w:rsidR="00043DE4">
        <w:rPr>
          <w:rFonts w:eastAsia="Calibri"/>
          <w:bCs/>
          <w:lang w:val="cs-CZ" w:eastAsia="en-US"/>
        </w:rPr>
        <w:t>Klient</w:t>
      </w:r>
      <w:r w:rsidRPr="001F3771">
        <w:rPr>
          <w:rFonts w:eastAsia="Calibri"/>
          <w:bCs/>
          <w:lang w:val="cs-CZ" w:eastAsia="en-US"/>
        </w:rPr>
        <w:t xml:space="preserve"> a </w:t>
      </w:r>
      <w:r w:rsidR="00043DE4">
        <w:rPr>
          <w:rFonts w:eastAsia="Calibri"/>
          <w:bCs/>
          <w:lang w:val="cs-CZ" w:eastAsia="en-US"/>
        </w:rPr>
        <w:t>Poskytovatel</w:t>
      </w:r>
      <w:r w:rsidRPr="001F3771">
        <w:rPr>
          <w:rFonts w:eastAsia="Calibri"/>
          <w:bCs/>
          <w:lang w:val="cs-CZ" w:eastAsia="en-US"/>
        </w:rPr>
        <w:t xml:space="preserve">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0C9F313F" w14:textId="0FFF2964" w:rsidR="001F3771" w:rsidRPr="001F3771" w:rsidRDefault="00043DE4" w:rsidP="00F64C4A">
      <w:pPr>
        <w:pStyle w:val="Normln-sted"/>
        <w:rPr>
          <w:lang w:val="cs-CZ" w:eastAsia="en-US"/>
        </w:rPr>
      </w:pPr>
      <w:r>
        <w:rPr>
          <w:lang w:val="cs-CZ" w:eastAsia="en-US"/>
        </w:rPr>
        <w:t>Klient</w:t>
      </w:r>
      <w:r w:rsidR="001F3771" w:rsidRPr="001F3771">
        <w:rPr>
          <w:lang w:val="cs-CZ" w:eastAsia="en-US"/>
        </w:rPr>
        <w:t xml:space="preserve"> je veřejným zadavatelem</w:t>
      </w:r>
      <w:r w:rsidR="001F3771" w:rsidRPr="001F3771">
        <w:rPr>
          <w:rFonts w:ascii="Calibri" w:eastAsia="Times New Roman" w:hAnsi="Calibri"/>
          <w:lang w:val="cs-CZ" w:eastAsia="cs-CZ"/>
        </w:rPr>
        <w:t xml:space="preserve"> a </w:t>
      </w:r>
      <w:r w:rsidR="001F3771" w:rsidRPr="001F3771">
        <w:rPr>
          <w:lang w:val="cs-CZ" w:eastAsia="en-US"/>
        </w:rPr>
        <w:t xml:space="preserve">příjemcem dotace Ministerstva školství, mládeže a tělovýchovy České republiky na projekt </w:t>
      </w:r>
      <w:r w:rsidR="00294630" w:rsidRPr="000E20ED">
        <w:rPr>
          <w:lang w:val="cs-CZ" w:eastAsia="en-US"/>
        </w:rPr>
        <w:t xml:space="preserve">„ELI: EXTREME LIGHT INFRASTRUCTURE – fáze 2“, </w:t>
      </w:r>
      <w:proofErr w:type="spellStart"/>
      <w:r w:rsidR="00294630" w:rsidRPr="000E20ED">
        <w:rPr>
          <w:lang w:val="cs-CZ" w:eastAsia="en-US"/>
        </w:rPr>
        <w:t>reg</w:t>
      </w:r>
      <w:proofErr w:type="spellEnd"/>
      <w:r w:rsidR="00294630" w:rsidRPr="000E20ED">
        <w:rPr>
          <w:lang w:val="cs-CZ" w:eastAsia="en-US"/>
        </w:rPr>
        <w:t xml:space="preserve">. </w:t>
      </w:r>
      <w:proofErr w:type="gramStart"/>
      <w:r w:rsidR="00294630" w:rsidRPr="000E20ED">
        <w:rPr>
          <w:lang w:val="cs-CZ" w:eastAsia="en-US"/>
        </w:rPr>
        <w:t>číslo</w:t>
      </w:r>
      <w:proofErr w:type="gramEnd"/>
      <w:r w:rsidR="00294630" w:rsidRPr="000E20ED">
        <w:rPr>
          <w:lang w:val="cs-CZ" w:eastAsia="en-US"/>
        </w:rPr>
        <w:t xml:space="preserve"> projektu CZ.02.1.01/0.0/0.0/15_008/0000162</w:t>
      </w:r>
      <w:r w:rsidR="00294630" w:rsidRPr="001F3771">
        <w:rPr>
          <w:lang w:val="cs-CZ" w:eastAsia="en-US"/>
        </w:rPr>
        <w:t xml:space="preserve"> </w:t>
      </w:r>
      <w:r w:rsidR="001F3771" w:rsidRPr="001F3771">
        <w:rPr>
          <w:lang w:val="cs-CZ" w:eastAsia="en-US"/>
        </w:rPr>
        <w:t>(dále jen „</w:t>
      </w:r>
      <w:r w:rsidR="001F3771" w:rsidRPr="001F3771">
        <w:rPr>
          <w:b/>
          <w:lang w:val="cs-CZ" w:eastAsia="en-US"/>
        </w:rPr>
        <w:t>Projekt</w:t>
      </w:r>
      <w:r w:rsidR="001F3771" w:rsidRPr="001F3771">
        <w:rPr>
          <w:lang w:val="cs-CZ" w:eastAsia="en-US"/>
        </w:rPr>
        <w:t>“)</w:t>
      </w:r>
      <w:r w:rsidR="00826113">
        <w:rPr>
          <w:lang w:val="cs-CZ" w:eastAsia="en-US"/>
        </w:rPr>
        <w:t>, a to</w:t>
      </w:r>
      <w:r w:rsidR="00826113" w:rsidRPr="00826113">
        <w:rPr>
          <w:rFonts w:ascii="Calibri" w:eastAsia="Times New Roman" w:hAnsi="Calibri"/>
          <w:lang w:val="cs-CZ" w:eastAsia="cs-CZ"/>
        </w:rPr>
        <w:t xml:space="preserve"> </w:t>
      </w:r>
      <w:r w:rsidR="00826113" w:rsidRPr="00826113">
        <w:rPr>
          <w:lang w:val="cs-CZ" w:eastAsia="en-US"/>
        </w:rPr>
        <w:t>v rá</w:t>
      </w:r>
      <w:r w:rsidR="00F64C4A">
        <w:rPr>
          <w:lang w:val="cs-CZ" w:eastAsia="en-US"/>
        </w:rPr>
        <w:t>mci Operačního programu Výzkum,</w:t>
      </w:r>
      <w:r w:rsidR="00826113" w:rsidRPr="00826113">
        <w:rPr>
          <w:lang w:val="cs-CZ" w:eastAsia="en-US"/>
        </w:rPr>
        <w:t xml:space="preserve"> vývoj </w:t>
      </w:r>
      <w:r w:rsidR="00F64C4A">
        <w:rPr>
          <w:lang w:val="cs-CZ" w:eastAsia="en-US"/>
        </w:rPr>
        <w:t>a vzdělávání</w:t>
      </w:r>
      <w:r w:rsidR="00D22640">
        <w:rPr>
          <w:lang w:val="cs-CZ" w:eastAsia="en-US"/>
        </w:rPr>
        <w:t>.</w:t>
      </w:r>
      <w:r w:rsidR="001F3771" w:rsidRPr="001F3771">
        <w:rPr>
          <w:lang w:val="cs-CZ" w:eastAsia="en-US"/>
        </w:rPr>
        <w:t xml:space="preserve"> </w:t>
      </w:r>
    </w:p>
    <w:p w14:paraId="75AEAE0A" w14:textId="4ABCE140" w:rsidR="0093012C" w:rsidRPr="0093012C" w:rsidRDefault="001F3771" w:rsidP="0093012C">
      <w:pPr>
        <w:pStyle w:val="Normln-sted"/>
        <w:rPr>
          <w:lang w:val="cs-CZ" w:eastAsia="en-US"/>
        </w:rPr>
      </w:pPr>
      <w:r w:rsidRPr="001F3771">
        <w:rPr>
          <w:lang w:val="cs-CZ" w:eastAsia="en-US"/>
        </w:rPr>
        <w:t xml:space="preserve">Za účelem úspěšné realizace Projektu je nezbytné </w:t>
      </w:r>
      <w:r w:rsidR="00043DE4">
        <w:rPr>
          <w:lang w:val="cs-CZ" w:eastAsia="en-US"/>
        </w:rPr>
        <w:t>obstarat</w:t>
      </w:r>
      <w:r w:rsidRPr="001F3771">
        <w:rPr>
          <w:lang w:val="cs-CZ" w:eastAsia="en-US"/>
        </w:rPr>
        <w:t xml:space="preserve"> i </w:t>
      </w:r>
      <w:r w:rsidR="00043DE4">
        <w:rPr>
          <w:lang w:val="cs-CZ" w:eastAsia="en-US"/>
        </w:rPr>
        <w:t>Služby</w:t>
      </w:r>
      <w:r w:rsidRPr="001F3771">
        <w:rPr>
          <w:lang w:val="cs-CZ" w:eastAsia="en-US"/>
        </w:rPr>
        <w:t xml:space="preserve"> (jak je tento pojem definován níže), a to v souladu </w:t>
      </w:r>
      <w:r w:rsidR="0022282D">
        <w:rPr>
          <w:lang w:val="cs-CZ" w:eastAsia="en-US"/>
        </w:rPr>
        <w:t>s</w:t>
      </w:r>
      <w:r w:rsidR="00F64C4A">
        <w:rPr>
          <w:lang w:val="cs-CZ" w:eastAsia="en-US"/>
        </w:rPr>
        <w:t xml:space="preserve"> p</w:t>
      </w:r>
      <w:r w:rsidRPr="001F3771">
        <w:rPr>
          <w:lang w:val="cs-CZ" w:eastAsia="en-US"/>
        </w:rPr>
        <w:t>ravidly pro výběr dodavatelů v rá</w:t>
      </w:r>
      <w:r w:rsidR="00F64C4A">
        <w:rPr>
          <w:lang w:val="cs-CZ" w:eastAsia="en-US"/>
        </w:rPr>
        <w:t>mci Operačního programu Výzkum, vývoj a vzdělávání</w:t>
      </w:r>
      <w:r w:rsidRPr="001F3771">
        <w:rPr>
          <w:lang w:val="cs-CZ" w:eastAsia="en-US"/>
        </w:rPr>
        <w:t>.</w:t>
      </w:r>
    </w:p>
    <w:p w14:paraId="38948662" w14:textId="799D6605" w:rsidR="001F3771" w:rsidRPr="001F3771" w:rsidRDefault="00043DE4" w:rsidP="001F3771">
      <w:pPr>
        <w:pStyle w:val="Normln-sted"/>
        <w:rPr>
          <w:lang w:val="cs-CZ" w:eastAsia="en-US"/>
        </w:rPr>
      </w:pPr>
      <w:r>
        <w:rPr>
          <w:lang w:val="cs-CZ" w:eastAsia="en-US"/>
        </w:rPr>
        <w:t>Poskytovatel</w:t>
      </w:r>
      <w:r w:rsidR="001F3771" w:rsidRPr="001F3771">
        <w:rPr>
          <w:lang w:val="cs-CZ" w:eastAsia="en-US"/>
        </w:rPr>
        <w:t xml:space="preserve"> má zájem </w:t>
      </w:r>
      <w:r>
        <w:rPr>
          <w:lang w:val="cs-CZ" w:eastAsia="en-US"/>
        </w:rPr>
        <w:t>Služby</w:t>
      </w:r>
      <w:r w:rsidR="001F3771" w:rsidRPr="001F3771">
        <w:rPr>
          <w:lang w:val="cs-CZ" w:eastAsia="en-US"/>
        </w:rPr>
        <w:t xml:space="preserve"> </w:t>
      </w:r>
      <w:r>
        <w:rPr>
          <w:lang w:val="cs-CZ" w:eastAsia="en-US"/>
        </w:rPr>
        <w:t>Klientovi</w:t>
      </w:r>
      <w:r w:rsidR="001F3771" w:rsidRPr="001F3771">
        <w:rPr>
          <w:lang w:val="cs-CZ" w:eastAsia="en-US"/>
        </w:rPr>
        <w:t xml:space="preserve"> za úplatu poskytnout.</w:t>
      </w:r>
    </w:p>
    <w:p w14:paraId="34F4321F" w14:textId="24E2083A" w:rsidR="001F3771" w:rsidRPr="00043DE4" w:rsidRDefault="001F3771" w:rsidP="00643715">
      <w:pPr>
        <w:pStyle w:val="Normln-sted"/>
        <w:rPr>
          <w:i/>
          <w:lang w:val="cs-CZ"/>
        </w:rPr>
      </w:pPr>
      <w:r w:rsidRPr="001F3771">
        <w:rPr>
          <w:lang w:val="cs-CZ" w:eastAsia="en-US"/>
        </w:rPr>
        <w:t xml:space="preserve">Nabídka </w:t>
      </w:r>
      <w:r w:rsidR="00043DE4">
        <w:rPr>
          <w:lang w:val="cs-CZ" w:eastAsia="en-US"/>
        </w:rPr>
        <w:t>Poskytovatele</w:t>
      </w:r>
      <w:r w:rsidRPr="001F3771">
        <w:rPr>
          <w:lang w:val="cs-CZ" w:eastAsia="en-US"/>
        </w:rPr>
        <w:t xml:space="preserve"> pro veřejnou zakázku „</w:t>
      </w:r>
      <w:r w:rsidR="00081673" w:rsidRPr="00081673">
        <w:rPr>
          <w:i/>
          <w:lang w:val="cs-CZ" w:eastAsia="en-US"/>
        </w:rPr>
        <w:t xml:space="preserve">Zajištění obnovy servisní podpory a definic pro zařízení </w:t>
      </w:r>
      <w:proofErr w:type="spellStart"/>
      <w:r w:rsidR="00081673" w:rsidRPr="00081673">
        <w:rPr>
          <w:i/>
          <w:lang w:val="cs-CZ" w:eastAsia="en-US"/>
        </w:rPr>
        <w:t>FortiNet</w:t>
      </w:r>
      <w:proofErr w:type="spellEnd"/>
      <w:r w:rsidR="00081673" w:rsidRPr="00081673">
        <w:rPr>
          <w:i/>
          <w:lang w:val="cs-CZ" w:eastAsia="en-US"/>
        </w:rPr>
        <w:t xml:space="preserve"> 2017/2018 - </w:t>
      </w:r>
      <w:proofErr w:type="spellStart"/>
      <w:r w:rsidR="00081673" w:rsidRPr="00081673">
        <w:rPr>
          <w:i/>
          <w:lang w:val="cs-CZ" w:eastAsia="en-US"/>
        </w:rPr>
        <w:t>Site</w:t>
      </w:r>
      <w:proofErr w:type="spellEnd"/>
      <w:r w:rsidR="00081673" w:rsidRPr="00081673">
        <w:rPr>
          <w:i/>
          <w:lang w:val="cs-CZ" w:eastAsia="en-US"/>
        </w:rPr>
        <w:t xml:space="preserve"> B</w:t>
      </w:r>
      <w:r w:rsidRPr="00087A02">
        <w:rPr>
          <w:lang w:val="cs-CZ" w:eastAsia="en-US"/>
        </w:rPr>
        <w:t>“,</w:t>
      </w:r>
      <w:r w:rsidR="00826113" w:rsidRPr="00087A02">
        <w:rPr>
          <w:lang w:val="cs-CZ" w:eastAsia="en-US"/>
        </w:rPr>
        <w:t xml:space="preserve"> </w:t>
      </w:r>
      <w:r w:rsidRPr="00087A02">
        <w:rPr>
          <w:lang w:val="cs-CZ" w:eastAsia="en-US"/>
        </w:rPr>
        <w:t xml:space="preserve">jejímž cílem bylo obstarat </w:t>
      </w:r>
      <w:r w:rsidR="00043DE4">
        <w:rPr>
          <w:lang w:val="cs-CZ" w:eastAsia="en-US"/>
        </w:rPr>
        <w:t>Služby</w:t>
      </w:r>
      <w:r w:rsidR="00826AAE" w:rsidRPr="00087A02">
        <w:rPr>
          <w:lang w:val="cs-CZ" w:eastAsia="en-US"/>
        </w:rPr>
        <w:t xml:space="preserve"> (dále jen „</w:t>
      </w:r>
      <w:r w:rsidR="00826AAE" w:rsidRPr="00087A02">
        <w:rPr>
          <w:b/>
          <w:lang w:val="cs-CZ" w:eastAsia="en-US"/>
        </w:rPr>
        <w:t>Veřejná zakázka</w:t>
      </w:r>
      <w:r w:rsidR="00826AAE" w:rsidRPr="00087A02">
        <w:rPr>
          <w:lang w:val="cs-CZ" w:eastAsia="en-US"/>
        </w:rPr>
        <w:t>“)</w:t>
      </w:r>
      <w:r w:rsidRPr="00087A02">
        <w:rPr>
          <w:lang w:val="cs-CZ" w:eastAsia="en-US"/>
        </w:rPr>
        <w:t xml:space="preserve">, byla vybrána </w:t>
      </w:r>
      <w:r w:rsidR="00043DE4">
        <w:rPr>
          <w:lang w:val="cs-CZ" w:eastAsia="en-US"/>
        </w:rPr>
        <w:t>Klientem</w:t>
      </w:r>
      <w:r w:rsidRPr="00087A02">
        <w:rPr>
          <w:lang w:val="cs-CZ" w:eastAsia="en-US"/>
        </w:rPr>
        <w:t xml:space="preserve"> jako nejvhodnější.</w:t>
      </w: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14:paraId="334A235C" w14:textId="77777777" w:rsidR="001F3771" w:rsidRPr="001F3771" w:rsidRDefault="001F3771" w:rsidP="001F3771">
      <w:pPr>
        <w:pStyle w:val="Nadpis1"/>
        <w:rPr>
          <w:lang w:val="cs-CZ" w:eastAsia="en-US"/>
        </w:rPr>
      </w:pPr>
      <w:r w:rsidRPr="001F3771">
        <w:rPr>
          <w:lang w:val="cs-CZ" w:eastAsia="en-US"/>
        </w:rPr>
        <w:t>Předmět smlouvy</w:t>
      </w:r>
    </w:p>
    <w:p w14:paraId="64A84601" w14:textId="52F9178E" w:rsidR="00085A20" w:rsidRPr="00085A20" w:rsidRDefault="00541998" w:rsidP="00163C4A">
      <w:pPr>
        <w:pStyle w:val="Nadpis2"/>
        <w:numPr>
          <w:ilvl w:val="0"/>
          <w:numId w:val="0"/>
        </w:numPr>
        <w:ind w:left="624"/>
        <w:rPr>
          <w:lang w:val="cs-CZ" w:eastAsia="en-US"/>
        </w:rPr>
      </w:pPr>
      <w:r>
        <w:rPr>
          <w:lang w:val="cs-CZ" w:eastAsia="en-US"/>
        </w:rPr>
        <w:t>Touto S</w:t>
      </w:r>
      <w:r w:rsidR="001F3771" w:rsidRPr="001F3771">
        <w:rPr>
          <w:lang w:val="cs-CZ" w:eastAsia="en-US"/>
        </w:rPr>
        <w:t xml:space="preserve">mlouvou se </w:t>
      </w:r>
      <w:r w:rsidR="00043DE4">
        <w:rPr>
          <w:lang w:val="cs-CZ" w:eastAsia="en-US"/>
        </w:rPr>
        <w:t>Poskytovatel</w:t>
      </w:r>
      <w:r w:rsidR="001F3771" w:rsidRPr="001F3771">
        <w:rPr>
          <w:lang w:val="cs-CZ" w:eastAsia="en-US"/>
        </w:rPr>
        <w:t xml:space="preserve"> zavazuje </w:t>
      </w:r>
      <w:r w:rsidR="004372FB">
        <w:rPr>
          <w:lang w:val="cs-CZ" w:eastAsia="en-US"/>
        </w:rPr>
        <w:t>po dobu</w:t>
      </w:r>
      <w:r w:rsidR="00043DE4">
        <w:rPr>
          <w:lang w:val="cs-CZ" w:eastAsia="en-US"/>
        </w:rPr>
        <w:t xml:space="preserve"> účinnosti</w:t>
      </w:r>
      <w:r w:rsidR="008F5059">
        <w:rPr>
          <w:lang w:val="cs-CZ" w:eastAsia="en-US"/>
        </w:rPr>
        <w:t xml:space="preserve"> této Smlouvy </w:t>
      </w:r>
      <w:r w:rsidR="00163C4A">
        <w:rPr>
          <w:lang w:val="cs-CZ" w:eastAsia="en-US"/>
        </w:rPr>
        <w:t>poskytovat či trvale zp</w:t>
      </w:r>
      <w:r w:rsidR="002A459B">
        <w:rPr>
          <w:lang w:val="cs-CZ" w:eastAsia="en-US"/>
        </w:rPr>
        <w:t>řístupňovat poskytování služeb</w:t>
      </w:r>
      <w:r w:rsidR="00043DE4">
        <w:rPr>
          <w:lang w:val="cs-CZ" w:eastAsia="en-US"/>
        </w:rPr>
        <w:t xml:space="preserve">, které jsou uvedeny </w:t>
      </w:r>
      <w:r w:rsidR="001F3771" w:rsidRPr="001F3771">
        <w:rPr>
          <w:lang w:val="cs-CZ" w:eastAsia="en-US"/>
        </w:rPr>
        <w:t>v </w:t>
      </w:r>
      <w:r w:rsidR="001F3771" w:rsidRPr="001F3771">
        <w:rPr>
          <w:u w:val="single"/>
          <w:lang w:val="cs-CZ" w:eastAsia="en-US"/>
        </w:rPr>
        <w:t>Příloze 1</w:t>
      </w:r>
      <w:r w:rsidR="001F3771" w:rsidRPr="001F3771">
        <w:rPr>
          <w:lang w:val="cs-CZ" w:eastAsia="en-US"/>
        </w:rPr>
        <w:t xml:space="preserve"> (</w:t>
      </w:r>
      <w:r w:rsidR="005720C2">
        <w:rPr>
          <w:i/>
          <w:lang w:val="cs-CZ" w:eastAsia="en-US"/>
        </w:rPr>
        <w:t>Technická specifikace</w:t>
      </w:r>
      <w:r w:rsidR="00294630">
        <w:rPr>
          <w:i/>
          <w:lang w:val="cs-CZ" w:eastAsia="en-US"/>
        </w:rPr>
        <w:t xml:space="preserve"> a cena</w:t>
      </w:r>
      <w:r w:rsidR="001F3771" w:rsidRPr="001F3771">
        <w:rPr>
          <w:lang w:val="cs-CZ" w:eastAsia="en-US"/>
        </w:rPr>
        <w:t>) této Smlouvy</w:t>
      </w:r>
      <w:r w:rsidR="00944C1B">
        <w:rPr>
          <w:lang w:val="cs-CZ" w:eastAsia="en-US"/>
        </w:rPr>
        <w:t>, a to za podmínek tam uvedených</w:t>
      </w:r>
      <w:r w:rsidR="001F3771" w:rsidRPr="001F3771">
        <w:rPr>
          <w:lang w:val="cs-CZ" w:eastAsia="en-US"/>
        </w:rPr>
        <w:t xml:space="preserve"> (</w:t>
      </w:r>
      <w:r w:rsidR="00CA0504">
        <w:rPr>
          <w:lang w:val="cs-CZ" w:eastAsia="en-US"/>
        </w:rPr>
        <w:t>dále jen</w:t>
      </w:r>
      <w:r w:rsidR="004372FB">
        <w:rPr>
          <w:lang w:val="cs-CZ" w:eastAsia="en-US"/>
        </w:rPr>
        <w:t xml:space="preserve"> „</w:t>
      </w:r>
      <w:r w:rsidR="00043DE4">
        <w:rPr>
          <w:b/>
          <w:lang w:val="cs-CZ" w:eastAsia="en-US"/>
        </w:rPr>
        <w:t>Služby</w:t>
      </w:r>
      <w:r w:rsidR="004372FB">
        <w:rPr>
          <w:lang w:val="cs-CZ" w:eastAsia="en-US"/>
        </w:rPr>
        <w:t>“</w:t>
      </w:r>
      <w:r w:rsidR="001F3771" w:rsidRPr="001F3771">
        <w:rPr>
          <w:lang w:val="cs-CZ" w:eastAsia="en-US"/>
        </w:rPr>
        <w:t>)</w:t>
      </w:r>
      <w:r w:rsidR="00043DE4">
        <w:rPr>
          <w:lang w:val="cs-CZ" w:eastAsia="en-US"/>
        </w:rPr>
        <w:t xml:space="preserve"> a </w:t>
      </w:r>
      <w:r w:rsidR="00043DE4">
        <w:rPr>
          <w:lang w:val="cs-CZ" w:eastAsia="en-US"/>
        </w:rPr>
        <w:lastRenderedPageBreak/>
        <w:t>Klient se zavazuje za Služby</w:t>
      </w:r>
      <w:r w:rsidR="001F3771" w:rsidRPr="001F3771">
        <w:rPr>
          <w:lang w:val="cs-CZ" w:eastAsia="en-US"/>
        </w:rPr>
        <w:t xml:space="preserve"> zaplatit </w:t>
      </w:r>
      <w:r w:rsidR="00043DE4">
        <w:rPr>
          <w:lang w:val="cs-CZ" w:eastAsia="en-US"/>
        </w:rPr>
        <w:t>Poskytovateli</w:t>
      </w:r>
      <w:r w:rsidR="001F3771" w:rsidRPr="001F3771">
        <w:rPr>
          <w:lang w:val="cs-CZ" w:eastAsia="en-US"/>
        </w:rPr>
        <w:t xml:space="preserve"> </w:t>
      </w:r>
      <w:r w:rsidR="00043DE4">
        <w:rPr>
          <w:lang w:val="cs-CZ" w:eastAsia="en-US"/>
        </w:rPr>
        <w:t>C</w:t>
      </w:r>
      <w:r w:rsidR="001F3771" w:rsidRPr="001F3771">
        <w:rPr>
          <w:lang w:val="cs-CZ" w:eastAsia="en-US"/>
        </w:rPr>
        <w:t xml:space="preserve">enu (jak je tento pojem </w:t>
      </w:r>
      <w:r w:rsidR="001F3771" w:rsidRPr="00541998">
        <w:rPr>
          <w:lang w:val="cs-CZ" w:eastAsia="en-US"/>
        </w:rPr>
        <w:t>definován níže), a to vše za podmínek uvedených v této Smlouvě.</w:t>
      </w:r>
      <w:bookmarkStart w:id="0" w:name="_Ref394401490"/>
    </w:p>
    <w:bookmarkEnd w:id="0"/>
    <w:p w14:paraId="06084DC2" w14:textId="3CC8B03E" w:rsidR="001F3771" w:rsidRPr="00541998" w:rsidRDefault="001F3771" w:rsidP="001F3771">
      <w:pPr>
        <w:pStyle w:val="Nadpis1"/>
        <w:rPr>
          <w:lang w:val="cs-CZ" w:eastAsia="en-US"/>
        </w:rPr>
      </w:pPr>
      <w:r w:rsidRPr="00541998">
        <w:rPr>
          <w:lang w:val="cs-CZ" w:eastAsia="en-US"/>
        </w:rPr>
        <w:t>Místo plnění</w:t>
      </w:r>
    </w:p>
    <w:p w14:paraId="61614226" w14:textId="025B8EEA" w:rsidR="00080A1F" w:rsidRPr="00080A1F" w:rsidRDefault="001F3771" w:rsidP="006A3B31">
      <w:pPr>
        <w:pStyle w:val="Nadpis2"/>
        <w:numPr>
          <w:ilvl w:val="0"/>
          <w:numId w:val="0"/>
        </w:numPr>
        <w:ind w:left="624"/>
        <w:rPr>
          <w:lang w:val="cs-CZ" w:eastAsia="en-US"/>
        </w:rPr>
      </w:pPr>
      <w:r w:rsidRPr="001F3771">
        <w:rPr>
          <w:lang w:val="cs-CZ" w:eastAsia="en-US"/>
        </w:rPr>
        <w:t>Místem plnění je</w:t>
      </w:r>
      <w:r w:rsidR="00AA4920">
        <w:rPr>
          <w:lang w:val="cs-CZ" w:eastAsia="en-US"/>
        </w:rPr>
        <w:t xml:space="preserve"> areál ELI </w:t>
      </w:r>
      <w:proofErr w:type="spellStart"/>
      <w:r w:rsidR="00AA4920">
        <w:rPr>
          <w:lang w:val="cs-CZ" w:eastAsia="en-US"/>
        </w:rPr>
        <w:t>Beamlines</w:t>
      </w:r>
      <w:proofErr w:type="spellEnd"/>
      <w:r w:rsidR="00AA4920">
        <w:rPr>
          <w:lang w:val="cs-CZ" w:eastAsia="en-US"/>
        </w:rPr>
        <w:t xml:space="preserve"> na adrese:</w:t>
      </w:r>
      <w:r w:rsidRPr="001F3771">
        <w:rPr>
          <w:lang w:val="cs-CZ" w:eastAsia="en-US"/>
        </w:rPr>
        <w:t xml:space="preserve"> </w:t>
      </w:r>
      <w:r w:rsidR="00AA4920" w:rsidRPr="00AA4920">
        <w:rPr>
          <w:lang w:val="cs-CZ" w:eastAsia="en-US"/>
        </w:rPr>
        <w:t xml:space="preserve">Za Radnicí 835, Dolní Břežany, Středočeský kraj, Česká republika nebo jiná adresa v obci Dolní Břežany sdělená </w:t>
      </w:r>
      <w:r w:rsidR="00C63CB3">
        <w:rPr>
          <w:lang w:val="cs-CZ" w:eastAsia="en-US"/>
        </w:rPr>
        <w:t>Poskytovateli</w:t>
      </w:r>
      <w:r w:rsidR="00AA4920" w:rsidRPr="00AA4920">
        <w:rPr>
          <w:lang w:val="cs-CZ" w:eastAsia="en-US"/>
        </w:rPr>
        <w:t xml:space="preserve"> před </w:t>
      </w:r>
      <w:r w:rsidR="00AA4920">
        <w:rPr>
          <w:lang w:val="cs-CZ" w:eastAsia="en-US"/>
        </w:rPr>
        <w:t>poskytnutím Služeb</w:t>
      </w:r>
      <w:r w:rsidRPr="001F3771">
        <w:rPr>
          <w:lang w:val="cs-CZ" w:eastAsia="en-US"/>
        </w:rPr>
        <w:t>.</w:t>
      </w:r>
    </w:p>
    <w:p w14:paraId="16175AD1" w14:textId="41A2196E" w:rsidR="00163C4A" w:rsidRDefault="00163C4A" w:rsidP="001A66E0">
      <w:pPr>
        <w:pStyle w:val="Nadpis1"/>
      </w:pPr>
      <w:r>
        <w:t>Zpřístupnění služeb</w:t>
      </w:r>
    </w:p>
    <w:p w14:paraId="1903CB7C" w14:textId="6F81FEEB" w:rsidR="00163C4A" w:rsidRPr="00163C4A" w:rsidRDefault="00163C4A" w:rsidP="00163C4A">
      <w:pPr>
        <w:pStyle w:val="Zkladntext"/>
      </w:pPr>
      <w:proofErr w:type="spellStart"/>
      <w:r>
        <w:t>Poskytovatel</w:t>
      </w:r>
      <w:proofErr w:type="spellEnd"/>
      <w:r>
        <w:t xml:space="preserve"> je </w:t>
      </w:r>
      <w:proofErr w:type="spellStart"/>
      <w:r>
        <w:t>povinen</w:t>
      </w:r>
      <w:proofErr w:type="spellEnd"/>
      <w:r>
        <w:t xml:space="preserve"> </w:t>
      </w:r>
      <w:proofErr w:type="spellStart"/>
      <w:r>
        <w:t>Služby</w:t>
      </w:r>
      <w:proofErr w:type="spellEnd"/>
      <w:r>
        <w:t xml:space="preserve"> </w:t>
      </w:r>
      <w:proofErr w:type="spellStart"/>
      <w:r>
        <w:t>Klientovi</w:t>
      </w:r>
      <w:proofErr w:type="spellEnd"/>
      <w:r>
        <w:t xml:space="preserve"> </w:t>
      </w:r>
      <w:proofErr w:type="spellStart"/>
      <w:r>
        <w:t>zpřístupnit</w:t>
      </w:r>
      <w:proofErr w:type="spellEnd"/>
      <w:r>
        <w:t xml:space="preserve"> </w:t>
      </w:r>
      <w:proofErr w:type="spellStart"/>
      <w:r>
        <w:t>nejpozději</w:t>
      </w:r>
      <w:proofErr w:type="spellEnd"/>
      <w:r>
        <w:t xml:space="preserve"> do </w:t>
      </w:r>
      <w:proofErr w:type="spellStart"/>
      <w:r>
        <w:t>jednoho</w:t>
      </w:r>
      <w:proofErr w:type="spellEnd"/>
      <w:r>
        <w:t xml:space="preserve"> </w:t>
      </w:r>
      <w:proofErr w:type="spellStart"/>
      <w:r>
        <w:t>týdne</w:t>
      </w:r>
      <w:proofErr w:type="spellEnd"/>
      <w:r>
        <w:t xml:space="preserve"> ode </w:t>
      </w:r>
      <w:proofErr w:type="spellStart"/>
      <w:r>
        <w:t>dne</w:t>
      </w:r>
      <w:proofErr w:type="spellEnd"/>
      <w:r>
        <w:t xml:space="preserve"> </w:t>
      </w:r>
      <w:proofErr w:type="spellStart"/>
      <w:r w:rsidR="00AC4A63">
        <w:t>podpisu</w:t>
      </w:r>
      <w:proofErr w:type="spellEnd"/>
      <w:r>
        <w:t xml:space="preserve"> </w:t>
      </w:r>
      <w:proofErr w:type="spellStart"/>
      <w:r>
        <w:t>této</w:t>
      </w:r>
      <w:proofErr w:type="spellEnd"/>
      <w:r>
        <w:t xml:space="preserve"> </w:t>
      </w:r>
      <w:proofErr w:type="spellStart"/>
      <w:r>
        <w:t>Smlouvy</w:t>
      </w:r>
      <w:proofErr w:type="spellEnd"/>
      <w:r w:rsidR="00AC4A63">
        <w:t xml:space="preserve"> </w:t>
      </w:r>
      <w:proofErr w:type="spellStart"/>
      <w:r w:rsidR="00AC4A63">
        <w:t>oběma</w:t>
      </w:r>
      <w:proofErr w:type="spellEnd"/>
      <w:r w:rsidR="00AC4A63">
        <w:t xml:space="preserve"> </w:t>
      </w:r>
      <w:proofErr w:type="spellStart"/>
      <w:r w:rsidR="00AC4A63">
        <w:t>Stranami</w:t>
      </w:r>
      <w:proofErr w:type="spellEnd"/>
      <w:r>
        <w:t>.</w:t>
      </w:r>
    </w:p>
    <w:p w14:paraId="3A91FA46" w14:textId="0B7C9BD2" w:rsidR="00920C7A" w:rsidRDefault="00920C7A" w:rsidP="001A66E0">
      <w:pPr>
        <w:pStyle w:val="Nadpis1"/>
      </w:pPr>
      <w:r>
        <w:t xml:space="preserve">doba </w:t>
      </w:r>
      <w:r w:rsidR="00163C4A">
        <w:t>poskytování služeb</w:t>
      </w:r>
    </w:p>
    <w:p w14:paraId="0D3B29CC" w14:textId="3D3C04A8" w:rsidR="00920C7A" w:rsidRPr="00920C7A" w:rsidRDefault="00163C4A" w:rsidP="00920C7A">
      <w:pPr>
        <w:pStyle w:val="Zkladntext"/>
      </w:pPr>
      <w:r>
        <w:rPr>
          <w:lang w:val="cs-CZ"/>
        </w:rPr>
        <w:t>Služby uvedené v </w:t>
      </w:r>
      <w:r w:rsidRPr="00163C4A">
        <w:rPr>
          <w:u w:val="single"/>
          <w:lang w:val="cs-CZ"/>
        </w:rPr>
        <w:t>Příloze 1</w:t>
      </w:r>
      <w:r>
        <w:rPr>
          <w:lang w:val="cs-CZ"/>
        </w:rPr>
        <w:t xml:space="preserve"> (</w:t>
      </w:r>
      <w:r w:rsidRPr="00163C4A">
        <w:rPr>
          <w:i/>
          <w:lang w:val="cs-CZ"/>
        </w:rPr>
        <w:t>Technická specifikace a cena</w:t>
      </w:r>
      <w:r>
        <w:rPr>
          <w:lang w:val="cs-CZ"/>
        </w:rPr>
        <w:t xml:space="preserve">) budou poskytovány po dobu </w:t>
      </w:r>
      <w:r w:rsidR="002A459B">
        <w:rPr>
          <w:lang w:val="cs-CZ"/>
        </w:rPr>
        <w:t>tam uvedenou</w:t>
      </w:r>
      <w:r w:rsidR="00920C7A">
        <w:rPr>
          <w:lang w:val="cs-CZ"/>
        </w:rPr>
        <w:t>.</w:t>
      </w:r>
      <w:r>
        <w:rPr>
          <w:lang w:val="cs-CZ"/>
        </w:rPr>
        <w:t xml:space="preserve"> </w:t>
      </w:r>
      <w:r w:rsidR="00920C7A">
        <w:rPr>
          <w:lang w:val="cs-CZ"/>
        </w:rPr>
        <w:t xml:space="preserve"> </w:t>
      </w:r>
    </w:p>
    <w:p w14:paraId="0F3BA323" w14:textId="77777777" w:rsidR="001F3771" w:rsidRPr="001F3771" w:rsidRDefault="001F3771" w:rsidP="001F3771">
      <w:pPr>
        <w:pStyle w:val="Nadpis1"/>
        <w:rPr>
          <w:lang w:val="cs-CZ" w:eastAsia="en-US"/>
        </w:rPr>
      </w:pPr>
      <w:r w:rsidRPr="001F3771">
        <w:rPr>
          <w:lang w:val="cs-CZ" w:eastAsia="en-US"/>
        </w:rPr>
        <w:t>Cena a platební podmínky</w:t>
      </w:r>
    </w:p>
    <w:p w14:paraId="7DEE3EEB" w14:textId="551E5406" w:rsidR="001F3771" w:rsidRPr="001F3771" w:rsidRDefault="00976F7A" w:rsidP="001F3771">
      <w:pPr>
        <w:pStyle w:val="Nadpis2"/>
        <w:rPr>
          <w:lang w:val="cs-CZ" w:eastAsia="en-US"/>
        </w:rPr>
      </w:pPr>
      <w:r>
        <w:rPr>
          <w:lang w:val="cs-CZ" w:eastAsia="en-US"/>
        </w:rPr>
        <w:t>C</w:t>
      </w:r>
      <w:r w:rsidR="001F3771" w:rsidRPr="001F3771">
        <w:rPr>
          <w:lang w:val="cs-CZ" w:eastAsia="en-US"/>
        </w:rPr>
        <w:t>ena</w:t>
      </w:r>
      <w:r w:rsidR="0022282D">
        <w:rPr>
          <w:lang w:val="cs-CZ" w:eastAsia="en-US"/>
        </w:rPr>
        <w:t xml:space="preserve"> </w:t>
      </w:r>
      <w:r w:rsidR="00294630">
        <w:rPr>
          <w:lang w:val="cs-CZ" w:eastAsia="en-US"/>
        </w:rPr>
        <w:t>za Služby</w:t>
      </w:r>
      <w:r w:rsidR="003C4AF1">
        <w:rPr>
          <w:lang w:val="cs-CZ" w:eastAsia="en-US"/>
        </w:rPr>
        <w:t xml:space="preserve"> </w:t>
      </w:r>
      <w:r w:rsidR="00294630">
        <w:rPr>
          <w:lang w:val="cs-CZ" w:eastAsia="en-US"/>
        </w:rPr>
        <w:t>je uvedena v </w:t>
      </w:r>
      <w:r w:rsidR="00294630" w:rsidRPr="00294630">
        <w:rPr>
          <w:u w:val="single"/>
          <w:lang w:val="cs-CZ" w:eastAsia="en-US"/>
        </w:rPr>
        <w:t>Příloze 1</w:t>
      </w:r>
      <w:r w:rsidR="00294630">
        <w:rPr>
          <w:lang w:val="cs-CZ" w:eastAsia="en-US"/>
        </w:rPr>
        <w:t xml:space="preserve"> (</w:t>
      </w:r>
      <w:r w:rsidR="00294630" w:rsidRPr="00294630">
        <w:rPr>
          <w:i/>
          <w:lang w:val="cs-CZ" w:eastAsia="en-US"/>
        </w:rPr>
        <w:t xml:space="preserve">Technická specifikace a </w:t>
      </w:r>
      <w:proofErr w:type="gramStart"/>
      <w:r w:rsidR="00294630" w:rsidRPr="00294630">
        <w:rPr>
          <w:i/>
          <w:lang w:val="cs-CZ" w:eastAsia="en-US"/>
        </w:rPr>
        <w:t>cena</w:t>
      </w:r>
      <w:r w:rsidR="00294630">
        <w:rPr>
          <w:lang w:val="cs-CZ" w:eastAsia="en-US"/>
        </w:rPr>
        <w:t>)</w:t>
      </w:r>
      <w:r w:rsidR="00971CAF">
        <w:rPr>
          <w:lang w:val="cs-CZ" w:eastAsia="en-US"/>
        </w:rPr>
        <w:t xml:space="preserve"> </w:t>
      </w:r>
      <w:r w:rsidR="006E1461" w:rsidRPr="004A2D3C">
        <w:rPr>
          <w:lang w:val="cs-CZ" w:eastAsia="en-US"/>
        </w:rPr>
        <w:t>(dále</w:t>
      </w:r>
      <w:proofErr w:type="gramEnd"/>
      <w:r w:rsidR="006E1461" w:rsidRPr="004A2D3C">
        <w:rPr>
          <w:lang w:val="cs-CZ" w:eastAsia="en-US"/>
        </w:rPr>
        <w:t xml:space="preserve"> jen „</w:t>
      </w:r>
      <w:r w:rsidRPr="004A2D3C">
        <w:rPr>
          <w:b/>
          <w:lang w:val="cs-CZ" w:eastAsia="en-US"/>
        </w:rPr>
        <w:t>C</w:t>
      </w:r>
      <w:r w:rsidR="006E1461" w:rsidRPr="004A2D3C">
        <w:rPr>
          <w:b/>
          <w:lang w:val="cs-CZ" w:eastAsia="en-US"/>
        </w:rPr>
        <w:t>ena</w:t>
      </w:r>
      <w:r w:rsidR="006E1461" w:rsidRPr="004A2D3C">
        <w:rPr>
          <w:lang w:val="cs-CZ" w:eastAsia="en-US"/>
        </w:rPr>
        <w:t>“)</w:t>
      </w:r>
      <w:r w:rsidR="001F3771" w:rsidRPr="004A2D3C">
        <w:rPr>
          <w:lang w:val="cs-CZ" w:eastAsia="en-US"/>
        </w:rPr>
        <w:t>.</w:t>
      </w:r>
    </w:p>
    <w:p w14:paraId="37F0A8F8" w14:textId="61A1DFFB" w:rsidR="001F3771" w:rsidRPr="001F3771" w:rsidRDefault="0022282D" w:rsidP="001F3771">
      <w:pPr>
        <w:pStyle w:val="Nadpis2"/>
        <w:rPr>
          <w:lang w:val="cs-CZ" w:eastAsia="en-US"/>
        </w:rPr>
      </w:pPr>
      <w:r>
        <w:rPr>
          <w:lang w:val="cs-CZ" w:eastAsia="en-US"/>
        </w:rPr>
        <w:t>C</w:t>
      </w:r>
      <w:r w:rsidR="001F3771" w:rsidRPr="001F3771">
        <w:rPr>
          <w:lang w:val="cs-CZ" w:eastAsia="en-US"/>
        </w:rPr>
        <w:t xml:space="preserve">ena je nepřekročitelná a zahrnuje veškeré náklady </w:t>
      </w:r>
      <w:r>
        <w:rPr>
          <w:lang w:val="cs-CZ" w:eastAsia="en-US"/>
        </w:rPr>
        <w:t>Poskytovatele</w:t>
      </w:r>
      <w:r w:rsidR="001F3771" w:rsidRPr="001F3771">
        <w:rPr>
          <w:lang w:val="cs-CZ" w:eastAsia="en-US"/>
        </w:rPr>
        <w:t xml:space="preserve"> </w:t>
      </w:r>
      <w:r>
        <w:rPr>
          <w:lang w:val="cs-CZ" w:eastAsia="en-US"/>
        </w:rPr>
        <w:t>na uskutečnění Služeb</w:t>
      </w:r>
      <w:r w:rsidR="001F3771" w:rsidRPr="001F3771">
        <w:rPr>
          <w:lang w:val="cs-CZ" w:eastAsia="en-US"/>
        </w:rPr>
        <w:t xml:space="preserve">. </w:t>
      </w:r>
      <w:r>
        <w:rPr>
          <w:lang w:val="cs-CZ" w:eastAsia="en-US"/>
        </w:rPr>
        <w:t>C</w:t>
      </w:r>
      <w:r w:rsidR="001F3771" w:rsidRPr="001F3771">
        <w:rPr>
          <w:lang w:val="cs-CZ" w:eastAsia="en-US"/>
        </w:rPr>
        <w:t>ena zahrnuje zejména veškeré ná</w:t>
      </w:r>
      <w:r w:rsidR="008C6B3D">
        <w:rPr>
          <w:lang w:val="cs-CZ" w:eastAsia="en-US"/>
        </w:rPr>
        <w:t xml:space="preserve">klady </w:t>
      </w:r>
      <w:r>
        <w:rPr>
          <w:lang w:val="cs-CZ" w:eastAsia="en-US"/>
        </w:rPr>
        <w:t>Poskytovatele</w:t>
      </w:r>
      <w:r w:rsidR="008C6B3D">
        <w:rPr>
          <w:lang w:val="cs-CZ" w:eastAsia="en-US"/>
        </w:rPr>
        <w:t xml:space="preserve"> na </w:t>
      </w:r>
      <w:proofErr w:type="spellStart"/>
      <w:r w:rsidR="001F3771" w:rsidRPr="001F3771">
        <w:rPr>
          <w:lang w:val="cs-CZ" w:eastAsia="en-US"/>
        </w:rPr>
        <w:t>na</w:t>
      </w:r>
      <w:proofErr w:type="spellEnd"/>
      <w:r w:rsidR="001F3771" w:rsidRPr="001F3771">
        <w:rPr>
          <w:lang w:val="cs-CZ" w:eastAsia="en-US"/>
        </w:rPr>
        <w:t xml:space="preserve"> </w:t>
      </w:r>
      <w:r w:rsidR="00176015">
        <w:rPr>
          <w:lang w:val="cs-CZ" w:eastAsia="en-US"/>
        </w:rPr>
        <w:t>pojištění, daně</w:t>
      </w:r>
      <w:r w:rsidR="001F3771" w:rsidRPr="001F3771">
        <w:rPr>
          <w:lang w:val="cs-CZ" w:eastAsia="en-US"/>
        </w:rPr>
        <w:t>, záruční servis</w:t>
      </w:r>
      <w:r w:rsidR="00294630">
        <w:rPr>
          <w:lang w:val="cs-CZ" w:eastAsia="en-US"/>
        </w:rPr>
        <w:t>, technickou podporu</w:t>
      </w:r>
      <w:r w:rsidR="001F3771" w:rsidRPr="001F3771">
        <w:rPr>
          <w:lang w:val="cs-CZ" w:eastAsia="en-US"/>
        </w:rPr>
        <w:t xml:space="preserve"> a jakékoliv další náklady spojené s</w:t>
      </w:r>
      <w:r>
        <w:rPr>
          <w:lang w:val="cs-CZ" w:eastAsia="en-US"/>
        </w:rPr>
        <w:t> </w:t>
      </w:r>
      <w:r w:rsidR="00944C1B">
        <w:rPr>
          <w:lang w:val="cs-CZ" w:eastAsia="en-US"/>
        </w:rPr>
        <w:t>poskytnutím</w:t>
      </w:r>
      <w:r>
        <w:rPr>
          <w:lang w:val="cs-CZ" w:eastAsia="en-US"/>
        </w:rPr>
        <w:t xml:space="preserve"> Služeb</w:t>
      </w:r>
      <w:r w:rsidR="001F3771" w:rsidRPr="001F3771">
        <w:rPr>
          <w:lang w:val="cs-CZ" w:eastAsia="en-US"/>
        </w:rPr>
        <w:t>.</w:t>
      </w:r>
    </w:p>
    <w:p w14:paraId="268F05A4" w14:textId="5DD518A4" w:rsidR="001F3771" w:rsidRPr="001F3771" w:rsidRDefault="001F3771" w:rsidP="001F3771">
      <w:pPr>
        <w:pStyle w:val="Nadpis2"/>
        <w:rPr>
          <w:lang w:val="cs-CZ" w:eastAsia="en-US"/>
        </w:rPr>
      </w:pPr>
      <w:r w:rsidRPr="001F3771">
        <w:rPr>
          <w:lang w:val="cs-CZ" w:eastAsia="en-US"/>
        </w:rPr>
        <w:t xml:space="preserve">Kupní cena bude </w:t>
      </w:r>
      <w:r w:rsidR="0022282D">
        <w:rPr>
          <w:lang w:val="cs-CZ" w:eastAsia="en-US"/>
        </w:rPr>
        <w:t>Poskytovateli</w:t>
      </w:r>
      <w:r w:rsidRPr="001F3771">
        <w:rPr>
          <w:lang w:val="cs-CZ" w:eastAsia="en-US"/>
        </w:rPr>
        <w:t xml:space="preserve"> uhrazena v české měně na základě daňového dokladu - faktury, a to bezhotovostní platbou na účet </w:t>
      </w:r>
      <w:r w:rsidR="0022282D">
        <w:rPr>
          <w:lang w:val="cs-CZ" w:eastAsia="en-US"/>
        </w:rPr>
        <w:t>Poskytovatele</w:t>
      </w:r>
      <w:r w:rsidRPr="001F3771">
        <w:rPr>
          <w:lang w:val="cs-CZ" w:eastAsia="en-US"/>
        </w:rPr>
        <w:t xml:space="preserve"> uvedený na faktuře. </w:t>
      </w:r>
      <w:r w:rsidR="0022282D">
        <w:rPr>
          <w:lang w:val="cs-CZ" w:eastAsia="en-US"/>
        </w:rPr>
        <w:t>Poskytovatel</w:t>
      </w:r>
      <w:r w:rsidRPr="001F3771">
        <w:rPr>
          <w:lang w:val="cs-CZ" w:eastAsia="en-US"/>
        </w:rPr>
        <w:t xml:space="preserve"> je oprávněn </w:t>
      </w:r>
      <w:r w:rsidR="007206D0">
        <w:rPr>
          <w:lang w:val="cs-CZ" w:eastAsia="en-US"/>
        </w:rPr>
        <w:t xml:space="preserve">vystavit fakturu </w:t>
      </w:r>
      <w:r w:rsidR="00163C4A">
        <w:rPr>
          <w:lang w:val="cs-CZ" w:eastAsia="en-US"/>
        </w:rPr>
        <w:t xml:space="preserve">až </w:t>
      </w:r>
      <w:r w:rsidR="008B7446">
        <w:rPr>
          <w:lang w:val="cs-CZ" w:eastAsia="en-US"/>
        </w:rPr>
        <w:t xml:space="preserve">po </w:t>
      </w:r>
      <w:r w:rsidR="00163C4A">
        <w:rPr>
          <w:lang w:val="cs-CZ" w:eastAsia="en-US"/>
        </w:rPr>
        <w:t>zpřístupnění Služeb</w:t>
      </w:r>
      <w:r w:rsidRPr="001F3771">
        <w:rPr>
          <w:lang w:val="cs-CZ" w:eastAsia="en-US"/>
        </w:rPr>
        <w:t>.</w:t>
      </w:r>
    </w:p>
    <w:p w14:paraId="57D82C5C" w14:textId="5CA702E8" w:rsidR="001F3771" w:rsidRPr="001F3771" w:rsidRDefault="0022282D" w:rsidP="001F3771">
      <w:pPr>
        <w:pStyle w:val="Nadpis2"/>
        <w:rPr>
          <w:lang w:val="cs-CZ" w:eastAsia="en-US"/>
        </w:rPr>
      </w:pPr>
      <w:r>
        <w:rPr>
          <w:lang w:val="cs-CZ" w:eastAsia="en-US"/>
        </w:rPr>
        <w:t>Klient</w:t>
      </w:r>
      <w:r w:rsidR="001F3771" w:rsidRPr="001F3771">
        <w:rPr>
          <w:lang w:val="cs-CZ" w:eastAsia="en-US"/>
        </w:rPr>
        <w:t xml:space="preserve"> je povinen řádně vystavené faktury uhradit do </w:t>
      </w:r>
      <w:r w:rsidR="00276090">
        <w:rPr>
          <w:lang w:val="cs-CZ" w:eastAsia="en-US"/>
        </w:rPr>
        <w:t>30</w:t>
      </w:r>
      <w:r w:rsidR="001F3771" w:rsidRPr="001F3771">
        <w:rPr>
          <w:lang w:val="cs-CZ" w:eastAsia="en-US"/>
        </w:rPr>
        <w:t xml:space="preserve"> dnů ode dne jejich doručení. Faktura se považuje za uhrazenou dnem </w:t>
      </w:r>
      <w:r w:rsidR="001F3771" w:rsidRPr="001F3771">
        <w:rPr>
          <w:szCs w:val="20"/>
          <w:lang w:val="cs-CZ" w:eastAsia="en-US"/>
        </w:rPr>
        <w:t xml:space="preserve">odepsání fakturované částky z účtu </w:t>
      </w:r>
      <w:r>
        <w:rPr>
          <w:szCs w:val="20"/>
          <w:lang w:val="cs-CZ" w:eastAsia="en-US"/>
        </w:rPr>
        <w:t>Klienta</w:t>
      </w:r>
      <w:r w:rsidR="001F3771" w:rsidRPr="001F3771">
        <w:rPr>
          <w:szCs w:val="20"/>
          <w:lang w:val="cs-CZ" w:eastAsia="en-US"/>
        </w:rPr>
        <w:t xml:space="preserve"> ve prospěch účtu </w:t>
      </w:r>
      <w:r>
        <w:rPr>
          <w:szCs w:val="20"/>
          <w:lang w:val="cs-CZ" w:eastAsia="en-US"/>
        </w:rPr>
        <w:t>Poskytovatele</w:t>
      </w:r>
      <w:r w:rsidR="001F3771" w:rsidRPr="001F3771">
        <w:rPr>
          <w:szCs w:val="20"/>
          <w:lang w:val="cs-CZ" w:eastAsia="en-US"/>
        </w:rPr>
        <w:t>.</w:t>
      </w:r>
    </w:p>
    <w:p w14:paraId="254DB2B6" w14:textId="2A8C00A7" w:rsidR="007206D0" w:rsidRPr="007206D0" w:rsidRDefault="001F3771" w:rsidP="007206D0">
      <w:pPr>
        <w:pStyle w:val="Nadpis2"/>
        <w:rPr>
          <w:snapToGrid w:val="0"/>
          <w:lang w:val="cs-CZ" w:eastAsia="en-US"/>
        </w:rPr>
      </w:pPr>
      <w:r w:rsidRPr="001F3771">
        <w:rPr>
          <w:snapToGrid w:val="0"/>
          <w:lang w:val="cs-CZ" w:eastAsia="en-US"/>
        </w:rPr>
        <w:t xml:space="preserve">Faktura vystavená </w:t>
      </w:r>
      <w:r w:rsidR="0022282D">
        <w:rPr>
          <w:snapToGrid w:val="0"/>
          <w:lang w:val="cs-CZ" w:eastAsia="en-US"/>
        </w:rPr>
        <w:t>Poskytovatele</w:t>
      </w:r>
      <w:r w:rsidRPr="001F3771">
        <w:rPr>
          <w:snapToGrid w:val="0"/>
          <w:lang w:val="cs-CZ" w:eastAsia="en-US"/>
        </w:rPr>
        <w:t xml:space="preserve">m musí obsahovat náležitosti vyžadované právními předpisy </w:t>
      </w:r>
      <w:r w:rsidR="007206D0">
        <w:rPr>
          <w:snapToGrid w:val="0"/>
          <w:lang w:val="cs-CZ" w:eastAsia="en-US"/>
        </w:rPr>
        <w:t xml:space="preserve">České republiky </w:t>
      </w:r>
      <w:r w:rsidRPr="001F3771">
        <w:rPr>
          <w:snapToGrid w:val="0"/>
          <w:lang w:val="cs-CZ" w:eastAsia="en-US"/>
        </w:rPr>
        <w:t xml:space="preserve">pro daňový doklad. </w:t>
      </w:r>
      <w:r w:rsidR="007206D0">
        <w:rPr>
          <w:snapToGrid w:val="0"/>
          <w:lang w:val="cs-CZ" w:eastAsia="en-US"/>
        </w:rPr>
        <w:t>F</w:t>
      </w:r>
      <w:r w:rsidR="007206D0" w:rsidRPr="007206D0">
        <w:rPr>
          <w:snapToGrid w:val="0"/>
          <w:lang w:val="cs-CZ" w:eastAsia="en-US"/>
        </w:rPr>
        <w:t xml:space="preserve">aktury vystavené </w:t>
      </w:r>
      <w:r w:rsidR="0022282D">
        <w:rPr>
          <w:snapToGrid w:val="0"/>
          <w:lang w:val="cs-CZ" w:eastAsia="en-US"/>
        </w:rPr>
        <w:t>Poskytovatele</w:t>
      </w:r>
      <w:r w:rsidR="007206D0" w:rsidRPr="007206D0">
        <w:rPr>
          <w:snapToGrid w:val="0"/>
          <w:lang w:val="cs-CZ" w:eastAsia="en-US"/>
        </w:rPr>
        <w:t>m podle této Smlouvy</w:t>
      </w:r>
      <w:r w:rsidR="007206D0">
        <w:rPr>
          <w:snapToGrid w:val="0"/>
          <w:lang w:val="cs-CZ" w:eastAsia="en-US"/>
        </w:rPr>
        <w:t xml:space="preserve"> </w:t>
      </w:r>
      <w:r w:rsidR="007206D0" w:rsidRPr="007206D0">
        <w:rPr>
          <w:snapToGrid w:val="0"/>
          <w:lang w:val="cs-CZ" w:eastAsia="en-US"/>
        </w:rPr>
        <w:t>budou obsahovat zejména tyto údaje</w:t>
      </w:r>
      <w:r w:rsidR="002D63B9">
        <w:rPr>
          <w:snapToGrid w:val="0"/>
          <w:lang w:val="cs-CZ" w:eastAsia="en-US"/>
        </w:rPr>
        <w:t>:</w:t>
      </w:r>
    </w:p>
    <w:p w14:paraId="30CDC7B6" w14:textId="33728F52" w:rsidR="007206D0" w:rsidRPr="007206D0" w:rsidRDefault="002D63B9" w:rsidP="009F0A02">
      <w:pPr>
        <w:pStyle w:val="Nadpis4"/>
        <w:numPr>
          <w:ilvl w:val="0"/>
          <w:numId w:val="14"/>
        </w:numPr>
        <w:ind w:left="1418" w:hanging="709"/>
        <w:rPr>
          <w:snapToGrid w:val="0"/>
          <w:lang w:val="cs-CZ" w:eastAsia="en-US"/>
        </w:rPr>
      </w:pPr>
      <w:r>
        <w:rPr>
          <w:snapToGrid w:val="0"/>
          <w:lang w:val="cs-CZ" w:eastAsia="en-US"/>
        </w:rPr>
        <w:t>firma (název) a sídlo</w:t>
      </w:r>
      <w:r w:rsidR="007206D0" w:rsidRPr="007206D0">
        <w:rPr>
          <w:snapToGrid w:val="0"/>
          <w:lang w:val="cs-CZ" w:eastAsia="en-US"/>
        </w:rPr>
        <w:t xml:space="preserve"> </w:t>
      </w:r>
      <w:r w:rsidR="0022282D">
        <w:rPr>
          <w:snapToGrid w:val="0"/>
          <w:lang w:val="cs-CZ" w:eastAsia="en-US"/>
        </w:rPr>
        <w:t>Klienta</w:t>
      </w:r>
      <w:r>
        <w:rPr>
          <w:snapToGrid w:val="0"/>
          <w:lang w:val="cs-CZ" w:eastAsia="en-US"/>
        </w:rPr>
        <w:t>,</w:t>
      </w:r>
    </w:p>
    <w:p w14:paraId="6173518E" w14:textId="281109C3" w:rsidR="007206D0" w:rsidRPr="007206D0" w:rsidRDefault="007206D0" w:rsidP="007206D0">
      <w:pPr>
        <w:pStyle w:val="Nadpis4"/>
        <w:rPr>
          <w:snapToGrid w:val="0"/>
          <w:lang w:val="cs-CZ" w:eastAsia="en-US"/>
        </w:rPr>
      </w:pPr>
      <w:r w:rsidRPr="007206D0">
        <w:rPr>
          <w:snapToGrid w:val="0"/>
          <w:lang w:val="cs-CZ" w:eastAsia="en-US"/>
        </w:rPr>
        <w:t xml:space="preserve">daňové identifikační číslo </w:t>
      </w:r>
      <w:r w:rsidR="0022282D">
        <w:rPr>
          <w:snapToGrid w:val="0"/>
          <w:lang w:val="cs-CZ" w:eastAsia="en-US"/>
        </w:rPr>
        <w:t>Klienta</w:t>
      </w:r>
      <w:r w:rsidR="002D63B9">
        <w:rPr>
          <w:snapToGrid w:val="0"/>
          <w:lang w:val="cs-CZ" w:eastAsia="en-US"/>
        </w:rPr>
        <w:t>,</w:t>
      </w:r>
    </w:p>
    <w:p w14:paraId="200C9685" w14:textId="003783FE" w:rsidR="007206D0" w:rsidRPr="007206D0" w:rsidRDefault="002D63B9" w:rsidP="007206D0">
      <w:pPr>
        <w:pStyle w:val="Nadpis4"/>
        <w:rPr>
          <w:snapToGrid w:val="0"/>
          <w:lang w:val="cs-CZ" w:eastAsia="en-US"/>
        </w:rPr>
      </w:pPr>
      <w:r w:rsidRPr="002D63B9">
        <w:rPr>
          <w:snapToGrid w:val="0"/>
          <w:lang w:val="cs-CZ" w:eastAsia="en-US"/>
        </w:rPr>
        <w:t xml:space="preserve">firma (název) </w:t>
      </w:r>
      <w:r>
        <w:rPr>
          <w:snapToGrid w:val="0"/>
          <w:lang w:val="cs-CZ" w:eastAsia="en-US"/>
        </w:rPr>
        <w:t xml:space="preserve">a sídlo </w:t>
      </w:r>
      <w:r w:rsidR="0022282D">
        <w:rPr>
          <w:snapToGrid w:val="0"/>
          <w:lang w:val="cs-CZ" w:eastAsia="en-US"/>
        </w:rPr>
        <w:t>Poskytovatele</w:t>
      </w:r>
      <w:r>
        <w:rPr>
          <w:snapToGrid w:val="0"/>
          <w:lang w:val="cs-CZ" w:eastAsia="en-US"/>
        </w:rPr>
        <w:t>,</w:t>
      </w:r>
    </w:p>
    <w:p w14:paraId="1DF72F4E" w14:textId="74D842D7" w:rsidR="007206D0" w:rsidRPr="007206D0" w:rsidRDefault="007206D0" w:rsidP="007206D0">
      <w:pPr>
        <w:pStyle w:val="Nadpis4"/>
        <w:rPr>
          <w:snapToGrid w:val="0"/>
          <w:lang w:val="cs-CZ" w:eastAsia="en-US"/>
        </w:rPr>
      </w:pPr>
      <w:r w:rsidRPr="007206D0">
        <w:rPr>
          <w:snapToGrid w:val="0"/>
          <w:lang w:val="cs-CZ" w:eastAsia="en-US"/>
        </w:rPr>
        <w:t xml:space="preserve">daňové identifikační číslo </w:t>
      </w:r>
      <w:r w:rsidR="0022282D">
        <w:rPr>
          <w:snapToGrid w:val="0"/>
          <w:lang w:val="cs-CZ" w:eastAsia="en-US"/>
        </w:rPr>
        <w:t>Poskytovatele</w:t>
      </w:r>
      <w:r w:rsidR="002D63B9">
        <w:rPr>
          <w:snapToGrid w:val="0"/>
          <w:lang w:val="cs-CZ" w:eastAsia="en-US"/>
        </w:rPr>
        <w:t>,</w:t>
      </w:r>
    </w:p>
    <w:p w14:paraId="2EDE85A6" w14:textId="00AAF42F" w:rsidR="007206D0" w:rsidRPr="007206D0" w:rsidRDefault="007206D0" w:rsidP="007206D0">
      <w:pPr>
        <w:pStyle w:val="Nadpis4"/>
        <w:rPr>
          <w:snapToGrid w:val="0"/>
          <w:lang w:val="cs-CZ" w:eastAsia="en-US"/>
        </w:rPr>
      </w:pPr>
      <w:r w:rsidRPr="007206D0">
        <w:rPr>
          <w:snapToGrid w:val="0"/>
          <w:lang w:val="cs-CZ" w:eastAsia="en-US"/>
        </w:rPr>
        <w:t>evidenční číslo daňového dokladu</w:t>
      </w:r>
      <w:r w:rsidR="002D63B9">
        <w:rPr>
          <w:snapToGrid w:val="0"/>
          <w:lang w:val="cs-CZ" w:eastAsia="en-US"/>
        </w:rPr>
        <w:t>,</w:t>
      </w:r>
    </w:p>
    <w:p w14:paraId="29BA01A1" w14:textId="46CB311B" w:rsidR="007206D0" w:rsidRPr="007206D0" w:rsidRDefault="002D63B9" w:rsidP="007206D0">
      <w:pPr>
        <w:pStyle w:val="Nadpis4"/>
        <w:rPr>
          <w:snapToGrid w:val="0"/>
          <w:lang w:val="cs-CZ" w:eastAsia="en-US"/>
        </w:rPr>
      </w:pPr>
      <w:r>
        <w:rPr>
          <w:snapToGrid w:val="0"/>
          <w:lang w:val="cs-CZ" w:eastAsia="en-US"/>
        </w:rPr>
        <w:lastRenderedPageBreak/>
        <w:t>rozsah a předmět plnění (včetně odkazu na tuto Smlouvu),</w:t>
      </w:r>
    </w:p>
    <w:p w14:paraId="5FDD4C89" w14:textId="68285028" w:rsidR="007206D0" w:rsidRPr="007206D0" w:rsidRDefault="002D63B9" w:rsidP="007206D0">
      <w:pPr>
        <w:pStyle w:val="Nadpis4"/>
        <w:rPr>
          <w:snapToGrid w:val="0"/>
          <w:lang w:val="cs-CZ" w:eastAsia="en-US"/>
        </w:rPr>
      </w:pPr>
      <w:r>
        <w:rPr>
          <w:snapToGrid w:val="0"/>
          <w:lang w:val="cs-CZ" w:eastAsia="en-US"/>
        </w:rPr>
        <w:t>den</w:t>
      </w:r>
      <w:r w:rsidR="007206D0" w:rsidRPr="007206D0">
        <w:rPr>
          <w:snapToGrid w:val="0"/>
          <w:lang w:val="cs-CZ" w:eastAsia="en-US"/>
        </w:rPr>
        <w:t xml:space="preserve"> vystavení daňového dokladu,</w:t>
      </w:r>
    </w:p>
    <w:p w14:paraId="47CE15CF" w14:textId="595EBFCB" w:rsidR="007206D0" w:rsidRPr="007206D0" w:rsidRDefault="007206D0" w:rsidP="007206D0">
      <w:pPr>
        <w:pStyle w:val="Nadpis4"/>
        <w:rPr>
          <w:snapToGrid w:val="0"/>
          <w:lang w:val="cs-CZ" w:eastAsia="en-US"/>
        </w:rPr>
      </w:pPr>
      <w:r w:rsidRPr="007206D0">
        <w:rPr>
          <w:snapToGrid w:val="0"/>
          <w:lang w:val="cs-CZ" w:eastAsia="en-US"/>
        </w:rPr>
        <w:t>datum uskutečnění pl</w:t>
      </w:r>
      <w:r w:rsidR="0022282D">
        <w:rPr>
          <w:snapToGrid w:val="0"/>
          <w:lang w:val="cs-CZ" w:eastAsia="en-US"/>
        </w:rPr>
        <w:t>nění</w:t>
      </w:r>
      <w:r w:rsidRPr="007206D0">
        <w:rPr>
          <w:snapToGrid w:val="0"/>
          <w:lang w:val="cs-CZ" w:eastAsia="en-US"/>
        </w:rPr>
        <w:t>,</w:t>
      </w:r>
    </w:p>
    <w:p w14:paraId="111E147B" w14:textId="1ED369C1" w:rsidR="002D63B9" w:rsidRDefault="0022282D" w:rsidP="007206D0">
      <w:pPr>
        <w:pStyle w:val="Nadpis4"/>
        <w:rPr>
          <w:snapToGrid w:val="0"/>
          <w:lang w:val="cs-CZ" w:eastAsia="en-US"/>
        </w:rPr>
      </w:pPr>
      <w:r>
        <w:rPr>
          <w:snapToGrid w:val="0"/>
          <w:lang w:val="cs-CZ" w:eastAsia="en-US"/>
        </w:rPr>
        <w:t>C</w:t>
      </w:r>
      <w:r w:rsidR="002D63B9">
        <w:rPr>
          <w:snapToGrid w:val="0"/>
          <w:lang w:val="cs-CZ" w:eastAsia="en-US"/>
        </w:rPr>
        <w:t>enu,</w:t>
      </w:r>
    </w:p>
    <w:p w14:paraId="4A04658F" w14:textId="14D5CE63" w:rsidR="002D63B9" w:rsidRPr="002D63B9" w:rsidRDefault="002D63B9" w:rsidP="002D63B9">
      <w:pPr>
        <w:pStyle w:val="Nadpis4"/>
        <w:rPr>
          <w:lang w:val="cs-CZ" w:eastAsia="en-US"/>
        </w:rPr>
      </w:pPr>
      <w:r>
        <w:rPr>
          <w:lang w:val="cs-CZ" w:eastAsia="en-US"/>
        </w:rPr>
        <w:t>základ DPH,</w:t>
      </w:r>
    </w:p>
    <w:p w14:paraId="48279192" w14:textId="1E9817AC" w:rsidR="007206D0" w:rsidRPr="007206D0" w:rsidRDefault="002D63B9" w:rsidP="007206D0">
      <w:pPr>
        <w:pStyle w:val="Nadpis4"/>
        <w:rPr>
          <w:snapToGrid w:val="0"/>
          <w:lang w:val="cs-CZ" w:eastAsia="en-US"/>
        </w:rPr>
      </w:pPr>
      <w:r>
        <w:rPr>
          <w:snapToGrid w:val="0"/>
          <w:lang w:val="cs-CZ" w:eastAsia="en-US"/>
        </w:rPr>
        <w:t>sazbu DPH</w:t>
      </w:r>
      <w:r w:rsidR="007206D0" w:rsidRPr="007206D0">
        <w:rPr>
          <w:snapToGrid w:val="0"/>
          <w:lang w:val="cs-CZ" w:eastAsia="en-US"/>
        </w:rPr>
        <w:t>,</w:t>
      </w:r>
    </w:p>
    <w:p w14:paraId="4BD0E48B" w14:textId="72602149" w:rsidR="002D63B9" w:rsidRDefault="002D63B9" w:rsidP="007206D0">
      <w:pPr>
        <w:pStyle w:val="Nadpis4"/>
        <w:rPr>
          <w:snapToGrid w:val="0"/>
          <w:lang w:val="cs-CZ" w:eastAsia="en-US"/>
        </w:rPr>
      </w:pPr>
      <w:r>
        <w:rPr>
          <w:snapToGrid w:val="0"/>
          <w:lang w:val="cs-CZ" w:eastAsia="en-US"/>
        </w:rPr>
        <w:t>výši DPH v české měně,</w:t>
      </w:r>
    </w:p>
    <w:p w14:paraId="5FE60FD1" w14:textId="022C04E5" w:rsidR="005F4AE0" w:rsidRPr="005F4AE0" w:rsidRDefault="005F4AE0" w:rsidP="005F4AE0">
      <w:pPr>
        <w:pStyle w:val="Nadpis4"/>
        <w:rPr>
          <w:snapToGrid w:val="0"/>
          <w:lang w:val="cs-CZ" w:eastAsia="en-US"/>
        </w:rPr>
      </w:pPr>
      <w:r w:rsidRPr="005F4AE0">
        <w:rPr>
          <w:snapToGrid w:val="0"/>
          <w:lang w:val="cs-CZ" w:eastAsia="en-US"/>
        </w:rPr>
        <w:t xml:space="preserve">evidenční číslo této Smlouvy, které </w:t>
      </w:r>
      <w:r w:rsidR="0022282D">
        <w:rPr>
          <w:snapToGrid w:val="0"/>
          <w:lang w:val="cs-CZ" w:eastAsia="en-US"/>
        </w:rPr>
        <w:t>Klient</w:t>
      </w:r>
      <w:r w:rsidRPr="005F4AE0">
        <w:rPr>
          <w:snapToGrid w:val="0"/>
          <w:lang w:val="cs-CZ" w:eastAsia="en-US"/>
        </w:rPr>
        <w:t xml:space="preserve"> sdělí na žádost </w:t>
      </w:r>
      <w:r w:rsidR="0022282D">
        <w:rPr>
          <w:snapToGrid w:val="0"/>
          <w:lang w:val="cs-CZ" w:eastAsia="en-US"/>
        </w:rPr>
        <w:t>Poskytovateli</w:t>
      </w:r>
      <w:r w:rsidRPr="005F4AE0">
        <w:rPr>
          <w:snapToGrid w:val="0"/>
          <w:lang w:val="cs-CZ" w:eastAsia="en-US"/>
        </w:rPr>
        <w:t xml:space="preserve"> před vystavením faktury,</w:t>
      </w:r>
    </w:p>
    <w:p w14:paraId="1EF9DB3F" w14:textId="7A873083" w:rsidR="007206D0" w:rsidRPr="0022282D" w:rsidRDefault="007206D0" w:rsidP="00F64C4A">
      <w:pPr>
        <w:pStyle w:val="Nadpis4"/>
        <w:rPr>
          <w:snapToGrid w:val="0"/>
          <w:lang w:val="cs-CZ" w:eastAsia="en-US"/>
        </w:rPr>
      </w:pPr>
      <w:r w:rsidRPr="007206D0">
        <w:rPr>
          <w:snapToGrid w:val="0"/>
          <w:lang w:val="cs-CZ" w:eastAsia="en-US"/>
        </w:rPr>
        <w:t xml:space="preserve">prohlášení, že plnění je poskytováno pro účely projektu </w:t>
      </w:r>
      <w:r w:rsidR="00294630" w:rsidRPr="00294630">
        <w:rPr>
          <w:snapToGrid w:val="0"/>
          <w:lang w:val="cs-CZ" w:eastAsia="en-US"/>
        </w:rPr>
        <w:t xml:space="preserve">„ELI: EXTREME LIGHT INFRASTRUCTURE – fáze 2“, </w:t>
      </w:r>
      <w:proofErr w:type="spellStart"/>
      <w:r w:rsidR="00294630" w:rsidRPr="00294630">
        <w:rPr>
          <w:snapToGrid w:val="0"/>
          <w:lang w:val="cs-CZ" w:eastAsia="en-US"/>
        </w:rPr>
        <w:t>reg</w:t>
      </w:r>
      <w:proofErr w:type="spellEnd"/>
      <w:r w:rsidR="00294630" w:rsidRPr="00294630">
        <w:rPr>
          <w:snapToGrid w:val="0"/>
          <w:lang w:val="cs-CZ" w:eastAsia="en-US"/>
        </w:rPr>
        <w:t xml:space="preserve">. </w:t>
      </w:r>
      <w:proofErr w:type="gramStart"/>
      <w:r w:rsidR="00294630" w:rsidRPr="00294630">
        <w:rPr>
          <w:snapToGrid w:val="0"/>
          <w:lang w:val="cs-CZ" w:eastAsia="en-US"/>
        </w:rPr>
        <w:t>číslo</w:t>
      </w:r>
      <w:proofErr w:type="gramEnd"/>
      <w:r w:rsidR="00294630" w:rsidRPr="00294630">
        <w:rPr>
          <w:snapToGrid w:val="0"/>
          <w:lang w:val="cs-CZ" w:eastAsia="en-US"/>
        </w:rPr>
        <w:t xml:space="preserve"> projektu CZ.02.1.01/0.0/0.0/15_008/0000162</w:t>
      </w:r>
      <w:r w:rsidRPr="0022282D">
        <w:rPr>
          <w:snapToGrid w:val="0"/>
          <w:lang w:val="cs-CZ" w:eastAsia="en-US"/>
        </w:rPr>
        <w:t xml:space="preserve">. </w:t>
      </w:r>
    </w:p>
    <w:p w14:paraId="044CBB5F" w14:textId="15AB0D29" w:rsidR="006E1461" w:rsidRDefault="001F3771" w:rsidP="002D63B9">
      <w:pPr>
        <w:pStyle w:val="Nadpis2"/>
        <w:rPr>
          <w:lang w:val="cs-CZ" w:eastAsia="en-US"/>
        </w:rPr>
      </w:pPr>
      <w:r w:rsidRPr="001F3771">
        <w:rPr>
          <w:lang w:val="cs-CZ" w:eastAsia="en-US"/>
        </w:rPr>
        <w:t xml:space="preserve">V případě, že faktura nebude mít výše uvedené náležitosti, je </w:t>
      </w:r>
      <w:r w:rsidR="0022282D">
        <w:rPr>
          <w:lang w:val="cs-CZ" w:eastAsia="en-US"/>
        </w:rPr>
        <w:t>Klient</w:t>
      </w:r>
      <w:r w:rsidRPr="001F3771">
        <w:rPr>
          <w:lang w:val="cs-CZ" w:eastAsia="en-US"/>
        </w:rPr>
        <w:t xml:space="preserve"> oprávněn ji vrátit ve lhůtě splatnosti zpět </w:t>
      </w:r>
      <w:r w:rsidR="0022282D">
        <w:rPr>
          <w:lang w:val="cs-CZ" w:eastAsia="en-US"/>
        </w:rPr>
        <w:t>Poskytovateli</w:t>
      </w:r>
      <w:r w:rsidRPr="001F3771">
        <w:rPr>
          <w:lang w:val="cs-CZ" w:eastAsia="en-US"/>
        </w:rPr>
        <w:t xml:space="preserve">, aniž se tak dostane do prodlení. Lhůta splatnosti počíná běžet znovu od opětovného doručení náležitě doplněné či opravené faktury </w:t>
      </w:r>
      <w:r w:rsidR="0022282D">
        <w:rPr>
          <w:lang w:val="cs-CZ" w:eastAsia="en-US"/>
        </w:rPr>
        <w:t>Klientovi</w:t>
      </w:r>
      <w:r w:rsidRPr="001F3771">
        <w:rPr>
          <w:lang w:val="cs-CZ" w:eastAsia="en-US"/>
        </w:rPr>
        <w:t>.</w:t>
      </w:r>
    </w:p>
    <w:p w14:paraId="2D65B150" w14:textId="09A1FAA2" w:rsidR="003F68A6" w:rsidRPr="00163C4A" w:rsidRDefault="00354634" w:rsidP="00163C4A">
      <w:pPr>
        <w:pStyle w:val="Nadpis2"/>
        <w:rPr>
          <w:lang w:val="cs-CZ" w:eastAsia="en-US"/>
        </w:rPr>
      </w:pPr>
      <w:r w:rsidRPr="00354634">
        <w:rPr>
          <w:lang w:val="cs-CZ" w:eastAsia="en-US"/>
        </w:rPr>
        <w:t xml:space="preserve">Poslední faktura každého kalendářního roku musí být </w:t>
      </w:r>
      <w:r w:rsidR="0022282D">
        <w:rPr>
          <w:lang w:val="cs-CZ" w:eastAsia="en-US"/>
        </w:rPr>
        <w:t>Poskytovatele</w:t>
      </w:r>
      <w:r w:rsidRPr="00354634">
        <w:rPr>
          <w:lang w:val="cs-CZ" w:eastAsia="en-US"/>
        </w:rPr>
        <w:t xml:space="preserve">m doručena do podatelny </w:t>
      </w:r>
      <w:r w:rsidR="0022282D">
        <w:rPr>
          <w:lang w:val="cs-CZ" w:eastAsia="en-US"/>
        </w:rPr>
        <w:t>Klienta</w:t>
      </w:r>
      <w:r w:rsidRPr="00354634">
        <w:rPr>
          <w:lang w:val="cs-CZ" w:eastAsia="en-US"/>
        </w:rPr>
        <w:t xml:space="preserve"> nejpozději do 15. prosince daného kalendářního roku.</w:t>
      </w:r>
    </w:p>
    <w:p w14:paraId="3A17C4DD" w14:textId="77777777" w:rsidR="001F3771" w:rsidRPr="001F3771" w:rsidRDefault="001F3771" w:rsidP="001F3771">
      <w:pPr>
        <w:pStyle w:val="Nadpis1"/>
        <w:rPr>
          <w:lang w:val="cs-CZ" w:eastAsia="en-US"/>
        </w:rPr>
      </w:pPr>
      <w:r w:rsidRPr="001F3771">
        <w:rPr>
          <w:lang w:val="cs-CZ" w:eastAsia="en-US"/>
        </w:rPr>
        <w:t>Odstoupení</w:t>
      </w:r>
    </w:p>
    <w:p w14:paraId="3CE83604" w14:textId="29ECF267" w:rsidR="001F3771" w:rsidRPr="001F3771" w:rsidRDefault="0022282D" w:rsidP="001F3771">
      <w:pPr>
        <w:pStyle w:val="Nadpis2"/>
        <w:rPr>
          <w:lang w:val="cs-CZ" w:eastAsia="en-US"/>
        </w:rPr>
      </w:pPr>
      <w:r>
        <w:rPr>
          <w:lang w:val="cs-CZ" w:eastAsia="en-US"/>
        </w:rPr>
        <w:t>Klient</w:t>
      </w:r>
      <w:r w:rsidR="001F3771" w:rsidRPr="001F3771">
        <w:rPr>
          <w:lang w:val="cs-CZ" w:eastAsia="en-US"/>
        </w:rPr>
        <w:t xml:space="preserve"> je oprávněn od </w:t>
      </w:r>
      <w:r w:rsidR="00404AD3">
        <w:rPr>
          <w:lang w:val="cs-CZ" w:eastAsia="en-US"/>
        </w:rPr>
        <w:t xml:space="preserve">této </w:t>
      </w:r>
      <w:r w:rsidR="001F3771" w:rsidRPr="001F3771">
        <w:rPr>
          <w:lang w:val="cs-CZ" w:eastAsia="en-US"/>
        </w:rPr>
        <w:t xml:space="preserve">Smlouvy odstoupit bez jakýchkoliv sankcí, nastane-li některá z níže uvedených skutečností: </w:t>
      </w:r>
    </w:p>
    <w:p w14:paraId="2618CFB3" w14:textId="4F4D31CE" w:rsidR="00163C4A" w:rsidRDefault="00163C4A" w:rsidP="004F4458">
      <w:pPr>
        <w:pStyle w:val="Nadpis4"/>
        <w:numPr>
          <w:ilvl w:val="0"/>
          <w:numId w:val="19"/>
        </w:numPr>
        <w:ind w:left="1418" w:hanging="709"/>
        <w:rPr>
          <w:lang w:val="cs-CZ" w:eastAsia="en-US"/>
        </w:rPr>
      </w:pPr>
      <w:r>
        <w:rPr>
          <w:lang w:val="cs-CZ" w:eastAsia="en-US"/>
        </w:rPr>
        <w:t>nezpřístupní-li Poskytovatel Služby do 2 týdnů ode dne účinnosti této Smlouvy</w:t>
      </w:r>
      <w:r w:rsidRPr="00163C4A">
        <w:rPr>
          <w:lang w:val="cs-CZ" w:eastAsia="en-US"/>
        </w:rPr>
        <w:t>;</w:t>
      </w:r>
    </w:p>
    <w:p w14:paraId="336D083A" w14:textId="3BA371EF" w:rsidR="001F3771" w:rsidRPr="004F4458" w:rsidRDefault="001F3771" w:rsidP="004F4458">
      <w:pPr>
        <w:pStyle w:val="Nadpis4"/>
        <w:numPr>
          <w:ilvl w:val="0"/>
          <w:numId w:val="19"/>
        </w:numPr>
        <w:ind w:left="1418" w:hanging="709"/>
        <w:rPr>
          <w:lang w:val="cs-CZ" w:eastAsia="en-US"/>
        </w:rPr>
      </w:pPr>
      <w:r w:rsidRPr="004F4458">
        <w:rPr>
          <w:lang w:val="cs-CZ" w:eastAsia="en-US"/>
        </w:rPr>
        <w:t xml:space="preserve">výdaje nebo část výdajů, které na základě této Smlouvy </w:t>
      </w:r>
      <w:r w:rsidR="00404AD3">
        <w:rPr>
          <w:lang w:val="cs-CZ" w:eastAsia="en-US"/>
        </w:rPr>
        <w:t xml:space="preserve">nebo </w:t>
      </w:r>
      <w:r w:rsidR="00DE23D4">
        <w:rPr>
          <w:lang w:val="cs-CZ" w:eastAsia="en-US"/>
        </w:rPr>
        <w:t>prováděcích</w:t>
      </w:r>
      <w:r w:rsidR="00404AD3">
        <w:rPr>
          <w:lang w:val="cs-CZ" w:eastAsia="en-US"/>
        </w:rPr>
        <w:t xml:space="preserve"> kupních smluv </w:t>
      </w:r>
      <w:r w:rsidRPr="004F4458">
        <w:rPr>
          <w:lang w:val="cs-CZ" w:eastAsia="en-US"/>
        </w:rPr>
        <w:t>vzniknou, poskytovatel dotace případně jiný kontrolní subjekt, označí za nezpůsobilé</w:t>
      </w:r>
      <w:r w:rsidRPr="00043DE4">
        <w:rPr>
          <w:lang w:val="cs-CZ" w:eastAsia="en-US"/>
        </w:rPr>
        <w:t>;</w:t>
      </w:r>
      <w:r w:rsidRPr="004F4458">
        <w:rPr>
          <w:lang w:val="cs-CZ" w:eastAsia="en-US"/>
        </w:rPr>
        <w:t xml:space="preserve"> </w:t>
      </w:r>
    </w:p>
    <w:p w14:paraId="10223D46" w14:textId="7D5D932A" w:rsidR="00D429A6" w:rsidRPr="00D429A6" w:rsidRDefault="0022282D" w:rsidP="00D429A6">
      <w:pPr>
        <w:pStyle w:val="Nadpis4"/>
        <w:rPr>
          <w:lang w:val="cs-CZ" w:eastAsia="en-US"/>
        </w:rPr>
      </w:pPr>
      <w:r>
        <w:rPr>
          <w:lang w:val="cs-CZ" w:eastAsia="en-US"/>
        </w:rPr>
        <w:t>Klient</w:t>
      </w:r>
      <w:r w:rsidR="0029549E">
        <w:rPr>
          <w:lang w:val="cs-CZ" w:eastAsia="en-US"/>
        </w:rPr>
        <w:t>ovi</w:t>
      </w:r>
      <w:r w:rsidR="001F3771" w:rsidRPr="001F3771">
        <w:rPr>
          <w:lang w:val="cs-CZ" w:eastAsia="en-US"/>
        </w:rPr>
        <w:t xml:space="preserve"> bude odňata finanční dotace k realizaci Projektu</w:t>
      </w:r>
      <w:r w:rsidR="001F3771" w:rsidRPr="00043DE4">
        <w:rPr>
          <w:lang w:val="es-ES_tradnl" w:eastAsia="en-US"/>
        </w:rPr>
        <w:t>;</w:t>
      </w:r>
    </w:p>
    <w:p w14:paraId="7AE872FD" w14:textId="4FEFC314" w:rsidR="001F3771" w:rsidRPr="001F3771" w:rsidRDefault="001F3771" w:rsidP="001F3771">
      <w:pPr>
        <w:pStyle w:val="Nadpis4"/>
        <w:rPr>
          <w:lang w:val="cs-CZ" w:eastAsia="en-US"/>
        </w:rPr>
      </w:pPr>
      <w:r w:rsidRPr="001F3771">
        <w:rPr>
          <w:lang w:val="cs-CZ" w:eastAsia="en-US"/>
        </w:rPr>
        <w:t xml:space="preserve">proti </w:t>
      </w:r>
      <w:r w:rsidR="0022282D">
        <w:rPr>
          <w:lang w:val="cs-CZ" w:eastAsia="en-US"/>
        </w:rPr>
        <w:t>Poskytovatel</w:t>
      </w:r>
      <w:r w:rsidR="0029549E">
        <w:rPr>
          <w:lang w:val="cs-CZ" w:eastAsia="en-US"/>
        </w:rPr>
        <w:t>i</w:t>
      </w:r>
      <w:r w:rsidRPr="001F3771">
        <w:rPr>
          <w:lang w:val="cs-CZ" w:eastAsia="en-US"/>
        </w:rPr>
        <w:t xml:space="preserve"> bude zahájeno insolvenční řízení</w:t>
      </w:r>
      <w:r w:rsidRPr="0022282D">
        <w:rPr>
          <w:lang w:val="cs-CZ" w:eastAsia="en-US"/>
        </w:rPr>
        <w:t>; nebo</w:t>
      </w:r>
    </w:p>
    <w:p w14:paraId="42904188" w14:textId="00E8A170" w:rsidR="001F3771" w:rsidRDefault="001F3771" w:rsidP="001F3771">
      <w:pPr>
        <w:pStyle w:val="Nadpis4"/>
        <w:rPr>
          <w:lang w:val="cs-CZ" w:eastAsia="en-US"/>
        </w:rPr>
      </w:pPr>
      <w:r w:rsidRPr="001F3771">
        <w:rPr>
          <w:lang w:val="cs-CZ" w:eastAsia="en-US"/>
        </w:rPr>
        <w:t xml:space="preserve">vyjde-li najevo, že </w:t>
      </w:r>
      <w:r w:rsidR="0022282D">
        <w:rPr>
          <w:lang w:val="cs-CZ" w:eastAsia="en-US"/>
        </w:rPr>
        <w:t>Poskytovatel</w:t>
      </w:r>
      <w:r w:rsidR="00826AAE">
        <w:rPr>
          <w:lang w:val="cs-CZ" w:eastAsia="en-US"/>
        </w:rPr>
        <w:t xml:space="preserve"> uvedl ve své nabídce pro Veřejnou zakázku</w:t>
      </w:r>
      <w:r w:rsidRPr="001F3771">
        <w:rPr>
          <w:lang w:val="cs-CZ" w:eastAsia="en-US"/>
        </w:rPr>
        <w:t xml:space="preserve"> informace nebo doklady, které neodpovídají skutečnosti a které měly nebo mohly mít vliv na výsledek výběrového řízení, které vedlo k uzavření této Smlouvy.</w:t>
      </w:r>
    </w:p>
    <w:p w14:paraId="332ECE5B" w14:textId="77777777" w:rsidR="001F3771" w:rsidRPr="001F3771" w:rsidRDefault="001F3771" w:rsidP="001F3771">
      <w:pPr>
        <w:pStyle w:val="Nadpis1"/>
        <w:rPr>
          <w:lang w:val="cs-CZ" w:eastAsia="en-US"/>
        </w:rPr>
      </w:pPr>
      <w:r w:rsidRPr="001F3771">
        <w:rPr>
          <w:lang w:val="cs-CZ" w:eastAsia="en-US"/>
        </w:rPr>
        <w:lastRenderedPageBreak/>
        <w:t>Zvláštní ustanovení</w:t>
      </w:r>
    </w:p>
    <w:p w14:paraId="25AF4BA2" w14:textId="0C24CC36" w:rsidR="001F3771" w:rsidRPr="001F3771" w:rsidRDefault="0022282D" w:rsidP="001F3771">
      <w:pPr>
        <w:widowControl w:val="0"/>
        <w:spacing w:line="276" w:lineRule="auto"/>
        <w:outlineLvl w:val="1"/>
        <w:rPr>
          <w:rFonts w:eastAsia="MS Gothic"/>
          <w:bCs/>
          <w:szCs w:val="26"/>
          <w:lang w:val="cs-CZ" w:eastAsia="en-US"/>
        </w:rPr>
      </w:pPr>
      <w:r>
        <w:rPr>
          <w:rFonts w:eastAsia="MS Gothic"/>
          <w:bCs/>
          <w:szCs w:val="26"/>
          <w:lang w:val="cs-CZ" w:eastAsia="en-US"/>
        </w:rPr>
        <w:t>Poskytovatel</w:t>
      </w:r>
      <w:r w:rsidR="001F3771" w:rsidRPr="001F3771">
        <w:rPr>
          <w:rFonts w:eastAsia="MS Gothic"/>
          <w:bCs/>
          <w:szCs w:val="26"/>
          <w:lang w:val="cs-CZ" w:eastAsia="en-US"/>
        </w:rPr>
        <w:t xml:space="preserve"> bere na vědomí, že je osobou povinnou spolupůsobit při výkonu finanční kontroly ve smyslu § 2 písm. e) zákona č. 320/2001 Sb., o finanční kontrole ve veřejné správě a o změně některých zákonů a zavazuje se poskytnout řídícímu orgánu Operačního</w:t>
      </w:r>
      <w:r w:rsidR="005779A9">
        <w:rPr>
          <w:rFonts w:eastAsia="MS Gothic"/>
          <w:bCs/>
          <w:szCs w:val="26"/>
          <w:lang w:val="cs-CZ" w:eastAsia="en-US"/>
        </w:rPr>
        <w:t xml:space="preserve"> programu Výzkum,</w:t>
      </w:r>
      <w:r w:rsidR="001F3771" w:rsidRPr="001F3771">
        <w:rPr>
          <w:rFonts w:eastAsia="MS Gothic"/>
          <w:bCs/>
          <w:szCs w:val="26"/>
          <w:lang w:val="cs-CZ" w:eastAsia="en-US"/>
        </w:rPr>
        <w:t xml:space="preserve"> vývoj </w:t>
      </w:r>
      <w:r w:rsidR="005779A9">
        <w:rPr>
          <w:rFonts w:eastAsia="MS Gothic"/>
          <w:bCs/>
          <w:szCs w:val="26"/>
          <w:lang w:val="cs-CZ" w:eastAsia="en-US"/>
        </w:rPr>
        <w:t xml:space="preserve">a vzdělávání </w:t>
      </w:r>
      <w:r w:rsidR="001F3771" w:rsidRPr="001F3771">
        <w:rPr>
          <w:rFonts w:eastAsia="MS Gothic"/>
          <w:bCs/>
          <w:szCs w:val="26"/>
          <w:lang w:val="cs-CZ" w:eastAsia="en-US"/>
        </w:rPr>
        <w:t xml:space="preserve">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w:t>
      </w:r>
      <w:r>
        <w:rPr>
          <w:rFonts w:eastAsia="MS Gothic"/>
          <w:bCs/>
          <w:szCs w:val="26"/>
          <w:lang w:val="cs-CZ" w:eastAsia="en-US"/>
        </w:rPr>
        <w:t>Poskytovatel</w:t>
      </w:r>
      <w:r w:rsidR="001F3771" w:rsidRPr="001F3771">
        <w:rPr>
          <w:rFonts w:eastAsia="MS Gothic"/>
          <w:bCs/>
          <w:szCs w:val="26"/>
          <w:lang w:val="cs-CZ" w:eastAsia="en-US"/>
        </w:rPr>
        <w:t xml:space="preserve"> je povinen zajistit, aby kontrole ve výše uvedeném rozsahu byli povinni se podrobit i všichni jeho případní subdodavatelé. Možnost kontroly mu</w:t>
      </w:r>
      <w:r w:rsidR="00AC4A63">
        <w:rPr>
          <w:rFonts w:eastAsia="MS Gothic"/>
          <w:bCs/>
          <w:szCs w:val="26"/>
          <w:lang w:val="cs-CZ" w:eastAsia="en-US"/>
        </w:rPr>
        <w:t>sí být zachována až do roku 2027</w:t>
      </w:r>
      <w:r w:rsidR="001F3771" w:rsidRPr="001F3771">
        <w:rPr>
          <w:rFonts w:eastAsia="MS Gothic"/>
          <w:bCs/>
          <w:szCs w:val="26"/>
          <w:lang w:val="cs-CZ" w:eastAsia="en-US"/>
        </w:rPr>
        <w:t>.</w:t>
      </w:r>
    </w:p>
    <w:p w14:paraId="3FAC887A" w14:textId="6AA93FF0" w:rsidR="00087A02" w:rsidRDefault="00087A02" w:rsidP="001F3771">
      <w:pPr>
        <w:pStyle w:val="Nadpis1"/>
        <w:rPr>
          <w:lang w:val="cs-CZ" w:eastAsia="en-US"/>
        </w:rPr>
      </w:pPr>
      <w:r>
        <w:rPr>
          <w:lang w:val="cs-CZ" w:eastAsia="en-US"/>
        </w:rPr>
        <w:t>mlčenlivost</w:t>
      </w:r>
    </w:p>
    <w:p w14:paraId="58FC85E3" w14:textId="1FD302EF" w:rsidR="00087A02" w:rsidRPr="00087A02" w:rsidRDefault="00087A02" w:rsidP="00087A02">
      <w:pPr>
        <w:pStyle w:val="Zkladntext"/>
        <w:rPr>
          <w:lang w:val="cs-CZ" w:eastAsia="en-US"/>
        </w:rPr>
      </w:pPr>
      <w:r>
        <w:rPr>
          <w:lang w:val="cs-CZ" w:eastAsia="en-US"/>
        </w:rPr>
        <w:t>S</w:t>
      </w:r>
      <w:r w:rsidRPr="00087A02">
        <w:rPr>
          <w:lang w:val="cs-CZ" w:eastAsia="en-US"/>
        </w:rPr>
        <w:t xml:space="preserve">trany </w:t>
      </w:r>
      <w:r>
        <w:rPr>
          <w:lang w:val="cs-CZ" w:eastAsia="en-US"/>
        </w:rPr>
        <w:t>se zavazující zachovávat</w:t>
      </w:r>
      <w:r w:rsidRPr="00087A02">
        <w:rPr>
          <w:lang w:val="cs-CZ" w:eastAsia="en-US"/>
        </w:rPr>
        <w:t xml:space="preserve"> mlčenlivost o skutečnostech, které se dozvědí v souvislosti s touto Smlouvou a jejím plnění a jejichž vyzrazení by mohlo druhé </w:t>
      </w:r>
      <w:r w:rsidR="001A66E0">
        <w:rPr>
          <w:lang w:val="cs-CZ" w:eastAsia="en-US"/>
        </w:rPr>
        <w:t>S</w:t>
      </w:r>
      <w:r w:rsidRPr="00087A02">
        <w:rPr>
          <w:lang w:val="cs-CZ" w:eastAsia="en-US"/>
        </w:rPr>
        <w:t xml:space="preserve">traně způsobit újmu. Tímto nejsou dotčeny povinnosti </w:t>
      </w:r>
      <w:r w:rsidR="0022282D">
        <w:rPr>
          <w:lang w:val="cs-CZ" w:eastAsia="en-US"/>
        </w:rPr>
        <w:t>Klient</w:t>
      </w:r>
      <w:r w:rsidR="0029549E">
        <w:rPr>
          <w:lang w:val="cs-CZ" w:eastAsia="en-US"/>
        </w:rPr>
        <w:t>a</w:t>
      </w:r>
      <w:r w:rsidRPr="00087A02">
        <w:rPr>
          <w:lang w:val="cs-CZ" w:eastAsia="en-US"/>
        </w:rPr>
        <w:t xml:space="preserve"> vyplývající z právních předpisů.</w:t>
      </w:r>
    </w:p>
    <w:p w14:paraId="50F53FC5" w14:textId="77777777" w:rsidR="001F3771" w:rsidRPr="001F3771" w:rsidRDefault="001F3771" w:rsidP="001F3771">
      <w:pPr>
        <w:pStyle w:val="Nadpis1"/>
        <w:rPr>
          <w:lang w:val="cs-CZ" w:eastAsia="en-US"/>
        </w:rPr>
      </w:pPr>
      <w:r w:rsidRPr="001F3771">
        <w:rPr>
          <w:lang w:val="cs-CZ" w:eastAsia="en-US"/>
        </w:rPr>
        <w:t>Závěrečná ustanovení</w:t>
      </w:r>
    </w:p>
    <w:p w14:paraId="6B9C5210" w14:textId="4EF7F445" w:rsidR="001F3771" w:rsidRPr="001F3771" w:rsidRDefault="001F3771" w:rsidP="001F3771">
      <w:pPr>
        <w:pStyle w:val="Nadpis2"/>
        <w:rPr>
          <w:lang w:val="cs-CZ" w:eastAsia="en-US"/>
        </w:rPr>
      </w:pPr>
      <w:r w:rsidRPr="001F3771">
        <w:rPr>
          <w:lang w:val="cs-CZ" w:eastAsia="en-US"/>
        </w:rPr>
        <w:t>Tato Smlouva se řídí právním řádem České republiky, zejména Občanským zákoníkem.</w:t>
      </w:r>
    </w:p>
    <w:p w14:paraId="4785814A" w14:textId="4D9143C2" w:rsidR="00C00590" w:rsidRDefault="00C00590" w:rsidP="001F3771">
      <w:pPr>
        <w:pStyle w:val="Nadpis2"/>
        <w:rPr>
          <w:lang w:val="cs-CZ" w:eastAsia="en-US"/>
        </w:rPr>
      </w:pPr>
      <w:r w:rsidRPr="00C00590">
        <w:rPr>
          <w:lang w:val="cs-CZ" w:eastAsia="en-US"/>
        </w:rPr>
        <w:t xml:space="preserve">Veškeré spory vzniklé z této Smlouvy či z právních vztahů s ní souvisejících budou </w:t>
      </w:r>
      <w:r>
        <w:rPr>
          <w:lang w:val="cs-CZ" w:eastAsia="en-US"/>
        </w:rPr>
        <w:t>S</w:t>
      </w:r>
      <w:r w:rsidRPr="00C00590">
        <w:rPr>
          <w:lang w:val="cs-CZ" w:eastAsia="en-US"/>
        </w:rPr>
        <w:t>trany řešit jednáním. V případě, že nebude možné spor urovnat jednáním ve lhůtě šedesáti (60)</w:t>
      </w:r>
      <w:r>
        <w:rPr>
          <w:lang w:val="cs-CZ" w:eastAsia="en-US"/>
        </w:rPr>
        <w:t xml:space="preserve"> dnů, bude takový spor rozhodnu</w:t>
      </w:r>
      <w:r w:rsidRPr="00C00590">
        <w:rPr>
          <w:lang w:val="cs-CZ" w:eastAsia="en-US"/>
        </w:rPr>
        <w:t xml:space="preserve">t na návrh jedné ze </w:t>
      </w:r>
      <w:r>
        <w:rPr>
          <w:lang w:val="cs-CZ" w:eastAsia="en-US"/>
        </w:rPr>
        <w:t>S</w:t>
      </w:r>
      <w:r w:rsidRPr="00C00590">
        <w:rPr>
          <w:lang w:val="cs-CZ" w:eastAsia="en-US"/>
        </w:rPr>
        <w:t xml:space="preserve">tran </w:t>
      </w:r>
      <w:r>
        <w:rPr>
          <w:lang w:val="cs-CZ" w:eastAsia="en-US"/>
        </w:rPr>
        <w:t>příslušným soudem</w:t>
      </w:r>
      <w:r w:rsidRPr="00C00590">
        <w:rPr>
          <w:lang w:val="cs-CZ" w:eastAsia="en-US"/>
        </w:rPr>
        <w:t xml:space="preserve"> v České republice.</w:t>
      </w:r>
    </w:p>
    <w:p w14:paraId="6705266C" w14:textId="76929BD5" w:rsidR="001F3771" w:rsidRPr="001F3771" w:rsidRDefault="0022282D" w:rsidP="001F3771">
      <w:pPr>
        <w:pStyle w:val="Nadpis2"/>
        <w:rPr>
          <w:lang w:val="cs-CZ" w:eastAsia="en-US"/>
        </w:rPr>
      </w:pPr>
      <w:r>
        <w:rPr>
          <w:lang w:val="cs-CZ" w:eastAsia="en-US"/>
        </w:rPr>
        <w:t>Poskytovatel</w:t>
      </w:r>
      <w:r w:rsidR="001F3771" w:rsidRPr="001F3771">
        <w:rPr>
          <w:lang w:val="cs-CZ" w:eastAsia="en-US"/>
        </w:rPr>
        <w:t xml:space="preserve"> na sebe bere nebezpečí změny okolností ve smyslu ustanovení § 1765 Občanského zákoníku. </w:t>
      </w:r>
    </w:p>
    <w:p w14:paraId="3A257892" w14:textId="01F19590" w:rsidR="00826113" w:rsidRDefault="0022282D" w:rsidP="001F3771">
      <w:pPr>
        <w:pStyle w:val="Nadpis2"/>
        <w:rPr>
          <w:lang w:val="cs-CZ" w:eastAsia="en-US"/>
        </w:rPr>
      </w:pPr>
      <w:r>
        <w:rPr>
          <w:lang w:val="cs-CZ" w:eastAsia="en-US"/>
        </w:rPr>
        <w:t>Poskytovatel</w:t>
      </w:r>
      <w:r w:rsidR="00826113" w:rsidRPr="00826113">
        <w:rPr>
          <w:lang w:val="cs-CZ" w:eastAsia="en-US"/>
        </w:rPr>
        <w:t xml:space="preserve"> bere na vědomí, že </w:t>
      </w:r>
      <w:r>
        <w:rPr>
          <w:lang w:val="cs-CZ" w:eastAsia="en-US"/>
        </w:rPr>
        <w:t>Klient</w:t>
      </w:r>
      <w:r w:rsidR="00826113" w:rsidRPr="00826113">
        <w:rPr>
          <w:lang w:val="cs-CZ" w:eastAsia="en-US"/>
        </w:rPr>
        <w:t xml:space="preserve"> není ve vztahu k předmětu této Smlouvy podnikatelem, a ani se předmět této Smlouvy</w:t>
      </w:r>
      <w:r w:rsidR="00826113">
        <w:rPr>
          <w:lang w:val="cs-CZ" w:eastAsia="en-US"/>
        </w:rPr>
        <w:t xml:space="preserve"> netýká podnikatelské činnosti </w:t>
      </w:r>
      <w:r>
        <w:rPr>
          <w:lang w:val="cs-CZ" w:eastAsia="en-US"/>
        </w:rPr>
        <w:t>Klient</w:t>
      </w:r>
      <w:r w:rsidR="0029549E">
        <w:rPr>
          <w:lang w:val="cs-CZ" w:eastAsia="en-US"/>
        </w:rPr>
        <w:t>a</w:t>
      </w:r>
      <w:r w:rsidR="00826113" w:rsidRPr="00826113">
        <w:rPr>
          <w:lang w:val="cs-CZ" w:eastAsia="en-US"/>
        </w:rPr>
        <w:t>.</w:t>
      </w:r>
    </w:p>
    <w:p w14:paraId="4B9FEBC1" w14:textId="2C793294" w:rsidR="001F3771" w:rsidRPr="001F3771" w:rsidRDefault="0022282D" w:rsidP="001F3771">
      <w:pPr>
        <w:pStyle w:val="Nadpis2"/>
        <w:rPr>
          <w:lang w:val="cs-CZ" w:eastAsia="en-US"/>
        </w:rPr>
      </w:pPr>
      <w:r>
        <w:rPr>
          <w:lang w:val="cs-CZ" w:eastAsia="en-US"/>
        </w:rPr>
        <w:t>Poskytovatel</w:t>
      </w:r>
      <w:r w:rsidR="001F3771" w:rsidRPr="001F3771">
        <w:rPr>
          <w:lang w:val="cs-CZ" w:eastAsia="en-US"/>
        </w:rPr>
        <w:t xml:space="preserve"> není oprávněn započíst jakoukoliv svou pohledávku, ani jakoukoliv pohledávku svého poddlužníka, za </w:t>
      </w:r>
      <w:r>
        <w:rPr>
          <w:lang w:val="cs-CZ" w:eastAsia="en-US"/>
        </w:rPr>
        <w:t>Klient</w:t>
      </w:r>
      <w:r w:rsidR="0029549E">
        <w:rPr>
          <w:lang w:val="cs-CZ" w:eastAsia="en-US"/>
        </w:rPr>
        <w:t>e</w:t>
      </w:r>
      <w:r w:rsidR="001F3771" w:rsidRPr="001F3771">
        <w:rPr>
          <w:lang w:val="cs-CZ" w:eastAsia="en-US"/>
        </w:rPr>
        <w:t xml:space="preserve">m proti pohledávce </w:t>
      </w:r>
      <w:r>
        <w:rPr>
          <w:lang w:val="cs-CZ" w:eastAsia="en-US"/>
        </w:rPr>
        <w:t>Klient</w:t>
      </w:r>
      <w:r w:rsidR="0029549E">
        <w:rPr>
          <w:lang w:val="cs-CZ" w:eastAsia="en-US"/>
        </w:rPr>
        <w:t>a</w:t>
      </w:r>
      <w:r w:rsidR="001F3771" w:rsidRPr="001F3771">
        <w:rPr>
          <w:lang w:val="cs-CZ" w:eastAsia="en-US"/>
        </w:rPr>
        <w:t xml:space="preserve"> za </w:t>
      </w:r>
      <w:r>
        <w:rPr>
          <w:lang w:val="cs-CZ" w:eastAsia="en-US"/>
        </w:rPr>
        <w:t>Poskytovatel</w:t>
      </w:r>
      <w:r w:rsidR="0029549E">
        <w:rPr>
          <w:lang w:val="cs-CZ" w:eastAsia="en-US"/>
        </w:rPr>
        <w:t>e</w:t>
      </w:r>
      <w:r w:rsidR="001F3771" w:rsidRPr="001F3771">
        <w:rPr>
          <w:lang w:val="cs-CZ" w:eastAsia="en-US"/>
        </w:rPr>
        <w:t xml:space="preserve">m. </w:t>
      </w:r>
      <w:r>
        <w:rPr>
          <w:lang w:val="cs-CZ" w:eastAsia="en-US"/>
        </w:rPr>
        <w:t>Poskytovatel</w:t>
      </w:r>
      <w:r w:rsidR="001F3771" w:rsidRPr="001F3771">
        <w:rPr>
          <w:lang w:val="cs-CZ" w:eastAsia="en-US"/>
        </w:rPr>
        <w:t xml:space="preserve"> není oprávněn postoupit pohledávku, která mu vznikne na základě této Smlouvy nebo v souvislosti s ní na třetí osobu. </w:t>
      </w:r>
      <w:r>
        <w:rPr>
          <w:lang w:val="cs-CZ" w:eastAsia="en-US"/>
        </w:rPr>
        <w:t>Poskytovatel</w:t>
      </w:r>
      <w:r w:rsidR="001F3771" w:rsidRPr="001F3771">
        <w:rPr>
          <w:lang w:val="cs-CZ" w:eastAsia="en-US"/>
        </w:rPr>
        <w:t xml:space="preserve"> není oprávněn postoupit práva a povinnosti z této Smlouvy ani z její části třetí osobě.</w:t>
      </w:r>
    </w:p>
    <w:p w14:paraId="512421E1" w14:textId="4753EA3C" w:rsidR="001F3771" w:rsidRPr="001F3771" w:rsidRDefault="001F3771" w:rsidP="001F3771">
      <w:pPr>
        <w:pStyle w:val="Nadpis2"/>
        <w:rPr>
          <w:lang w:val="cs-CZ" w:eastAsia="en-US"/>
        </w:rPr>
      </w:pPr>
      <w:r w:rsidRPr="001F3771">
        <w:rPr>
          <w:lang w:val="cs-CZ" w:eastAsia="en-US"/>
        </w:rPr>
        <w:t xml:space="preserve">Veškeré změny či doplnění </w:t>
      </w:r>
      <w:r w:rsidR="00C00590">
        <w:rPr>
          <w:lang w:val="cs-CZ" w:eastAsia="en-US"/>
        </w:rPr>
        <w:t>této Smlouvy</w:t>
      </w:r>
      <w:r w:rsidRPr="001F3771">
        <w:rPr>
          <w:lang w:val="cs-CZ" w:eastAsia="en-US"/>
        </w:rPr>
        <w:t xml:space="preserve"> lze učinit pouze písemně.</w:t>
      </w:r>
    </w:p>
    <w:p w14:paraId="257E6B82" w14:textId="794D3B8A" w:rsidR="00AC4A63" w:rsidRDefault="00AC4A63" w:rsidP="001F3771">
      <w:pPr>
        <w:pStyle w:val="Nadpis2"/>
        <w:rPr>
          <w:lang w:val="cs-CZ" w:eastAsia="en-US"/>
        </w:rPr>
      </w:pPr>
      <w:r>
        <w:rPr>
          <w:lang w:val="cs-CZ" w:eastAsia="en-US"/>
        </w:rPr>
        <w:t>Strany berou na vědomí, že tato Smlouva bude zveřejněna v registru smluv ve smyslu zákona č. 340/2015 Sb., o registru smluv (dále jen „</w:t>
      </w:r>
      <w:r w:rsidRPr="00AC4A63">
        <w:rPr>
          <w:b/>
          <w:lang w:val="cs-CZ" w:eastAsia="en-US"/>
        </w:rPr>
        <w:t>Registr smluv</w:t>
      </w:r>
      <w:r>
        <w:rPr>
          <w:lang w:val="cs-CZ" w:eastAsia="en-US"/>
        </w:rPr>
        <w:t>“).</w:t>
      </w:r>
    </w:p>
    <w:p w14:paraId="72349B9D" w14:textId="77777777" w:rsidR="001F3771" w:rsidRPr="001F3771" w:rsidRDefault="001F3771"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w:t>
      </w:r>
      <w:r w:rsidRPr="001F3771">
        <w:rPr>
          <w:lang w:val="cs-CZ" w:eastAsia="en-US"/>
        </w:rPr>
        <w:lastRenderedPageBreak/>
        <w:t xml:space="preserve">obsahově v maximální možné míře odpovídá původnímu neplatnému či neúčinnému ustanovení. </w:t>
      </w:r>
    </w:p>
    <w:p w14:paraId="58203373" w14:textId="7A9BBE2A" w:rsidR="00C00590" w:rsidRDefault="00C00590" w:rsidP="001F3771">
      <w:pPr>
        <w:pStyle w:val="Nadpis2"/>
        <w:rPr>
          <w:lang w:val="cs-CZ" w:eastAsia="en-US"/>
        </w:rPr>
      </w:pPr>
      <w:r w:rsidRPr="00C00590">
        <w:rPr>
          <w:lang w:val="cs-CZ" w:eastAsia="en-US"/>
        </w:rPr>
        <w:t xml:space="preserve">Poruší-li </w:t>
      </w:r>
      <w:r>
        <w:rPr>
          <w:lang w:val="cs-CZ" w:eastAsia="en-US"/>
        </w:rPr>
        <w:t>Strana povinnost podle</w:t>
      </w:r>
      <w:r w:rsidRPr="00C00590">
        <w:rPr>
          <w:lang w:val="cs-CZ" w:eastAsia="en-US"/>
        </w:rPr>
        <w:t xml:space="preserve"> této Smlouvy či může-li a má-li o takovém porušení vědět, oznámí to bez zbytečného odkladu druhé </w:t>
      </w:r>
      <w:r>
        <w:rPr>
          <w:lang w:val="cs-CZ" w:eastAsia="en-US"/>
        </w:rPr>
        <w:t xml:space="preserve">Straně </w:t>
      </w:r>
      <w:r w:rsidRPr="00C00590">
        <w:rPr>
          <w:lang w:val="cs-CZ" w:eastAsia="en-US"/>
        </w:rPr>
        <w:t>a upozorní ji na možné následky</w:t>
      </w:r>
      <w:r>
        <w:rPr>
          <w:lang w:val="cs-CZ" w:eastAsia="en-US"/>
        </w:rPr>
        <w:t xml:space="preserve"> porušení takové povinnosti.</w:t>
      </w:r>
    </w:p>
    <w:p w14:paraId="6742BEEF" w14:textId="77777777" w:rsidR="001F3771" w:rsidRPr="001F3771" w:rsidRDefault="001F3771" w:rsidP="001F3771">
      <w:pPr>
        <w:pStyle w:val="Nadpis2"/>
        <w:rPr>
          <w:lang w:val="cs-CZ" w:eastAsia="en-US"/>
        </w:rPr>
      </w:pPr>
      <w:r w:rsidRPr="001F3771">
        <w:rPr>
          <w:lang w:val="cs-CZ" w:eastAsia="en-US"/>
        </w:rPr>
        <w:t>Tato Smlouva se vyhotovuje ve čtyřech (4) stejnopisech, přičemž každá ze Stran obdrží po dvou stejnopisech.</w:t>
      </w:r>
    </w:p>
    <w:p w14:paraId="06AC3DAE" w14:textId="233FF56F" w:rsidR="00C00590" w:rsidRPr="00997FDC" w:rsidRDefault="00632FEA" w:rsidP="00997FDC">
      <w:pPr>
        <w:pStyle w:val="Nadpis2"/>
        <w:rPr>
          <w:lang w:val="cs-CZ" w:eastAsia="en-US"/>
        </w:rPr>
      </w:pPr>
      <w:r w:rsidRPr="001F3771">
        <w:rPr>
          <w:lang w:val="cs-CZ" w:eastAsia="en-US"/>
        </w:rPr>
        <w:t xml:space="preserve">Nedílnou součástí této Smlouvy je i </w:t>
      </w:r>
      <w:r w:rsidRPr="001F3771">
        <w:rPr>
          <w:u w:val="single"/>
          <w:lang w:val="cs-CZ" w:eastAsia="en-US"/>
        </w:rPr>
        <w:t>Příloha 1</w:t>
      </w:r>
      <w:r w:rsidRPr="001F3771">
        <w:rPr>
          <w:lang w:val="cs-CZ" w:eastAsia="en-US"/>
        </w:rPr>
        <w:t xml:space="preserve"> (</w:t>
      </w:r>
      <w:r>
        <w:rPr>
          <w:i/>
          <w:lang w:val="cs-CZ" w:eastAsia="en-US"/>
        </w:rPr>
        <w:t>Technická specifikace</w:t>
      </w:r>
      <w:r w:rsidR="005779A9">
        <w:rPr>
          <w:i/>
          <w:lang w:val="cs-CZ" w:eastAsia="en-US"/>
        </w:rPr>
        <w:t xml:space="preserve"> a cena</w:t>
      </w:r>
      <w:r w:rsidRPr="001F3771">
        <w:rPr>
          <w:lang w:val="cs-CZ" w:eastAsia="en-US"/>
        </w:rPr>
        <w:t>).</w:t>
      </w:r>
      <w:r w:rsidR="0033288C">
        <w:rPr>
          <w:lang w:val="cs-CZ" w:eastAsia="en-US"/>
        </w:rPr>
        <w:t xml:space="preserve"> </w:t>
      </w:r>
    </w:p>
    <w:p w14:paraId="527227C5" w14:textId="035D186B" w:rsidR="001F3771" w:rsidRPr="001F3771" w:rsidRDefault="001F3771" w:rsidP="001F3771">
      <w:pPr>
        <w:pStyle w:val="Nadpis2"/>
        <w:rPr>
          <w:lang w:val="cs-CZ" w:eastAsia="en-US"/>
        </w:rPr>
      </w:pPr>
      <w:r w:rsidRPr="001F3771">
        <w:rPr>
          <w:lang w:val="cs-CZ" w:eastAsia="en-US"/>
        </w:rPr>
        <w:t>Tato smlouva nabývá platnosti dnem jejího podpisu oběma Stranami</w:t>
      </w:r>
      <w:r w:rsidR="00AC4A63">
        <w:rPr>
          <w:lang w:val="cs-CZ" w:eastAsia="en-US"/>
        </w:rPr>
        <w:t xml:space="preserve"> a účinnosti dnem zveřejnění v Registru smluv</w:t>
      </w:r>
      <w:r w:rsidRPr="001F3771">
        <w:rPr>
          <w:lang w:val="cs-CZ" w:eastAsia="en-US"/>
        </w:rPr>
        <w:t>.</w:t>
      </w:r>
    </w:p>
    <w:p w14:paraId="006CA3BC" w14:textId="77777777" w:rsidR="001F3771" w:rsidRPr="001F3771" w:rsidRDefault="001F3771" w:rsidP="001F3771">
      <w:pPr>
        <w:widowControl w:val="0"/>
        <w:spacing w:after="0" w:line="240" w:lineRule="auto"/>
        <w:ind w:left="709"/>
        <w:rPr>
          <w:rFonts w:eastAsia="Calibri"/>
          <w:lang w:val="cs-CZ" w:eastAsia="en-US"/>
        </w:rPr>
      </w:pPr>
    </w:p>
    <w:p w14:paraId="62D21DBD" w14:textId="77777777" w:rsidR="001F3771" w:rsidRPr="001F3771" w:rsidRDefault="001F3771" w:rsidP="005779A9">
      <w:pPr>
        <w:widowControl w:val="0"/>
        <w:spacing w:after="60" w:line="276" w:lineRule="auto"/>
        <w:ind w:left="709" w:hanging="709"/>
        <w:rPr>
          <w:rFonts w:eastAsia="Calibri"/>
          <w:szCs w:val="20"/>
          <w:lang w:val="cs-CZ" w:eastAsia="en-US"/>
        </w:rPr>
      </w:pPr>
      <w:r w:rsidRPr="001F3771">
        <w:rPr>
          <w:rFonts w:eastAsia="Calibri"/>
          <w:b/>
          <w:caps/>
          <w:szCs w:val="20"/>
          <w:lang w:val="cs-CZ" w:eastAsia="en-US"/>
        </w:rPr>
        <w:t>Na důkaz čehož</w:t>
      </w:r>
      <w:r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322A9AC1" w:rsidR="001F3771" w:rsidRPr="001F3771" w:rsidRDefault="000811E5" w:rsidP="001F3771">
      <w:pPr>
        <w:widowControl w:val="0"/>
        <w:spacing w:after="60" w:line="276" w:lineRule="auto"/>
        <w:ind w:left="709" w:hanging="709"/>
        <w:rPr>
          <w:rFonts w:eastAsia="Calibri"/>
          <w:b/>
          <w:szCs w:val="20"/>
          <w:lang w:val="cs-CZ" w:eastAsia="en-US"/>
        </w:rPr>
      </w:pPr>
      <w:r>
        <w:rPr>
          <w:rFonts w:eastAsia="Calibri"/>
          <w:b/>
          <w:szCs w:val="20"/>
          <w:lang w:val="cs-CZ" w:eastAsia="en-US"/>
        </w:rPr>
        <w:t>Klient</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C43401">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6D02F42E" w14:textId="77777777" w:rsidTr="00C43401">
        <w:tc>
          <w:tcPr>
            <w:tcW w:w="4322" w:type="dxa"/>
            <w:hideMark/>
          </w:tcPr>
          <w:p w14:paraId="4E60A767" w14:textId="341FE5ED" w:rsidR="001F3771" w:rsidRPr="001F3771" w:rsidRDefault="001F3771" w:rsidP="004800A2">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4800A2" w:rsidRPr="004800A2">
              <w:rPr>
                <w:rFonts w:ascii="Times New Roman" w:eastAsia="Calibri" w:hAnsi="Times New Roman"/>
                <w:szCs w:val="20"/>
                <w:lang w:val="cs-CZ" w:eastAsia="en-US"/>
              </w:rPr>
              <w:t xml:space="preserve">RNDr. Michal Prouza, Ph.D., </w:t>
            </w:r>
            <w:proofErr w:type="spellStart"/>
            <w:r w:rsidR="004800A2" w:rsidRPr="004800A2">
              <w:rPr>
                <w:rFonts w:ascii="Times New Roman" w:eastAsia="Calibri" w:hAnsi="Times New Roman"/>
                <w:szCs w:val="20"/>
                <w:lang w:val="cs-CZ" w:eastAsia="en-US"/>
              </w:rPr>
              <w:t>director</w:t>
            </w:r>
            <w:proofErr w:type="spellEnd"/>
          </w:p>
        </w:tc>
      </w:tr>
      <w:tr w:rsidR="001F3771" w:rsidRPr="001F3771" w14:paraId="2D2C208F" w14:textId="77777777" w:rsidTr="00C43401">
        <w:tc>
          <w:tcPr>
            <w:tcW w:w="4322" w:type="dxa"/>
            <w:hideMark/>
          </w:tcPr>
          <w:p w14:paraId="255E79C8" w14:textId="580705F6" w:rsidR="001F3771" w:rsidRPr="001F3771" w:rsidRDefault="00351157" w:rsidP="001F3771">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Funkce: ř</w:t>
            </w:r>
            <w:r w:rsidR="001F3771" w:rsidRPr="001F3771">
              <w:rPr>
                <w:rFonts w:ascii="Times New Roman" w:eastAsia="Calibri" w:hAnsi="Times New Roman"/>
                <w:szCs w:val="20"/>
                <w:lang w:val="cs-CZ" w:eastAsia="en-US"/>
              </w:rPr>
              <w:t>editel</w:t>
            </w:r>
          </w:p>
          <w:p w14:paraId="3472A4E1"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63A9B66" w14:textId="65B32BFF" w:rsidR="001F3771" w:rsidRPr="001F3771" w:rsidRDefault="000811E5" w:rsidP="001F3771">
      <w:pPr>
        <w:widowControl w:val="0"/>
        <w:spacing w:after="60" w:line="276" w:lineRule="auto"/>
        <w:ind w:left="709" w:hanging="709"/>
        <w:rPr>
          <w:rFonts w:eastAsia="Calibri"/>
          <w:b/>
          <w:szCs w:val="20"/>
          <w:lang w:val="cs-CZ" w:eastAsia="en-US"/>
        </w:rPr>
      </w:pPr>
      <w:r>
        <w:rPr>
          <w:rFonts w:eastAsia="Calibri"/>
          <w:b/>
          <w:szCs w:val="20"/>
          <w:lang w:val="cs-CZ" w:eastAsia="en-US"/>
        </w:rPr>
        <w:t>Poskytovatel</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00C43401">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0A59FCE8" w14:textId="77777777" w:rsidTr="00C43401">
        <w:tc>
          <w:tcPr>
            <w:tcW w:w="4322" w:type="dxa"/>
            <w:hideMark/>
          </w:tcPr>
          <w:p w14:paraId="2167133E" w14:textId="17AC7FFA"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2437F8">
              <w:rPr>
                <w:rFonts w:ascii="Times New Roman" w:eastAsia="Calibri" w:hAnsi="Times New Roman"/>
                <w:szCs w:val="20"/>
                <w:lang w:val="cs-CZ" w:eastAsia="en-US"/>
              </w:rPr>
              <w:t>Václav Novák, MBA</w:t>
            </w:r>
          </w:p>
        </w:tc>
      </w:tr>
      <w:tr w:rsidR="001F3771" w:rsidRPr="001F3771" w14:paraId="1FEEA549" w14:textId="77777777" w:rsidTr="00C43401">
        <w:tc>
          <w:tcPr>
            <w:tcW w:w="4322" w:type="dxa"/>
            <w:hideMark/>
          </w:tcPr>
          <w:p w14:paraId="3947F96B" w14:textId="4FB665A6"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r w:rsidR="002437F8">
              <w:rPr>
                <w:rFonts w:ascii="Times New Roman" w:eastAsia="Calibri" w:hAnsi="Times New Roman"/>
                <w:szCs w:val="20"/>
                <w:lang w:val="cs-CZ" w:eastAsia="en-US"/>
              </w:rPr>
              <w:t xml:space="preserve"> jednatel společnosti</w:t>
            </w:r>
            <w:bookmarkStart w:id="1" w:name="_GoBack"/>
            <w:bookmarkEnd w:id="1"/>
          </w:p>
          <w:p w14:paraId="19384D0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2147A269" w14:textId="77777777" w:rsidR="001F3771" w:rsidRPr="001F3771" w:rsidRDefault="001F3771" w:rsidP="001F3771">
      <w:pPr>
        <w:widowControl w:val="0"/>
        <w:spacing w:after="60" w:line="276" w:lineRule="auto"/>
        <w:ind w:left="0"/>
        <w:rPr>
          <w:rFonts w:eastAsia="Calibri"/>
          <w:szCs w:val="20"/>
          <w:lang w:val="cs-CZ" w:eastAsia="en-US"/>
        </w:rPr>
      </w:pPr>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14:paraId="1085D685" w14:textId="6A6E217A" w:rsidR="001F3771" w:rsidRDefault="005720C2" w:rsidP="001F3771">
      <w:pPr>
        <w:widowControl w:val="0"/>
        <w:spacing w:after="60" w:line="276" w:lineRule="auto"/>
        <w:ind w:left="0"/>
        <w:jc w:val="center"/>
        <w:rPr>
          <w:rFonts w:eastAsia="Calibri"/>
          <w:b/>
          <w:caps/>
          <w:szCs w:val="20"/>
          <w:lang w:val="cs-CZ" w:eastAsia="en-US"/>
        </w:rPr>
      </w:pPr>
      <w:r>
        <w:rPr>
          <w:rFonts w:eastAsia="Calibri"/>
          <w:b/>
          <w:caps/>
          <w:szCs w:val="20"/>
          <w:lang w:val="cs-CZ" w:eastAsia="en-US"/>
        </w:rPr>
        <w:t>Technická specifikace</w:t>
      </w:r>
      <w:r w:rsidR="005779A9">
        <w:rPr>
          <w:rFonts w:eastAsia="Calibri"/>
          <w:b/>
          <w:caps/>
          <w:szCs w:val="20"/>
          <w:lang w:val="cs-CZ" w:eastAsia="en-US"/>
        </w:rPr>
        <w:t xml:space="preserve"> a cena</w:t>
      </w:r>
    </w:p>
    <w:p w14:paraId="3693C488" w14:textId="77777777" w:rsidR="005720C2" w:rsidRDefault="005720C2" w:rsidP="001F3771">
      <w:pPr>
        <w:widowControl w:val="0"/>
        <w:spacing w:after="60" w:line="276" w:lineRule="auto"/>
        <w:ind w:left="0"/>
        <w:jc w:val="center"/>
        <w:rPr>
          <w:rFonts w:eastAsia="Calibri"/>
          <w:b/>
          <w:caps/>
          <w:szCs w:val="20"/>
          <w:lang w:val="cs-CZ" w:eastAsia="en-US"/>
        </w:rPr>
      </w:pPr>
    </w:p>
    <w:p w14:paraId="0F0BBEF2" w14:textId="77777777" w:rsidR="005720C2" w:rsidRPr="00C00590" w:rsidRDefault="005720C2" w:rsidP="005720C2">
      <w:pPr>
        <w:widowControl w:val="0"/>
        <w:spacing w:after="60" w:line="276" w:lineRule="auto"/>
        <w:ind w:left="0"/>
        <w:rPr>
          <w:rFonts w:eastAsia="Calibri"/>
          <w:caps/>
          <w:szCs w:val="20"/>
          <w:lang w:val="cs-CZ" w:eastAsia="en-US"/>
        </w:rPr>
      </w:pPr>
    </w:p>
    <w:p w14:paraId="798370DF" w14:textId="77777777" w:rsidR="001F3771" w:rsidRPr="001F3771" w:rsidRDefault="001F3771" w:rsidP="001F3771">
      <w:pPr>
        <w:widowControl w:val="0"/>
        <w:spacing w:after="60" w:line="276" w:lineRule="auto"/>
        <w:ind w:left="0"/>
        <w:rPr>
          <w:rFonts w:eastAsia="Calibri"/>
          <w:szCs w:val="20"/>
          <w:lang w:val="cs-CZ" w:eastAsia="en-US"/>
        </w:rPr>
      </w:pPr>
    </w:p>
    <w:p w14:paraId="72CC2B2B" w14:textId="77777777" w:rsidR="00E270B2" w:rsidRPr="001F3771" w:rsidRDefault="00E270B2" w:rsidP="001F3771">
      <w:pPr>
        <w:ind w:left="0"/>
        <w:rPr>
          <w:lang w:val="cs-CZ"/>
        </w:rPr>
      </w:pPr>
    </w:p>
    <w:sectPr w:rsidR="00E270B2" w:rsidRPr="001F3771" w:rsidSect="001F3771">
      <w:headerReference w:type="default" r:id="rId9"/>
      <w:footerReference w:type="default" r:id="rId10"/>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5B80C" w14:textId="77777777" w:rsidR="005F0D42" w:rsidRDefault="005F0D42" w:rsidP="00B237C7">
      <w:r>
        <w:separator/>
      </w:r>
    </w:p>
  </w:endnote>
  <w:endnote w:type="continuationSeparator" w:id="0">
    <w:p w14:paraId="77D0C2FA" w14:textId="77777777" w:rsidR="005F0D42" w:rsidRDefault="005F0D42" w:rsidP="00B237C7">
      <w:r>
        <w:continuationSeparator/>
      </w:r>
    </w:p>
  </w:endnote>
  <w:endnote w:type="continuationNotice" w:id="1">
    <w:p w14:paraId="6A6BA222" w14:textId="77777777" w:rsidR="005F0D42" w:rsidRDefault="005F0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77777777"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2437F8">
            <w:rPr>
              <w:rStyle w:val="slostrnky"/>
              <w:noProof/>
            </w:rPr>
            <w:t>2</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580A6" w14:textId="77777777" w:rsidR="005F0D42" w:rsidRDefault="005F0D42" w:rsidP="00B237C7">
      <w:r>
        <w:separator/>
      </w:r>
    </w:p>
  </w:footnote>
  <w:footnote w:type="continuationSeparator" w:id="0">
    <w:p w14:paraId="1555C94C" w14:textId="77777777" w:rsidR="005F0D42" w:rsidRDefault="005F0D42" w:rsidP="00B237C7">
      <w:r>
        <w:continuationSeparator/>
      </w:r>
    </w:p>
  </w:footnote>
  <w:footnote w:type="continuationNotice" w:id="1">
    <w:p w14:paraId="13DD5F73" w14:textId="77777777" w:rsidR="005F0D42" w:rsidRDefault="005F0D4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DDA99" w14:textId="76BA3316" w:rsidR="000212BD" w:rsidRPr="001F3771" w:rsidRDefault="00B95CD0" w:rsidP="001F3771">
    <w:pPr>
      <w:pStyle w:val="Zhlav"/>
    </w:pPr>
    <w:r w:rsidRPr="00B95CD0">
      <w:rPr>
        <w:rFonts w:eastAsia="Times New Roman"/>
        <w:noProof/>
        <w:sz w:val="24"/>
        <w:szCs w:val="24"/>
        <w:lang w:val="cs-CZ" w:eastAsia="cs-CZ"/>
      </w:rPr>
      <w:drawing>
        <wp:anchor distT="0" distB="0" distL="114300" distR="114300" simplePos="0" relativeHeight="251659264" behindDoc="1" locked="0" layoutInCell="1" allowOverlap="1" wp14:anchorId="6046D404" wp14:editId="1840956B">
          <wp:simplePos x="0" y="0"/>
          <wp:positionH relativeFrom="column">
            <wp:posOffset>369570</wp:posOffset>
          </wp:positionH>
          <wp:positionV relativeFrom="paragraph">
            <wp:posOffset>-797560</wp:posOffset>
          </wp:positionV>
          <wp:extent cx="4876800" cy="815340"/>
          <wp:effectExtent l="0" t="0" r="0" b="3810"/>
          <wp:wrapNone/>
          <wp:docPr id="1"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nsid w:val="63881CB3"/>
    <w:multiLevelType w:val="hybridMultilevel"/>
    <w:tmpl w:val="E8580840"/>
    <w:lvl w:ilvl="0" w:tplc="ED6A8CBE">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7"/>
  </w:num>
  <w:num w:numId="3">
    <w:abstractNumId w:val="13"/>
  </w:num>
  <w:num w:numId="4">
    <w:abstractNumId w:val="12"/>
  </w:num>
  <w:num w:numId="5">
    <w:abstractNumId w:val="5"/>
  </w:num>
  <w:num w:numId="6">
    <w:abstractNumId w:val="3"/>
  </w:num>
  <w:num w:numId="7">
    <w:abstractNumId w:val="4"/>
  </w:num>
  <w:num w:numId="8">
    <w:abstractNumId w:val="9"/>
  </w:num>
  <w:num w:numId="9">
    <w:abstractNumId w:val="2"/>
  </w:num>
  <w:num w:numId="10">
    <w:abstractNumId w:val="6"/>
  </w:num>
  <w:num w:numId="11">
    <w:abstractNumId w:val="11"/>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212BD"/>
    <w:rsid w:val="00022876"/>
    <w:rsid w:val="000261FD"/>
    <w:rsid w:val="00032B6D"/>
    <w:rsid w:val="00043DE4"/>
    <w:rsid w:val="00045E92"/>
    <w:rsid w:val="0005236E"/>
    <w:rsid w:val="00053251"/>
    <w:rsid w:val="0005364F"/>
    <w:rsid w:val="000603DB"/>
    <w:rsid w:val="00061061"/>
    <w:rsid w:val="00065965"/>
    <w:rsid w:val="000703B4"/>
    <w:rsid w:val="000722A5"/>
    <w:rsid w:val="00080A1F"/>
    <w:rsid w:val="000811E5"/>
    <w:rsid w:val="00081497"/>
    <w:rsid w:val="00081673"/>
    <w:rsid w:val="00081F88"/>
    <w:rsid w:val="00084B82"/>
    <w:rsid w:val="00085A20"/>
    <w:rsid w:val="0008745F"/>
    <w:rsid w:val="00087A02"/>
    <w:rsid w:val="000949E8"/>
    <w:rsid w:val="000A1D10"/>
    <w:rsid w:val="000A62E7"/>
    <w:rsid w:val="000A7480"/>
    <w:rsid w:val="000B2219"/>
    <w:rsid w:val="000B277C"/>
    <w:rsid w:val="000B313B"/>
    <w:rsid w:val="000B40E9"/>
    <w:rsid w:val="000B7CF1"/>
    <w:rsid w:val="000C1976"/>
    <w:rsid w:val="000C349F"/>
    <w:rsid w:val="000D73B4"/>
    <w:rsid w:val="000E1722"/>
    <w:rsid w:val="000E2B2C"/>
    <w:rsid w:val="000E4772"/>
    <w:rsid w:val="000F4818"/>
    <w:rsid w:val="000F55F1"/>
    <w:rsid w:val="00102722"/>
    <w:rsid w:val="0010516C"/>
    <w:rsid w:val="001054C6"/>
    <w:rsid w:val="00112F7C"/>
    <w:rsid w:val="001131FA"/>
    <w:rsid w:val="0011666B"/>
    <w:rsid w:val="001175BE"/>
    <w:rsid w:val="00120B84"/>
    <w:rsid w:val="0012594C"/>
    <w:rsid w:val="001323D2"/>
    <w:rsid w:val="0013285A"/>
    <w:rsid w:val="0014305F"/>
    <w:rsid w:val="00152FEA"/>
    <w:rsid w:val="00155FA7"/>
    <w:rsid w:val="00156B33"/>
    <w:rsid w:val="001571BE"/>
    <w:rsid w:val="00160814"/>
    <w:rsid w:val="00161616"/>
    <w:rsid w:val="00163C4A"/>
    <w:rsid w:val="00164E9F"/>
    <w:rsid w:val="001650E5"/>
    <w:rsid w:val="00165EA0"/>
    <w:rsid w:val="00165EB8"/>
    <w:rsid w:val="00166CFD"/>
    <w:rsid w:val="00176015"/>
    <w:rsid w:val="00177409"/>
    <w:rsid w:val="00177E9D"/>
    <w:rsid w:val="00180F67"/>
    <w:rsid w:val="0018200D"/>
    <w:rsid w:val="00183DBD"/>
    <w:rsid w:val="00184459"/>
    <w:rsid w:val="00187A26"/>
    <w:rsid w:val="00190726"/>
    <w:rsid w:val="0019344C"/>
    <w:rsid w:val="00194D9A"/>
    <w:rsid w:val="00195CFB"/>
    <w:rsid w:val="001A1EEF"/>
    <w:rsid w:val="001A3AE3"/>
    <w:rsid w:val="001A4A2D"/>
    <w:rsid w:val="001A66E0"/>
    <w:rsid w:val="001B076C"/>
    <w:rsid w:val="001B60F3"/>
    <w:rsid w:val="001B63A4"/>
    <w:rsid w:val="001C46F5"/>
    <w:rsid w:val="001C6EFF"/>
    <w:rsid w:val="001C75CD"/>
    <w:rsid w:val="001D5833"/>
    <w:rsid w:val="001E053A"/>
    <w:rsid w:val="001E07C8"/>
    <w:rsid w:val="001E31D8"/>
    <w:rsid w:val="001F0C41"/>
    <w:rsid w:val="001F3771"/>
    <w:rsid w:val="00202791"/>
    <w:rsid w:val="0020519E"/>
    <w:rsid w:val="002116E3"/>
    <w:rsid w:val="00212F80"/>
    <w:rsid w:val="002174BC"/>
    <w:rsid w:val="0022282D"/>
    <w:rsid w:val="002240BD"/>
    <w:rsid w:val="002259FE"/>
    <w:rsid w:val="00237602"/>
    <w:rsid w:val="00241368"/>
    <w:rsid w:val="002437F8"/>
    <w:rsid w:val="00245567"/>
    <w:rsid w:val="002519C4"/>
    <w:rsid w:val="0026493C"/>
    <w:rsid w:val="002661D6"/>
    <w:rsid w:val="00266303"/>
    <w:rsid w:val="00267FE7"/>
    <w:rsid w:val="0027106E"/>
    <w:rsid w:val="002732C0"/>
    <w:rsid w:val="00274F28"/>
    <w:rsid w:val="00276090"/>
    <w:rsid w:val="00281430"/>
    <w:rsid w:val="00294630"/>
    <w:rsid w:val="0029549E"/>
    <w:rsid w:val="00296D46"/>
    <w:rsid w:val="00297FA1"/>
    <w:rsid w:val="002A1955"/>
    <w:rsid w:val="002A219B"/>
    <w:rsid w:val="002A459B"/>
    <w:rsid w:val="002A72ED"/>
    <w:rsid w:val="002A7EE6"/>
    <w:rsid w:val="002B0F46"/>
    <w:rsid w:val="002B3D80"/>
    <w:rsid w:val="002B5444"/>
    <w:rsid w:val="002B6A34"/>
    <w:rsid w:val="002C2FF2"/>
    <w:rsid w:val="002D63B9"/>
    <w:rsid w:val="002E1332"/>
    <w:rsid w:val="002E1AE9"/>
    <w:rsid w:val="002F3DC3"/>
    <w:rsid w:val="002F4A0E"/>
    <w:rsid w:val="002F5100"/>
    <w:rsid w:val="00301D8D"/>
    <w:rsid w:val="003041F7"/>
    <w:rsid w:val="00306E7C"/>
    <w:rsid w:val="00312A0A"/>
    <w:rsid w:val="0031453C"/>
    <w:rsid w:val="00315B00"/>
    <w:rsid w:val="00320CE0"/>
    <w:rsid w:val="00321CE4"/>
    <w:rsid w:val="0033288C"/>
    <w:rsid w:val="00350501"/>
    <w:rsid w:val="0035105D"/>
    <w:rsid w:val="00351157"/>
    <w:rsid w:val="003545FC"/>
    <w:rsid w:val="00354634"/>
    <w:rsid w:val="00360275"/>
    <w:rsid w:val="00363059"/>
    <w:rsid w:val="003639AF"/>
    <w:rsid w:val="00365860"/>
    <w:rsid w:val="003743D4"/>
    <w:rsid w:val="0037513E"/>
    <w:rsid w:val="003767F4"/>
    <w:rsid w:val="00377222"/>
    <w:rsid w:val="00377457"/>
    <w:rsid w:val="0038268E"/>
    <w:rsid w:val="00382B55"/>
    <w:rsid w:val="00385F9D"/>
    <w:rsid w:val="00385FF1"/>
    <w:rsid w:val="0039028A"/>
    <w:rsid w:val="00390BE4"/>
    <w:rsid w:val="0039201C"/>
    <w:rsid w:val="00394656"/>
    <w:rsid w:val="003A174A"/>
    <w:rsid w:val="003A3333"/>
    <w:rsid w:val="003A629B"/>
    <w:rsid w:val="003B5616"/>
    <w:rsid w:val="003B649B"/>
    <w:rsid w:val="003B6A78"/>
    <w:rsid w:val="003C17A8"/>
    <w:rsid w:val="003C4AF1"/>
    <w:rsid w:val="003C4CBB"/>
    <w:rsid w:val="003D1668"/>
    <w:rsid w:val="003D4B4E"/>
    <w:rsid w:val="003F0F40"/>
    <w:rsid w:val="003F2155"/>
    <w:rsid w:val="003F61B9"/>
    <w:rsid w:val="003F68A6"/>
    <w:rsid w:val="003F7141"/>
    <w:rsid w:val="00401F5F"/>
    <w:rsid w:val="00402344"/>
    <w:rsid w:val="0040418D"/>
    <w:rsid w:val="00404AD3"/>
    <w:rsid w:val="0040715C"/>
    <w:rsid w:val="004268C6"/>
    <w:rsid w:val="00437130"/>
    <w:rsid w:val="0043727B"/>
    <w:rsid w:val="004372FB"/>
    <w:rsid w:val="00453647"/>
    <w:rsid w:val="00453DCC"/>
    <w:rsid w:val="0046499E"/>
    <w:rsid w:val="00464B2E"/>
    <w:rsid w:val="00466D06"/>
    <w:rsid w:val="00473234"/>
    <w:rsid w:val="004758A8"/>
    <w:rsid w:val="004800A2"/>
    <w:rsid w:val="00480166"/>
    <w:rsid w:val="0048122F"/>
    <w:rsid w:val="00485C6F"/>
    <w:rsid w:val="004A2D3C"/>
    <w:rsid w:val="004B2604"/>
    <w:rsid w:val="004B67AE"/>
    <w:rsid w:val="004C5CE0"/>
    <w:rsid w:val="004D031E"/>
    <w:rsid w:val="004F0B6D"/>
    <w:rsid w:val="004F1D29"/>
    <w:rsid w:val="004F4458"/>
    <w:rsid w:val="00503328"/>
    <w:rsid w:val="005035D3"/>
    <w:rsid w:val="00503C4C"/>
    <w:rsid w:val="00522B47"/>
    <w:rsid w:val="005239CE"/>
    <w:rsid w:val="00526B24"/>
    <w:rsid w:val="0053118C"/>
    <w:rsid w:val="005360C7"/>
    <w:rsid w:val="0053751C"/>
    <w:rsid w:val="00541998"/>
    <w:rsid w:val="00541FD7"/>
    <w:rsid w:val="005422AC"/>
    <w:rsid w:val="00543549"/>
    <w:rsid w:val="00544606"/>
    <w:rsid w:val="00550CD9"/>
    <w:rsid w:val="00551898"/>
    <w:rsid w:val="005556BF"/>
    <w:rsid w:val="0055665F"/>
    <w:rsid w:val="005619D8"/>
    <w:rsid w:val="00565C03"/>
    <w:rsid w:val="0056757C"/>
    <w:rsid w:val="005720C2"/>
    <w:rsid w:val="005749ED"/>
    <w:rsid w:val="00575B4F"/>
    <w:rsid w:val="005779A9"/>
    <w:rsid w:val="00592F99"/>
    <w:rsid w:val="00595656"/>
    <w:rsid w:val="005A4B91"/>
    <w:rsid w:val="005A78F6"/>
    <w:rsid w:val="005A798A"/>
    <w:rsid w:val="005B25F2"/>
    <w:rsid w:val="005B56D8"/>
    <w:rsid w:val="005C02E9"/>
    <w:rsid w:val="005C7C64"/>
    <w:rsid w:val="005D2D0E"/>
    <w:rsid w:val="005E2619"/>
    <w:rsid w:val="005E3067"/>
    <w:rsid w:val="005E6922"/>
    <w:rsid w:val="005F0D42"/>
    <w:rsid w:val="005F209A"/>
    <w:rsid w:val="005F2863"/>
    <w:rsid w:val="005F4AE0"/>
    <w:rsid w:val="006013A3"/>
    <w:rsid w:val="006059EB"/>
    <w:rsid w:val="00612930"/>
    <w:rsid w:val="0061341C"/>
    <w:rsid w:val="006142E1"/>
    <w:rsid w:val="00615585"/>
    <w:rsid w:val="00623AC1"/>
    <w:rsid w:val="00627703"/>
    <w:rsid w:val="00630B1B"/>
    <w:rsid w:val="00632FEA"/>
    <w:rsid w:val="006366E4"/>
    <w:rsid w:val="006431C6"/>
    <w:rsid w:val="00643715"/>
    <w:rsid w:val="0064452A"/>
    <w:rsid w:val="00644EF8"/>
    <w:rsid w:val="00652C10"/>
    <w:rsid w:val="006633AF"/>
    <w:rsid w:val="00666BC3"/>
    <w:rsid w:val="00670E0A"/>
    <w:rsid w:val="0067561B"/>
    <w:rsid w:val="0067656D"/>
    <w:rsid w:val="00677DFF"/>
    <w:rsid w:val="00684F2E"/>
    <w:rsid w:val="0069332A"/>
    <w:rsid w:val="0069606B"/>
    <w:rsid w:val="006A1EC5"/>
    <w:rsid w:val="006A3B31"/>
    <w:rsid w:val="006A5D98"/>
    <w:rsid w:val="006C2B4E"/>
    <w:rsid w:val="006C2FC0"/>
    <w:rsid w:val="006C42D5"/>
    <w:rsid w:val="006D011B"/>
    <w:rsid w:val="006D07B0"/>
    <w:rsid w:val="006D3C93"/>
    <w:rsid w:val="006E1461"/>
    <w:rsid w:val="0070513A"/>
    <w:rsid w:val="0071294E"/>
    <w:rsid w:val="00715957"/>
    <w:rsid w:val="007206D0"/>
    <w:rsid w:val="00721716"/>
    <w:rsid w:val="00722526"/>
    <w:rsid w:val="00726A76"/>
    <w:rsid w:val="0073338F"/>
    <w:rsid w:val="00742E90"/>
    <w:rsid w:val="00743224"/>
    <w:rsid w:val="00745CE1"/>
    <w:rsid w:val="00746FDD"/>
    <w:rsid w:val="0076043D"/>
    <w:rsid w:val="007617E5"/>
    <w:rsid w:val="007721F0"/>
    <w:rsid w:val="00775990"/>
    <w:rsid w:val="00775FCE"/>
    <w:rsid w:val="00777D89"/>
    <w:rsid w:val="00780FAA"/>
    <w:rsid w:val="00782D9D"/>
    <w:rsid w:val="00785E82"/>
    <w:rsid w:val="00795B68"/>
    <w:rsid w:val="007A5F23"/>
    <w:rsid w:val="007A610F"/>
    <w:rsid w:val="007C082F"/>
    <w:rsid w:val="007C0831"/>
    <w:rsid w:val="007C4D35"/>
    <w:rsid w:val="007C6F8B"/>
    <w:rsid w:val="007D2393"/>
    <w:rsid w:val="007D6313"/>
    <w:rsid w:val="007F0D3E"/>
    <w:rsid w:val="007F3E8D"/>
    <w:rsid w:val="007F6E6C"/>
    <w:rsid w:val="00802189"/>
    <w:rsid w:val="00810056"/>
    <w:rsid w:val="00815755"/>
    <w:rsid w:val="00826113"/>
    <w:rsid w:val="00826A9D"/>
    <w:rsid w:val="00826AAE"/>
    <w:rsid w:val="0083471A"/>
    <w:rsid w:val="0083544D"/>
    <w:rsid w:val="008423B7"/>
    <w:rsid w:val="00847B4F"/>
    <w:rsid w:val="00851E20"/>
    <w:rsid w:val="00855CFD"/>
    <w:rsid w:val="00855FDE"/>
    <w:rsid w:val="008641C7"/>
    <w:rsid w:val="00882463"/>
    <w:rsid w:val="00884CC0"/>
    <w:rsid w:val="00886F1E"/>
    <w:rsid w:val="0089020A"/>
    <w:rsid w:val="0089417F"/>
    <w:rsid w:val="008960C1"/>
    <w:rsid w:val="008A01FC"/>
    <w:rsid w:val="008A0720"/>
    <w:rsid w:val="008A34A5"/>
    <w:rsid w:val="008A5804"/>
    <w:rsid w:val="008A5D32"/>
    <w:rsid w:val="008A7352"/>
    <w:rsid w:val="008B24B7"/>
    <w:rsid w:val="008B4EC7"/>
    <w:rsid w:val="008B5380"/>
    <w:rsid w:val="008B6CD1"/>
    <w:rsid w:val="008B7446"/>
    <w:rsid w:val="008C04C2"/>
    <w:rsid w:val="008C0E9A"/>
    <w:rsid w:val="008C2445"/>
    <w:rsid w:val="008C3774"/>
    <w:rsid w:val="008C5D4C"/>
    <w:rsid w:val="008C6B3D"/>
    <w:rsid w:val="008C714A"/>
    <w:rsid w:val="008D2997"/>
    <w:rsid w:val="008D61CB"/>
    <w:rsid w:val="008E098A"/>
    <w:rsid w:val="008F5059"/>
    <w:rsid w:val="009025B9"/>
    <w:rsid w:val="00910F1E"/>
    <w:rsid w:val="0091368C"/>
    <w:rsid w:val="00914100"/>
    <w:rsid w:val="00920C7A"/>
    <w:rsid w:val="00926288"/>
    <w:rsid w:val="0093012C"/>
    <w:rsid w:val="00931B6A"/>
    <w:rsid w:val="00944C1B"/>
    <w:rsid w:val="009462ED"/>
    <w:rsid w:val="00950F29"/>
    <w:rsid w:val="00952ECA"/>
    <w:rsid w:val="00953152"/>
    <w:rsid w:val="00957783"/>
    <w:rsid w:val="00960259"/>
    <w:rsid w:val="0096138F"/>
    <w:rsid w:val="0096446B"/>
    <w:rsid w:val="00966297"/>
    <w:rsid w:val="00970C9A"/>
    <w:rsid w:val="00971CAF"/>
    <w:rsid w:val="00974B99"/>
    <w:rsid w:val="00976F7A"/>
    <w:rsid w:val="009852F0"/>
    <w:rsid w:val="00994302"/>
    <w:rsid w:val="00995E39"/>
    <w:rsid w:val="0099714C"/>
    <w:rsid w:val="00997FDC"/>
    <w:rsid w:val="009A1F12"/>
    <w:rsid w:val="009A2160"/>
    <w:rsid w:val="009B0DAB"/>
    <w:rsid w:val="009B1A15"/>
    <w:rsid w:val="009B7AF1"/>
    <w:rsid w:val="009B7EB7"/>
    <w:rsid w:val="009C0DD6"/>
    <w:rsid w:val="009D5CD9"/>
    <w:rsid w:val="009E2DC4"/>
    <w:rsid w:val="009E2EAC"/>
    <w:rsid w:val="009E3BFD"/>
    <w:rsid w:val="009F0A02"/>
    <w:rsid w:val="009F13F3"/>
    <w:rsid w:val="009F1ABF"/>
    <w:rsid w:val="009F5199"/>
    <w:rsid w:val="00A02DFB"/>
    <w:rsid w:val="00A0358F"/>
    <w:rsid w:val="00A03EC2"/>
    <w:rsid w:val="00A04747"/>
    <w:rsid w:val="00A109B9"/>
    <w:rsid w:val="00A13302"/>
    <w:rsid w:val="00A2256D"/>
    <w:rsid w:val="00A2536F"/>
    <w:rsid w:val="00A41890"/>
    <w:rsid w:val="00A43C65"/>
    <w:rsid w:val="00A4573E"/>
    <w:rsid w:val="00A520CB"/>
    <w:rsid w:val="00A53D34"/>
    <w:rsid w:val="00A54D78"/>
    <w:rsid w:val="00A56575"/>
    <w:rsid w:val="00A61CCD"/>
    <w:rsid w:val="00A700D8"/>
    <w:rsid w:val="00A70D90"/>
    <w:rsid w:val="00A75670"/>
    <w:rsid w:val="00A82B63"/>
    <w:rsid w:val="00A837A5"/>
    <w:rsid w:val="00A96632"/>
    <w:rsid w:val="00AA0266"/>
    <w:rsid w:val="00AA4920"/>
    <w:rsid w:val="00AB1441"/>
    <w:rsid w:val="00AB36B1"/>
    <w:rsid w:val="00AB4F65"/>
    <w:rsid w:val="00AB6446"/>
    <w:rsid w:val="00AC4A63"/>
    <w:rsid w:val="00AC64C2"/>
    <w:rsid w:val="00AC7231"/>
    <w:rsid w:val="00AD6034"/>
    <w:rsid w:val="00AD6487"/>
    <w:rsid w:val="00AD6533"/>
    <w:rsid w:val="00AF04AB"/>
    <w:rsid w:val="00AF4414"/>
    <w:rsid w:val="00AF4616"/>
    <w:rsid w:val="00AF65A3"/>
    <w:rsid w:val="00AF6A28"/>
    <w:rsid w:val="00AF7DEF"/>
    <w:rsid w:val="00B01CF2"/>
    <w:rsid w:val="00B04309"/>
    <w:rsid w:val="00B057E6"/>
    <w:rsid w:val="00B110A6"/>
    <w:rsid w:val="00B157BF"/>
    <w:rsid w:val="00B237C7"/>
    <w:rsid w:val="00B25321"/>
    <w:rsid w:val="00B36EB0"/>
    <w:rsid w:val="00B52980"/>
    <w:rsid w:val="00B55FF0"/>
    <w:rsid w:val="00B60B1C"/>
    <w:rsid w:val="00B60CCF"/>
    <w:rsid w:val="00B827FA"/>
    <w:rsid w:val="00B82947"/>
    <w:rsid w:val="00B85002"/>
    <w:rsid w:val="00B865B4"/>
    <w:rsid w:val="00B912AD"/>
    <w:rsid w:val="00B929E0"/>
    <w:rsid w:val="00B92D4D"/>
    <w:rsid w:val="00B95CD0"/>
    <w:rsid w:val="00B96095"/>
    <w:rsid w:val="00BA47FF"/>
    <w:rsid w:val="00BA6870"/>
    <w:rsid w:val="00BD0890"/>
    <w:rsid w:val="00BD1860"/>
    <w:rsid w:val="00BD1EBA"/>
    <w:rsid w:val="00BD7951"/>
    <w:rsid w:val="00BE78CD"/>
    <w:rsid w:val="00C00590"/>
    <w:rsid w:val="00C00DDD"/>
    <w:rsid w:val="00C01298"/>
    <w:rsid w:val="00C02459"/>
    <w:rsid w:val="00C04DBD"/>
    <w:rsid w:val="00C06627"/>
    <w:rsid w:val="00C119D8"/>
    <w:rsid w:val="00C11A1A"/>
    <w:rsid w:val="00C13B27"/>
    <w:rsid w:val="00C16CD5"/>
    <w:rsid w:val="00C170A7"/>
    <w:rsid w:val="00C21CB1"/>
    <w:rsid w:val="00C2495F"/>
    <w:rsid w:val="00C363A2"/>
    <w:rsid w:val="00C45165"/>
    <w:rsid w:val="00C45E1A"/>
    <w:rsid w:val="00C50DF7"/>
    <w:rsid w:val="00C62651"/>
    <w:rsid w:val="00C63CB3"/>
    <w:rsid w:val="00C66A37"/>
    <w:rsid w:val="00C713E1"/>
    <w:rsid w:val="00C76938"/>
    <w:rsid w:val="00C77FE6"/>
    <w:rsid w:val="00C951BE"/>
    <w:rsid w:val="00CA0504"/>
    <w:rsid w:val="00CA4F99"/>
    <w:rsid w:val="00CA7F74"/>
    <w:rsid w:val="00CB63C1"/>
    <w:rsid w:val="00CB6C13"/>
    <w:rsid w:val="00CC1B25"/>
    <w:rsid w:val="00CC30FF"/>
    <w:rsid w:val="00CD7032"/>
    <w:rsid w:val="00CE0AF4"/>
    <w:rsid w:val="00CE1066"/>
    <w:rsid w:val="00CE7B1C"/>
    <w:rsid w:val="00CF007B"/>
    <w:rsid w:val="00CF5247"/>
    <w:rsid w:val="00CF55C9"/>
    <w:rsid w:val="00CF5E54"/>
    <w:rsid w:val="00CF7462"/>
    <w:rsid w:val="00D00BA2"/>
    <w:rsid w:val="00D05A30"/>
    <w:rsid w:val="00D22640"/>
    <w:rsid w:val="00D26069"/>
    <w:rsid w:val="00D40301"/>
    <w:rsid w:val="00D429A6"/>
    <w:rsid w:val="00D43A6D"/>
    <w:rsid w:val="00D529BA"/>
    <w:rsid w:val="00D53329"/>
    <w:rsid w:val="00D5441E"/>
    <w:rsid w:val="00D545A1"/>
    <w:rsid w:val="00D60C12"/>
    <w:rsid w:val="00D6593A"/>
    <w:rsid w:val="00D721EF"/>
    <w:rsid w:val="00D72791"/>
    <w:rsid w:val="00D75F26"/>
    <w:rsid w:val="00D76FD9"/>
    <w:rsid w:val="00D77ACE"/>
    <w:rsid w:val="00D949BC"/>
    <w:rsid w:val="00D95FED"/>
    <w:rsid w:val="00DA094B"/>
    <w:rsid w:val="00DA127A"/>
    <w:rsid w:val="00DA13F3"/>
    <w:rsid w:val="00DA6179"/>
    <w:rsid w:val="00DB069B"/>
    <w:rsid w:val="00DB11DB"/>
    <w:rsid w:val="00DB4F58"/>
    <w:rsid w:val="00DB5C5B"/>
    <w:rsid w:val="00DB6D19"/>
    <w:rsid w:val="00DB7331"/>
    <w:rsid w:val="00DC05E7"/>
    <w:rsid w:val="00DC596F"/>
    <w:rsid w:val="00DC628A"/>
    <w:rsid w:val="00DD1599"/>
    <w:rsid w:val="00DD5B00"/>
    <w:rsid w:val="00DD6D96"/>
    <w:rsid w:val="00DE0DDF"/>
    <w:rsid w:val="00DE23D4"/>
    <w:rsid w:val="00DE5653"/>
    <w:rsid w:val="00DE5ABB"/>
    <w:rsid w:val="00DF42CC"/>
    <w:rsid w:val="00E01B1E"/>
    <w:rsid w:val="00E04ACC"/>
    <w:rsid w:val="00E05742"/>
    <w:rsid w:val="00E23ACE"/>
    <w:rsid w:val="00E252C4"/>
    <w:rsid w:val="00E270B2"/>
    <w:rsid w:val="00E274C4"/>
    <w:rsid w:val="00E36CCC"/>
    <w:rsid w:val="00E37F46"/>
    <w:rsid w:val="00E415BB"/>
    <w:rsid w:val="00E44F9B"/>
    <w:rsid w:val="00E52BBA"/>
    <w:rsid w:val="00E55AAB"/>
    <w:rsid w:val="00E55C24"/>
    <w:rsid w:val="00E5722C"/>
    <w:rsid w:val="00E603E7"/>
    <w:rsid w:val="00E6592B"/>
    <w:rsid w:val="00E85DC7"/>
    <w:rsid w:val="00E868E4"/>
    <w:rsid w:val="00E92E4F"/>
    <w:rsid w:val="00E94E47"/>
    <w:rsid w:val="00E955CA"/>
    <w:rsid w:val="00EA531A"/>
    <w:rsid w:val="00EA6D4E"/>
    <w:rsid w:val="00EB07C2"/>
    <w:rsid w:val="00EB1711"/>
    <w:rsid w:val="00EB5A04"/>
    <w:rsid w:val="00EC189E"/>
    <w:rsid w:val="00EE3A63"/>
    <w:rsid w:val="00EE633A"/>
    <w:rsid w:val="00EF3E34"/>
    <w:rsid w:val="00EF58F1"/>
    <w:rsid w:val="00EF67A7"/>
    <w:rsid w:val="00F03A50"/>
    <w:rsid w:val="00F04E73"/>
    <w:rsid w:val="00F11DAB"/>
    <w:rsid w:val="00F151A4"/>
    <w:rsid w:val="00F1553C"/>
    <w:rsid w:val="00F1763E"/>
    <w:rsid w:val="00F27157"/>
    <w:rsid w:val="00F33A98"/>
    <w:rsid w:val="00F34396"/>
    <w:rsid w:val="00F35FB9"/>
    <w:rsid w:val="00F36FB2"/>
    <w:rsid w:val="00F44425"/>
    <w:rsid w:val="00F4547D"/>
    <w:rsid w:val="00F6316C"/>
    <w:rsid w:val="00F64C4A"/>
    <w:rsid w:val="00F652F2"/>
    <w:rsid w:val="00F67694"/>
    <w:rsid w:val="00F713C7"/>
    <w:rsid w:val="00F804A5"/>
    <w:rsid w:val="00F8231F"/>
    <w:rsid w:val="00F8271F"/>
    <w:rsid w:val="00F85F91"/>
    <w:rsid w:val="00F97AE4"/>
    <w:rsid w:val="00FA0890"/>
    <w:rsid w:val="00FA59BE"/>
    <w:rsid w:val="00FB4460"/>
    <w:rsid w:val="00FC4F7D"/>
    <w:rsid w:val="00FC7243"/>
    <w:rsid w:val="00FD49CB"/>
    <w:rsid w:val="00FF2DA0"/>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C2DF3-69B4-48A4-9DA0-4E99BF34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6</Pages>
  <Words>1263</Words>
  <Characters>7458</Characters>
  <Application>Microsoft Office Word</Application>
  <DocSecurity>0</DocSecurity>
  <Lines>62</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8704</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2017-06-02T07:55:00Z</dcterms:created>
  <dcterms:modified xsi:type="dcterms:W3CDTF">2017-06-02T07:59:00Z</dcterms:modified>
</cp:coreProperties>
</file>