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2" wp14:anchorId="3D624CA9">
                <wp:simplePos x="0" y="0"/>
                <wp:positionH relativeFrom="page">
                  <wp:posOffset>2494915</wp:posOffset>
                </wp:positionH>
                <wp:positionV relativeFrom="page">
                  <wp:posOffset>1732915</wp:posOffset>
                </wp:positionV>
                <wp:extent cx="2498090" cy="21590"/>
                <wp:effectExtent l="8890" t="8890" r="9525" b="0"/>
                <wp:wrapNone/>
                <wp:docPr id="1" name="Group 1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7320" cy="20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497320" cy="20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0" h="30">
                                <a:moveTo>
                                  <a:pt x="7" y="12"/>
                                </a:moveTo>
                                <a:lnTo>
                                  <a:pt x="7" y="12"/>
                                </a:lnTo>
                                <a:lnTo>
                                  <a:pt x="8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2"/>
                                </a:lnTo>
                                <a:lnTo>
                                  <a:pt x="11" y="12"/>
                                </a:lnTo>
                                <a:lnTo>
                                  <a:pt x="12" y="12"/>
                                </a:lnTo>
                                <a:lnTo>
                                  <a:pt x="13" y="12"/>
                                </a:lnTo>
                                <a:lnTo>
                                  <a:pt x="14" y="12"/>
                                </a:lnTo>
                                <a:lnTo>
                                  <a:pt x="16" y="12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5" y="12"/>
                                </a:lnTo>
                                <a:lnTo>
                                  <a:pt x="28" y="12"/>
                                </a:lnTo>
                                <a:lnTo>
                                  <a:pt x="31" y="12"/>
                                </a:lnTo>
                                <a:lnTo>
                                  <a:pt x="35" y="12"/>
                                </a:lnTo>
                                <a:lnTo>
                                  <a:pt x="39" y="12"/>
                                </a:lnTo>
                                <a:lnTo>
                                  <a:pt x="43" y="12"/>
                                </a:lnTo>
                                <a:lnTo>
                                  <a:pt x="47" y="12"/>
                                </a:lnTo>
                                <a:lnTo>
                                  <a:pt x="52" y="12"/>
                                </a:lnTo>
                                <a:lnTo>
                                  <a:pt x="58" y="12"/>
                                </a:lnTo>
                                <a:lnTo>
                                  <a:pt x="63" y="12"/>
                                </a:lnTo>
                                <a:lnTo>
                                  <a:pt x="69" y="12"/>
                                </a:lnTo>
                                <a:lnTo>
                                  <a:pt x="76" y="12"/>
                                </a:lnTo>
                                <a:lnTo>
                                  <a:pt x="83" y="12"/>
                                </a:lnTo>
                                <a:lnTo>
                                  <a:pt x="90" y="12"/>
                                </a:lnTo>
                                <a:lnTo>
                                  <a:pt x="98" y="12"/>
                                </a:lnTo>
                                <a:lnTo>
                                  <a:pt x="106" y="12"/>
                                </a:lnTo>
                                <a:lnTo>
                                  <a:pt x="115" y="12"/>
                                </a:lnTo>
                                <a:lnTo>
                                  <a:pt x="124" y="12"/>
                                </a:lnTo>
                                <a:lnTo>
                                  <a:pt x="134" y="12"/>
                                </a:lnTo>
                                <a:lnTo>
                                  <a:pt x="144" y="12"/>
                                </a:lnTo>
                                <a:lnTo>
                                  <a:pt x="155" y="12"/>
                                </a:lnTo>
                                <a:lnTo>
                                  <a:pt x="167" y="12"/>
                                </a:lnTo>
                                <a:lnTo>
                                  <a:pt x="179" y="12"/>
                                </a:lnTo>
                                <a:lnTo>
                                  <a:pt x="191" y="12"/>
                                </a:lnTo>
                                <a:lnTo>
                                  <a:pt x="204" y="12"/>
                                </a:lnTo>
                                <a:lnTo>
                                  <a:pt x="218" y="12"/>
                                </a:lnTo>
                                <a:lnTo>
                                  <a:pt x="233" y="12"/>
                                </a:lnTo>
                                <a:lnTo>
                                  <a:pt x="248" y="12"/>
                                </a:lnTo>
                                <a:lnTo>
                                  <a:pt x="264" y="12"/>
                                </a:lnTo>
                                <a:lnTo>
                                  <a:pt x="280" y="12"/>
                                </a:lnTo>
                                <a:lnTo>
                                  <a:pt x="297" y="12"/>
                                </a:lnTo>
                                <a:lnTo>
                                  <a:pt x="315" y="12"/>
                                </a:lnTo>
                                <a:lnTo>
                                  <a:pt x="333" y="12"/>
                                </a:lnTo>
                                <a:lnTo>
                                  <a:pt x="353" y="12"/>
                                </a:lnTo>
                                <a:lnTo>
                                  <a:pt x="372" y="12"/>
                                </a:lnTo>
                                <a:lnTo>
                                  <a:pt x="393" y="12"/>
                                </a:lnTo>
                                <a:lnTo>
                                  <a:pt x="415" y="12"/>
                                </a:lnTo>
                                <a:lnTo>
                                  <a:pt x="437" y="12"/>
                                </a:lnTo>
                                <a:lnTo>
                                  <a:pt x="460" y="12"/>
                                </a:lnTo>
                                <a:lnTo>
                                  <a:pt x="484" y="12"/>
                                </a:lnTo>
                                <a:lnTo>
                                  <a:pt x="509" y="12"/>
                                </a:lnTo>
                                <a:lnTo>
                                  <a:pt x="534" y="12"/>
                                </a:lnTo>
                                <a:lnTo>
                                  <a:pt x="560" y="12"/>
                                </a:lnTo>
                                <a:lnTo>
                                  <a:pt x="588" y="12"/>
                                </a:lnTo>
                                <a:lnTo>
                                  <a:pt x="616" y="12"/>
                                </a:lnTo>
                                <a:lnTo>
                                  <a:pt x="645" y="12"/>
                                </a:lnTo>
                                <a:lnTo>
                                  <a:pt x="675" y="12"/>
                                </a:lnTo>
                                <a:lnTo>
                                  <a:pt x="706" y="12"/>
                                </a:lnTo>
                                <a:lnTo>
                                  <a:pt x="737" y="12"/>
                                </a:lnTo>
                                <a:lnTo>
                                  <a:pt x="770" y="12"/>
                                </a:lnTo>
                                <a:lnTo>
                                  <a:pt x="804" y="12"/>
                                </a:lnTo>
                                <a:lnTo>
                                  <a:pt x="838" y="12"/>
                                </a:lnTo>
                                <a:lnTo>
                                  <a:pt x="874" y="12"/>
                                </a:lnTo>
                                <a:lnTo>
                                  <a:pt x="911" y="12"/>
                                </a:lnTo>
                                <a:lnTo>
                                  <a:pt x="948" y="12"/>
                                </a:lnTo>
                                <a:lnTo>
                                  <a:pt x="987" y="12"/>
                                </a:lnTo>
                                <a:lnTo>
                                  <a:pt x="1027" y="12"/>
                                </a:lnTo>
                                <a:lnTo>
                                  <a:pt x="1068" y="12"/>
                                </a:lnTo>
                                <a:lnTo>
                                  <a:pt x="1109" y="12"/>
                                </a:lnTo>
                                <a:lnTo>
                                  <a:pt x="1152" y="12"/>
                                </a:lnTo>
                                <a:lnTo>
                                  <a:pt x="1197" y="12"/>
                                </a:lnTo>
                                <a:lnTo>
                                  <a:pt x="1242" y="12"/>
                                </a:lnTo>
                                <a:lnTo>
                                  <a:pt x="1288" y="12"/>
                                </a:lnTo>
                                <a:lnTo>
                                  <a:pt x="1336" y="12"/>
                                </a:lnTo>
                                <a:lnTo>
                                  <a:pt x="1384" y="12"/>
                                </a:lnTo>
                                <a:lnTo>
                                  <a:pt x="1434" y="12"/>
                                </a:lnTo>
                                <a:lnTo>
                                  <a:pt x="1485" y="12"/>
                                </a:lnTo>
                                <a:lnTo>
                                  <a:pt x="1537" y="12"/>
                                </a:lnTo>
                                <a:lnTo>
                                  <a:pt x="1590" y="12"/>
                                </a:lnTo>
                                <a:lnTo>
                                  <a:pt x="1645" y="12"/>
                                </a:lnTo>
                                <a:lnTo>
                                  <a:pt x="1701" y="12"/>
                                </a:lnTo>
                                <a:lnTo>
                                  <a:pt x="1758" y="12"/>
                                </a:lnTo>
                                <a:lnTo>
                                  <a:pt x="1816" y="12"/>
                                </a:lnTo>
                                <a:lnTo>
                                  <a:pt x="1876" y="12"/>
                                </a:lnTo>
                                <a:lnTo>
                                  <a:pt x="1937" y="12"/>
                                </a:lnTo>
                                <a:lnTo>
                                  <a:pt x="1999" y="12"/>
                                </a:lnTo>
                                <a:lnTo>
                                  <a:pt x="2063" y="12"/>
                                </a:lnTo>
                                <a:lnTo>
                                  <a:pt x="2128" y="12"/>
                                </a:lnTo>
                                <a:lnTo>
                                  <a:pt x="2194" y="12"/>
                                </a:lnTo>
                                <a:lnTo>
                                  <a:pt x="2262" y="12"/>
                                </a:lnTo>
                                <a:lnTo>
                                  <a:pt x="2331" y="12"/>
                                </a:lnTo>
                                <a:lnTo>
                                  <a:pt x="2401" y="12"/>
                                </a:lnTo>
                                <a:lnTo>
                                  <a:pt x="2473" y="12"/>
                                </a:lnTo>
                                <a:lnTo>
                                  <a:pt x="2546" y="12"/>
                                </a:lnTo>
                                <a:lnTo>
                                  <a:pt x="2621" y="12"/>
                                </a:lnTo>
                                <a:lnTo>
                                  <a:pt x="2697" y="12"/>
                                </a:lnTo>
                                <a:lnTo>
                                  <a:pt x="2775" y="12"/>
                                </a:lnTo>
                                <a:lnTo>
                                  <a:pt x="2854" y="12"/>
                                </a:lnTo>
                                <a:lnTo>
                                  <a:pt x="2934" y="12"/>
                                </a:lnTo>
                                <a:lnTo>
                                  <a:pt x="3017" y="12"/>
                                </a:lnTo>
                                <a:lnTo>
                                  <a:pt x="3100" y="12"/>
                                </a:lnTo>
                                <a:lnTo>
                                  <a:pt x="3185" y="12"/>
                                </a:lnTo>
                                <a:lnTo>
                                  <a:pt x="3272" y="12"/>
                                </a:lnTo>
                                <a:lnTo>
                                  <a:pt x="3360" y="12"/>
                                </a:lnTo>
                                <a:lnTo>
                                  <a:pt x="3450" y="12"/>
                                </a:lnTo>
                                <a:lnTo>
                                  <a:pt x="3541" y="12"/>
                                </a:lnTo>
                                <a:lnTo>
                                  <a:pt x="3634" y="12"/>
                                </a:lnTo>
                                <a:lnTo>
                                  <a:pt x="3729" y="12"/>
                                </a:lnTo>
                                <a:lnTo>
                                  <a:pt x="3825" y="12"/>
                                </a:lnTo>
                                <a:lnTo>
                                  <a:pt x="3923" y="12"/>
                                </a:lnTo>
                              </a:path>
                            </a:pathLst>
                          </a:custGeom>
                          <a:noFill/>
                          <a:ln w="23040">
                            <a:solidFill>
                              <a:srgbClr val="fefef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2" style="position:absolute;margin-left:196.45pt;margin-top:136.45pt;width:196.65pt;height:1.65pt" coordorigin="3929,2729" coordsize="3933,33"/>
            </w:pict>
          </mc:Fallback>
        </mc:AlternateContent>
      </w:r>
    </w:p>
    <w:p>
      <w:pPr>
        <w:sectPr>
          <w:footerReference w:type="default" r:id="rId2"/>
          <w:type w:val="nextPage"/>
          <w:pgSz w:w="11906" w:h="16838"/>
          <w:pgMar w:left="0" w:right="0" w:header="0" w:top="1135" w:footer="0" w:bottom="57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ind w:right="1127" w:hanging="0"/>
        <w:rPr/>
      </w:pPr>
      <w:r>
        <w:rPr/>
      </w:r>
    </w:p>
    <w:p>
      <w:pPr>
        <w:sectPr>
          <w:type w:val="continuous"/>
          <w:pgSz w:w="11906" w:h="16838"/>
          <w:pgMar w:left="0" w:right="0" w:header="0" w:top="1135" w:footer="0" w:bottom="5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spacing w:lineRule="auto" w:line="247"/>
        <w:ind w:left="1134" w:right="1127" w:hanging="0"/>
        <w:jc w:val="center"/>
        <w:rPr>
          <w:rFonts w:ascii="Times New Roman" w:hAnsi="Times New Roman" w:cs="Times New Roman"/>
          <w:lang w:val="cs-CZ"/>
        </w:rPr>
      </w:pPr>
      <w:r>
        <w:rPr>
          <w:rFonts w:eastAsia="Arial" w:cs="Times New Roman" w:ascii="Times New Roman" w:hAnsi="Times New Roman"/>
          <w:b/>
          <w:color w:val="000000"/>
          <w:lang w:val="cs-CZ"/>
        </w:rPr>
        <w:t>Dodatek č.</w:t>
      </w:r>
      <w:r>
        <w:rPr>
          <w:rFonts w:eastAsia="Arial" w:cs="Times New Roman" w:ascii="Times New Roman" w:hAnsi="Times New Roman"/>
          <w:b/>
          <w:spacing w:val="13"/>
          <w:lang w:val="cs-CZ"/>
        </w:rPr>
        <w:t xml:space="preserve"> 1</w:t>
      </w:r>
    </w:p>
    <w:p>
      <w:pPr>
        <w:pStyle w:val="Normal"/>
        <w:spacing w:lineRule="auto" w:line="240" w:before="51" w:after="0"/>
        <w:ind w:left="1134" w:right="1127" w:hanging="0"/>
        <w:jc w:val="center"/>
        <w:rPr>
          <w:rFonts w:ascii="Times New Roman" w:hAnsi="Times New Roman" w:cs="Times New Roman"/>
          <w:lang w:val="cs-CZ"/>
        </w:rPr>
      </w:pPr>
      <w:r>
        <w:rPr>
          <w:rFonts w:eastAsia="Arial" w:cs="Times New Roman" w:ascii="Times New Roman" w:hAnsi="Times New Roman"/>
          <w:color w:val="000000"/>
          <w:lang w:val="cs-CZ"/>
        </w:rPr>
        <w:t>ke</w:t>
      </w:r>
      <w:r>
        <w:rPr>
          <w:rFonts w:eastAsia="Arial" w:cs="Times New Roman" w:ascii="Times New Roman" w:hAnsi="Times New Roman"/>
          <w:lang w:val="cs-CZ"/>
        </w:rPr>
        <w:t xml:space="preserve"> Smlouvě o dílo ze dne 24. 1. 2023, uzavřené dle </w:t>
      </w:r>
      <w:r>
        <w:rPr>
          <w:rFonts w:eastAsia="Arial" w:cs="Times New Roman" w:ascii="Times New Roman" w:hAnsi="Times New Roman"/>
          <w:color w:val="000000"/>
          <w:lang w:val="cs-CZ"/>
        </w:rPr>
        <w:t>§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2586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a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následujících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zákona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č.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89/2012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Sb.,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občanského</w:t>
      </w:r>
      <w:r>
        <w:rPr>
          <w:rFonts w:eastAsia="Arial" w:cs="Times New Roman" w:ascii="Times New Roman" w:hAnsi="Times New Roman"/>
          <w:spacing w:val="-4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zákoníku</w:t>
      </w:r>
    </w:p>
    <w:p>
      <w:pPr>
        <w:pStyle w:val="Normal"/>
        <w:spacing w:lineRule="exact" w:line="200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spacing w:lineRule="exact" w:line="361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spacing w:lineRule="auto" w:line="247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eastAsia="Arial" w:cs="Times New Roman" w:ascii="Times New Roman" w:hAnsi="Times New Roman"/>
          <w:b/>
          <w:color w:val="000000"/>
          <w:lang w:val="cs-CZ"/>
        </w:rPr>
        <w:t>1.</w:t>
      </w:r>
      <w:r>
        <w:rPr>
          <w:rFonts w:eastAsia="Arial" w:cs="Times New Roman" w:ascii="Times New Roman" w:hAnsi="Times New Roman"/>
          <w:b/>
          <w:spacing w:val="-1"/>
          <w:lang w:val="cs-CZ"/>
        </w:rPr>
        <w:t xml:space="preserve"> Jesle Frýdek-Místek, příspěvková organizace, </w:t>
      </w:r>
    </w:p>
    <w:p>
      <w:pPr>
        <w:pStyle w:val="Normal"/>
        <w:spacing w:lineRule="auto" w:line="235" w:before="33" w:after="0"/>
        <w:ind w:left="1134" w:right="1127" w:hanging="0"/>
        <w:rPr>
          <w:rFonts w:ascii="Times New Roman" w:hAnsi="Times New Roman" w:eastAsia="Arial" w:cs="Times New Roman"/>
          <w:color w:val="000000"/>
          <w:lang w:val="cs-CZ"/>
        </w:rPr>
      </w:pPr>
      <w:r>
        <w:rPr>
          <w:rFonts w:eastAsia="Arial" w:cs="Times New Roman" w:ascii="Times New Roman" w:hAnsi="Times New Roman"/>
          <w:color w:val="000000"/>
          <w:lang w:val="cs-CZ"/>
        </w:rPr>
        <w:t>se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sídlem</w:t>
      </w:r>
      <w:r>
        <w:rPr>
          <w:rFonts w:eastAsia="Arial" w:cs="Times New Roman" w:ascii="Times New Roman" w:hAnsi="Times New Roman"/>
          <w:spacing w:val="-9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Brožíkova 40, 738 01, Frýdek-Místek, IČ: 49562461</w:t>
      </w:r>
    </w:p>
    <w:p>
      <w:pPr>
        <w:pStyle w:val="Normal"/>
        <w:spacing w:lineRule="auto" w:line="235" w:before="33" w:after="0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eastAsia="Arial" w:cs="Times New Roman" w:ascii="Times New Roman" w:hAnsi="Times New Roman"/>
          <w:color w:val="000000"/>
          <w:lang w:val="cs-CZ"/>
        </w:rPr>
        <w:t>za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níž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jedná</w:t>
      </w:r>
      <w:r>
        <w:rPr>
          <w:rFonts w:eastAsia="Arial" w:cs="Times New Roman" w:ascii="Times New Roman" w:hAnsi="Times New Roman"/>
          <w:spacing w:val="-7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Mgr. Jana Kocichová, ředitelka</w:t>
      </w:r>
    </w:p>
    <w:p>
      <w:pPr>
        <w:pStyle w:val="Normal"/>
        <w:spacing w:lineRule="auto" w:line="276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eastAsia="Arial" w:cs="Times New Roman" w:ascii="Times New Roman" w:hAnsi="Times New Roman"/>
          <w:color w:val="000000"/>
          <w:lang w:val="cs-CZ"/>
        </w:rPr>
        <w:t>(dále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jen</w:t>
      </w:r>
      <w:r>
        <w:rPr>
          <w:rFonts w:eastAsia="Arial" w:cs="Times New Roman" w:ascii="Times New Roman" w:hAnsi="Times New Roman"/>
          <w:spacing w:val="-2"/>
          <w:lang w:val="cs-CZ"/>
        </w:rPr>
        <w:t xml:space="preserve"> </w:t>
      </w:r>
      <w:r>
        <w:rPr>
          <w:rFonts w:eastAsia="Arial" w:cs="Times New Roman" w:ascii="Times New Roman" w:hAnsi="Times New Roman"/>
          <w:b/>
          <w:color w:val="000000"/>
          <w:lang w:val="cs-CZ"/>
        </w:rPr>
        <w:t>„objednatel“</w:t>
      </w:r>
      <w:r>
        <w:rPr>
          <w:rFonts w:eastAsia="Arial" w:cs="Times New Roman" w:ascii="Times New Roman" w:hAnsi="Times New Roman"/>
          <w:color w:val="000000"/>
          <w:lang w:val="cs-CZ"/>
        </w:rPr>
        <w:t>)</w:t>
      </w:r>
    </w:p>
    <w:p>
      <w:pPr>
        <w:pStyle w:val="Normal"/>
        <w:spacing w:lineRule="exact" w:line="290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spacing w:lineRule="auto" w:line="247"/>
        <w:ind w:left="1134" w:right="1127" w:hanging="0"/>
        <w:jc w:val="center"/>
        <w:rPr>
          <w:rFonts w:ascii="Times New Roman" w:hAnsi="Times New Roman" w:eastAsia="Arial" w:cs="Times New Roman"/>
          <w:color w:val="000000"/>
          <w:spacing w:val="-2"/>
          <w:lang w:val="cs-CZ"/>
        </w:rPr>
      </w:pPr>
      <w:r>
        <w:rPr>
          <w:rFonts w:eastAsia="Arial" w:cs="Times New Roman" w:ascii="Times New Roman" w:hAnsi="Times New Roman"/>
          <w:color w:val="000000"/>
          <w:spacing w:val="-2"/>
          <w:lang w:val="cs-CZ"/>
        </w:rPr>
        <w:t>a</w:t>
      </w:r>
    </w:p>
    <w:p>
      <w:pPr>
        <w:pStyle w:val="Normal"/>
        <w:spacing w:lineRule="auto" w:line="247"/>
        <w:ind w:left="1134" w:right="1127" w:hanging="0"/>
        <w:rPr>
          <w:rFonts w:ascii="Times New Roman" w:hAnsi="Times New Roman" w:eastAsia="Arial" w:cs="Times New Roman"/>
          <w:b/>
          <w:b/>
          <w:color w:val="000000"/>
          <w:spacing w:val="-2"/>
          <w:lang w:val="cs-CZ"/>
        </w:rPr>
      </w:pPr>
      <w:r>
        <w:rPr>
          <w:rFonts w:eastAsia="Arial" w:cs="Times New Roman" w:ascii="Times New Roman" w:hAnsi="Times New Roman"/>
          <w:b/>
          <w:color w:val="000000"/>
          <w:spacing w:val="-2"/>
          <w:lang w:val="cs-CZ"/>
        </w:rPr>
      </w:r>
    </w:p>
    <w:p>
      <w:pPr>
        <w:pStyle w:val="Normal"/>
        <w:spacing w:lineRule="auto" w:line="247" w:before="30" w:after="0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eastAsia="Arial" w:cs="Times New Roman" w:ascii="Times New Roman" w:hAnsi="Times New Roman"/>
          <w:b/>
          <w:color w:val="000000"/>
          <w:lang w:val="cs-CZ"/>
        </w:rPr>
        <w:t>2.</w:t>
      </w:r>
      <w:r>
        <w:rPr>
          <w:rFonts w:eastAsia="Arial" w:cs="Times New Roman" w:ascii="Times New Roman" w:hAnsi="Times New Roman"/>
          <w:b/>
          <w:spacing w:val="-1"/>
          <w:lang w:val="cs-CZ"/>
        </w:rPr>
        <w:t xml:space="preserve"> </w:t>
      </w:r>
      <w:r>
        <w:rPr>
          <w:rFonts w:eastAsia="Arial" w:cs="Times New Roman" w:ascii="Times New Roman" w:hAnsi="Times New Roman"/>
          <w:b/>
          <w:color w:val="000000"/>
          <w:lang w:val="cs-CZ"/>
        </w:rPr>
        <w:t>Marta Tricha</w:t>
      </w:r>
    </w:p>
    <w:p>
      <w:pPr>
        <w:pStyle w:val="Normal"/>
        <w:ind w:left="1134" w:right="1128" w:hanging="0"/>
        <w:rPr>
          <w:rFonts w:ascii="Times New Roman" w:hAnsi="Times New Roman" w:cs="Times New Roman"/>
          <w:i/>
          <w:i/>
          <w:lang w:val="cs-CZ"/>
        </w:rPr>
      </w:pPr>
      <w:r>
        <w:rPr>
          <w:rFonts w:eastAsia="Arial" w:cs="Times New Roman" w:ascii="Times New Roman" w:hAnsi="Times New Roman"/>
          <w:color w:val="000000"/>
          <w:lang w:val="cs-CZ"/>
        </w:rPr>
        <w:t>se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sídlem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 xml:space="preserve">Ukrajinská 1435/8, 708 00, Ostrava-Poruba, IČ: </w:t>
      </w:r>
      <w:r>
        <w:rPr>
          <w:rFonts w:cs="Times New Roman" w:ascii="Times New Roman" w:hAnsi="Times New Roman"/>
          <w:lang w:val="cs-CZ"/>
        </w:rPr>
        <w:t>68164751</w:t>
      </w:r>
    </w:p>
    <w:p>
      <w:pPr>
        <w:pStyle w:val="Normal"/>
        <w:ind w:left="1134" w:right="1128" w:hanging="0"/>
        <w:rPr>
          <w:rFonts w:ascii="Times New Roman" w:hAnsi="Times New Roman" w:cs="Times New Roman"/>
          <w:lang w:val="cs-CZ"/>
        </w:rPr>
      </w:pPr>
      <w:r>
        <w:rPr>
          <w:rFonts w:eastAsia="Arial" w:cs="Times New Roman" w:ascii="Times New Roman" w:hAnsi="Times New Roman"/>
          <w:color w:val="000000"/>
          <w:lang w:val="cs-CZ"/>
        </w:rPr>
        <w:t>za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níž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jedná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Marta Tricha</w:t>
      </w:r>
    </w:p>
    <w:p>
      <w:pPr>
        <w:pStyle w:val="Normal"/>
        <w:spacing w:lineRule="auto" w:line="271"/>
        <w:ind w:left="1134" w:right="1127" w:hanging="0"/>
        <w:rPr>
          <w:rFonts w:ascii="Times New Roman" w:hAnsi="Times New Roman" w:eastAsia="Arial" w:cs="Times New Roman"/>
          <w:color w:val="000000"/>
          <w:lang w:val="cs-CZ"/>
        </w:rPr>
      </w:pPr>
      <w:r>
        <w:rPr>
          <w:rFonts w:eastAsia="Arial" w:cs="Times New Roman" w:ascii="Times New Roman" w:hAnsi="Times New Roman"/>
          <w:color w:val="000000"/>
          <w:lang w:val="cs-CZ"/>
        </w:rPr>
        <w:t>(dále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jen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„</w:t>
      </w:r>
      <w:r>
        <w:rPr>
          <w:rFonts w:eastAsia="Arial" w:cs="Times New Roman" w:ascii="Times New Roman" w:hAnsi="Times New Roman"/>
          <w:b/>
          <w:color w:val="000000"/>
          <w:lang w:val="cs-CZ"/>
        </w:rPr>
        <w:t>zhotovitel</w:t>
      </w:r>
      <w:r>
        <w:rPr>
          <w:rFonts w:eastAsia="Arial" w:cs="Times New Roman" w:ascii="Times New Roman" w:hAnsi="Times New Roman"/>
          <w:color w:val="000000"/>
          <w:lang w:val="cs-CZ"/>
        </w:rPr>
        <w:t>“)</w:t>
      </w:r>
    </w:p>
    <w:p>
      <w:pPr>
        <w:pStyle w:val="Normal"/>
        <w:spacing w:lineRule="auto" w:line="271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spacing w:lineRule="auto" w:line="271"/>
        <w:ind w:left="1134" w:right="1127" w:hanging="0"/>
        <w:jc w:val="center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 xml:space="preserve">tímto dodatkem ke Smlouvě o dílo se doplňuje a mění </w:t>
      </w:r>
      <w:r>
        <w:rPr>
          <w:rFonts w:cs="Times New Roman" w:ascii="Times New Roman" w:hAnsi="Times New Roman"/>
          <w:lang w:val="cs-CZ"/>
        </w:rPr>
        <w:t>bod I. Předmětu smlouvy, čl. 1.</w:t>
      </w:r>
      <w:r>
        <w:rPr>
          <w:rFonts w:cs="Times New Roman" w:ascii="Times New Roman" w:hAnsi="Times New Roman"/>
          <w:lang w:val="cs-CZ"/>
        </w:rPr>
        <w:t xml:space="preserve"> </w:t>
      </w:r>
      <w:r>
        <w:rPr>
          <w:rFonts w:cs="Times New Roman" w:ascii="Times New Roman" w:hAnsi="Times New Roman"/>
          <w:lang w:val="cs-CZ"/>
        </w:rPr>
        <w:t>na následující znění</w:t>
      </w:r>
      <w:r>
        <w:rPr>
          <w:rFonts w:cs="Times New Roman" w:ascii="Times New Roman" w:hAnsi="Times New Roman"/>
          <w:lang w:val="cs-CZ"/>
        </w:rPr>
        <w:t xml:space="preserve">: </w:t>
      </w:r>
    </w:p>
    <w:p>
      <w:pPr>
        <w:pStyle w:val="Normal"/>
        <w:spacing w:lineRule="exact" w:line="233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spacing w:lineRule="auto" w:line="247" w:before="3" w:after="0"/>
        <w:ind w:left="1134" w:right="1127" w:hanging="0"/>
        <w:jc w:val="center"/>
        <w:rPr>
          <w:rFonts w:ascii="Times New Roman" w:hAnsi="Times New Roman" w:cs="Times New Roman"/>
          <w:lang w:val="cs-CZ"/>
        </w:rPr>
      </w:pPr>
      <w:r>
        <w:rPr>
          <w:rFonts w:eastAsia="Arial" w:cs="Times New Roman" w:ascii="Times New Roman" w:hAnsi="Times New Roman"/>
          <w:b/>
          <w:color w:val="000000"/>
          <w:spacing w:val="-1"/>
          <w:lang w:val="cs-CZ"/>
        </w:rPr>
        <w:t>I.</w:t>
      </w:r>
    </w:p>
    <w:p>
      <w:pPr>
        <w:pStyle w:val="Normal"/>
        <w:spacing w:lineRule="auto" w:line="247"/>
        <w:ind w:left="1134" w:right="1127" w:hanging="0"/>
        <w:jc w:val="center"/>
        <w:rPr>
          <w:rFonts w:ascii="Times New Roman" w:hAnsi="Times New Roman" w:cs="Times New Roman"/>
          <w:lang w:val="cs-CZ"/>
        </w:rPr>
      </w:pPr>
      <w:r>
        <w:rPr>
          <w:rFonts w:eastAsia="Arial" w:cs="Times New Roman" w:ascii="Times New Roman" w:hAnsi="Times New Roman"/>
          <w:b/>
          <w:color w:val="000000"/>
          <w:lang w:val="cs-CZ"/>
        </w:rPr>
        <w:t>Předmět</w:t>
      </w:r>
      <w:r>
        <w:rPr>
          <w:rFonts w:eastAsia="Arial" w:cs="Times New Roman" w:ascii="Times New Roman" w:hAnsi="Times New Roman"/>
          <w:b/>
          <w:spacing w:val="-1"/>
          <w:lang w:val="cs-CZ"/>
        </w:rPr>
        <w:t xml:space="preserve"> </w:t>
      </w:r>
      <w:r>
        <w:rPr>
          <w:rFonts w:eastAsia="Arial" w:cs="Times New Roman" w:ascii="Times New Roman" w:hAnsi="Times New Roman"/>
          <w:b/>
          <w:color w:val="000000"/>
          <w:lang w:val="cs-CZ"/>
        </w:rPr>
        <w:t>smlouvy</w:t>
      </w:r>
    </w:p>
    <w:p>
      <w:pPr>
        <w:pStyle w:val="Normal"/>
        <w:spacing w:lineRule="exact" w:line="233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ListParagraph"/>
        <w:numPr>
          <w:ilvl w:val="0"/>
          <w:numId w:val="1"/>
        </w:numPr>
        <w:ind w:left="1418" w:right="1127" w:hanging="284"/>
        <w:rPr>
          <w:rFonts w:ascii="Times New Roman" w:hAnsi="Times New Roman" w:eastAsia="Arial" w:cs="Times New Roman"/>
          <w:lang w:val="cs-CZ"/>
        </w:rPr>
      </w:pPr>
      <w:r>
        <w:rPr>
          <w:rFonts w:eastAsia="Arial" w:cs="Times New Roman" w:ascii="Times New Roman" w:hAnsi="Times New Roman"/>
          <w:color w:val="000000"/>
          <w:lang w:val="cs-CZ"/>
        </w:rPr>
        <w:t>Na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základě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této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smlouvy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se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zhotovitel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zavazuje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za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podmínek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obsažených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v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této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smlouvě,</w:t>
      </w:r>
      <w:r>
        <w:rPr>
          <w:rFonts w:eastAsia="Arial" w:cs="Times New Roman" w:ascii="Times New Roman" w:hAnsi="Times New Roman"/>
          <w:lang w:val="cs-CZ"/>
        </w:rPr>
        <w:t xml:space="preserve"> </w:t>
      </w:r>
    </w:p>
    <w:p>
      <w:pPr>
        <w:pStyle w:val="Normal"/>
        <w:ind w:left="1418" w:right="1127" w:hanging="0"/>
        <w:rPr>
          <w:rFonts w:ascii="Times New Roman" w:hAnsi="Times New Roman" w:eastAsia="Arial" w:cs="Times New Roman"/>
          <w:lang w:val="cs-CZ"/>
        </w:rPr>
      </w:pPr>
      <w:r>
        <w:rPr>
          <w:rFonts w:eastAsia="Arial" w:cs="Times New Roman" w:ascii="Times New Roman" w:hAnsi="Times New Roman"/>
          <w:color w:val="000000"/>
          <w:lang w:val="cs-CZ"/>
        </w:rPr>
        <w:t>v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níže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uvedeném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termínu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provést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pro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objednatele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dílo,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které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spočívá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v</w:t>
      </w:r>
      <w:r>
        <w:rPr>
          <w:rFonts w:cs="Times New Roman" w:ascii="Times New Roman" w:hAnsi="Times New Roman"/>
          <w:lang w:val="cs-CZ"/>
        </w:rPr>
        <w:t xml:space="preserve"> aktualizaci vnitřních předpisů a dokumentace s ohledem na </w:t>
      </w:r>
      <w:r>
        <w:rPr>
          <w:rFonts w:eastAsia="Arial" w:cs="Times New Roman" w:ascii="Times New Roman" w:hAnsi="Times New Roman"/>
          <w:color w:val="000000"/>
          <w:lang w:val="cs-CZ"/>
        </w:rPr>
        <w:t>soulad s novelou zákona č. 247/2014 Sb., o poskytování služby péče o dítě v dětské skupině a o změně souvisejících zákonů, ve znění pozdějších předpisů (dále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jen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„dílo“) a standardů kvality péče o děti v dětské skupině i v oblasti administrativy personálního zabezpečení.</w:t>
      </w:r>
      <w:r>
        <w:rPr>
          <w:rFonts w:eastAsia="Arial" w:cs="Times New Roman" w:ascii="Times New Roman" w:hAnsi="Times New Roman"/>
          <w:lang w:val="cs-CZ"/>
        </w:rPr>
        <w:t xml:space="preserve"> </w:t>
      </w:r>
    </w:p>
    <w:p>
      <w:pPr>
        <w:pStyle w:val="Normal"/>
        <w:ind w:left="1418" w:right="1127" w:hanging="0"/>
        <w:rPr>
          <w:color w:val="000000"/>
        </w:rPr>
      </w:pPr>
      <w:r>
        <w:rPr>
          <w:rFonts w:eastAsia="Arial" w:cs="Times New Roman" w:ascii="Times New Roman" w:hAnsi="Times New Roman"/>
          <w:color w:val="000000"/>
          <w:lang w:val="cs-CZ"/>
        </w:rPr>
        <w:t xml:space="preserve">Dále se zhotovitel zavazuje </w:t>
      </w:r>
      <w:r>
        <w:rPr>
          <w:rFonts w:eastAsia="Arial" w:cs="Times New Roman" w:ascii="Times New Roman" w:hAnsi="Times New Roman"/>
          <w:color w:val="000000"/>
          <w:lang w:val="cs-CZ"/>
        </w:rPr>
        <w:t>spolupracovat s</w:t>
      </w:r>
      <w:r>
        <w:rPr>
          <w:rFonts w:eastAsia="Arial" w:cs="Times New Roman" w:ascii="Times New Roman" w:hAnsi="Times New Roman"/>
          <w:color w:val="000000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objednatel</w:t>
      </w:r>
      <w:r>
        <w:rPr>
          <w:rFonts w:eastAsia="Arial" w:cs="Times New Roman" w:ascii="Times New Roman" w:hAnsi="Times New Roman"/>
          <w:color w:val="000000"/>
          <w:lang w:val="cs-CZ"/>
        </w:rPr>
        <w:t>em</w:t>
      </w:r>
      <w:r>
        <w:rPr>
          <w:rFonts w:eastAsia="Arial" w:cs="Times New Roman" w:ascii="Times New Roman" w:hAnsi="Times New Roman"/>
          <w:color w:val="000000"/>
          <w:lang w:val="cs-CZ"/>
        </w:rPr>
        <w:t xml:space="preserve"> v oblasti  </w:t>
      </w:r>
      <w:r>
        <w:rPr>
          <w:rFonts w:eastAsia="Arial" w:cs="Times New Roman" w:ascii="Times New Roman" w:hAnsi="Times New Roman"/>
          <w:color w:val="000000"/>
          <w:lang w:val="cs-CZ"/>
        </w:rPr>
        <w:t xml:space="preserve">marketingových služeb </w:t>
      </w:r>
      <w:r>
        <w:rPr>
          <w:rFonts w:eastAsia="Arial" w:cs="Times New Roman" w:ascii="Times New Roman" w:hAnsi="Times New Roman"/>
          <w:color w:val="000000"/>
          <w:lang w:val="cs-CZ"/>
        </w:rPr>
        <w:t>dle aktuálního zadání objednatele.</w:t>
      </w:r>
    </w:p>
    <w:p>
      <w:pPr>
        <w:pStyle w:val="Normal"/>
        <w:ind w:left="1418" w:right="1127" w:hanging="0"/>
        <w:rPr>
          <w:rFonts w:ascii="Times New Roman" w:hAnsi="Times New Roman" w:eastAsia="Arial" w:cs="Times New Roman"/>
          <w:lang w:val="cs-CZ"/>
        </w:rPr>
      </w:pPr>
      <w:r>
        <w:rPr>
          <w:rFonts w:eastAsia="Arial" w:cs="Times New Roman" w:ascii="Times New Roman" w:hAnsi="Times New Roman"/>
          <w:color w:val="000000"/>
          <w:lang w:val="cs-CZ"/>
        </w:rPr>
        <w:t>Rozsah a</w:t>
      </w:r>
      <w:r>
        <w:rPr>
          <w:rFonts w:eastAsia="Arial" w:cs="Times New Roman" w:ascii="Times New Roman" w:hAnsi="Times New Roman"/>
          <w:lang w:val="cs-CZ"/>
        </w:rPr>
        <w:t xml:space="preserve"> specifikace náplně práce bude popsána formou jednotlivých </w:t>
      </w:r>
      <w:r>
        <w:rPr>
          <w:rFonts w:eastAsia="Arial" w:cs="Times New Roman" w:ascii="Times New Roman" w:hAnsi="Times New Roman"/>
          <w:color w:val="000000"/>
          <w:lang w:val="cs-CZ"/>
        </w:rPr>
        <w:t>příloh,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které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jsou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nedílnou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součástí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smlouvy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a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objednatel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se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zavazuje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dílo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převzít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a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zaplatit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cenu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za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provedení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díla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podle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podmínek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této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smlouvy.</w:t>
      </w:r>
    </w:p>
    <w:p>
      <w:pPr>
        <w:pStyle w:val="Normal"/>
        <w:spacing w:lineRule="exact" w:line="200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  <w:t>Ostatní ujednání Smlouvy o dílo zůstávají v platnosti v původním, tedy nezměněném</w:t>
      </w:r>
      <w:bookmarkStart w:id="0" w:name="_GoBack"/>
      <w:bookmarkEnd w:id="0"/>
      <w:r>
        <w:rPr>
          <w:rFonts w:cs="Times New Roman" w:ascii="Times New Roman" w:hAnsi="Times New Roman"/>
          <w:lang w:val="cs-CZ"/>
        </w:rPr>
        <w:t xml:space="preserve"> znění.</w:t>
      </w:r>
    </w:p>
    <w:p>
      <w:pPr>
        <w:pStyle w:val="Normal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sectPr>
          <w:type w:val="continuous"/>
          <w:pgSz w:w="11906" w:h="16838"/>
          <w:pgMar w:left="0" w:right="0" w:header="0" w:top="1135" w:footer="0" w:bottom="5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sectPr>
          <w:type w:val="continuous"/>
          <w:pgSz w:w="11906" w:h="16838"/>
          <w:pgMar w:left="0" w:right="0" w:header="0" w:top="1135" w:footer="0" w:bottom="5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tabs>
          <w:tab w:val="clear" w:pos="720"/>
          <w:tab w:val="left" w:pos="5976" w:leader="none"/>
        </w:tabs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eastAsia="Arial" w:cs="Times New Roman" w:ascii="Times New Roman" w:hAnsi="Times New Roman"/>
          <w:color w:val="000000"/>
          <w:lang w:val="cs-CZ"/>
        </w:rPr>
        <w:t>Ve Frýdku-Místku</w:t>
      </w:r>
      <w:r>
        <w:rPr>
          <w:rFonts w:eastAsia="Arial" w:cs="Times New Roman" w:ascii="Times New Roman" w:hAnsi="Times New Roman"/>
          <w:spacing w:val="1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dne 16. 8. 2023</w:t>
      </w:r>
      <w:r>
        <w:rPr>
          <w:rFonts w:cs="Times New Roman" w:ascii="Times New Roman" w:hAnsi="Times New Roman"/>
          <w:lang w:val="cs-CZ"/>
        </w:rPr>
        <w:tab/>
        <w:tab/>
      </w:r>
      <w:r>
        <w:rPr>
          <w:rFonts w:eastAsia="Arial" w:cs="Times New Roman" w:ascii="Times New Roman" w:hAnsi="Times New Roman"/>
          <w:color w:val="000000"/>
          <w:lang w:val="cs-CZ"/>
        </w:rPr>
        <w:t>V</w:t>
      </w:r>
      <w:r>
        <w:rPr>
          <w:rFonts w:eastAsia="Arial" w:cs="Times New Roman" w:ascii="Times New Roman" w:hAnsi="Times New Roman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Ostravě</w:t>
      </w:r>
      <w:r>
        <w:rPr>
          <w:rFonts w:eastAsia="Arial" w:cs="Times New Roman" w:ascii="Times New Roman" w:hAnsi="Times New Roman"/>
          <w:spacing w:val="-3"/>
          <w:lang w:val="cs-CZ"/>
        </w:rPr>
        <w:t xml:space="preserve"> </w:t>
      </w:r>
      <w:r>
        <w:rPr>
          <w:rFonts w:eastAsia="Arial" w:cs="Times New Roman" w:ascii="Times New Roman" w:hAnsi="Times New Roman"/>
          <w:color w:val="000000"/>
          <w:lang w:val="cs-CZ"/>
        </w:rPr>
        <w:t>dne 16. 8. 2023</w:t>
      </w:r>
    </w:p>
    <w:p>
      <w:pPr>
        <w:sectPr>
          <w:type w:val="continuous"/>
          <w:pgSz w:w="11906" w:h="16838"/>
          <w:pgMar w:left="0" w:right="0" w:header="0" w:top="1135" w:footer="0" w:bottom="5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sectPr>
          <w:type w:val="continuous"/>
          <w:pgSz w:w="11906" w:h="16838"/>
          <w:pgMar w:left="0" w:right="0" w:header="0" w:top="1135" w:footer="0" w:bottom="5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tabs>
          <w:tab w:val="clear" w:pos="720"/>
          <w:tab w:val="left" w:pos="6083" w:leader="none"/>
        </w:tabs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eastAsia="Arial" w:cs="Times New Roman" w:ascii="Times New Roman" w:hAnsi="Times New Roman"/>
          <w:b/>
          <w:color w:val="000000"/>
          <w:lang w:val="cs-CZ"/>
        </w:rPr>
        <w:t>Objednatel:</w:t>
      </w:r>
      <w:r>
        <w:rPr>
          <w:rFonts w:cs="Times New Roman" w:ascii="Times New Roman" w:hAnsi="Times New Roman"/>
          <w:lang w:val="cs-CZ"/>
        </w:rPr>
        <w:tab/>
        <w:tab/>
      </w:r>
      <w:r>
        <w:rPr>
          <w:rFonts w:eastAsia="Arial" w:cs="Times New Roman" w:ascii="Times New Roman" w:hAnsi="Times New Roman"/>
          <w:b/>
          <w:color w:val="000000"/>
          <w:spacing w:val="-1"/>
          <w:lang w:val="cs-CZ"/>
        </w:rPr>
        <w:t>Zhotovitel:</w:t>
      </w:r>
    </w:p>
    <w:p>
      <w:pPr>
        <w:sectPr>
          <w:type w:val="continuous"/>
          <w:pgSz w:w="11906" w:h="16838"/>
          <w:pgMar w:left="0" w:right="0" w:header="0" w:top="1135" w:footer="0" w:bottom="5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sectPr>
          <w:type w:val="continuous"/>
          <w:pgSz w:w="11906" w:h="16838"/>
          <w:pgMar w:left="0" w:right="0" w:header="0" w:top="1135" w:footer="0" w:bottom="5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sectPr>
          <w:type w:val="continuous"/>
          <w:pgSz w:w="11906" w:h="16838"/>
          <w:pgMar w:left="0" w:right="0" w:header="0" w:top="1135" w:footer="0" w:bottom="5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pStyle w:val="Normal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sectPr>
          <w:type w:val="continuous"/>
          <w:pgSz w:w="11906" w:h="16838"/>
          <w:pgMar w:left="0" w:right="0" w:header="0" w:top="1135" w:footer="0" w:bottom="5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tabs>
          <w:tab w:val="clear" w:pos="720"/>
          <w:tab w:val="left" w:pos="3852" w:leader="none"/>
        </w:tabs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eastAsia="Arial" w:cs="Times New Roman" w:ascii="Times New Roman" w:hAnsi="Times New Roman"/>
          <w:color w:val="000000"/>
          <w:lang w:val="cs-CZ"/>
        </w:rPr>
        <w:t>……………………………</w:t>
      </w:r>
      <w:r>
        <w:rPr>
          <w:rFonts w:cs="Times New Roman" w:ascii="Times New Roman" w:hAnsi="Times New Roman"/>
          <w:lang w:val="cs-CZ"/>
        </w:rPr>
        <w:tab/>
        <w:tab/>
        <w:tab/>
        <w:tab/>
        <w:tab/>
      </w:r>
      <w:r>
        <w:rPr>
          <w:rFonts w:eastAsia="Arial" w:cs="Times New Roman" w:ascii="Times New Roman" w:hAnsi="Times New Roman"/>
          <w:color w:val="000000"/>
          <w:spacing w:val="-1"/>
          <w:lang w:val="cs-CZ"/>
        </w:rPr>
        <w:t>………………………………….</w:t>
      </w:r>
    </w:p>
    <w:p>
      <w:pPr>
        <w:sectPr>
          <w:type w:val="continuous"/>
          <w:pgSz w:w="11906" w:h="16838"/>
          <w:pgMar w:left="0" w:right="0" w:header="0" w:top="1135" w:footer="0" w:bottom="5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ind w:left="1134" w:right="1127" w:hanging="0"/>
        <w:rPr>
          <w:rFonts w:ascii="Times New Roman" w:hAnsi="Times New Roman" w:cs="Times New Roman"/>
          <w:lang w:val="cs-CZ"/>
        </w:rPr>
      </w:pPr>
      <w:r>
        <w:rPr>
          <w:rFonts w:cs="Times New Roman" w:ascii="Times New Roman" w:hAnsi="Times New Roman"/>
          <w:lang w:val="cs-CZ"/>
        </w:rPr>
      </w:r>
    </w:p>
    <w:p>
      <w:pPr>
        <w:sectPr>
          <w:type w:val="continuous"/>
          <w:pgSz w:w="11906" w:h="16838"/>
          <w:pgMar w:left="0" w:right="0" w:header="0" w:top="1135" w:footer="0" w:bottom="5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ind w:left="1134" w:right="1127" w:hanging="0"/>
        <w:rPr>
          <w:rFonts w:ascii="Times New Roman" w:hAnsi="Times New Roman" w:cs="Times New Roman"/>
          <w:lang w:val="cs-CZ"/>
        </w:rPr>
      </w:pPr>
      <w:r>
        <w:rPr/>
      </w:r>
    </w:p>
    <w:sectPr>
      <w:type w:val="continuous"/>
      <w:pgSz w:w="11906" w:h="16838"/>
      <w:pgMar w:left="0" w:right="0" w:header="0" w:top="1135" w:footer="0" w:bottom="57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rFonts w:ascii="Times New Roman" w:hAnsi="Times New Roman" w:cs="Times New Roman"/>
        <w:color w:val="A6A6A6" w:themeColor="background1" w:themeShade="a6"/>
        <w:sz w:val="22"/>
        <w:szCs w:val="22"/>
      </w:rPr>
    </w:pPr>
    <w:r>
      <w:rPr>
        <w:rFonts w:cs="Times New Roman" w:ascii="Times New Roman" w:hAnsi="Times New Roman"/>
        <w:color w:val="A6A6A6" w:themeColor="background1" w:themeShade="a6"/>
        <w:sz w:val="22"/>
        <w:szCs w:val="22"/>
        <w:lang w:val="cs-CZ"/>
      </w:rPr>
      <w:t xml:space="preserve">Stránka </w:t>
    </w:r>
    <w:r>
      <w:rPr>
        <w:rFonts w:cs="Times New Roman" w:ascii="Times New Roman" w:hAnsi="Times New Roman"/>
        <w:color w:val="A6A6A6"/>
        <w:sz w:val="22"/>
        <w:szCs w:val="22"/>
      </w:rPr>
      <w:fldChar w:fldCharType="begin"/>
    </w:r>
    <w:r>
      <w:rPr>
        <w:sz w:val="22"/>
        <w:szCs w:val="22"/>
        <w:rFonts w:cs="Times New Roman" w:ascii="Times New Roman" w:hAnsi="Times New Roman"/>
        <w:color w:val="A6A6A6"/>
      </w:rPr>
      <w:instrText> PAGE </w:instrText>
    </w:r>
    <w:r>
      <w:rPr>
        <w:sz w:val="22"/>
        <w:szCs w:val="22"/>
        <w:rFonts w:cs="Times New Roman" w:ascii="Times New Roman" w:hAnsi="Times New Roman"/>
        <w:color w:val="A6A6A6"/>
      </w:rPr>
      <w:fldChar w:fldCharType="separate"/>
    </w:r>
    <w:r>
      <w:rPr>
        <w:sz w:val="22"/>
        <w:szCs w:val="22"/>
        <w:rFonts w:cs="Times New Roman" w:ascii="Times New Roman" w:hAnsi="Times New Roman"/>
        <w:color w:val="A6A6A6"/>
      </w:rPr>
      <w:t>1</w:t>
    </w:r>
    <w:r>
      <w:rPr>
        <w:sz w:val="22"/>
        <w:szCs w:val="22"/>
        <w:rFonts w:cs="Times New Roman" w:ascii="Times New Roman" w:hAnsi="Times New Roman"/>
        <w:color w:val="A6A6A6"/>
      </w:rPr>
      <w:fldChar w:fldCharType="end"/>
    </w:r>
    <w:r>
      <w:rPr>
        <w:rFonts w:cs="Times New Roman" w:ascii="Times New Roman" w:hAnsi="Times New Roman"/>
        <w:color w:val="A6A6A6" w:themeColor="background1" w:themeShade="a6"/>
        <w:sz w:val="22"/>
        <w:szCs w:val="22"/>
        <w:lang w:val="cs-CZ"/>
      </w:rPr>
      <w:t xml:space="preserve"> z </w:t>
    </w:r>
    <w:r>
      <w:rPr>
        <w:rFonts w:cs="Times New Roman" w:ascii="Times New Roman" w:hAnsi="Times New Roman"/>
        <w:color w:val="A6A6A6"/>
        <w:sz w:val="22"/>
        <w:szCs w:val="22"/>
      </w:rPr>
      <w:fldChar w:fldCharType="begin"/>
    </w:r>
    <w:r>
      <w:rPr>
        <w:sz w:val="22"/>
        <w:szCs w:val="22"/>
        <w:rFonts w:cs="Times New Roman" w:ascii="Times New Roman" w:hAnsi="Times New Roman"/>
        <w:color w:val="A6A6A6"/>
      </w:rPr>
      <w:instrText> NUMPAGES </w:instrText>
    </w:r>
    <w:r>
      <w:rPr>
        <w:sz w:val="22"/>
        <w:szCs w:val="22"/>
        <w:rFonts w:cs="Times New Roman" w:ascii="Times New Roman" w:hAnsi="Times New Roman"/>
        <w:color w:val="A6A6A6"/>
      </w:rPr>
      <w:fldChar w:fldCharType="separate"/>
    </w:r>
    <w:r>
      <w:rPr>
        <w:sz w:val="22"/>
        <w:szCs w:val="22"/>
        <w:rFonts w:cs="Times New Roman" w:ascii="Times New Roman" w:hAnsi="Times New Roman"/>
        <w:color w:val="A6A6A6"/>
      </w:rPr>
      <w:t>1</w:t>
    </w:r>
    <w:r>
      <w:rPr>
        <w:sz w:val="22"/>
        <w:szCs w:val="22"/>
        <w:rFonts w:cs="Times New Roman" w:ascii="Times New Roman" w:hAnsi="Times New Roman"/>
        <w:color w:val="A6A6A6"/>
      </w:rPr>
      <w:fldChar w:fldCharType="end"/>
    </w:r>
  </w:p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e3e94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8f1ed8"/>
    <w:rPr/>
  </w:style>
  <w:style w:type="character" w:styleId="ZpatChar" w:customStyle="1">
    <w:name w:val="Zápatí Char"/>
    <w:basedOn w:val="DefaultParagraphFont"/>
    <w:link w:val="Zpat"/>
    <w:uiPriority w:val="99"/>
    <w:qFormat/>
    <w:rsid w:val="008f1ed8"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"/>
    <w:uiPriority w:val="34"/>
    <w:qFormat/>
    <w:rsid w:val="00e57562"/>
    <w:pPr>
      <w:spacing w:before="0" w:after="0"/>
      <w:ind w:left="720" w:hanging="0"/>
      <w:contextualSpacing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f1ed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8f1ed8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LibreOffice/6.4.7.2$Windows_X86_64 LibreOffice_project/639b8ac485750d5696d7590a72ef1b496725cfb5</Application>
  <Pages>1</Pages>
  <Words>246</Words>
  <Characters>1358</Characters>
  <CharactersWithSpaces>1591</CharactersWithSpaces>
  <Paragraphs>23</Paragraphs>
  <Company>S&amp;T CZ s.r.o.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2023-08-15T07:45:00Z</dcterms:created>
  <dc:creator>Public</dc:creator>
  <dc:description/>
  <dc:language>cs-CZ</dc:language>
  <cp:lastModifiedBy>Jana Kocichová</cp:lastModifiedBy>
  <dcterms:modified xsi:type="dcterms:W3CDTF">2023-08-16T14:54:04Z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S&amp;T CZ s.r.o.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