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EC" w:rsidRDefault="00A02106">
      <w:pPr>
        <w:pStyle w:val="Jin0"/>
        <w:framePr w:w="940" w:h="216" w:wrap="none" w:hAnchor="page" w:x="10024" w:y="1"/>
        <w:shd w:val="clear" w:color="auto" w:fill="auto"/>
        <w:ind w:firstLine="0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Strana: 1 z 1</w:t>
      </w:r>
    </w:p>
    <w:p w:rsidR="006D2CEC" w:rsidRDefault="006D2CEC">
      <w:pPr>
        <w:spacing w:line="360" w:lineRule="exact"/>
      </w:pPr>
      <w:bookmarkStart w:id="0" w:name="_GoBack"/>
      <w:bookmarkEnd w:id="0"/>
    </w:p>
    <w:p w:rsidR="006D2CEC" w:rsidRDefault="006D2CEC">
      <w:pPr>
        <w:spacing w:line="360" w:lineRule="exact"/>
      </w:pPr>
    </w:p>
    <w:p w:rsidR="006D2CEC" w:rsidRDefault="006D2CEC">
      <w:pPr>
        <w:spacing w:line="360" w:lineRule="exact"/>
      </w:pPr>
    </w:p>
    <w:p w:rsidR="006D2CEC" w:rsidRDefault="006D2CEC">
      <w:pPr>
        <w:pStyle w:val="Zkladntext30"/>
        <w:shd w:val="clear" w:color="auto" w:fill="auto"/>
        <w:spacing w:after="300"/>
        <w:ind w:firstLine="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5"/>
        <w:gridCol w:w="1217"/>
        <w:gridCol w:w="3888"/>
      </w:tblGrid>
      <w:tr w:rsidR="006D2CEC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CEC" w:rsidRDefault="00A02106">
            <w:pPr>
              <w:pStyle w:val="Jin0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lastRenderedPageBreak/>
              <w:t>POTVRZENÍ OBJEDNÁVKY ATLAS TPX3 -10 KS</w:t>
            </w:r>
          </w:p>
        </w:tc>
      </w:tr>
      <w:tr w:rsidR="006D2CEC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EC" w:rsidRDefault="00A02106">
            <w:pPr>
              <w:pStyle w:val="Jin0"/>
              <w:shd w:val="clear" w:color="auto" w:fill="auto"/>
              <w:spacing w:after="30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Dodavatel: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Aqroplast VE Olešnice a.s.</w:t>
            </w:r>
          </w:p>
          <w:p w:rsidR="006D2CEC" w:rsidRDefault="00A02106">
            <w:pPr>
              <w:pStyle w:val="Jin0"/>
              <w:shd w:val="clear" w:color="auto" w:fill="auto"/>
              <w:ind w:left="132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Slovinská 40</w:t>
            </w:r>
          </w:p>
          <w:p w:rsidR="006D2CEC" w:rsidRDefault="00A02106">
            <w:pPr>
              <w:pStyle w:val="Jin0"/>
              <w:shd w:val="clear" w:color="auto" w:fill="auto"/>
              <w:spacing w:after="80"/>
              <w:ind w:left="132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612 00 Brno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left" w:pos="3211"/>
              </w:tabs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 : 26232944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DIČ: CZ26232944</w:t>
            </w:r>
          </w:p>
          <w:p w:rsidR="006D2CEC" w:rsidRDefault="00A02106">
            <w:pPr>
              <w:pStyle w:val="Jin0"/>
              <w:shd w:val="clear" w:color="auto" w:fill="auto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OR Krajského soudu v Brně, oddíl B, vložka 3496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CEC" w:rsidRDefault="00A02106">
            <w:pPr>
              <w:pStyle w:val="Jin0"/>
              <w:shd w:val="clear" w:color="auto" w:fill="auto"/>
              <w:tabs>
                <w:tab w:val="left" w:pos="1692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Řada dokladu 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810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left" w:pos="1699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Číslo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dokladu 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230171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right" w:pos="1458"/>
                <w:tab w:val="left" w:pos="1688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Objednávka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ATLAS TPX3-10 KS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right" w:pos="1465"/>
                <w:tab w:val="left" w:pos="1699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Zakázka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2310047</w:t>
            </w:r>
          </w:p>
          <w:p w:rsidR="006D2CEC" w:rsidRDefault="00A02106">
            <w:pPr>
              <w:pStyle w:val="Jin0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Popis dodávky :</w:t>
            </w:r>
          </w:p>
          <w:p w:rsidR="006D2CEC" w:rsidRDefault="00A02106">
            <w:pPr>
              <w:pStyle w:val="Jin0"/>
              <w:shd w:val="clear" w:color="auto" w:fill="auto"/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Způsob dopravy :</w:t>
            </w:r>
          </w:p>
        </w:tc>
      </w:tr>
      <w:tr w:rsidR="006D2CE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CEC" w:rsidRDefault="00A02106">
            <w:pPr>
              <w:pStyle w:val="Jin0"/>
              <w:shd w:val="clear" w:color="auto" w:fill="auto"/>
              <w:tabs>
                <w:tab w:val="left" w:pos="6714"/>
              </w:tabs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Fax :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 xml:space="preserve">E-mail : </w:t>
            </w:r>
            <w:hyperlink r:id="rId6" w:history="1">
              <w:r>
                <w:rPr>
                  <w:rFonts w:ascii="Arial" w:eastAsia="Arial" w:hAnsi="Arial" w:cs="Arial"/>
                  <w:sz w:val="15"/>
                  <w:szCs w:val="15"/>
                  <w:lang w:val="en-US" w:eastAsia="en-US" w:bidi="en-US"/>
                </w:rPr>
                <w:t>olesnice@aqroplast.cz</w:t>
              </w:r>
            </w:hyperlink>
          </w:p>
        </w:tc>
      </w:tr>
      <w:tr w:rsidR="006D2CEC">
        <w:tblPrEx>
          <w:tblCellMar>
            <w:top w:w="0" w:type="dxa"/>
            <w:bottom w:w="0" w:type="dxa"/>
          </w:tblCellMar>
        </w:tblPrEx>
        <w:trPr>
          <w:trHeight w:hRule="exact" w:val="1073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CEC" w:rsidRDefault="00A02106">
            <w:pPr>
              <w:pStyle w:val="Jin0"/>
              <w:shd w:val="clear" w:color="auto" w:fill="auto"/>
              <w:spacing w:before="8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Místo určení: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CEC" w:rsidRDefault="00A02106">
            <w:pPr>
              <w:pStyle w:val="Jin0"/>
              <w:shd w:val="clear" w:color="auto" w:fill="auto"/>
              <w:spacing w:line="259" w:lineRule="auto"/>
              <w:ind w:left="1300" w:hanging="130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Odběratel: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České vvsoké účení technické v Praze Ústav technické a experimentální fyziky</w:t>
            </w:r>
          </w:p>
          <w:p w:rsidR="006D2CEC" w:rsidRDefault="00A02106">
            <w:pPr>
              <w:pStyle w:val="Jin0"/>
              <w:shd w:val="clear" w:color="auto" w:fill="auto"/>
              <w:spacing w:line="259" w:lineRule="auto"/>
              <w:ind w:left="130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Husova 5</w:t>
            </w:r>
          </w:p>
          <w:p w:rsidR="006D2CEC" w:rsidRDefault="00A02106">
            <w:pPr>
              <w:pStyle w:val="Jin0"/>
              <w:shd w:val="clear" w:color="auto" w:fill="auto"/>
              <w:spacing w:after="620" w:line="259" w:lineRule="auto"/>
              <w:ind w:left="130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 00 Praha 1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left" w:pos="2545"/>
              </w:tabs>
              <w:spacing w:after="320" w:line="259" w:lineRule="auto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 : 68407700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DIČ : CZ68407700</w:t>
            </w:r>
          </w:p>
        </w:tc>
      </w:tr>
      <w:tr w:rsidR="006D2CEC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CEC" w:rsidRDefault="00A02106">
            <w:pPr>
              <w:pStyle w:val="Jin0"/>
              <w:shd w:val="clear" w:color="auto" w:fill="auto"/>
              <w:tabs>
                <w:tab w:val="right" w:pos="1865"/>
                <w:tab w:val="right" w:pos="3031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 pořízení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19.10.2023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right" w:pos="1865"/>
                <w:tab w:val="right" w:pos="3031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Datum dodání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14.12.2023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right" w:pos="1876"/>
                <w:tab w:val="right" w:pos="3452"/>
              </w:tabs>
              <w:spacing w:after="40"/>
              <w:ind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Termín dodání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dle požadavku</w:t>
            </w:r>
          </w:p>
        </w:tc>
        <w:tc>
          <w:tcPr>
            <w:tcW w:w="5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CEC" w:rsidRDefault="006D2CEC"/>
        </w:tc>
      </w:tr>
      <w:tr w:rsidR="006D2CE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CEC" w:rsidRDefault="00A02106">
            <w:pPr>
              <w:pStyle w:val="Jin0"/>
              <w:shd w:val="clear" w:color="auto" w:fill="auto"/>
              <w:tabs>
                <w:tab w:val="left" w:pos="2758"/>
                <w:tab w:val="left" w:pos="6343"/>
                <w:tab w:val="left" w:pos="9882"/>
              </w:tabs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řádek Zák. číslo Označení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 xml:space="preserve">Popis </w:t>
            </w:r>
            <w:r>
              <w:rPr>
                <w:rFonts w:ascii="Arial" w:eastAsia="Arial" w:hAnsi="Arial" w:cs="Arial"/>
                <w:sz w:val="15"/>
                <w:szCs w:val="15"/>
              </w:rPr>
              <w:t>dodávky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Množství MJ p</w:t>
            </w:r>
            <w:r>
              <w:rPr>
                <w:rFonts w:ascii="Arial" w:eastAsia="Arial" w:hAnsi="Arial" w:cs="Arial"/>
                <w:sz w:val="15"/>
                <w:szCs w:val="15"/>
                <w:vertAlign w:val="subscript"/>
              </w:rPr>
              <w:t>otvrzen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é datum </w:t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J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cena</w:t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ab/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cena</w:t>
            </w:r>
          </w:p>
          <w:p w:rsidR="006D2CEC" w:rsidRDefault="00A02106">
            <w:pPr>
              <w:pStyle w:val="Jin0"/>
              <w:shd w:val="clear" w:color="auto" w:fill="auto"/>
              <w:tabs>
                <w:tab w:val="left" w:pos="7686"/>
                <w:tab w:val="left" w:pos="8683"/>
                <w:tab w:val="left" w:pos="9724"/>
              </w:tabs>
              <w:ind w:firstLine="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č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dodání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>bez DPH</w:t>
            </w:r>
            <w:r>
              <w:rPr>
                <w:rFonts w:ascii="Arial" w:eastAsia="Arial" w:hAnsi="Arial" w:cs="Arial"/>
                <w:sz w:val="15"/>
                <w:szCs w:val="15"/>
                <w:vertAlign w:val="superscript"/>
              </w:rPr>
              <w:tab/>
              <w:t>bez DPH</w:t>
            </w:r>
          </w:p>
        </w:tc>
      </w:tr>
    </w:tbl>
    <w:p w:rsidR="006D2CEC" w:rsidRDefault="00A02106">
      <w:pPr>
        <w:pStyle w:val="Titulektabulky0"/>
        <w:shd w:val="clear" w:color="auto" w:fill="auto"/>
        <w:tabs>
          <w:tab w:val="left" w:pos="691"/>
          <w:tab w:val="left" w:pos="2819"/>
          <w:tab w:val="left" w:pos="6901"/>
          <w:tab w:val="left" w:pos="8834"/>
          <w:tab w:val="left" w:pos="9756"/>
        </w:tabs>
        <w:ind w:left="176"/>
        <w:rPr>
          <w:sz w:val="15"/>
          <w:szCs w:val="15"/>
        </w:rPr>
      </w:pPr>
      <w:r>
        <w:rPr>
          <w:rFonts w:ascii="Arial" w:eastAsia="Arial" w:hAnsi="Arial" w:cs="Arial"/>
          <w:b w:val="0"/>
          <w:bCs w:val="0"/>
          <w:sz w:val="15"/>
          <w:szCs w:val="15"/>
        </w:rPr>
        <w:t>1</w:t>
      </w:r>
      <w:r>
        <w:rPr>
          <w:rFonts w:ascii="Arial" w:eastAsia="Arial" w:hAnsi="Arial" w:cs="Arial"/>
          <w:b w:val="0"/>
          <w:bCs w:val="0"/>
          <w:sz w:val="15"/>
          <w:szCs w:val="15"/>
        </w:rPr>
        <w:tab/>
        <w:t>491 ATLAS</w:t>
      </w:r>
      <w:r>
        <w:rPr>
          <w:rFonts w:ascii="Arial" w:eastAsia="Arial" w:hAnsi="Arial" w:cs="Arial"/>
          <w:b w:val="0"/>
          <w:bCs w:val="0"/>
          <w:sz w:val="15"/>
          <w:szCs w:val="15"/>
        </w:rPr>
        <w:tab/>
        <w:t>TPX3 - sestava 4 pozic</w:t>
      </w:r>
      <w:r>
        <w:rPr>
          <w:rFonts w:ascii="Arial" w:eastAsia="Arial" w:hAnsi="Arial" w:cs="Arial"/>
          <w:b w:val="0"/>
          <w:bCs w:val="0"/>
          <w:sz w:val="15"/>
          <w:szCs w:val="15"/>
        </w:rPr>
        <w:tab/>
        <w:t>10 ks</w:t>
      </w:r>
      <w:r>
        <w:rPr>
          <w:rFonts w:ascii="Arial" w:eastAsia="Arial" w:hAnsi="Arial" w:cs="Arial"/>
          <w:b w:val="0"/>
          <w:bCs w:val="0"/>
          <w:sz w:val="15"/>
          <w:szCs w:val="15"/>
        </w:rPr>
        <w:tab/>
        <w:t>12 531,00</w:t>
      </w:r>
      <w:r>
        <w:rPr>
          <w:rFonts w:ascii="Arial" w:eastAsia="Arial" w:hAnsi="Arial" w:cs="Arial"/>
          <w:b w:val="0"/>
          <w:bCs w:val="0"/>
          <w:sz w:val="15"/>
          <w:szCs w:val="15"/>
        </w:rPr>
        <w:tab/>
        <w:t>125 310,00</w:t>
      </w:r>
    </w:p>
    <w:p w:rsidR="006D2CEC" w:rsidRDefault="00A02106">
      <w:pPr>
        <w:pStyle w:val="Titulektabulky0"/>
        <w:shd w:val="clear" w:color="auto" w:fill="auto"/>
        <w:ind w:left="2066"/>
        <w:rPr>
          <w:sz w:val="15"/>
          <w:szCs w:val="15"/>
        </w:rPr>
      </w:pPr>
      <w:r>
        <w:rPr>
          <w:rFonts w:ascii="Arial" w:eastAsia="Arial" w:hAnsi="Arial" w:cs="Arial"/>
          <w:b w:val="0"/>
          <w:bCs w:val="0"/>
          <w:sz w:val="15"/>
          <w:szCs w:val="15"/>
        </w:rPr>
        <w:t>viz poznámka:</w:t>
      </w:r>
    </w:p>
    <w:p w:rsidR="006D2CEC" w:rsidRDefault="006D2CEC">
      <w:pPr>
        <w:spacing w:after="139" w:line="1" w:lineRule="exact"/>
      </w:pPr>
    </w:p>
    <w:p w:rsidR="006D2CEC" w:rsidRDefault="00A02106">
      <w:pPr>
        <w:pStyle w:val="Jin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226"/>
        </w:tabs>
        <w:spacing w:after="220"/>
        <w:ind w:left="4820" w:firstLine="0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Celkem Kč</w:t>
      </w:r>
      <w:r>
        <w:rPr>
          <w:rFonts w:ascii="Arial" w:eastAsia="Arial" w:hAnsi="Arial" w:cs="Arial"/>
          <w:i/>
          <w:iCs/>
          <w:sz w:val="22"/>
          <w:szCs w:val="22"/>
        </w:rPr>
        <w:tab/>
        <w:t>151 625,10</w:t>
      </w:r>
    </w:p>
    <w:p w:rsidR="006D2CEC" w:rsidRDefault="00A02106">
      <w:pPr>
        <w:pStyle w:val="Zkladntext30"/>
        <w:shd w:val="clear" w:color="auto" w:fill="auto"/>
        <w:spacing w:after="0" w:line="226" w:lineRule="auto"/>
        <w:jc w:val="both"/>
      </w:pPr>
      <w:r>
        <w:t>Dobry den,</w:t>
      </w:r>
    </w:p>
    <w:p w:rsidR="006D2CEC" w:rsidRDefault="00A02106">
      <w:pPr>
        <w:pStyle w:val="Zkladntext30"/>
        <w:shd w:val="clear" w:color="auto" w:fill="auto"/>
        <w:spacing w:after="0" w:line="226" w:lineRule="auto"/>
      </w:pPr>
      <w:r>
        <w:t>radí bychom nechali vyrobit 10kusu Atlas_Tpx3_Boxu coz znamena:</w:t>
      </w:r>
    </w:p>
    <w:p w:rsidR="006D2CEC" w:rsidRDefault="00A02106">
      <w:pPr>
        <w:pStyle w:val="Zkladntext30"/>
        <w:shd w:val="clear" w:color="auto" w:fill="auto"/>
        <w:spacing w:after="0" w:line="226" w:lineRule="auto"/>
      </w:pPr>
      <w:r>
        <w:t>Atlas_Tpx3_Box_top.stp - 10kusu</w:t>
      </w:r>
    </w:p>
    <w:p w:rsidR="006D2CEC" w:rsidRDefault="00A02106">
      <w:pPr>
        <w:pStyle w:val="Zkladntext30"/>
        <w:shd w:val="clear" w:color="auto" w:fill="auto"/>
        <w:spacing w:after="0" w:line="226" w:lineRule="auto"/>
      </w:pPr>
      <w:r>
        <w:t>Atlas_Tpx3_Box_bottom.stp - 10kusu</w:t>
      </w:r>
    </w:p>
    <w:p w:rsidR="006D2CEC" w:rsidRDefault="00A02106">
      <w:pPr>
        <w:pStyle w:val="Zkladntext30"/>
        <w:shd w:val="clear" w:color="auto" w:fill="auto"/>
        <w:spacing w:after="0" w:line="226" w:lineRule="auto"/>
      </w:pPr>
      <w:r>
        <w:t>Atlas_Tpx3_Heat sink.stp - 20kusu</w:t>
      </w:r>
    </w:p>
    <w:p w:rsidR="006D2CEC" w:rsidRDefault="00A02106">
      <w:pPr>
        <w:pStyle w:val="Zkladntext30"/>
        <w:shd w:val="clear" w:color="auto" w:fill="auto"/>
        <w:spacing w:after="220" w:line="226" w:lineRule="auto"/>
        <w:jc w:val="both"/>
      </w:pPr>
      <w:r>
        <w:t>Atlas_Tpx3_Holder.stp - 40kusu</w:t>
      </w:r>
    </w:p>
    <w:sectPr w:rsidR="006D2CEC" w:rsidSect="00A02106">
      <w:headerReference w:type="even" r:id="rId7"/>
      <w:headerReference w:type="default" r:id="rId8"/>
      <w:pgSz w:w="11900" w:h="16840"/>
      <w:pgMar w:top="714" w:right="219" w:bottom="274" w:left="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2106">
      <w:r>
        <w:separator/>
      </w:r>
    </w:p>
  </w:endnote>
  <w:endnote w:type="continuationSeparator" w:id="0">
    <w:p w:rsidR="00000000" w:rsidRDefault="00A0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EC" w:rsidRDefault="006D2CEC"/>
  </w:footnote>
  <w:footnote w:type="continuationSeparator" w:id="0">
    <w:p w:rsidR="006D2CEC" w:rsidRDefault="006D2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EC" w:rsidRDefault="00A02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2908935</wp:posOffset>
              </wp:positionH>
              <wp:positionV relativeFrom="page">
                <wp:posOffset>108585</wp:posOffset>
              </wp:positionV>
              <wp:extent cx="1638935" cy="939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93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2CEC" w:rsidRDefault="00A0210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Fwd: Fw: ATLAS devices boxes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29.05000000000001pt;margin-top:8.5500000000000007pt;width:129.05000000000001pt;height:7.40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>Fwd: Fw: ATLAS devices boxes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EC" w:rsidRDefault="00A021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2908935</wp:posOffset>
              </wp:positionH>
              <wp:positionV relativeFrom="page">
                <wp:posOffset>108585</wp:posOffset>
              </wp:positionV>
              <wp:extent cx="1638935" cy="939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93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2CEC" w:rsidRDefault="00A02106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Fwd: Fw: ATLAS devices boxes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29.05000000000001pt;margin-top:8.5500000000000007pt;width:129.05000000000001pt;height:7.40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>Fwd: Fw: ATLAS devices boxes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EC"/>
    <w:rsid w:val="006D2CEC"/>
    <w:rsid w:val="00A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28DA707-0D7B-438A-8B2D-F28E24AF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1F2875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7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170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209" w:lineRule="auto"/>
      <w:jc w:val="center"/>
      <w:outlineLvl w:val="0"/>
    </w:pPr>
    <w:rPr>
      <w:rFonts w:ascii="Arial" w:eastAsia="Arial" w:hAnsi="Arial" w:cs="Arial"/>
      <w:color w:val="1F2875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firstLine="24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021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106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A02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1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snice@aqropla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2023-10-31T11:04:00Z</dcterms:created>
  <dcterms:modified xsi:type="dcterms:W3CDTF">2023-10-31T11:04:00Z</dcterms:modified>
</cp:coreProperties>
</file>