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2505" w14:textId="651BFF21" w:rsidR="00A11C1C" w:rsidRDefault="00A11C1C" w:rsidP="00AA4EFB">
      <w:pPr>
        <w:spacing w:after="0"/>
      </w:pPr>
    </w:p>
    <w:p w14:paraId="27564DE7" w14:textId="26C24F88" w:rsidR="00A11C1C" w:rsidRDefault="00CC035D" w:rsidP="00AA4EFB">
      <w:pPr>
        <w:spacing w:after="0"/>
      </w:pPr>
      <w:r>
        <w:t>DTS Domažlice, příspěvková organizace</w:t>
      </w:r>
    </w:p>
    <w:p w14:paraId="53D2DC30" w14:textId="7E3F6013" w:rsidR="00AA4EFB" w:rsidRDefault="00AA4EFB" w:rsidP="00AA4EFB">
      <w:pPr>
        <w:spacing w:after="0"/>
      </w:pPr>
      <w:r>
        <w:t>IČO:</w:t>
      </w:r>
      <w:r w:rsidR="00CC035D">
        <w:t>73733113</w:t>
      </w:r>
    </w:p>
    <w:p w14:paraId="5B5604C3" w14:textId="296E9A9E" w:rsidR="00AA4EFB" w:rsidRDefault="00CC035D" w:rsidP="00AA4EFB">
      <w:pPr>
        <w:spacing w:after="0"/>
      </w:pPr>
      <w:proofErr w:type="spellStart"/>
      <w:r>
        <w:t>Chrastavická</w:t>
      </w:r>
      <w:proofErr w:type="spellEnd"/>
      <w:r w:rsidR="00A11C1C">
        <w:t xml:space="preserve"> 17</w:t>
      </w:r>
      <w:r>
        <w:t>0</w:t>
      </w:r>
    </w:p>
    <w:p w14:paraId="0E019931" w14:textId="581CDCBF" w:rsidR="00AA4EFB" w:rsidRDefault="00A11C1C" w:rsidP="00AA4EFB">
      <w:r>
        <w:t>344 01 Domažlice</w:t>
      </w:r>
    </w:p>
    <w:p w14:paraId="6E5E92F0" w14:textId="77777777" w:rsidR="00AA4EFB" w:rsidRDefault="00AA4EFB" w:rsidP="00AA4EFB"/>
    <w:p w14:paraId="3D37EC7C" w14:textId="4AC9705A" w:rsidR="00AA4EFB" w:rsidRDefault="003174E0" w:rsidP="00AA4EFB">
      <w:r>
        <w:t>25.10.2023</w:t>
      </w:r>
    </w:p>
    <w:p w14:paraId="0EB310E6" w14:textId="77777777" w:rsidR="00AD604B" w:rsidRPr="00A1779F" w:rsidRDefault="00AD604B" w:rsidP="00D00AF4">
      <w:pPr>
        <w:tabs>
          <w:tab w:val="left" w:pos="2625"/>
        </w:tabs>
        <w:spacing w:after="0"/>
        <w:rPr>
          <w:rFonts w:asciiTheme="majorHAnsi" w:hAnsiTheme="majorHAnsi"/>
          <w:szCs w:val="20"/>
        </w:rPr>
      </w:pPr>
    </w:p>
    <w:p w14:paraId="069BF9FC" w14:textId="5C4F8771" w:rsidR="00AD604B" w:rsidRPr="00AA4EFB" w:rsidRDefault="008F5433" w:rsidP="00D00AF4">
      <w:pPr>
        <w:spacing w:after="0"/>
        <w:rPr>
          <w:rFonts w:asciiTheme="majorHAnsi" w:hAnsiTheme="majorHAnsi"/>
          <w:b/>
          <w:szCs w:val="20"/>
        </w:rPr>
      </w:pPr>
      <w:r w:rsidRPr="00AA4EFB">
        <w:rPr>
          <w:rFonts w:asciiTheme="majorHAnsi" w:hAnsiTheme="majorHAnsi"/>
          <w:b/>
          <w:szCs w:val="20"/>
        </w:rPr>
        <w:t xml:space="preserve">Dodatek č. </w:t>
      </w:r>
      <w:r w:rsidR="003174E0">
        <w:rPr>
          <w:rFonts w:asciiTheme="majorHAnsi" w:hAnsiTheme="majorHAnsi"/>
          <w:b/>
          <w:szCs w:val="20"/>
        </w:rPr>
        <w:t>2</w:t>
      </w:r>
      <w:r w:rsidR="00A11C1C">
        <w:rPr>
          <w:rFonts w:asciiTheme="majorHAnsi" w:hAnsiTheme="majorHAnsi"/>
          <w:b/>
          <w:szCs w:val="20"/>
        </w:rPr>
        <w:t xml:space="preserve"> </w:t>
      </w:r>
      <w:r w:rsidRPr="00EB0CA7">
        <w:rPr>
          <w:rFonts w:asciiTheme="majorHAnsi" w:hAnsiTheme="majorHAnsi"/>
          <w:b/>
          <w:szCs w:val="20"/>
        </w:rPr>
        <w:t xml:space="preserve">ke </w:t>
      </w:r>
      <w:r w:rsidR="006417D7">
        <w:rPr>
          <w:rFonts w:asciiTheme="majorHAnsi" w:hAnsiTheme="majorHAnsi"/>
          <w:b/>
          <w:szCs w:val="20"/>
        </w:rPr>
        <w:t xml:space="preserve">Smluvnímu dopisu pro poskytování služeb </w:t>
      </w:r>
      <w:r w:rsidR="000B53F9">
        <w:rPr>
          <w:rFonts w:asciiTheme="majorHAnsi" w:hAnsiTheme="majorHAnsi"/>
          <w:b/>
          <w:szCs w:val="20"/>
        </w:rPr>
        <w:t xml:space="preserve">společnosti </w:t>
      </w:r>
      <w:r w:rsidR="006417D7">
        <w:rPr>
          <w:rFonts w:asciiTheme="majorHAnsi" w:hAnsiTheme="majorHAnsi"/>
          <w:b/>
          <w:szCs w:val="20"/>
        </w:rPr>
        <w:t>DTS Domažlice, příspěvková organizace</w:t>
      </w:r>
      <w:r w:rsidR="00A11C1C">
        <w:rPr>
          <w:rFonts w:asciiTheme="majorHAnsi" w:hAnsiTheme="majorHAnsi"/>
          <w:b/>
          <w:szCs w:val="20"/>
        </w:rPr>
        <w:t xml:space="preserve"> ze dne </w:t>
      </w:r>
      <w:r w:rsidR="006417D7">
        <w:rPr>
          <w:rFonts w:asciiTheme="majorHAnsi" w:hAnsiTheme="majorHAnsi"/>
          <w:b/>
          <w:szCs w:val="20"/>
        </w:rPr>
        <w:t>31.5.2021</w:t>
      </w:r>
      <w:r w:rsidR="00F839AD" w:rsidRPr="00AA4EFB">
        <w:rPr>
          <w:rFonts w:asciiTheme="majorHAnsi" w:hAnsiTheme="majorHAnsi"/>
          <w:b/>
          <w:szCs w:val="20"/>
        </w:rPr>
        <w:t xml:space="preserve"> </w:t>
      </w:r>
    </w:p>
    <w:p w14:paraId="28D1F564" w14:textId="77777777" w:rsidR="00AD604B" w:rsidRDefault="00AD604B" w:rsidP="00D00AF4">
      <w:pPr>
        <w:spacing w:after="0"/>
        <w:rPr>
          <w:rFonts w:asciiTheme="majorHAnsi" w:hAnsiTheme="majorHAnsi"/>
          <w:szCs w:val="20"/>
        </w:rPr>
      </w:pPr>
    </w:p>
    <w:p w14:paraId="19BFC3B0" w14:textId="77777777" w:rsidR="00AA4EFB" w:rsidRPr="00A1779F" w:rsidRDefault="00AA4EFB" w:rsidP="00D00AF4">
      <w:pPr>
        <w:spacing w:after="0"/>
        <w:rPr>
          <w:rFonts w:asciiTheme="majorHAnsi" w:hAnsiTheme="majorHAnsi"/>
          <w:szCs w:val="20"/>
        </w:rPr>
      </w:pPr>
    </w:p>
    <w:p w14:paraId="0A3D3DF1" w14:textId="77777777" w:rsidR="00AF1C88" w:rsidRPr="00A1779F" w:rsidRDefault="00AF1C88" w:rsidP="0056510F">
      <w:pPr>
        <w:spacing w:after="0"/>
        <w:rPr>
          <w:rFonts w:asciiTheme="majorHAnsi" w:hAnsiTheme="majorHAnsi"/>
          <w:b/>
          <w:i/>
          <w:szCs w:val="20"/>
        </w:rPr>
      </w:pPr>
    </w:p>
    <w:p w14:paraId="6A7E0138" w14:textId="38814F91" w:rsidR="00AD604B" w:rsidRPr="00A1779F" w:rsidRDefault="00AD604B" w:rsidP="0056510F">
      <w:pPr>
        <w:spacing w:after="0"/>
        <w:rPr>
          <w:rFonts w:asciiTheme="majorHAnsi" w:hAnsiTheme="majorHAnsi"/>
          <w:b/>
          <w:i/>
          <w:szCs w:val="20"/>
        </w:rPr>
      </w:pPr>
      <w:r w:rsidRPr="00A1779F">
        <w:rPr>
          <w:rFonts w:asciiTheme="majorHAnsi" w:hAnsiTheme="majorHAnsi"/>
          <w:b/>
          <w:i/>
          <w:szCs w:val="20"/>
        </w:rPr>
        <w:t>Cena služeb</w:t>
      </w:r>
      <w:r w:rsidR="00A11C1C">
        <w:rPr>
          <w:rFonts w:asciiTheme="majorHAnsi" w:hAnsiTheme="majorHAnsi"/>
          <w:b/>
          <w:i/>
          <w:szCs w:val="20"/>
        </w:rPr>
        <w:t xml:space="preserve"> dle článku II. se mění následovně:</w:t>
      </w:r>
    </w:p>
    <w:p w14:paraId="7F01A3CC" w14:textId="77777777" w:rsidR="00AD604B" w:rsidRPr="00A1779F" w:rsidRDefault="00AD604B" w:rsidP="0056510F">
      <w:pPr>
        <w:spacing w:after="0"/>
        <w:rPr>
          <w:rFonts w:asciiTheme="majorHAnsi" w:hAnsiTheme="majorHAnsi"/>
          <w:szCs w:val="20"/>
        </w:rPr>
      </w:pPr>
    </w:p>
    <w:p w14:paraId="7CF5BCDF" w14:textId="4ABB6447" w:rsidR="008F5433" w:rsidRPr="00A1779F" w:rsidRDefault="008F5433" w:rsidP="008F5433">
      <w:pPr>
        <w:autoSpaceDE w:val="0"/>
        <w:autoSpaceDN w:val="0"/>
        <w:adjustRightInd w:val="0"/>
        <w:rPr>
          <w:rFonts w:asciiTheme="majorHAnsi" w:hAnsiTheme="majorHAnsi" w:cs="Arial"/>
        </w:rPr>
      </w:pPr>
      <w:r w:rsidRPr="00A1779F">
        <w:rPr>
          <w:rFonts w:asciiTheme="majorHAnsi" w:hAnsiTheme="majorHAnsi" w:cs="Arial"/>
        </w:rPr>
        <w:t xml:space="preserve">Cena za přípravu Přiznání </w:t>
      </w:r>
      <w:r w:rsidR="000B53F9">
        <w:rPr>
          <w:rFonts w:asciiTheme="majorHAnsi" w:hAnsiTheme="majorHAnsi" w:cs="Arial"/>
        </w:rPr>
        <w:t xml:space="preserve">k dani z příjmů právnických osob </w:t>
      </w:r>
      <w:r w:rsidRPr="00A1779F">
        <w:rPr>
          <w:rFonts w:asciiTheme="majorHAnsi" w:hAnsiTheme="majorHAnsi" w:cs="Arial"/>
        </w:rPr>
        <w:t xml:space="preserve">(bez DPH a vzniklých vedlejších výdajů) činí </w:t>
      </w:r>
      <w:proofErr w:type="gramStart"/>
      <w:r w:rsidR="003174E0">
        <w:rPr>
          <w:rFonts w:asciiTheme="majorHAnsi" w:hAnsiTheme="majorHAnsi" w:cs="Arial"/>
        </w:rPr>
        <w:t>5</w:t>
      </w:r>
      <w:r w:rsidR="006417D7">
        <w:rPr>
          <w:rFonts w:asciiTheme="majorHAnsi" w:hAnsiTheme="majorHAnsi" w:cs="Arial"/>
        </w:rPr>
        <w:t>5</w:t>
      </w:r>
      <w:r w:rsidR="00A11C1C">
        <w:rPr>
          <w:rFonts w:asciiTheme="majorHAnsi" w:hAnsiTheme="majorHAnsi" w:cs="Arial"/>
        </w:rPr>
        <w:t>.000,-</w:t>
      </w:r>
      <w:proofErr w:type="gramEnd"/>
      <w:r w:rsidR="00D2134E" w:rsidRPr="00A1779F">
        <w:rPr>
          <w:rFonts w:asciiTheme="majorHAnsi" w:hAnsiTheme="majorHAnsi" w:cs="Arial"/>
        </w:rPr>
        <w:t xml:space="preserve"> </w:t>
      </w:r>
      <w:r w:rsidRPr="00A1779F">
        <w:rPr>
          <w:rFonts w:asciiTheme="majorHAnsi" w:hAnsiTheme="majorHAnsi" w:cs="Arial"/>
        </w:rPr>
        <w:t>Kč. Tato cena vychází z předpokladu, že všechny potřebné informace a dokumenty budou dodány včas a v požadované formě.</w:t>
      </w:r>
    </w:p>
    <w:p w14:paraId="7A5BA946" w14:textId="77777777" w:rsidR="00AD604B" w:rsidRPr="00A1779F" w:rsidRDefault="00AD604B" w:rsidP="008F5433">
      <w:pPr>
        <w:spacing w:after="0"/>
        <w:rPr>
          <w:rFonts w:asciiTheme="majorHAnsi" w:hAnsiTheme="majorHAnsi" w:cs="Arial"/>
          <w:szCs w:val="20"/>
        </w:rPr>
      </w:pPr>
      <w:r w:rsidRPr="00A1779F">
        <w:rPr>
          <w:rFonts w:asciiTheme="majorHAnsi" w:hAnsiTheme="majorHAnsi" w:cs="Arial"/>
          <w:szCs w:val="20"/>
        </w:rPr>
        <w:t xml:space="preserve"> </w:t>
      </w:r>
    </w:p>
    <w:p w14:paraId="092B288E" w14:textId="77777777" w:rsidR="00AD604B" w:rsidRPr="00A1779F" w:rsidRDefault="00AD604B" w:rsidP="0056510F">
      <w:pPr>
        <w:spacing w:after="0"/>
        <w:rPr>
          <w:rFonts w:asciiTheme="majorHAnsi" w:hAnsiTheme="majorHAnsi"/>
          <w:szCs w:val="20"/>
        </w:rPr>
      </w:pPr>
    </w:p>
    <w:p w14:paraId="3586892D" w14:textId="279F21E3" w:rsidR="00AD604B" w:rsidRPr="00C24027" w:rsidRDefault="00AD604B" w:rsidP="00C24027">
      <w:pPr>
        <w:spacing w:after="200" w:line="276" w:lineRule="auto"/>
        <w:rPr>
          <w:rFonts w:asciiTheme="majorHAnsi" w:hAnsiTheme="majorHAnsi"/>
          <w:szCs w:val="20"/>
          <w:highlight w:val="yellow"/>
        </w:rPr>
      </w:pPr>
    </w:p>
    <w:p w14:paraId="0549570C" w14:textId="77777777" w:rsidR="00AD604B" w:rsidRPr="00A1779F" w:rsidRDefault="00AD604B" w:rsidP="00D00AF4">
      <w:pPr>
        <w:spacing w:after="0"/>
        <w:rPr>
          <w:rFonts w:asciiTheme="majorHAnsi" w:hAnsiTheme="majorHAnsi"/>
          <w:szCs w:val="20"/>
        </w:rPr>
      </w:pPr>
    </w:p>
    <w:p w14:paraId="699D16B6" w14:textId="1E41A034" w:rsidR="00AD604B" w:rsidRPr="00A1779F" w:rsidRDefault="00C24027" w:rsidP="00D00AF4">
      <w:pPr>
        <w:spacing w:after="0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……………………………………………………………………</w:t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  <w:t>…………………………</w:t>
      </w:r>
    </w:p>
    <w:p w14:paraId="4187DCE9" w14:textId="17BA2255" w:rsidR="00AA4EFB" w:rsidRDefault="00A11C1C" w:rsidP="00AA4EFB">
      <w:pPr>
        <w:keepNext/>
        <w:spacing w:after="0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</w:rPr>
        <w:t xml:space="preserve">Jitka </w:t>
      </w:r>
      <w:proofErr w:type="spellStart"/>
      <w:r>
        <w:rPr>
          <w:rFonts w:asciiTheme="majorHAnsi" w:eastAsia="Times New Roman" w:hAnsiTheme="majorHAnsi" w:cs="Times New Roman"/>
          <w:szCs w:val="20"/>
        </w:rPr>
        <w:t>Fant</w:t>
      </w:r>
      <w:r w:rsidR="00C24027">
        <w:rPr>
          <w:rFonts w:asciiTheme="majorHAnsi" w:eastAsia="Times New Roman" w:hAnsiTheme="majorHAnsi" w:cs="Times New Roman"/>
          <w:szCs w:val="20"/>
        </w:rPr>
        <w:t>u</w:t>
      </w:r>
      <w:r>
        <w:rPr>
          <w:rFonts w:asciiTheme="majorHAnsi" w:eastAsia="Times New Roman" w:hAnsiTheme="majorHAnsi" w:cs="Times New Roman"/>
          <w:szCs w:val="20"/>
        </w:rPr>
        <w:t>rová</w:t>
      </w:r>
      <w:proofErr w:type="spellEnd"/>
      <w:r w:rsidR="00C24027">
        <w:rPr>
          <w:rFonts w:asciiTheme="majorHAnsi" w:eastAsia="Times New Roman" w:hAnsiTheme="majorHAnsi" w:cs="Times New Roman"/>
          <w:szCs w:val="20"/>
        </w:rPr>
        <w:tab/>
        <w:t>, jednatelka</w:t>
      </w:r>
      <w:r w:rsidR="00C24027">
        <w:rPr>
          <w:rFonts w:asciiTheme="majorHAnsi" w:eastAsia="Times New Roman" w:hAnsiTheme="majorHAnsi" w:cs="Times New Roman"/>
          <w:szCs w:val="20"/>
        </w:rPr>
        <w:tab/>
      </w:r>
      <w:r w:rsidR="00C24027">
        <w:rPr>
          <w:rFonts w:asciiTheme="majorHAnsi" w:eastAsia="Times New Roman" w:hAnsiTheme="majorHAnsi" w:cs="Times New Roman"/>
          <w:szCs w:val="20"/>
        </w:rPr>
        <w:tab/>
      </w:r>
      <w:r w:rsidR="00C24027">
        <w:rPr>
          <w:rFonts w:asciiTheme="majorHAnsi" w:eastAsia="Times New Roman" w:hAnsiTheme="majorHAnsi" w:cs="Times New Roman"/>
          <w:szCs w:val="20"/>
        </w:rPr>
        <w:tab/>
      </w:r>
      <w:r w:rsidR="00C24027">
        <w:rPr>
          <w:rFonts w:asciiTheme="majorHAnsi" w:eastAsia="Times New Roman" w:hAnsiTheme="majorHAnsi" w:cs="Times New Roman"/>
          <w:szCs w:val="20"/>
        </w:rPr>
        <w:tab/>
      </w:r>
      <w:r w:rsidR="00C24027">
        <w:rPr>
          <w:rFonts w:asciiTheme="majorHAnsi" w:eastAsia="Times New Roman" w:hAnsiTheme="majorHAnsi" w:cs="Times New Roman"/>
          <w:szCs w:val="20"/>
        </w:rPr>
        <w:tab/>
        <w:t>Datum</w:t>
      </w:r>
    </w:p>
    <w:p w14:paraId="1432B6A1" w14:textId="758C6E5A" w:rsidR="00AA4EFB" w:rsidRPr="0056510F" w:rsidRDefault="00AA4EFB" w:rsidP="00AA4EFB">
      <w:pPr>
        <w:keepNext/>
        <w:spacing w:after="0"/>
        <w:rPr>
          <w:rFonts w:asciiTheme="majorHAnsi" w:eastAsia="Times New Roman" w:hAnsiTheme="majorHAnsi" w:cs="Times New Roman"/>
          <w:szCs w:val="20"/>
        </w:rPr>
      </w:pPr>
      <w:r w:rsidRPr="0056510F">
        <w:rPr>
          <w:rFonts w:asciiTheme="majorHAnsi" w:eastAsia="Times New Roman" w:hAnsiTheme="majorHAnsi" w:cs="Times New Roman"/>
          <w:szCs w:val="20"/>
        </w:rPr>
        <w:t xml:space="preserve">E-mail: </w:t>
      </w:r>
    </w:p>
    <w:p w14:paraId="78950C1C" w14:textId="594883A0" w:rsidR="00AA4EFB" w:rsidRPr="00684A85" w:rsidRDefault="00AA4EFB" w:rsidP="00AA4EFB">
      <w:pPr>
        <w:keepNext/>
        <w:spacing w:after="0"/>
        <w:rPr>
          <w:rFonts w:asciiTheme="majorHAnsi" w:eastAsia="Times New Roman" w:hAnsiTheme="majorHAnsi" w:cs="Times New Roman"/>
          <w:b/>
          <w:szCs w:val="20"/>
        </w:rPr>
      </w:pPr>
      <w:r w:rsidRPr="0056510F">
        <w:rPr>
          <w:rFonts w:asciiTheme="majorHAnsi" w:eastAsia="Times New Roman" w:hAnsiTheme="majorHAnsi" w:cs="Times New Roman"/>
          <w:szCs w:val="20"/>
        </w:rPr>
        <w:t xml:space="preserve">Mob.: </w:t>
      </w:r>
    </w:p>
    <w:p w14:paraId="08FE9545" w14:textId="77777777" w:rsidR="00AD604B" w:rsidRPr="00A1779F" w:rsidRDefault="00AD604B" w:rsidP="00D00AF4">
      <w:pPr>
        <w:spacing w:after="0"/>
        <w:rPr>
          <w:rFonts w:asciiTheme="majorHAnsi" w:hAnsiTheme="majorHAnsi"/>
          <w:bCs/>
          <w:szCs w:val="20"/>
        </w:rPr>
      </w:pPr>
    </w:p>
    <w:p w14:paraId="0FC02410" w14:textId="77777777" w:rsidR="00A4317C" w:rsidRPr="00A1779F" w:rsidRDefault="00A4317C" w:rsidP="0056510F">
      <w:pPr>
        <w:pStyle w:val="lneksmlouvy"/>
        <w:numPr>
          <w:ilvl w:val="0"/>
          <w:numId w:val="0"/>
        </w:numPr>
        <w:spacing w:after="0"/>
        <w:ind w:left="737" w:hanging="737"/>
        <w:rPr>
          <w:rFonts w:asciiTheme="majorHAnsi" w:hAnsiTheme="majorHAnsi"/>
          <w:color w:val="404040" w:themeColor="text1"/>
          <w:szCs w:val="20"/>
        </w:rPr>
      </w:pPr>
    </w:p>
    <w:p w14:paraId="59344005" w14:textId="77777777" w:rsidR="0070037B" w:rsidRPr="00A1779F" w:rsidRDefault="0070037B" w:rsidP="0056510F">
      <w:pPr>
        <w:pStyle w:val="Tlotextu"/>
        <w:spacing w:before="0" w:after="0"/>
        <w:rPr>
          <w:rFonts w:asciiTheme="majorHAnsi" w:hAnsiTheme="majorHAnsi"/>
          <w:color w:val="404040" w:themeColor="text1"/>
          <w:szCs w:val="20"/>
        </w:rPr>
      </w:pPr>
      <w:r w:rsidRPr="00A1779F">
        <w:rPr>
          <w:rFonts w:asciiTheme="majorHAnsi" w:hAnsiTheme="majorHAnsi"/>
          <w:color w:val="404040" w:themeColor="text1"/>
          <w:szCs w:val="20"/>
        </w:rPr>
        <w:t>Akceptace:</w:t>
      </w:r>
    </w:p>
    <w:p w14:paraId="4488E139" w14:textId="348881BC" w:rsidR="0070037B" w:rsidRPr="00A1779F" w:rsidRDefault="0070037B" w:rsidP="005A0321">
      <w:pPr>
        <w:pStyle w:val="Tlotextu"/>
        <w:spacing w:before="0" w:after="0"/>
        <w:rPr>
          <w:rFonts w:asciiTheme="majorHAnsi" w:hAnsiTheme="majorHAnsi"/>
          <w:color w:val="404040" w:themeColor="text1"/>
          <w:szCs w:val="20"/>
        </w:rPr>
      </w:pPr>
      <w:r w:rsidRPr="00A1779F">
        <w:rPr>
          <w:rFonts w:asciiTheme="majorHAnsi" w:hAnsiTheme="majorHAnsi"/>
          <w:color w:val="404040" w:themeColor="text1"/>
          <w:szCs w:val="20"/>
        </w:rPr>
        <w:t>Souhlasím s</w:t>
      </w:r>
      <w:r w:rsidR="002B331F" w:rsidRPr="00A1779F">
        <w:rPr>
          <w:rFonts w:asciiTheme="majorHAnsi" w:hAnsiTheme="majorHAnsi"/>
          <w:color w:val="404040" w:themeColor="text1"/>
          <w:szCs w:val="20"/>
        </w:rPr>
        <w:t> tímto dodatkem</w:t>
      </w:r>
      <w:r w:rsidR="00AF2F2E" w:rsidRPr="00A1779F">
        <w:rPr>
          <w:rFonts w:asciiTheme="majorHAnsi" w:hAnsiTheme="majorHAnsi"/>
          <w:color w:val="404040" w:themeColor="text1"/>
          <w:szCs w:val="20"/>
        </w:rPr>
        <w:t>:</w:t>
      </w:r>
    </w:p>
    <w:p w14:paraId="523526A4" w14:textId="77777777" w:rsidR="0070037B" w:rsidRDefault="0070037B" w:rsidP="0056510F">
      <w:pPr>
        <w:pStyle w:val="Tlotextu"/>
        <w:spacing w:before="0" w:after="0"/>
        <w:rPr>
          <w:rFonts w:asciiTheme="majorHAnsi" w:hAnsiTheme="majorHAnsi"/>
          <w:color w:val="404040" w:themeColor="text1"/>
          <w:szCs w:val="20"/>
        </w:rPr>
      </w:pPr>
    </w:p>
    <w:p w14:paraId="0F149DD7" w14:textId="77777777" w:rsidR="003174E0" w:rsidRPr="00A1779F" w:rsidRDefault="003174E0" w:rsidP="0056510F">
      <w:pPr>
        <w:pStyle w:val="Tlotextu"/>
        <w:spacing w:before="0" w:after="0"/>
        <w:rPr>
          <w:rFonts w:asciiTheme="majorHAnsi" w:hAnsiTheme="majorHAnsi"/>
          <w:color w:val="404040" w:themeColor="text1"/>
          <w:szCs w:val="20"/>
        </w:rPr>
      </w:pPr>
    </w:p>
    <w:p w14:paraId="5C1840BC" w14:textId="77777777" w:rsidR="0070037B" w:rsidRPr="00A1779F" w:rsidRDefault="0070037B" w:rsidP="0056510F">
      <w:pPr>
        <w:pStyle w:val="Tlotextu"/>
        <w:spacing w:before="0" w:after="0"/>
        <w:rPr>
          <w:rFonts w:asciiTheme="majorHAnsi" w:hAnsiTheme="majorHAnsi"/>
          <w:color w:val="404040" w:themeColor="text1"/>
          <w:szCs w:val="20"/>
        </w:rPr>
      </w:pPr>
    </w:p>
    <w:p w14:paraId="2978605D" w14:textId="77777777" w:rsidR="0070037B" w:rsidRPr="00A1779F" w:rsidRDefault="00AA4EFB" w:rsidP="0056510F">
      <w:pPr>
        <w:pStyle w:val="Tlotextu"/>
        <w:tabs>
          <w:tab w:val="left" w:pos="5812"/>
        </w:tabs>
        <w:spacing w:before="0" w:after="0"/>
        <w:rPr>
          <w:rFonts w:asciiTheme="majorHAnsi" w:hAnsiTheme="majorHAnsi"/>
          <w:color w:val="404040" w:themeColor="text1"/>
          <w:szCs w:val="20"/>
        </w:rPr>
      </w:pPr>
      <w:r>
        <w:rPr>
          <w:rFonts w:asciiTheme="majorHAnsi" w:hAnsiTheme="majorHAnsi"/>
          <w:color w:val="404040" w:themeColor="text1"/>
          <w:szCs w:val="20"/>
        </w:rPr>
        <w:t>……………………………………………………………………</w:t>
      </w:r>
      <w:r w:rsidR="0070037B" w:rsidRPr="00A1779F">
        <w:rPr>
          <w:rFonts w:asciiTheme="majorHAnsi" w:hAnsiTheme="majorHAnsi"/>
          <w:color w:val="404040" w:themeColor="text1"/>
          <w:szCs w:val="20"/>
        </w:rPr>
        <w:tab/>
        <w:t>………………………</w:t>
      </w:r>
    </w:p>
    <w:p w14:paraId="0A159120" w14:textId="6C4392BB" w:rsidR="0070037B" w:rsidRPr="00A1779F" w:rsidRDefault="000B53F9" w:rsidP="0056510F">
      <w:pPr>
        <w:pStyle w:val="Tlotextu"/>
        <w:tabs>
          <w:tab w:val="left" w:pos="5812"/>
        </w:tabs>
        <w:spacing w:before="0" w:after="0"/>
        <w:rPr>
          <w:rFonts w:asciiTheme="majorHAnsi" w:hAnsiTheme="majorHAnsi"/>
          <w:color w:val="404040" w:themeColor="text1"/>
          <w:szCs w:val="20"/>
        </w:rPr>
      </w:pPr>
      <w:r>
        <w:rPr>
          <w:rFonts w:asciiTheme="majorHAnsi" w:hAnsiTheme="majorHAnsi"/>
          <w:color w:val="404040" w:themeColor="text1"/>
          <w:szCs w:val="20"/>
        </w:rPr>
        <w:t>Jaroslav Zavadil</w:t>
      </w:r>
      <w:r w:rsidR="00C24027">
        <w:rPr>
          <w:rFonts w:asciiTheme="majorHAnsi" w:hAnsiTheme="majorHAnsi"/>
          <w:color w:val="404040" w:themeColor="text1"/>
          <w:szCs w:val="20"/>
        </w:rPr>
        <w:t>, ředitel</w:t>
      </w:r>
      <w:r w:rsidR="0070037B" w:rsidRPr="00A1779F">
        <w:rPr>
          <w:rFonts w:asciiTheme="majorHAnsi" w:hAnsiTheme="majorHAnsi"/>
          <w:color w:val="404040" w:themeColor="text1"/>
          <w:szCs w:val="20"/>
        </w:rPr>
        <w:tab/>
        <w:t>Datum</w:t>
      </w:r>
    </w:p>
    <w:p w14:paraId="786D3B15" w14:textId="320D7CEA" w:rsidR="0070037B" w:rsidRDefault="000B53F9" w:rsidP="0056510F">
      <w:pPr>
        <w:pStyle w:val="Tlotextu"/>
        <w:spacing w:before="0" w:after="0"/>
        <w:rPr>
          <w:rFonts w:asciiTheme="majorHAnsi" w:hAnsiTheme="majorHAnsi"/>
          <w:color w:val="404040" w:themeColor="text1"/>
          <w:szCs w:val="20"/>
        </w:rPr>
      </w:pPr>
      <w:r>
        <w:rPr>
          <w:rFonts w:asciiTheme="majorHAnsi" w:hAnsiTheme="majorHAnsi"/>
          <w:color w:val="404040" w:themeColor="text1"/>
          <w:szCs w:val="20"/>
        </w:rPr>
        <w:t>DTS Domažlice, příspěvková organizace</w:t>
      </w:r>
      <w:r w:rsidR="0070037B" w:rsidRPr="00A1779F">
        <w:rPr>
          <w:rFonts w:asciiTheme="majorHAnsi" w:hAnsiTheme="majorHAnsi"/>
          <w:color w:val="404040" w:themeColor="text1"/>
          <w:szCs w:val="20"/>
        </w:rPr>
        <w:tab/>
      </w:r>
    </w:p>
    <w:p w14:paraId="43180BD3" w14:textId="0C8A8821" w:rsidR="00C24027" w:rsidRDefault="00C24027" w:rsidP="0056510F">
      <w:pPr>
        <w:pStyle w:val="Tlotextu"/>
        <w:spacing w:before="0" w:after="0"/>
        <w:rPr>
          <w:rFonts w:asciiTheme="majorHAnsi" w:hAnsiTheme="majorHAnsi"/>
          <w:color w:val="404040" w:themeColor="text1"/>
          <w:szCs w:val="20"/>
        </w:rPr>
      </w:pPr>
    </w:p>
    <w:p w14:paraId="399511BC" w14:textId="77777777" w:rsidR="00C24027" w:rsidRPr="00A1779F" w:rsidRDefault="00C24027" w:rsidP="0056510F">
      <w:pPr>
        <w:pStyle w:val="Tlotextu"/>
        <w:spacing w:before="0" w:after="0"/>
        <w:rPr>
          <w:rFonts w:asciiTheme="majorHAnsi" w:hAnsiTheme="majorHAnsi"/>
          <w:color w:val="404040" w:themeColor="text1"/>
          <w:szCs w:val="20"/>
        </w:rPr>
      </w:pPr>
    </w:p>
    <w:p w14:paraId="11809941" w14:textId="77777777" w:rsidR="0070037B" w:rsidRPr="00A1779F" w:rsidRDefault="0070037B" w:rsidP="0056510F">
      <w:pPr>
        <w:pStyle w:val="Tlotextu"/>
        <w:spacing w:before="0" w:after="0"/>
        <w:rPr>
          <w:rFonts w:asciiTheme="majorHAnsi" w:hAnsiTheme="majorHAnsi"/>
          <w:color w:val="404040" w:themeColor="text1"/>
          <w:szCs w:val="20"/>
        </w:rPr>
      </w:pPr>
    </w:p>
    <w:p w14:paraId="0D841993" w14:textId="77777777" w:rsidR="00B957EF" w:rsidRPr="00A1779F" w:rsidRDefault="00B957EF" w:rsidP="0056510F">
      <w:pPr>
        <w:pStyle w:val="Tlotextu"/>
        <w:spacing w:before="0" w:after="0"/>
        <w:rPr>
          <w:rFonts w:asciiTheme="majorHAnsi" w:hAnsiTheme="majorHAnsi"/>
          <w:color w:val="404040" w:themeColor="text1"/>
          <w:szCs w:val="20"/>
        </w:rPr>
      </w:pPr>
    </w:p>
    <w:p w14:paraId="1FD5D068" w14:textId="77777777" w:rsidR="0070037B" w:rsidRPr="00A1779F" w:rsidRDefault="00AA4EFB" w:rsidP="0056510F">
      <w:pPr>
        <w:pStyle w:val="Tlotextu"/>
        <w:spacing w:before="0" w:after="0"/>
        <w:rPr>
          <w:rFonts w:asciiTheme="majorHAnsi" w:hAnsiTheme="majorHAnsi"/>
          <w:color w:val="404040" w:themeColor="text1"/>
          <w:szCs w:val="20"/>
        </w:rPr>
      </w:pPr>
      <w:r>
        <w:rPr>
          <w:rFonts w:asciiTheme="majorHAnsi" w:hAnsiTheme="majorHAnsi"/>
          <w:color w:val="404040" w:themeColor="text1"/>
          <w:szCs w:val="20"/>
        </w:rPr>
        <w:t>……………………………………………………………………</w:t>
      </w:r>
    </w:p>
    <w:p w14:paraId="30F9C6C5" w14:textId="587CFDA5" w:rsidR="00D00AF4" w:rsidRPr="00C24027" w:rsidRDefault="0070037B" w:rsidP="00C24027">
      <w:pPr>
        <w:pStyle w:val="Tlotextu"/>
        <w:spacing w:before="0" w:after="0"/>
        <w:rPr>
          <w:rFonts w:asciiTheme="majorHAnsi" w:hAnsiTheme="majorHAnsi"/>
          <w:color w:val="404040" w:themeColor="text1"/>
          <w:szCs w:val="20"/>
        </w:rPr>
        <w:sectPr w:rsidR="00D00AF4" w:rsidRPr="00C24027" w:rsidSect="00F67A9A">
          <w:footerReference w:type="default" r:id="rId11"/>
          <w:headerReference w:type="first" r:id="rId12"/>
          <w:footerReference w:type="first" r:id="rId13"/>
          <w:type w:val="nextColumn"/>
          <w:pgSz w:w="11906" w:h="16838"/>
          <w:pgMar w:top="2126" w:right="737" w:bottom="1531" w:left="1701" w:header="709" w:footer="709" w:gutter="0"/>
          <w:pgNumType w:start="1"/>
          <w:cols w:space="708"/>
          <w:titlePg/>
          <w:docGrid w:linePitch="360"/>
        </w:sectPr>
      </w:pPr>
      <w:r w:rsidRPr="00A1779F">
        <w:rPr>
          <w:rFonts w:asciiTheme="majorHAnsi" w:hAnsiTheme="majorHAnsi"/>
          <w:color w:val="404040" w:themeColor="text1"/>
          <w:szCs w:val="20"/>
        </w:rPr>
        <w:t>Jméno, příjmení a pozice hůlkovým písm</w:t>
      </w:r>
      <w:r w:rsidR="00C24027">
        <w:rPr>
          <w:rFonts w:asciiTheme="majorHAnsi" w:hAnsiTheme="majorHAnsi"/>
          <w:color w:val="404040" w:themeColor="text1"/>
          <w:szCs w:val="20"/>
        </w:rPr>
        <w:t>e</w:t>
      </w:r>
      <w:r w:rsidR="003174E0">
        <w:rPr>
          <w:rFonts w:asciiTheme="majorHAnsi" w:hAnsiTheme="majorHAnsi"/>
          <w:color w:val="404040" w:themeColor="text1"/>
          <w:szCs w:val="20"/>
        </w:rPr>
        <w:t>m</w:t>
      </w:r>
    </w:p>
    <w:p w14:paraId="794B4469" w14:textId="4F4E3A88" w:rsidR="002B331F" w:rsidRPr="00A1779F" w:rsidRDefault="002B331F" w:rsidP="00C24027">
      <w:pPr>
        <w:spacing w:after="0"/>
        <w:rPr>
          <w:rFonts w:asciiTheme="majorHAnsi" w:hAnsiTheme="majorHAnsi"/>
          <w:szCs w:val="20"/>
        </w:rPr>
      </w:pPr>
    </w:p>
    <w:sectPr w:rsidR="002B331F" w:rsidRPr="00A1779F" w:rsidSect="00F67A9A">
      <w:footerReference w:type="first" r:id="rId14"/>
      <w:pgSz w:w="11906" w:h="16838"/>
      <w:pgMar w:top="2126" w:right="737" w:bottom="153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4718" w14:textId="77777777" w:rsidR="00BD33C9" w:rsidRDefault="00BD33C9" w:rsidP="008E1FFD">
      <w:pPr>
        <w:spacing w:after="0"/>
      </w:pPr>
      <w:r>
        <w:separator/>
      </w:r>
    </w:p>
  </w:endnote>
  <w:endnote w:type="continuationSeparator" w:id="0">
    <w:p w14:paraId="163B33A2" w14:textId="77777777" w:rsidR="00BD33C9" w:rsidRDefault="00BD33C9" w:rsidP="008E1FFD">
      <w:pPr>
        <w:spacing w:after="0"/>
      </w:pPr>
      <w:r>
        <w:continuationSeparator/>
      </w:r>
    </w:p>
  </w:endnote>
  <w:endnote w:type="continuationNotice" w:id="1">
    <w:p w14:paraId="2C7571CA" w14:textId="77777777" w:rsidR="00BD33C9" w:rsidRDefault="00BD33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ECD1" w14:textId="77777777" w:rsidR="00DD0B36" w:rsidRPr="004B605A" w:rsidRDefault="00DD0B36" w:rsidP="00F67A9A">
    <w:pPr>
      <w:pStyle w:val="Zpat"/>
    </w:pPr>
  </w:p>
  <w:p w14:paraId="2119D0C4" w14:textId="77777777" w:rsidR="00DD0B36" w:rsidRDefault="00DD0B36"/>
  <w:p w14:paraId="766AA393" w14:textId="77777777" w:rsidR="00DD0B36" w:rsidRDefault="00DD0B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27B3" w14:textId="77777777" w:rsidR="00DD0B36" w:rsidRPr="004C5FF3" w:rsidRDefault="00DD0B36" w:rsidP="00AD604B">
    <w:pPr>
      <w:pStyle w:val="Zpat"/>
      <w:rPr>
        <w:color w:val="FFFFFF" w:themeColor="background1"/>
        <w14:textFill>
          <w14:noFill/>
        </w14:textFill>
      </w:rPr>
    </w:pPr>
    <w:r w:rsidRPr="00211BBD">
      <w:rPr>
        <w:rFonts w:ascii="Trebuchet MS" w:hAnsi="Trebuchet MS"/>
        <w:noProof/>
        <w:color w:val="404040"/>
        <w:sz w:val="12"/>
        <w:szCs w:val="12"/>
      </w:rPr>
      <w:t>BDO Czech Republic s.r.o</w:t>
    </w:r>
    <w:r>
      <w:rPr>
        <w:rFonts w:ascii="Trebuchet MS" w:hAnsi="Trebuchet MS"/>
        <w:color w:val="404040"/>
        <w:sz w:val="12"/>
        <w:szCs w:val="12"/>
      </w:rPr>
      <w:t>., česká společnost s ručením omezeným (IČ 264 02 220, registrovaná u Městského soudu Praha, oddíl C, vložka 168717, auditorské oprávnění Komory auditorů ČR č. 462), je členem</w:t>
    </w:r>
    <w:r w:rsidRPr="00211BBD">
      <w:rPr>
        <w:rFonts w:ascii="Trebuchet MS" w:hAnsi="Trebuchet MS"/>
        <w:color w:val="404040"/>
        <w:sz w:val="12"/>
        <w:szCs w:val="12"/>
      </w:rPr>
      <w:t xml:space="preserve"> BDO International Limited (společnosti s ručením omezeným registr</w:t>
    </w:r>
    <w:r>
      <w:rPr>
        <w:rFonts w:ascii="Trebuchet MS" w:hAnsi="Trebuchet MS"/>
        <w:color w:val="404040"/>
        <w:sz w:val="12"/>
        <w:szCs w:val="12"/>
      </w:rPr>
      <w:t>ované ve Velké Británii) a je</w:t>
    </w:r>
    <w:r w:rsidRPr="00211BBD">
      <w:rPr>
        <w:rFonts w:ascii="Trebuchet MS" w:hAnsi="Trebuchet MS"/>
        <w:color w:val="404040"/>
        <w:sz w:val="12"/>
        <w:szCs w:val="12"/>
      </w:rPr>
      <w:t xml:space="preserve"> součástí mezinárodní sítě nezávislých členských firem BDO.</w:t>
    </w:r>
  </w:p>
  <w:p w14:paraId="797CCA73" w14:textId="77777777" w:rsidR="00DD0B36" w:rsidRDefault="00DD0B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E5D4" w14:textId="77777777" w:rsidR="00F67A9A" w:rsidRDefault="00F67A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476A" w14:textId="77777777" w:rsidR="00BD33C9" w:rsidRDefault="00BD33C9" w:rsidP="008E1FFD">
      <w:pPr>
        <w:spacing w:after="0"/>
      </w:pPr>
      <w:r>
        <w:separator/>
      </w:r>
    </w:p>
  </w:footnote>
  <w:footnote w:type="continuationSeparator" w:id="0">
    <w:p w14:paraId="4E9D7131" w14:textId="77777777" w:rsidR="00BD33C9" w:rsidRDefault="00BD33C9" w:rsidP="008E1FFD">
      <w:pPr>
        <w:spacing w:after="0"/>
      </w:pPr>
      <w:r>
        <w:continuationSeparator/>
      </w:r>
    </w:p>
  </w:footnote>
  <w:footnote w:type="continuationNotice" w:id="1">
    <w:p w14:paraId="3894CB2E" w14:textId="77777777" w:rsidR="00BD33C9" w:rsidRDefault="00BD33C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95"/>
      <w:gridCol w:w="2721"/>
      <w:gridCol w:w="2354"/>
    </w:tblGrid>
    <w:tr w:rsidR="00F67A9A" w:rsidRPr="00CD29EB" w14:paraId="6D6192F3" w14:textId="77777777" w:rsidTr="008B7FA5">
      <w:tc>
        <w:tcPr>
          <w:tcW w:w="4195" w:type="dxa"/>
        </w:tcPr>
        <w:p w14:paraId="7AC7B453" w14:textId="77777777" w:rsidR="00F67A9A" w:rsidRPr="006C0101" w:rsidRDefault="00F67A9A" w:rsidP="00F67A9A">
          <w:pPr>
            <w:rPr>
              <w:color w:val="685040"/>
            </w:rPr>
          </w:pPr>
        </w:p>
      </w:tc>
      <w:tc>
        <w:tcPr>
          <w:tcW w:w="2721" w:type="dxa"/>
        </w:tcPr>
        <w:p w14:paraId="5A5DDB3F" w14:textId="77777777" w:rsidR="00F67A9A" w:rsidRPr="006A6556" w:rsidRDefault="00F67A9A" w:rsidP="00F67A9A">
          <w:pPr>
            <w:pStyle w:val="Obsah2"/>
            <w:spacing w:after="0"/>
            <w:rPr>
              <w:sz w:val="16"/>
            </w:rPr>
          </w:pPr>
          <w:r w:rsidRPr="006A6556">
            <w:rPr>
              <w:sz w:val="16"/>
            </w:rPr>
            <w:t>Tel: +420 255 708 311</w:t>
          </w:r>
        </w:p>
        <w:p w14:paraId="5DB0ECE8" w14:textId="77777777" w:rsidR="00F67A9A" w:rsidRPr="00432F14" w:rsidRDefault="00F67A9A" w:rsidP="00F67A9A">
          <w:pPr>
            <w:pStyle w:val="Obsah2"/>
            <w:spacing w:after="0"/>
            <w:rPr>
              <w:sz w:val="16"/>
            </w:rPr>
          </w:pPr>
          <w:r w:rsidRPr="006A6556">
            <w:rPr>
              <w:sz w:val="16"/>
            </w:rPr>
            <w:t>www.bdo.cz</w:t>
          </w:r>
        </w:p>
      </w:tc>
      <w:tc>
        <w:tcPr>
          <w:tcW w:w="2354" w:type="dxa"/>
        </w:tcPr>
        <w:p w14:paraId="677D6522" w14:textId="77777777" w:rsidR="00F67A9A" w:rsidRDefault="00F67A9A" w:rsidP="00F67A9A">
          <w:pPr>
            <w:pStyle w:val="BDOAddress"/>
            <w:ind w:right="-709"/>
            <w:rPr>
              <w:color w:val="404040"/>
              <w:lang w:val="cs-CZ"/>
            </w:rPr>
          </w:pPr>
          <w:r w:rsidRPr="00A472A7">
            <w:rPr>
              <w:color w:val="404040"/>
              <w:lang w:val="cs-CZ"/>
            </w:rPr>
            <w:t>BDO Czech Republic s.r.o.</w:t>
          </w:r>
          <w:r>
            <w:rPr>
              <w:color w:val="404040"/>
              <w:lang w:val="cs-CZ"/>
            </w:rPr>
            <w:t xml:space="preserve"> </w:t>
          </w:r>
        </w:p>
        <w:p w14:paraId="509DB5EC" w14:textId="77777777" w:rsidR="00F67A9A" w:rsidRPr="00A472A7" w:rsidRDefault="00F67A9A" w:rsidP="00F67A9A">
          <w:pPr>
            <w:pStyle w:val="BDOAddress"/>
            <w:ind w:right="-709"/>
            <w:rPr>
              <w:color w:val="404040"/>
              <w:lang w:val="cs-CZ"/>
            </w:rPr>
          </w:pPr>
          <w:r w:rsidRPr="00A472A7">
            <w:rPr>
              <w:color w:val="404040"/>
              <w:lang w:val="cs-CZ"/>
            </w:rPr>
            <w:t>Nádražní 344/23</w:t>
          </w:r>
        </w:p>
        <w:p w14:paraId="4D590024" w14:textId="77777777" w:rsidR="00F67A9A" w:rsidRPr="00A472A7" w:rsidRDefault="00F67A9A" w:rsidP="00F67A9A">
          <w:pPr>
            <w:pStyle w:val="BDOAddress"/>
            <w:rPr>
              <w:color w:val="404040"/>
              <w:lang w:val="cs-CZ"/>
            </w:rPr>
          </w:pPr>
          <w:r>
            <w:rPr>
              <w:color w:val="404040"/>
              <w:lang w:val="cs-CZ"/>
            </w:rPr>
            <w:t>Praha</w:t>
          </w:r>
          <w:r w:rsidRPr="00A472A7">
            <w:rPr>
              <w:color w:val="404040"/>
              <w:lang w:val="cs-CZ"/>
            </w:rPr>
            <w:t xml:space="preserve"> 5</w:t>
          </w:r>
        </w:p>
        <w:p w14:paraId="6A674403" w14:textId="77777777" w:rsidR="00F67A9A" w:rsidRPr="00A472A7" w:rsidRDefault="00F67A9A" w:rsidP="00F67A9A">
          <w:pPr>
            <w:pStyle w:val="BDOAddress"/>
            <w:ind w:right="-567"/>
            <w:rPr>
              <w:color w:val="404040"/>
              <w:lang w:val="cs-CZ"/>
            </w:rPr>
          </w:pPr>
          <w:r w:rsidRPr="00A472A7">
            <w:rPr>
              <w:color w:val="404040"/>
              <w:lang w:val="cs-CZ"/>
            </w:rPr>
            <w:t>150 00</w:t>
          </w:r>
        </w:p>
        <w:p w14:paraId="16A90640" w14:textId="77777777" w:rsidR="00F67A9A" w:rsidRPr="00432F14" w:rsidRDefault="00F67A9A" w:rsidP="00F67A9A">
          <w:pPr>
            <w:pStyle w:val="Obsah1"/>
            <w:spacing w:after="0"/>
            <w:rPr>
              <w:color w:val="404040"/>
              <w:sz w:val="16"/>
            </w:rPr>
          </w:pPr>
        </w:p>
      </w:tc>
    </w:tr>
  </w:tbl>
  <w:p w14:paraId="534F5BFA" w14:textId="77777777" w:rsidR="00F67A9A" w:rsidRDefault="00F67A9A" w:rsidP="0075762B">
    <w:pPr>
      <w:pStyle w:val="Zhlav"/>
    </w:pPr>
  </w:p>
  <w:p w14:paraId="26886EA6" w14:textId="77777777" w:rsidR="00DD0B36" w:rsidRPr="0075762B" w:rsidRDefault="00DD0B36" w:rsidP="0075762B">
    <w:pPr>
      <w:pStyle w:val="Zhlav"/>
    </w:pPr>
    <w:r w:rsidRPr="0061749A">
      <w:rPr>
        <w:noProof/>
      </w:rPr>
      <w:drawing>
        <wp:anchor distT="0" distB="0" distL="114300" distR="114300" simplePos="0" relativeHeight="251658240" behindDoc="0" locked="0" layoutInCell="1" allowOverlap="1" wp14:anchorId="7F265D79" wp14:editId="7DDCF8A5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982345" cy="370205"/>
          <wp:effectExtent l="0" t="0" r="8255" b="0"/>
          <wp:wrapNone/>
          <wp:docPr id="4" name="obrázek 1" descr="BDO_Logo_RGB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ázek 1" descr="BDO_Logo_RGB 100%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1D2"/>
    <w:multiLevelType w:val="hybridMultilevel"/>
    <w:tmpl w:val="79761114"/>
    <w:lvl w:ilvl="0" w:tplc="CB7C0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74C69"/>
    <w:multiLevelType w:val="multilevel"/>
    <w:tmpl w:val="32E872A8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ODNADPIS1"/>
      <w:isLgl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PODNADPIS2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F542B5E"/>
    <w:multiLevelType w:val="hybridMultilevel"/>
    <w:tmpl w:val="C1BA7DBA"/>
    <w:lvl w:ilvl="0" w:tplc="CBA61CD6">
      <w:start w:val="1"/>
      <w:numFmt w:val="bullet"/>
      <w:pStyle w:val="BDOBulletOne"/>
      <w:lvlText w:val="•"/>
      <w:lvlJc w:val="left"/>
      <w:pPr>
        <w:tabs>
          <w:tab w:val="num" w:pos="227"/>
        </w:tabs>
        <w:ind w:left="227" w:hanging="227"/>
      </w:pPr>
      <w:rPr>
        <w:rFonts w:ascii="Trebuchet MS" w:hAnsi="Trebuchet M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33A3E"/>
    <w:multiLevelType w:val="multilevel"/>
    <w:tmpl w:val="82DEDC04"/>
    <w:lvl w:ilvl="0">
      <w:start w:val="1"/>
      <w:numFmt w:val="upperRoman"/>
      <w:pStyle w:val="lneksmlouvy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odysmlouvy"/>
      <w:isLgl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Podbodsmlouvy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2695D87"/>
    <w:multiLevelType w:val="hybridMultilevel"/>
    <w:tmpl w:val="96FC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963C7"/>
    <w:multiLevelType w:val="hybridMultilevel"/>
    <w:tmpl w:val="2FFC2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4C85"/>
    <w:multiLevelType w:val="hybridMultilevel"/>
    <w:tmpl w:val="EE08401E"/>
    <w:lvl w:ilvl="0" w:tplc="FA9A93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2352A"/>
    <w:multiLevelType w:val="multilevel"/>
    <w:tmpl w:val="CCF45CE4"/>
    <w:lvl w:ilvl="0">
      <w:start w:val="1"/>
      <w:numFmt w:val="upperRoman"/>
      <w:pStyle w:val="Nadpis1"/>
      <w:lvlText w:val="%1."/>
      <w:lvlJc w:val="righ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FD6885"/>
    <w:multiLevelType w:val="hybridMultilevel"/>
    <w:tmpl w:val="A1B42578"/>
    <w:lvl w:ilvl="0" w:tplc="95A0B8BC">
      <w:start w:val="1"/>
      <w:numFmt w:val="bullet"/>
      <w:pStyle w:val="Bezmezer"/>
      <w:lvlText w:val="-"/>
      <w:lvlJc w:val="center"/>
      <w:pPr>
        <w:ind w:left="360" w:hanging="360"/>
      </w:pPr>
      <w:rPr>
        <w:rFonts w:ascii="Trebuchet MS" w:hAnsi="Trebuchet MS" w:hint="default"/>
        <w:color w:val="auto"/>
        <w:sz w:val="28"/>
        <w:szCs w:val="28"/>
      </w:rPr>
    </w:lvl>
    <w:lvl w:ilvl="1" w:tplc="4498FED0">
      <w:start w:val="1"/>
      <w:numFmt w:val="bullet"/>
      <w:lvlText w:val=""/>
      <w:lvlJc w:val="left"/>
      <w:pPr>
        <w:ind w:left="964" w:hanging="397"/>
      </w:pPr>
      <w:rPr>
        <w:rFonts w:ascii="Wingdings" w:hAnsi="Wingdings" w:hint="default"/>
        <w:caps w:val="0"/>
        <w:strike w:val="0"/>
        <w:dstrike w:val="0"/>
        <w:vanish w:val="0"/>
        <w:color w:val="ED1A3B" w:themeColor="accent4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 w16cid:durableId="6180893">
    <w:abstractNumId w:val="1"/>
  </w:num>
  <w:num w:numId="2" w16cid:durableId="563486566">
    <w:abstractNumId w:val="2"/>
  </w:num>
  <w:num w:numId="3" w16cid:durableId="1823964826">
    <w:abstractNumId w:val="3"/>
  </w:num>
  <w:num w:numId="4" w16cid:durableId="1480268920">
    <w:abstractNumId w:val="7"/>
  </w:num>
  <w:num w:numId="5" w16cid:durableId="1631937520">
    <w:abstractNumId w:val="8"/>
  </w:num>
  <w:num w:numId="6" w16cid:durableId="1752585734">
    <w:abstractNumId w:val="9"/>
  </w:num>
  <w:num w:numId="7" w16cid:durableId="1495683535">
    <w:abstractNumId w:val="4"/>
  </w:num>
  <w:num w:numId="8" w16cid:durableId="1312099082">
    <w:abstractNumId w:val="5"/>
  </w:num>
  <w:num w:numId="9" w16cid:durableId="2141414828">
    <w:abstractNumId w:val="0"/>
  </w:num>
  <w:num w:numId="10" w16cid:durableId="50463252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A7"/>
    <w:rsid w:val="000024A4"/>
    <w:rsid w:val="00010B33"/>
    <w:rsid w:val="00010C53"/>
    <w:rsid w:val="00021690"/>
    <w:rsid w:val="0002235F"/>
    <w:rsid w:val="00022BB4"/>
    <w:rsid w:val="000246C8"/>
    <w:rsid w:val="00034480"/>
    <w:rsid w:val="00043F1B"/>
    <w:rsid w:val="00052764"/>
    <w:rsid w:val="00052CC9"/>
    <w:rsid w:val="00063DCF"/>
    <w:rsid w:val="00065FF9"/>
    <w:rsid w:val="00071C82"/>
    <w:rsid w:val="00074C21"/>
    <w:rsid w:val="00085B14"/>
    <w:rsid w:val="00085CD1"/>
    <w:rsid w:val="000911AA"/>
    <w:rsid w:val="00094D1B"/>
    <w:rsid w:val="000A5E4F"/>
    <w:rsid w:val="000B3CF2"/>
    <w:rsid w:val="000B53F9"/>
    <w:rsid w:val="000B7205"/>
    <w:rsid w:val="000C14A5"/>
    <w:rsid w:val="000E03C6"/>
    <w:rsid w:val="000E23CC"/>
    <w:rsid w:val="000E2AFA"/>
    <w:rsid w:val="000E4406"/>
    <w:rsid w:val="000E790E"/>
    <w:rsid w:val="000E79D6"/>
    <w:rsid w:val="000F15BB"/>
    <w:rsid w:val="000F165A"/>
    <w:rsid w:val="000F5340"/>
    <w:rsid w:val="00110461"/>
    <w:rsid w:val="00121C24"/>
    <w:rsid w:val="00137366"/>
    <w:rsid w:val="0014000F"/>
    <w:rsid w:val="00157526"/>
    <w:rsid w:val="001659AA"/>
    <w:rsid w:val="00176C8E"/>
    <w:rsid w:val="0018180E"/>
    <w:rsid w:val="00191712"/>
    <w:rsid w:val="00194B58"/>
    <w:rsid w:val="00196BBB"/>
    <w:rsid w:val="001B6449"/>
    <w:rsid w:val="001C2082"/>
    <w:rsid w:val="001E7F8E"/>
    <w:rsid w:val="001F2FFA"/>
    <w:rsid w:val="001F79DB"/>
    <w:rsid w:val="00212BB8"/>
    <w:rsid w:val="0022052C"/>
    <w:rsid w:val="00222220"/>
    <w:rsid w:val="00222DC4"/>
    <w:rsid w:val="0022428C"/>
    <w:rsid w:val="00235A16"/>
    <w:rsid w:val="002405ED"/>
    <w:rsid w:val="00241F0F"/>
    <w:rsid w:val="00247D1F"/>
    <w:rsid w:val="00250AFB"/>
    <w:rsid w:val="002655AC"/>
    <w:rsid w:val="00270C38"/>
    <w:rsid w:val="00271423"/>
    <w:rsid w:val="00272731"/>
    <w:rsid w:val="00273B97"/>
    <w:rsid w:val="00274158"/>
    <w:rsid w:val="00285057"/>
    <w:rsid w:val="00290AB7"/>
    <w:rsid w:val="002954BD"/>
    <w:rsid w:val="00297132"/>
    <w:rsid w:val="002A1282"/>
    <w:rsid w:val="002A1467"/>
    <w:rsid w:val="002A4609"/>
    <w:rsid w:val="002B331F"/>
    <w:rsid w:val="002C758E"/>
    <w:rsid w:val="002D0D50"/>
    <w:rsid w:val="002D1D13"/>
    <w:rsid w:val="002D4477"/>
    <w:rsid w:val="002D4810"/>
    <w:rsid w:val="002D61C2"/>
    <w:rsid w:val="002F0637"/>
    <w:rsid w:val="002F372E"/>
    <w:rsid w:val="00300240"/>
    <w:rsid w:val="00302ADC"/>
    <w:rsid w:val="00303CB3"/>
    <w:rsid w:val="00305D6A"/>
    <w:rsid w:val="003131F9"/>
    <w:rsid w:val="00317304"/>
    <w:rsid w:val="003174E0"/>
    <w:rsid w:val="00320B0A"/>
    <w:rsid w:val="003218F6"/>
    <w:rsid w:val="00324402"/>
    <w:rsid w:val="00341EB9"/>
    <w:rsid w:val="00345C62"/>
    <w:rsid w:val="003625FB"/>
    <w:rsid w:val="00362BCE"/>
    <w:rsid w:val="0036417F"/>
    <w:rsid w:val="00364421"/>
    <w:rsid w:val="0036604B"/>
    <w:rsid w:val="0037509D"/>
    <w:rsid w:val="00381D94"/>
    <w:rsid w:val="00383E62"/>
    <w:rsid w:val="003939A3"/>
    <w:rsid w:val="00395F9C"/>
    <w:rsid w:val="003A6AAC"/>
    <w:rsid w:val="003B6BCC"/>
    <w:rsid w:val="003C4801"/>
    <w:rsid w:val="003C6A33"/>
    <w:rsid w:val="003D310C"/>
    <w:rsid w:val="003D4284"/>
    <w:rsid w:val="003D471A"/>
    <w:rsid w:val="003D716D"/>
    <w:rsid w:val="0040194F"/>
    <w:rsid w:val="00403CD1"/>
    <w:rsid w:val="004043E6"/>
    <w:rsid w:val="00406B9D"/>
    <w:rsid w:val="00432244"/>
    <w:rsid w:val="004333B0"/>
    <w:rsid w:val="00434B48"/>
    <w:rsid w:val="004378A0"/>
    <w:rsid w:val="00442CA8"/>
    <w:rsid w:val="00445EAF"/>
    <w:rsid w:val="00450991"/>
    <w:rsid w:val="0045431B"/>
    <w:rsid w:val="00470249"/>
    <w:rsid w:val="00472F81"/>
    <w:rsid w:val="00493A91"/>
    <w:rsid w:val="004A11B1"/>
    <w:rsid w:val="004A2DCF"/>
    <w:rsid w:val="004A7CEA"/>
    <w:rsid w:val="004B4B98"/>
    <w:rsid w:val="004B605A"/>
    <w:rsid w:val="004C1B34"/>
    <w:rsid w:val="004F5F3D"/>
    <w:rsid w:val="004F7D3E"/>
    <w:rsid w:val="00503DF7"/>
    <w:rsid w:val="0050443C"/>
    <w:rsid w:val="00524333"/>
    <w:rsid w:val="0052534A"/>
    <w:rsid w:val="005349D2"/>
    <w:rsid w:val="00544D23"/>
    <w:rsid w:val="005524F5"/>
    <w:rsid w:val="00553AE6"/>
    <w:rsid w:val="005548F4"/>
    <w:rsid w:val="00557514"/>
    <w:rsid w:val="00557EE9"/>
    <w:rsid w:val="0056151D"/>
    <w:rsid w:val="0056510F"/>
    <w:rsid w:val="00570548"/>
    <w:rsid w:val="005711F2"/>
    <w:rsid w:val="00575A1E"/>
    <w:rsid w:val="0058467C"/>
    <w:rsid w:val="00593E4B"/>
    <w:rsid w:val="005A0321"/>
    <w:rsid w:val="005A1470"/>
    <w:rsid w:val="005C6C8E"/>
    <w:rsid w:val="005D41EB"/>
    <w:rsid w:val="005E1156"/>
    <w:rsid w:val="005E5054"/>
    <w:rsid w:val="005E6EA1"/>
    <w:rsid w:val="005F351D"/>
    <w:rsid w:val="005F63EE"/>
    <w:rsid w:val="00605C43"/>
    <w:rsid w:val="0061749A"/>
    <w:rsid w:val="006177F6"/>
    <w:rsid w:val="00625C37"/>
    <w:rsid w:val="00633B42"/>
    <w:rsid w:val="00636841"/>
    <w:rsid w:val="006417D7"/>
    <w:rsid w:val="00642C0F"/>
    <w:rsid w:val="00645D15"/>
    <w:rsid w:val="00647159"/>
    <w:rsid w:val="0065011E"/>
    <w:rsid w:val="0065483F"/>
    <w:rsid w:val="006563DE"/>
    <w:rsid w:val="0065679B"/>
    <w:rsid w:val="006620A8"/>
    <w:rsid w:val="00667C7D"/>
    <w:rsid w:val="00675B3A"/>
    <w:rsid w:val="00682A6A"/>
    <w:rsid w:val="00690ACE"/>
    <w:rsid w:val="00691F25"/>
    <w:rsid w:val="006927B1"/>
    <w:rsid w:val="006959B3"/>
    <w:rsid w:val="006961B0"/>
    <w:rsid w:val="006A67C8"/>
    <w:rsid w:val="006A7425"/>
    <w:rsid w:val="006B3916"/>
    <w:rsid w:val="006B4E13"/>
    <w:rsid w:val="006B6B19"/>
    <w:rsid w:val="006C3AD6"/>
    <w:rsid w:val="006C5D49"/>
    <w:rsid w:val="006E39F0"/>
    <w:rsid w:val="006E688D"/>
    <w:rsid w:val="006E6C87"/>
    <w:rsid w:val="0070037B"/>
    <w:rsid w:val="00701DC0"/>
    <w:rsid w:val="00705234"/>
    <w:rsid w:val="0071377C"/>
    <w:rsid w:val="00716242"/>
    <w:rsid w:val="00716D4F"/>
    <w:rsid w:val="00725F5F"/>
    <w:rsid w:val="00727C2A"/>
    <w:rsid w:val="007312E9"/>
    <w:rsid w:val="00736925"/>
    <w:rsid w:val="00736C61"/>
    <w:rsid w:val="00737826"/>
    <w:rsid w:val="00737DDC"/>
    <w:rsid w:val="0074731D"/>
    <w:rsid w:val="0075762B"/>
    <w:rsid w:val="00761D9A"/>
    <w:rsid w:val="00761DFD"/>
    <w:rsid w:val="0077317A"/>
    <w:rsid w:val="00773CCF"/>
    <w:rsid w:val="00787D5A"/>
    <w:rsid w:val="00795857"/>
    <w:rsid w:val="007A10C7"/>
    <w:rsid w:val="007A15A9"/>
    <w:rsid w:val="007A719A"/>
    <w:rsid w:val="007B3567"/>
    <w:rsid w:val="007C15DC"/>
    <w:rsid w:val="007D20EF"/>
    <w:rsid w:val="007D6A4E"/>
    <w:rsid w:val="007F25FC"/>
    <w:rsid w:val="007F2A63"/>
    <w:rsid w:val="008140F4"/>
    <w:rsid w:val="00830F5F"/>
    <w:rsid w:val="00833B03"/>
    <w:rsid w:val="00836822"/>
    <w:rsid w:val="00842825"/>
    <w:rsid w:val="00844BB5"/>
    <w:rsid w:val="0086385F"/>
    <w:rsid w:val="008651EB"/>
    <w:rsid w:val="00871599"/>
    <w:rsid w:val="0087238C"/>
    <w:rsid w:val="00874E99"/>
    <w:rsid w:val="008819D2"/>
    <w:rsid w:val="008840CF"/>
    <w:rsid w:val="00886AAE"/>
    <w:rsid w:val="00886AEA"/>
    <w:rsid w:val="008942AB"/>
    <w:rsid w:val="0089671B"/>
    <w:rsid w:val="008A13F8"/>
    <w:rsid w:val="008A252B"/>
    <w:rsid w:val="008C120D"/>
    <w:rsid w:val="008C270D"/>
    <w:rsid w:val="008C3CC7"/>
    <w:rsid w:val="008C691A"/>
    <w:rsid w:val="008D1F34"/>
    <w:rsid w:val="008D543E"/>
    <w:rsid w:val="008E1FFD"/>
    <w:rsid w:val="008F0F05"/>
    <w:rsid w:val="008F27E3"/>
    <w:rsid w:val="008F4C51"/>
    <w:rsid w:val="008F5433"/>
    <w:rsid w:val="008F7052"/>
    <w:rsid w:val="009004E2"/>
    <w:rsid w:val="0090103F"/>
    <w:rsid w:val="00905B27"/>
    <w:rsid w:val="00930346"/>
    <w:rsid w:val="00934742"/>
    <w:rsid w:val="00935C15"/>
    <w:rsid w:val="00944986"/>
    <w:rsid w:val="009518F1"/>
    <w:rsid w:val="009528C7"/>
    <w:rsid w:val="009561BB"/>
    <w:rsid w:val="00962A93"/>
    <w:rsid w:val="00965F1A"/>
    <w:rsid w:val="0097032D"/>
    <w:rsid w:val="00974132"/>
    <w:rsid w:val="009741F6"/>
    <w:rsid w:val="009A230B"/>
    <w:rsid w:val="009B4A8E"/>
    <w:rsid w:val="009C5C5E"/>
    <w:rsid w:val="009D06E7"/>
    <w:rsid w:val="009D1FCA"/>
    <w:rsid w:val="009E2559"/>
    <w:rsid w:val="009E4423"/>
    <w:rsid w:val="009E73DE"/>
    <w:rsid w:val="009F3FA1"/>
    <w:rsid w:val="00A02B0B"/>
    <w:rsid w:val="00A04269"/>
    <w:rsid w:val="00A07C88"/>
    <w:rsid w:val="00A10088"/>
    <w:rsid w:val="00A11C1C"/>
    <w:rsid w:val="00A1407C"/>
    <w:rsid w:val="00A1779F"/>
    <w:rsid w:val="00A20295"/>
    <w:rsid w:val="00A31D7D"/>
    <w:rsid w:val="00A3739A"/>
    <w:rsid w:val="00A41261"/>
    <w:rsid w:val="00A42F9C"/>
    <w:rsid w:val="00A4317C"/>
    <w:rsid w:val="00A4737E"/>
    <w:rsid w:val="00A51427"/>
    <w:rsid w:val="00A51891"/>
    <w:rsid w:val="00A52326"/>
    <w:rsid w:val="00A54A3C"/>
    <w:rsid w:val="00A54FC1"/>
    <w:rsid w:val="00A74143"/>
    <w:rsid w:val="00A754D1"/>
    <w:rsid w:val="00A81A55"/>
    <w:rsid w:val="00A871A7"/>
    <w:rsid w:val="00AA215D"/>
    <w:rsid w:val="00AA4EFB"/>
    <w:rsid w:val="00AA79B8"/>
    <w:rsid w:val="00AA7F3E"/>
    <w:rsid w:val="00AB1753"/>
    <w:rsid w:val="00AC1C1B"/>
    <w:rsid w:val="00AC6FDA"/>
    <w:rsid w:val="00AD0C2A"/>
    <w:rsid w:val="00AD1447"/>
    <w:rsid w:val="00AD278E"/>
    <w:rsid w:val="00AD604B"/>
    <w:rsid w:val="00AD6215"/>
    <w:rsid w:val="00AF1C88"/>
    <w:rsid w:val="00AF2F2E"/>
    <w:rsid w:val="00AF5DB5"/>
    <w:rsid w:val="00AF70D9"/>
    <w:rsid w:val="00B01AB3"/>
    <w:rsid w:val="00B03BB3"/>
    <w:rsid w:val="00B05F25"/>
    <w:rsid w:val="00B250C9"/>
    <w:rsid w:val="00B25A67"/>
    <w:rsid w:val="00B31B3B"/>
    <w:rsid w:val="00B31FF1"/>
    <w:rsid w:val="00B35053"/>
    <w:rsid w:val="00B351DE"/>
    <w:rsid w:val="00B413CE"/>
    <w:rsid w:val="00B4510D"/>
    <w:rsid w:val="00B57DF9"/>
    <w:rsid w:val="00B641B0"/>
    <w:rsid w:val="00B6529C"/>
    <w:rsid w:val="00B70283"/>
    <w:rsid w:val="00B8336B"/>
    <w:rsid w:val="00B83711"/>
    <w:rsid w:val="00B92D8F"/>
    <w:rsid w:val="00B957EF"/>
    <w:rsid w:val="00B975F9"/>
    <w:rsid w:val="00BA31BB"/>
    <w:rsid w:val="00BA4A86"/>
    <w:rsid w:val="00BA6873"/>
    <w:rsid w:val="00BB342A"/>
    <w:rsid w:val="00BB434A"/>
    <w:rsid w:val="00BC4101"/>
    <w:rsid w:val="00BC6A26"/>
    <w:rsid w:val="00BD0DD8"/>
    <w:rsid w:val="00BD33C9"/>
    <w:rsid w:val="00BE3FD1"/>
    <w:rsid w:val="00BF2EB7"/>
    <w:rsid w:val="00C16413"/>
    <w:rsid w:val="00C24027"/>
    <w:rsid w:val="00C33FBF"/>
    <w:rsid w:val="00C35407"/>
    <w:rsid w:val="00C3563A"/>
    <w:rsid w:val="00C37428"/>
    <w:rsid w:val="00C417B4"/>
    <w:rsid w:val="00C45B75"/>
    <w:rsid w:val="00C50677"/>
    <w:rsid w:val="00C50C1C"/>
    <w:rsid w:val="00C5126B"/>
    <w:rsid w:val="00C55DE4"/>
    <w:rsid w:val="00C565C4"/>
    <w:rsid w:val="00C65A81"/>
    <w:rsid w:val="00C76B6E"/>
    <w:rsid w:val="00C91F71"/>
    <w:rsid w:val="00CB154D"/>
    <w:rsid w:val="00CB45B3"/>
    <w:rsid w:val="00CC035D"/>
    <w:rsid w:val="00CC31AC"/>
    <w:rsid w:val="00CC481D"/>
    <w:rsid w:val="00CC690F"/>
    <w:rsid w:val="00CD011B"/>
    <w:rsid w:val="00CE0F41"/>
    <w:rsid w:val="00CE1EA3"/>
    <w:rsid w:val="00CE3628"/>
    <w:rsid w:val="00CE7ABE"/>
    <w:rsid w:val="00CF47E4"/>
    <w:rsid w:val="00D00AF4"/>
    <w:rsid w:val="00D2134E"/>
    <w:rsid w:val="00D417C0"/>
    <w:rsid w:val="00D449D6"/>
    <w:rsid w:val="00D529E4"/>
    <w:rsid w:val="00D54050"/>
    <w:rsid w:val="00D54267"/>
    <w:rsid w:val="00D5770C"/>
    <w:rsid w:val="00D76750"/>
    <w:rsid w:val="00D82264"/>
    <w:rsid w:val="00D86B74"/>
    <w:rsid w:val="00DA347D"/>
    <w:rsid w:val="00DA5C69"/>
    <w:rsid w:val="00DC0619"/>
    <w:rsid w:val="00DD0B36"/>
    <w:rsid w:val="00DD27C8"/>
    <w:rsid w:val="00DE08BE"/>
    <w:rsid w:val="00DE6663"/>
    <w:rsid w:val="00DF0AB8"/>
    <w:rsid w:val="00DF590A"/>
    <w:rsid w:val="00DF7525"/>
    <w:rsid w:val="00E006F2"/>
    <w:rsid w:val="00E10612"/>
    <w:rsid w:val="00E10ED9"/>
    <w:rsid w:val="00E143B9"/>
    <w:rsid w:val="00E35A1D"/>
    <w:rsid w:val="00E41B09"/>
    <w:rsid w:val="00E41B40"/>
    <w:rsid w:val="00E52794"/>
    <w:rsid w:val="00E61F7C"/>
    <w:rsid w:val="00E63B8A"/>
    <w:rsid w:val="00E75B0C"/>
    <w:rsid w:val="00E75B28"/>
    <w:rsid w:val="00E8237A"/>
    <w:rsid w:val="00E84008"/>
    <w:rsid w:val="00E8690F"/>
    <w:rsid w:val="00E90A2E"/>
    <w:rsid w:val="00E96984"/>
    <w:rsid w:val="00E97BD4"/>
    <w:rsid w:val="00EA32F1"/>
    <w:rsid w:val="00EB0CA7"/>
    <w:rsid w:val="00EB6086"/>
    <w:rsid w:val="00EB690D"/>
    <w:rsid w:val="00EB7CF5"/>
    <w:rsid w:val="00ED0E6B"/>
    <w:rsid w:val="00EE3F36"/>
    <w:rsid w:val="00EF6696"/>
    <w:rsid w:val="00F16C4C"/>
    <w:rsid w:val="00F257C9"/>
    <w:rsid w:val="00F30D69"/>
    <w:rsid w:val="00F414CE"/>
    <w:rsid w:val="00F45089"/>
    <w:rsid w:val="00F511B4"/>
    <w:rsid w:val="00F51582"/>
    <w:rsid w:val="00F56E93"/>
    <w:rsid w:val="00F60398"/>
    <w:rsid w:val="00F62C3B"/>
    <w:rsid w:val="00F67A9A"/>
    <w:rsid w:val="00F7289B"/>
    <w:rsid w:val="00F7412C"/>
    <w:rsid w:val="00F804EA"/>
    <w:rsid w:val="00F839AD"/>
    <w:rsid w:val="00F84707"/>
    <w:rsid w:val="00F87023"/>
    <w:rsid w:val="00F961CC"/>
    <w:rsid w:val="00FA4132"/>
    <w:rsid w:val="00FA5644"/>
    <w:rsid w:val="00FB213F"/>
    <w:rsid w:val="00FC6AFA"/>
    <w:rsid w:val="00FE4B47"/>
    <w:rsid w:val="00FE7B4F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2C955"/>
  <w15:docId w15:val="{12D0B0EC-EE5D-4DB5-90C1-9B3BE89A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3" w:unhideWhenUsed="1" w:qFormat="1"/>
    <w:lsdException w:name="List Bullet 3" w:semiHidden="1" w:uiPriority="13" w:unhideWhenUsed="1" w:qFormat="1"/>
    <w:lsdException w:name="List Bullet 4" w:semiHidden="1" w:uiPriority="13" w:unhideWhenUsed="1"/>
    <w:lsdException w:name="List Bullet 5" w:semiHidden="1" w:uiPriority="13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uiPriority w:val="2"/>
    <w:qFormat/>
    <w:rsid w:val="002F372E"/>
    <w:pPr>
      <w:spacing w:after="120" w:line="240" w:lineRule="auto"/>
    </w:pPr>
    <w:rPr>
      <w:rFonts w:asciiTheme="minorHAnsi" w:eastAsiaTheme="minorEastAsia" w:hAnsiTheme="minorHAnsi"/>
      <w:color w:val="404040" w:themeColor="text1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290AB7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color w:val="2F2F2F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257C9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04040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257C9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4040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B434A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BB434A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34A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34A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34A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5D5D5D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34A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D5D5D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DONormal">
    <w:name w:val="BDO_Normal"/>
    <w:link w:val="BDONormalChar"/>
    <w:rsid w:val="00E96984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paragraph" w:customStyle="1" w:styleId="BDOAddress">
    <w:name w:val="BDO_Address"/>
    <w:basedOn w:val="BDONormal"/>
    <w:rsid w:val="00E96984"/>
    <w:pPr>
      <w:spacing w:line="170" w:lineRule="exact"/>
    </w:pPr>
    <w:rPr>
      <w:color w:val="786860"/>
      <w:sz w:val="16"/>
    </w:rPr>
  </w:style>
  <w:style w:type="paragraph" w:customStyle="1" w:styleId="BDOAddressBold">
    <w:name w:val="BDO_Address (Bold)"/>
    <w:basedOn w:val="BDOAddress"/>
    <w:rsid w:val="00E96984"/>
    <w:rPr>
      <w:b/>
    </w:rPr>
  </w:style>
  <w:style w:type="character" w:customStyle="1" w:styleId="BDONormalChar">
    <w:name w:val="BDO_Normal Char"/>
    <w:basedOn w:val="Standardnpsmoodstavce"/>
    <w:link w:val="BDONormal"/>
    <w:rsid w:val="00DC0619"/>
    <w:rPr>
      <w:rFonts w:eastAsia="Times New Roman" w:cs="Times New Roman"/>
      <w:szCs w:val="24"/>
      <w:lang w:val="en-GB" w:eastAsia="en-GB"/>
    </w:rPr>
  </w:style>
  <w:style w:type="paragraph" w:customStyle="1" w:styleId="BDOFooter">
    <w:name w:val="BDO_Footer"/>
    <w:basedOn w:val="BDONormal"/>
    <w:rsid w:val="00E96984"/>
    <w:pPr>
      <w:spacing w:line="144" w:lineRule="exact"/>
    </w:pPr>
    <w:rPr>
      <w:color w:val="786860"/>
      <w:sz w:val="12"/>
    </w:rPr>
  </w:style>
  <w:style w:type="paragraph" w:styleId="Odstavecseseznamem">
    <w:name w:val="List Paragraph"/>
    <w:aliases w:val="Odrážka 1"/>
    <w:basedOn w:val="Normln"/>
    <w:link w:val="OdstavecseseznamemChar"/>
    <w:uiPriority w:val="99"/>
    <w:qFormat/>
    <w:rsid w:val="00701DC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90AB7"/>
    <w:rPr>
      <w:rFonts w:asciiTheme="majorHAnsi" w:eastAsiaTheme="majorEastAsia" w:hAnsiTheme="majorHAnsi" w:cstheme="majorBidi"/>
      <w:b/>
      <w:bCs/>
      <w:caps/>
      <w:color w:val="2F2F2F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257C9"/>
    <w:pPr>
      <w:outlineLvl w:val="9"/>
    </w:pPr>
    <w:rPr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257C9"/>
    <w:rPr>
      <w:rFonts w:asciiTheme="majorHAnsi" w:eastAsiaTheme="majorEastAsia" w:hAnsiTheme="majorHAnsi" w:cstheme="majorBidi"/>
      <w:b/>
      <w:bCs/>
      <w:color w:val="404040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257C9"/>
    <w:rPr>
      <w:rFonts w:asciiTheme="majorHAnsi" w:eastAsiaTheme="majorEastAsia" w:hAnsiTheme="majorHAnsi" w:cstheme="majorBidi"/>
      <w:b/>
      <w:bCs/>
      <w:color w:val="404040" w:themeColor="accent1"/>
      <w:szCs w:val="2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C2082"/>
    <w:pPr>
      <w:tabs>
        <w:tab w:val="left" w:pos="440"/>
        <w:tab w:val="right" w:leader="dot" w:pos="9062"/>
      </w:tabs>
      <w:spacing w:after="100"/>
    </w:pPr>
    <w:rPr>
      <w:b/>
      <w:caps/>
      <w:noProof/>
      <w:color w:val="ED1A3B" w:themeColor="accent4"/>
    </w:rPr>
  </w:style>
  <w:style w:type="paragraph" w:styleId="Obsah2">
    <w:name w:val="toc 2"/>
    <w:basedOn w:val="Normln"/>
    <w:next w:val="Normln"/>
    <w:autoRedefine/>
    <w:uiPriority w:val="39"/>
    <w:unhideWhenUsed/>
    <w:rsid w:val="003D310C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3D310C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257C9"/>
    <w:rPr>
      <w:color w:val="ED1A3B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0C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0C9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lneksmlouvy">
    <w:name w:val="Článek smlouvy"/>
    <w:basedOn w:val="Odstavecseseznamem"/>
    <w:next w:val="Tlotextu"/>
    <w:link w:val="lneksmlouvyChar"/>
    <w:qFormat/>
    <w:rsid w:val="00E90A2E"/>
    <w:pPr>
      <w:numPr>
        <w:numId w:val="3"/>
      </w:numPr>
      <w:ind w:left="737" w:hanging="737"/>
      <w:contextualSpacing w:val="0"/>
      <w:outlineLvl w:val="0"/>
    </w:pPr>
    <w:rPr>
      <w:b/>
      <w:color w:val="404040"/>
    </w:rPr>
  </w:style>
  <w:style w:type="paragraph" w:customStyle="1" w:styleId="PODNADPIS1">
    <w:name w:val="PODNADPIS 1"/>
    <w:basedOn w:val="Nadpis2"/>
    <w:next w:val="Tlotextu"/>
    <w:link w:val="PODNADPIS1Char"/>
    <w:rsid w:val="00110461"/>
    <w:pPr>
      <w:numPr>
        <w:numId w:val="1"/>
      </w:numPr>
      <w:spacing w:before="0" w:after="120"/>
    </w:pPr>
    <w:rPr>
      <w:color w:val="657C91" w:themeColor="text2"/>
      <w:sz w:val="22"/>
    </w:rPr>
  </w:style>
  <w:style w:type="character" w:customStyle="1" w:styleId="OdstavecseseznamemChar">
    <w:name w:val="Odstavec se seznamem Char"/>
    <w:aliases w:val="Odrážka 1 Char"/>
    <w:basedOn w:val="Standardnpsmoodstavce"/>
    <w:link w:val="Odstavecseseznamem"/>
    <w:uiPriority w:val="34"/>
    <w:rsid w:val="006961B0"/>
    <w:rPr>
      <w:rFonts w:asciiTheme="minorHAnsi" w:eastAsiaTheme="minorEastAsia" w:hAnsiTheme="minorHAnsi"/>
      <w:sz w:val="22"/>
      <w:szCs w:val="22"/>
      <w:lang w:eastAsia="cs-CZ"/>
    </w:rPr>
  </w:style>
  <w:style w:type="character" w:customStyle="1" w:styleId="lneksmlouvyChar">
    <w:name w:val="Článek smlouvy Char"/>
    <w:basedOn w:val="OdstavecseseznamemChar"/>
    <w:link w:val="lneksmlouvy"/>
    <w:rsid w:val="00E90A2E"/>
    <w:rPr>
      <w:rFonts w:asciiTheme="minorHAnsi" w:eastAsiaTheme="minorEastAsia" w:hAnsiTheme="minorHAnsi"/>
      <w:b/>
      <w:color w:val="404040"/>
      <w:sz w:val="22"/>
      <w:szCs w:val="22"/>
      <w:lang w:eastAsia="cs-CZ"/>
    </w:rPr>
  </w:style>
  <w:style w:type="paragraph" w:customStyle="1" w:styleId="Tlotextu">
    <w:name w:val="Tělo textu"/>
    <w:basedOn w:val="Normln"/>
    <w:link w:val="TlotextuChar"/>
    <w:rsid w:val="00E97BD4"/>
    <w:pPr>
      <w:spacing w:before="120"/>
    </w:pPr>
    <w:rPr>
      <w:color w:val="404040"/>
    </w:rPr>
  </w:style>
  <w:style w:type="character" w:customStyle="1" w:styleId="PODNADPIS1Char">
    <w:name w:val="PODNADPIS 1 Char"/>
    <w:basedOn w:val="OdstavecseseznamemChar"/>
    <w:link w:val="PODNADPIS1"/>
    <w:rsid w:val="00110461"/>
    <w:rPr>
      <w:rFonts w:asciiTheme="majorHAnsi" w:eastAsiaTheme="majorEastAsia" w:hAnsiTheme="majorHAnsi" w:cstheme="majorBidi"/>
      <w:b/>
      <w:bCs/>
      <w:color w:val="657C91" w:themeColor="text2"/>
      <w:sz w:val="22"/>
      <w:szCs w:val="26"/>
      <w:lang w:eastAsia="cs-CZ"/>
    </w:rPr>
  </w:style>
  <w:style w:type="paragraph" w:customStyle="1" w:styleId="detail-odstavec">
    <w:name w:val="detail-odstavec"/>
    <w:basedOn w:val="Normln"/>
    <w:rsid w:val="00247D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otextuChar">
    <w:name w:val="Tělo textu Char"/>
    <w:basedOn w:val="OdstavecseseznamemChar"/>
    <w:link w:val="Tlotextu"/>
    <w:rsid w:val="00E97BD4"/>
    <w:rPr>
      <w:rFonts w:asciiTheme="minorHAnsi" w:eastAsiaTheme="minorEastAsia" w:hAnsiTheme="minorHAnsi"/>
      <w:color w:val="404040"/>
      <w:sz w:val="22"/>
      <w:szCs w:val="22"/>
      <w:lang w:eastAsia="cs-CZ"/>
    </w:rPr>
  </w:style>
  <w:style w:type="character" w:styleId="Zstupntext">
    <w:name w:val="Placeholder Text"/>
    <w:basedOn w:val="Standardnpsmoodstavce"/>
    <w:uiPriority w:val="99"/>
    <w:semiHidden/>
    <w:rsid w:val="00AA215D"/>
    <w:rPr>
      <w:color w:val="808080"/>
    </w:rPr>
  </w:style>
  <w:style w:type="paragraph" w:styleId="Bezmezer">
    <w:name w:val="No Spacing"/>
    <w:aliases w:val="Odrážky"/>
    <w:link w:val="BezmezerChar"/>
    <w:uiPriority w:val="3"/>
    <w:qFormat/>
    <w:rsid w:val="00021690"/>
    <w:pPr>
      <w:numPr>
        <w:numId w:val="5"/>
      </w:numPr>
      <w:spacing w:after="120" w:line="240" w:lineRule="auto"/>
      <w:ind w:left="1151" w:hanging="357"/>
      <w:contextualSpacing/>
    </w:pPr>
    <w:rPr>
      <w:rFonts w:asciiTheme="minorHAnsi" w:eastAsiaTheme="minorEastAsia" w:hAnsiTheme="minorHAnsi"/>
      <w:color w:val="404040"/>
      <w:szCs w:val="22"/>
    </w:rPr>
  </w:style>
  <w:style w:type="character" w:customStyle="1" w:styleId="BezmezerChar">
    <w:name w:val="Bez mezer Char"/>
    <w:aliases w:val="Odrážky Char"/>
    <w:basedOn w:val="Standardnpsmoodstavce"/>
    <w:link w:val="Bezmezer"/>
    <w:uiPriority w:val="3"/>
    <w:rsid w:val="00021690"/>
    <w:rPr>
      <w:rFonts w:asciiTheme="minorHAnsi" w:eastAsiaTheme="minorEastAsia" w:hAnsiTheme="minorHAnsi"/>
      <w:color w:val="404040"/>
      <w:szCs w:val="22"/>
    </w:rPr>
  </w:style>
  <w:style w:type="paragraph" w:customStyle="1" w:styleId="PODNADPIS2">
    <w:name w:val="PODNADPIS 2"/>
    <w:basedOn w:val="Odstavecseseznamem"/>
    <w:next w:val="Tlotextu"/>
    <w:link w:val="PODNADPIS2Char"/>
    <w:rsid w:val="00110461"/>
    <w:pPr>
      <w:numPr>
        <w:ilvl w:val="2"/>
        <w:numId w:val="1"/>
      </w:numPr>
      <w:outlineLvl w:val="2"/>
    </w:pPr>
    <w:rPr>
      <w:color w:val="404040"/>
    </w:rPr>
  </w:style>
  <w:style w:type="table" w:styleId="Mkatabulky">
    <w:name w:val="Table Grid"/>
    <w:aliases w:val="IPG Table 1"/>
    <w:basedOn w:val="Normlntabulka"/>
    <w:uiPriority w:val="59"/>
    <w:rsid w:val="0036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2Char">
    <w:name w:val="PODNADPIS 2 Char"/>
    <w:basedOn w:val="OdstavecseseznamemChar"/>
    <w:link w:val="PODNADPIS2"/>
    <w:rsid w:val="00110461"/>
    <w:rPr>
      <w:rFonts w:asciiTheme="minorHAnsi" w:eastAsiaTheme="minorEastAsia" w:hAnsiTheme="minorHAnsi"/>
      <w:color w:val="404040"/>
      <w:sz w:val="22"/>
      <w:szCs w:val="22"/>
      <w:lang w:eastAsia="cs-CZ"/>
    </w:rPr>
  </w:style>
  <w:style w:type="paragraph" w:customStyle="1" w:styleId="DecimalAligned">
    <w:name w:val="Decimal Aligned"/>
    <w:basedOn w:val="Normln"/>
    <w:uiPriority w:val="40"/>
    <w:qFormat/>
    <w:rsid w:val="000911AA"/>
    <w:pPr>
      <w:tabs>
        <w:tab w:val="decimal" w:pos="360"/>
      </w:tabs>
    </w:pPr>
    <w:rPr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0911AA"/>
    <w:pPr>
      <w:spacing w:after="0"/>
    </w:pPr>
    <w:rPr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911AA"/>
    <w:rPr>
      <w:rFonts w:asciiTheme="minorHAnsi" w:eastAsiaTheme="minorEastAsia" w:hAnsiTheme="minorHAnsi"/>
    </w:rPr>
  </w:style>
  <w:style w:type="character" w:styleId="Zdraznnjemn">
    <w:name w:val="Subtle Emphasis"/>
    <w:basedOn w:val="Standardnpsmoodstavce"/>
    <w:uiPriority w:val="19"/>
    <w:qFormat/>
    <w:rsid w:val="000911AA"/>
    <w:rPr>
      <w:rFonts w:eastAsiaTheme="minorEastAsia" w:cstheme="minorBidi"/>
      <w:bCs w:val="0"/>
      <w:i/>
      <w:iCs/>
      <w:color w:val="9F9F9F" w:themeColor="text1" w:themeTint="7F"/>
      <w:szCs w:val="22"/>
      <w:lang w:val="cs-CZ"/>
    </w:rPr>
  </w:style>
  <w:style w:type="table" w:customStyle="1" w:styleId="Svtlstnovnzvraznn11">
    <w:name w:val="Světlé stínování – zvýraznění 11"/>
    <w:basedOn w:val="Normlntabulka"/>
    <w:uiPriority w:val="60"/>
    <w:rsid w:val="000911AA"/>
    <w:pPr>
      <w:spacing w:after="0" w:line="240" w:lineRule="auto"/>
    </w:pPr>
    <w:rPr>
      <w:rFonts w:asciiTheme="minorHAnsi" w:eastAsiaTheme="minorEastAsia" w:hAnsiTheme="minorHAnsi"/>
      <w:color w:val="2F2F2F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04040" w:themeColor="accent1"/>
        <w:bottom w:val="single" w:sz="8" w:space="0" w:color="40404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accent1"/>
          <w:left w:val="nil"/>
          <w:bottom w:val="single" w:sz="8" w:space="0" w:color="40404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accent1"/>
          <w:left w:val="nil"/>
          <w:bottom w:val="single" w:sz="8" w:space="0" w:color="40404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Svtlseznamzvraznn1">
    <w:name w:val="Light List Accent 1"/>
    <w:basedOn w:val="Normlntabulka"/>
    <w:uiPriority w:val="61"/>
    <w:rsid w:val="00E41B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1"/>
        <w:left w:val="single" w:sz="8" w:space="0" w:color="404040" w:themeColor="accent1"/>
        <w:bottom w:val="single" w:sz="8" w:space="0" w:color="404040" w:themeColor="accent1"/>
        <w:right w:val="single" w:sz="8" w:space="0" w:color="40404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1"/>
          <w:left w:val="single" w:sz="8" w:space="0" w:color="404040" w:themeColor="accent1"/>
          <w:bottom w:val="single" w:sz="8" w:space="0" w:color="404040" w:themeColor="accent1"/>
          <w:right w:val="single" w:sz="8" w:space="0" w:color="4040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0" w:themeColor="accent1"/>
          <w:left w:val="single" w:sz="8" w:space="0" w:color="404040" w:themeColor="accent1"/>
          <w:bottom w:val="single" w:sz="8" w:space="0" w:color="404040" w:themeColor="accent1"/>
          <w:right w:val="single" w:sz="8" w:space="0" w:color="404040" w:themeColor="accent1"/>
        </w:tcBorders>
      </w:tcPr>
    </w:tblStylePr>
    <w:tblStylePr w:type="band1Horz">
      <w:tblPr/>
      <w:tcPr>
        <w:tcBorders>
          <w:top w:val="single" w:sz="8" w:space="0" w:color="404040" w:themeColor="accent1"/>
          <w:left w:val="single" w:sz="8" w:space="0" w:color="404040" w:themeColor="accent1"/>
          <w:bottom w:val="single" w:sz="8" w:space="0" w:color="404040" w:themeColor="accent1"/>
          <w:right w:val="single" w:sz="8" w:space="0" w:color="404040" w:themeColor="accent1"/>
        </w:tcBorders>
      </w:tcPr>
    </w:tblStylePr>
  </w:style>
  <w:style w:type="paragraph" w:customStyle="1" w:styleId="BDOBulletOne">
    <w:name w:val="BDO_Bullet One"/>
    <w:basedOn w:val="BDONormal"/>
    <w:rsid w:val="00F60398"/>
    <w:pPr>
      <w:numPr>
        <w:numId w:val="2"/>
      </w:numPr>
      <w:spacing w:after="140" w:line="280" w:lineRule="exact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BB434A"/>
    <w:rPr>
      <w:rFonts w:asciiTheme="majorHAnsi" w:eastAsiaTheme="majorEastAsia" w:hAnsiTheme="majorHAnsi" w:cstheme="majorBidi"/>
      <w:i/>
      <w:iCs/>
      <w:color w:val="2F2F2F" w:themeColor="accent1" w:themeShade="BF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34A"/>
    <w:rPr>
      <w:rFonts w:asciiTheme="majorHAnsi" w:eastAsiaTheme="majorEastAsia" w:hAnsiTheme="majorHAnsi" w:cstheme="majorBidi"/>
      <w:color w:val="2F2F2F" w:themeColor="accent1" w:themeShade="BF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34A"/>
    <w:rPr>
      <w:rFonts w:asciiTheme="majorHAnsi" w:eastAsiaTheme="majorEastAsia" w:hAnsiTheme="majorHAnsi" w:cstheme="majorBidi"/>
      <w:color w:val="1F1F1F" w:themeColor="accent1" w:themeShade="7F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34A"/>
    <w:rPr>
      <w:rFonts w:asciiTheme="majorHAnsi" w:eastAsiaTheme="majorEastAsia" w:hAnsiTheme="majorHAnsi" w:cstheme="majorBidi"/>
      <w:i/>
      <w:iCs/>
      <w:color w:val="1F1F1F" w:themeColor="accent1" w:themeShade="7F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34A"/>
    <w:rPr>
      <w:rFonts w:asciiTheme="majorHAnsi" w:eastAsiaTheme="majorEastAsia" w:hAnsiTheme="majorHAnsi" w:cstheme="majorBidi"/>
      <w:color w:val="5D5D5D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34A"/>
    <w:rPr>
      <w:rFonts w:asciiTheme="majorHAnsi" w:eastAsiaTheme="majorEastAsia" w:hAnsiTheme="majorHAnsi" w:cstheme="majorBidi"/>
      <w:i/>
      <w:iCs/>
      <w:color w:val="5D5D5D" w:themeColor="text1" w:themeTint="D8"/>
      <w:sz w:val="21"/>
      <w:szCs w:val="21"/>
      <w:lang w:eastAsia="cs-CZ"/>
    </w:rPr>
  </w:style>
  <w:style w:type="paragraph" w:customStyle="1" w:styleId="Odrkysmezerami">
    <w:name w:val="Odrážky s mezerami"/>
    <w:basedOn w:val="Bezmezer"/>
    <w:uiPriority w:val="3"/>
    <w:rsid w:val="002655AC"/>
    <w:pPr>
      <w:spacing w:before="12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90103F"/>
    <w:pPr>
      <w:spacing w:after="100"/>
      <w:ind w:left="660"/>
    </w:pPr>
  </w:style>
  <w:style w:type="paragraph" w:customStyle="1" w:styleId="Bodysmlouvy">
    <w:name w:val="Body smlouvy"/>
    <w:basedOn w:val="Seznam"/>
    <w:uiPriority w:val="1"/>
    <w:qFormat/>
    <w:rsid w:val="00E90A2E"/>
    <w:pPr>
      <w:numPr>
        <w:ilvl w:val="1"/>
        <w:numId w:val="3"/>
      </w:numPr>
      <w:contextualSpacing w:val="0"/>
    </w:pPr>
    <w:rPr>
      <w:color w:val="404040"/>
    </w:rPr>
  </w:style>
  <w:style w:type="paragraph" w:styleId="Seznam">
    <w:name w:val="List"/>
    <w:basedOn w:val="Normln"/>
    <w:uiPriority w:val="99"/>
    <w:semiHidden/>
    <w:unhideWhenUsed/>
    <w:rsid w:val="004F7D3E"/>
    <w:pPr>
      <w:ind w:left="283" w:hanging="283"/>
      <w:contextualSpacing/>
    </w:pPr>
  </w:style>
  <w:style w:type="paragraph" w:customStyle="1" w:styleId="Adresa">
    <w:name w:val="Adresa"/>
    <w:basedOn w:val="Tlotextu"/>
    <w:next w:val="Tlotextu"/>
    <w:uiPriority w:val="4"/>
    <w:qFormat/>
    <w:rsid w:val="00D449D6"/>
    <w:pPr>
      <w:spacing w:before="0" w:after="0"/>
    </w:pPr>
  </w:style>
  <w:style w:type="paragraph" w:customStyle="1" w:styleId="Podbodsmlouvy">
    <w:name w:val="Podbod smlouvy"/>
    <w:basedOn w:val="Bodysmlouvy"/>
    <w:uiPriority w:val="1"/>
    <w:qFormat/>
    <w:rsid w:val="00E90A2E"/>
    <w:pPr>
      <w:numPr>
        <w:ilvl w:val="2"/>
      </w:numPr>
      <w:ind w:left="737" w:hanging="737"/>
    </w:pPr>
  </w:style>
  <w:style w:type="paragraph" w:styleId="Zhlav">
    <w:name w:val="header"/>
    <w:basedOn w:val="Normln"/>
    <w:link w:val="ZhlavChar"/>
    <w:uiPriority w:val="99"/>
    <w:unhideWhenUsed/>
    <w:rsid w:val="008723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7238C"/>
    <w:rPr>
      <w:rFonts w:asciiTheme="minorHAnsi" w:eastAsiaTheme="minorEastAsia" w:hAnsiTheme="minorHAnsi"/>
      <w:color w:val="404040" w:themeColor="text1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23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7238C"/>
    <w:rPr>
      <w:rFonts w:asciiTheme="minorHAnsi" w:eastAsiaTheme="minorEastAsia" w:hAnsiTheme="minorHAnsi"/>
      <w:color w:val="404040" w:themeColor="text1"/>
      <w:szCs w:val="22"/>
      <w:lang w:eastAsia="cs-CZ"/>
    </w:rPr>
  </w:style>
  <w:style w:type="paragraph" w:styleId="Zkladntext">
    <w:name w:val="Body Text"/>
    <w:basedOn w:val="Normln"/>
    <w:link w:val="ZkladntextChar"/>
    <w:unhideWhenUsed/>
    <w:qFormat/>
    <w:rsid w:val="00BA4A86"/>
    <w:pPr>
      <w:spacing w:after="0" w:line="290" w:lineRule="atLeast"/>
    </w:pPr>
    <w:rPr>
      <w:rFonts w:ascii="Arial" w:eastAsia="Times New Roman" w:hAnsi="Arial" w:cs="Times New Roman"/>
      <w:color w:val="auto"/>
      <w:sz w:val="24"/>
      <w:szCs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BA4A86"/>
    <w:rPr>
      <w:rFonts w:ascii="Arial" w:eastAsia="Times New Roman" w:hAnsi="Arial" w:cs="Times New Roman"/>
      <w:sz w:val="24"/>
      <w:lang w:val="en-GB"/>
    </w:rPr>
  </w:style>
  <w:style w:type="paragraph" w:styleId="Seznamsodrkami">
    <w:name w:val="List Bullet"/>
    <w:basedOn w:val="Normln"/>
    <w:uiPriority w:val="13"/>
    <w:unhideWhenUsed/>
    <w:qFormat/>
    <w:rsid w:val="00BA4A86"/>
    <w:pPr>
      <w:numPr>
        <w:numId w:val="6"/>
      </w:numPr>
      <w:spacing w:after="0" w:line="290" w:lineRule="atLeast"/>
      <w:contextualSpacing/>
    </w:pPr>
    <w:rPr>
      <w:rFonts w:ascii="Arial" w:eastAsia="Times New Roman" w:hAnsi="Arial" w:cs="Times New Roman"/>
      <w:color w:val="auto"/>
      <w:sz w:val="24"/>
      <w:szCs w:val="20"/>
      <w:lang w:val="en-GB" w:eastAsia="en-US"/>
    </w:rPr>
  </w:style>
  <w:style w:type="numbering" w:customStyle="1" w:styleId="PwCListBullets1">
    <w:name w:val="PwC List Bullets 1"/>
    <w:uiPriority w:val="99"/>
    <w:rsid w:val="00BA4A86"/>
    <w:pPr>
      <w:numPr>
        <w:numId w:val="6"/>
      </w:numPr>
    </w:pPr>
  </w:style>
  <w:style w:type="paragraph" w:styleId="Seznamsodrkami2">
    <w:name w:val="List Bullet 2"/>
    <w:basedOn w:val="Normln"/>
    <w:uiPriority w:val="13"/>
    <w:unhideWhenUsed/>
    <w:qFormat/>
    <w:rsid w:val="00BA4A86"/>
    <w:pPr>
      <w:numPr>
        <w:ilvl w:val="1"/>
        <w:numId w:val="6"/>
      </w:numPr>
      <w:spacing w:after="0" w:line="290" w:lineRule="atLeast"/>
      <w:contextualSpacing/>
    </w:pPr>
    <w:rPr>
      <w:rFonts w:ascii="Arial" w:eastAsia="Times New Roman" w:hAnsi="Arial" w:cs="Times New Roman"/>
      <w:color w:val="auto"/>
      <w:sz w:val="24"/>
      <w:szCs w:val="20"/>
      <w:lang w:val="en-GB" w:eastAsia="en-US"/>
    </w:rPr>
  </w:style>
  <w:style w:type="paragraph" w:styleId="Seznamsodrkami3">
    <w:name w:val="List Bullet 3"/>
    <w:basedOn w:val="Normln"/>
    <w:uiPriority w:val="13"/>
    <w:unhideWhenUsed/>
    <w:qFormat/>
    <w:rsid w:val="00BA4A86"/>
    <w:pPr>
      <w:numPr>
        <w:ilvl w:val="2"/>
        <w:numId w:val="6"/>
      </w:numPr>
      <w:spacing w:after="0" w:line="290" w:lineRule="atLeast"/>
      <w:contextualSpacing/>
    </w:pPr>
    <w:rPr>
      <w:rFonts w:ascii="Arial" w:eastAsia="Times New Roman" w:hAnsi="Arial" w:cs="Times New Roman"/>
      <w:color w:val="auto"/>
      <w:sz w:val="24"/>
      <w:szCs w:val="20"/>
      <w:lang w:val="en-GB" w:eastAsia="en-US"/>
    </w:rPr>
  </w:style>
  <w:style w:type="paragraph" w:styleId="Seznamsodrkami4">
    <w:name w:val="List Bullet 4"/>
    <w:basedOn w:val="Normln"/>
    <w:uiPriority w:val="13"/>
    <w:semiHidden/>
    <w:unhideWhenUsed/>
    <w:rsid w:val="00BA4A86"/>
    <w:pPr>
      <w:numPr>
        <w:ilvl w:val="3"/>
        <w:numId w:val="6"/>
      </w:numPr>
      <w:spacing w:after="0" w:line="290" w:lineRule="atLeast"/>
      <w:contextualSpacing/>
    </w:pPr>
    <w:rPr>
      <w:rFonts w:ascii="Arial" w:eastAsia="Times New Roman" w:hAnsi="Arial" w:cs="Times New Roman"/>
      <w:color w:val="auto"/>
      <w:sz w:val="24"/>
      <w:szCs w:val="20"/>
      <w:lang w:val="en-GB" w:eastAsia="en-US"/>
    </w:rPr>
  </w:style>
  <w:style w:type="paragraph" w:styleId="Seznamsodrkami5">
    <w:name w:val="List Bullet 5"/>
    <w:basedOn w:val="Normln"/>
    <w:uiPriority w:val="13"/>
    <w:semiHidden/>
    <w:unhideWhenUsed/>
    <w:rsid w:val="00BA4A86"/>
    <w:pPr>
      <w:numPr>
        <w:ilvl w:val="4"/>
        <w:numId w:val="6"/>
      </w:numPr>
      <w:spacing w:after="0" w:line="290" w:lineRule="atLeast"/>
      <w:contextualSpacing/>
    </w:pPr>
    <w:rPr>
      <w:rFonts w:ascii="Arial" w:eastAsia="Times New Roman" w:hAnsi="Arial" w:cs="Times New Roman"/>
      <w:color w:val="auto"/>
      <w:sz w:val="24"/>
      <w:szCs w:val="20"/>
      <w:lang w:val="en-GB" w:eastAsia="en-US"/>
    </w:rPr>
  </w:style>
  <w:style w:type="paragraph" w:customStyle="1" w:styleId="Default">
    <w:name w:val="Default"/>
    <w:rsid w:val="00BA4A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A4A86"/>
    <w:rPr>
      <w:vertAlign w:val="superscript"/>
    </w:rPr>
  </w:style>
  <w:style w:type="paragraph" w:styleId="Prosttext">
    <w:name w:val="Plain Text"/>
    <w:basedOn w:val="Normln"/>
    <w:link w:val="ProsttextChar"/>
    <w:semiHidden/>
    <w:rsid w:val="00AF1C88"/>
    <w:pPr>
      <w:spacing w:after="0"/>
    </w:pPr>
    <w:rPr>
      <w:rFonts w:ascii="Courier New" w:eastAsia="Times New Roman" w:hAnsi="Courier New" w:cs="Courier New"/>
      <w:i/>
      <w:color w:val="auto"/>
      <w:szCs w:val="20"/>
      <w:lang w:val="de-DE" w:eastAsia="de-DE"/>
    </w:rPr>
  </w:style>
  <w:style w:type="character" w:customStyle="1" w:styleId="ProsttextChar">
    <w:name w:val="Prostý text Char"/>
    <w:basedOn w:val="Standardnpsmoodstavce"/>
    <w:link w:val="Prosttext"/>
    <w:semiHidden/>
    <w:rsid w:val="00AF1C88"/>
    <w:rPr>
      <w:rFonts w:ascii="Courier New" w:eastAsia="Times New Roman" w:hAnsi="Courier New" w:cs="Courier New"/>
      <w:i/>
      <w:lang w:val="de-DE" w:eastAsia="de-DE"/>
    </w:rPr>
  </w:style>
  <w:style w:type="character" w:styleId="Odkaznakoment">
    <w:name w:val="annotation reference"/>
    <w:basedOn w:val="Standardnpsmoodstavce"/>
    <w:semiHidden/>
    <w:unhideWhenUsed/>
    <w:rsid w:val="00A54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A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A3C"/>
    <w:rPr>
      <w:rFonts w:asciiTheme="minorHAnsi" w:eastAsiaTheme="minorEastAsia" w:hAnsiTheme="minorHAnsi"/>
      <w:color w:val="404040" w:themeColor="text1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A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A3C"/>
    <w:rPr>
      <w:rFonts w:asciiTheme="minorHAnsi" w:eastAsiaTheme="minorEastAsia" w:hAnsiTheme="minorHAnsi"/>
      <w:b/>
      <w:bCs/>
      <w:color w:val="404040" w:themeColor="text1"/>
      <w:lang w:eastAsia="cs-CZ"/>
    </w:rPr>
  </w:style>
  <w:style w:type="table" w:customStyle="1" w:styleId="PwCTableText">
    <w:name w:val="PwC Table Text"/>
    <w:basedOn w:val="Normlntabulka"/>
    <w:uiPriority w:val="99"/>
    <w:qFormat/>
    <w:rsid w:val="002B331F"/>
    <w:pPr>
      <w:spacing w:before="60" w:after="60" w:line="240" w:lineRule="auto"/>
    </w:pPr>
    <w:rPr>
      <w:rFonts w:ascii="Georgia" w:hAnsi="Georgia"/>
      <w:lang w:val="en-GB"/>
    </w:rPr>
    <w:tblPr>
      <w:tblStyleRowBandSize w:val="1"/>
      <w:tblBorders>
        <w:insideH w:val="dotted" w:sz="4" w:space="0" w:color="657C91" w:themeColor="text2"/>
      </w:tblBorders>
    </w:tblPr>
    <w:tblStylePr w:type="firstRow">
      <w:rPr>
        <w:b/>
      </w:rPr>
      <w:tblPr/>
      <w:tcPr>
        <w:tcBorders>
          <w:top w:val="single" w:sz="6" w:space="0" w:color="657C91" w:themeColor="text2"/>
          <w:bottom w:val="single" w:sz="6" w:space="0" w:color="657C91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657C91" w:themeColor="text2"/>
          <w:bottom w:val="single" w:sz="6" w:space="0" w:color="657C91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Bodytext">
    <w:name w:val="Bodytext"/>
    <w:rsid w:val="002B331F"/>
    <w:pPr>
      <w:spacing w:after="240" w:line="288" w:lineRule="auto"/>
    </w:pPr>
    <w:rPr>
      <w:rFonts w:ascii="Arial" w:eastAsia="Times New Roman" w:hAnsi="Arial" w:cs="Times New Roman"/>
      <w:color w:val="000000"/>
      <w:sz w:val="22"/>
      <w:lang w:val="de-DE" w:eastAsia="de-D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B331F"/>
    <w:pPr>
      <w:spacing w:after="0"/>
    </w:pPr>
    <w:rPr>
      <w:rFonts w:ascii="Georgia" w:eastAsiaTheme="minorHAnsi" w:hAnsi="Georgia"/>
      <w:color w:val="auto"/>
      <w:szCs w:val="20"/>
      <w:lang w:val="en-GB"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B331F"/>
    <w:rPr>
      <w:rFonts w:ascii="Georgia" w:hAnsi="Georgia"/>
      <w:lang w:val="en-GB"/>
    </w:rPr>
  </w:style>
  <w:style w:type="character" w:styleId="Odkaznavysvtlivky">
    <w:name w:val="endnote reference"/>
    <w:basedOn w:val="Standardnpsmoodstavce"/>
    <w:uiPriority w:val="99"/>
    <w:semiHidden/>
    <w:unhideWhenUsed/>
    <w:rsid w:val="002B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BDO new">
      <a:dk1>
        <a:srgbClr val="404040"/>
      </a:dk1>
      <a:lt1>
        <a:srgbClr val="FFFFFF"/>
      </a:lt1>
      <a:dk2>
        <a:srgbClr val="657C91"/>
      </a:dk2>
      <a:lt2>
        <a:srgbClr val="02A5E2"/>
      </a:lt2>
      <a:accent1>
        <a:srgbClr val="404040"/>
      </a:accent1>
      <a:accent2>
        <a:srgbClr val="02A5E2"/>
      </a:accent2>
      <a:accent3>
        <a:srgbClr val="98002E"/>
      </a:accent3>
      <a:accent4>
        <a:srgbClr val="ED1A3B"/>
      </a:accent4>
      <a:accent5>
        <a:srgbClr val="E7E7E7"/>
      </a:accent5>
      <a:accent6>
        <a:srgbClr val="218F8B"/>
      </a:accent6>
      <a:hlink>
        <a:srgbClr val="ED1A3B"/>
      </a:hlink>
      <a:folHlink>
        <a:srgbClr val="ED1A3B"/>
      </a:folHlink>
    </a:clrScheme>
    <a:fontScheme name="Bohatý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4E63F7C2B01419982D253FE0B3628" ma:contentTypeVersion="12" ma:contentTypeDescription="Vytvoří nový dokument" ma:contentTypeScope="" ma:versionID="206a85e9af905d3346f7ce13724171f3">
  <xsd:schema xmlns:xsd="http://www.w3.org/2001/XMLSchema" xmlns:xs="http://www.w3.org/2001/XMLSchema" xmlns:p="http://schemas.microsoft.com/office/2006/metadata/properties" xmlns:ns2="9dcda709-5d7a-46bb-9ed9-7d87b0cb9046" xmlns:ns3="564dd374-f4ba-4b15-8c16-9c0bb5d9ded7" targetNamespace="http://schemas.microsoft.com/office/2006/metadata/properties" ma:root="true" ma:fieldsID="477207900399bdf33f6c647f24e4d4ca" ns2:_="" ns3:_="">
    <xsd:import namespace="9dcda709-5d7a-46bb-9ed9-7d87b0cb9046"/>
    <xsd:import namespace="564dd374-f4ba-4b15-8c16-9c0bb5d9d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a709-5d7a-46bb-9ed9-7d87b0cb9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f254a631-25b5-43ea-be02-89bf012de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dd374-f4ba-4b15-8c16-9c0bb5d9de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a5c001f-ca9b-4022-92dc-f93055d4adca}" ma:internalName="TaxCatchAll" ma:showField="CatchAllData" ma:web="564dd374-f4ba-4b15-8c16-9c0bb5d9d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da709-5d7a-46bb-9ed9-7d87b0cb9046">
      <Terms xmlns="http://schemas.microsoft.com/office/infopath/2007/PartnerControls"/>
    </lcf76f155ced4ddcb4097134ff3c332f>
    <TaxCatchAll xmlns="564dd374-f4ba-4b15-8c16-9c0bb5d9de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ED26C-9293-46A5-8279-F11AA1AA04DE}"/>
</file>

<file path=customXml/itemProps2.xml><?xml version="1.0" encoding="utf-8"?>
<ds:datastoreItem xmlns:ds="http://schemas.openxmlformats.org/officeDocument/2006/customXml" ds:itemID="{674CB31C-F8CF-4BE1-AB57-D5F8E5EE0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074DD7-58FE-432E-A610-8A97BEA201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242A21-2963-4BCA-8F68-D0720F68F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KAPITOLA 1</vt:lpstr>
    </vt:vector>
  </TitlesOfParts>
  <Company>BDO Prima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KAPITOLA 1</dc:title>
  <dc:creator>Hašková Ivana</dc:creator>
  <cp:lastModifiedBy>Irena Odvodyová</cp:lastModifiedBy>
  <cp:revision>2</cp:revision>
  <cp:lastPrinted>2020-01-24T09:26:00Z</cp:lastPrinted>
  <dcterms:created xsi:type="dcterms:W3CDTF">2023-11-03T10:43:00Z</dcterms:created>
  <dcterms:modified xsi:type="dcterms:W3CDTF">2023-11-03T10:43:00Z</dcterms:modified>
  <cp:category>Kapitola 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0x010100542F4CE75C4C0D459D4CCAD873D27592</vt:lpwstr>
  </property>
</Properties>
</file>