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78FD4" w14:textId="77777777" w:rsidR="00F7753D" w:rsidRPr="00CC0EE7" w:rsidRDefault="00F7753D" w:rsidP="00B8001E">
      <w:pPr>
        <w:overflowPunct w:val="0"/>
        <w:autoSpaceDE w:val="0"/>
        <w:autoSpaceDN w:val="0"/>
        <w:adjustRightInd w:val="0"/>
        <w:spacing w:line="360" w:lineRule="auto"/>
        <w:jc w:val="center"/>
        <w:rPr>
          <w:rFonts w:cs="Arial"/>
          <w:b/>
          <w:caps/>
          <w:kern w:val="28"/>
          <w:sz w:val="28"/>
        </w:rPr>
      </w:pPr>
    </w:p>
    <w:p w14:paraId="4445A988" w14:textId="64B09059" w:rsidR="00F7753D" w:rsidRPr="00CC0EE7" w:rsidRDefault="00F7753D" w:rsidP="00F7753D">
      <w:pPr>
        <w:overflowPunct w:val="0"/>
        <w:autoSpaceDE w:val="0"/>
        <w:autoSpaceDN w:val="0"/>
        <w:adjustRightInd w:val="0"/>
        <w:spacing w:line="360" w:lineRule="auto"/>
        <w:jc w:val="center"/>
        <w:rPr>
          <w:rFonts w:cs="Arial"/>
          <w:b/>
          <w:caps/>
          <w:kern w:val="28"/>
          <w:sz w:val="28"/>
        </w:rPr>
      </w:pPr>
      <w:r w:rsidRPr="00CC0EE7">
        <w:rPr>
          <w:rFonts w:cs="Arial"/>
          <w:b/>
          <w:caps/>
          <w:kern w:val="28"/>
          <w:sz w:val="28"/>
        </w:rPr>
        <w:t>Rámcová dohoda</w:t>
      </w:r>
    </w:p>
    <w:p w14:paraId="05755626" w14:textId="5EC4E72C" w:rsidR="00F7753D" w:rsidRPr="00CC0EE7" w:rsidRDefault="00C062D0" w:rsidP="00C062D0">
      <w:pPr>
        <w:pStyle w:val="Odstavecseseznamem"/>
        <w:ind w:left="435"/>
        <w:jc w:val="center"/>
        <w:rPr>
          <w:rFonts w:cs="Arial"/>
          <w:b/>
          <w:caps/>
          <w:kern w:val="28"/>
          <w:sz w:val="28"/>
        </w:rPr>
      </w:pPr>
      <w:r w:rsidRPr="00C062D0">
        <w:rPr>
          <w:rFonts w:cs="Arial"/>
          <w:b/>
          <w:caps/>
          <w:kern w:val="28"/>
          <w:sz w:val="28"/>
        </w:rPr>
        <w:t>Dodávka kancelářských potřeb v resortu MZe – vyhrazená veřejná zakázka</w:t>
      </w:r>
    </w:p>
    <w:p w14:paraId="017696D9" w14:textId="77777777" w:rsidR="00B8001E" w:rsidRPr="00CC0EE7" w:rsidRDefault="00563EAF" w:rsidP="00862AD0">
      <w:pPr>
        <w:pStyle w:val="Odstavecseseznamem"/>
        <w:ind w:left="435"/>
        <w:jc w:val="center"/>
        <w:rPr>
          <w:rFonts w:cs="Arial"/>
        </w:rPr>
      </w:pPr>
      <w:r w:rsidRPr="00CC0EE7">
        <w:rPr>
          <w:rFonts w:cs="Arial"/>
        </w:rPr>
        <w:t>(dále jen „</w:t>
      </w:r>
      <w:r w:rsidR="00D007B6" w:rsidRPr="00CC0EE7">
        <w:rPr>
          <w:rFonts w:cs="Arial"/>
        </w:rPr>
        <w:t>D</w:t>
      </w:r>
      <w:r w:rsidR="00F7753D" w:rsidRPr="00CC0EE7">
        <w:rPr>
          <w:rFonts w:cs="Arial"/>
        </w:rPr>
        <w:t>ohoda</w:t>
      </w:r>
      <w:r w:rsidRPr="00CC0EE7">
        <w:rPr>
          <w:rFonts w:cs="Arial"/>
        </w:rPr>
        <w:t>“)</w:t>
      </w:r>
    </w:p>
    <w:p w14:paraId="3D85A84C" w14:textId="77777777" w:rsidR="00F7753D" w:rsidRPr="00CC0EE7" w:rsidRDefault="00F7753D" w:rsidP="00F7753D">
      <w:pPr>
        <w:jc w:val="center"/>
        <w:rPr>
          <w:rFonts w:cs="Arial"/>
        </w:rPr>
      </w:pPr>
    </w:p>
    <w:p w14:paraId="5DEAB5CF" w14:textId="05D8899C" w:rsidR="008E1F53" w:rsidRDefault="008E1F53" w:rsidP="00631BD0">
      <w:pPr>
        <w:spacing w:line="240" w:lineRule="auto"/>
        <w:jc w:val="center"/>
        <w:rPr>
          <w:rFonts w:cs="Arial"/>
        </w:rPr>
      </w:pPr>
      <w:r w:rsidRPr="00CC0EE7">
        <w:rPr>
          <w:rFonts w:cs="Arial"/>
        </w:rPr>
        <w:t xml:space="preserve">Číslo </w:t>
      </w:r>
      <w:r w:rsidR="007F5016">
        <w:rPr>
          <w:rFonts w:cs="Arial"/>
        </w:rPr>
        <w:t>Dohody</w:t>
      </w:r>
      <w:r w:rsidRPr="00CC0EE7">
        <w:rPr>
          <w:rFonts w:cs="Arial"/>
        </w:rPr>
        <w:t xml:space="preserve">: </w:t>
      </w:r>
      <w:r w:rsidR="008F1B98" w:rsidRPr="008F1B98">
        <w:rPr>
          <w:rFonts w:cs="Arial"/>
        </w:rPr>
        <w:t>1543-2023-11142</w:t>
      </w:r>
    </w:p>
    <w:p w14:paraId="7AD3150E" w14:textId="77777777" w:rsidR="008F1B98" w:rsidRPr="00CC0EE7" w:rsidRDefault="008F1B98" w:rsidP="00631BD0">
      <w:pPr>
        <w:spacing w:line="240" w:lineRule="auto"/>
        <w:jc w:val="center"/>
        <w:rPr>
          <w:rFonts w:cs="Arial"/>
          <w:sz w:val="22"/>
          <w:szCs w:val="22"/>
        </w:rPr>
      </w:pPr>
    </w:p>
    <w:p w14:paraId="104DB971" w14:textId="77777777" w:rsidR="000E5DA6" w:rsidRPr="00CC0EE7" w:rsidRDefault="000E5DA6" w:rsidP="00001479">
      <w:pPr>
        <w:widowControl w:val="0"/>
        <w:tabs>
          <w:tab w:val="left" w:pos="567"/>
          <w:tab w:val="left" w:pos="850"/>
        </w:tabs>
        <w:autoSpaceDE w:val="0"/>
        <w:autoSpaceDN w:val="0"/>
        <w:adjustRightInd w:val="0"/>
        <w:spacing w:line="240" w:lineRule="auto"/>
        <w:jc w:val="both"/>
        <w:rPr>
          <w:rFonts w:eastAsia="Arial" w:cs="Arial"/>
        </w:rPr>
      </w:pPr>
      <w:r w:rsidRPr="00CC0EE7">
        <w:rPr>
          <w:rFonts w:eastAsia="Arial" w:cs="Arial"/>
        </w:rPr>
        <w:t xml:space="preserve">uzavřená níže uvedeného dne, měsíce a roku podle § </w:t>
      </w:r>
      <w:r w:rsidR="00EE362A" w:rsidRPr="00CC0EE7">
        <w:rPr>
          <w:rFonts w:eastAsia="Arial" w:cs="Arial"/>
        </w:rPr>
        <w:t>1746 odst. 2</w:t>
      </w:r>
      <w:r w:rsidR="0074249D" w:rsidRPr="00CC0EE7">
        <w:rPr>
          <w:rFonts w:eastAsia="Arial" w:cs="Arial"/>
        </w:rPr>
        <w:t>,</w:t>
      </w:r>
      <w:r w:rsidR="00AB3B18" w:rsidRPr="00CC0EE7">
        <w:rPr>
          <w:rFonts w:eastAsia="Arial" w:cs="Arial"/>
        </w:rPr>
        <w:t xml:space="preserve"> </w:t>
      </w:r>
      <w:r w:rsidR="0074249D" w:rsidRPr="00CC0EE7">
        <w:rPr>
          <w:rFonts w:eastAsia="Arial" w:cs="Arial"/>
        </w:rPr>
        <w:t>§ 2079 a</w:t>
      </w:r>
      <w:r w:rsidR="009431EC" w:rsidRPr="00CC0EE7">
        <w:rPr>
          <w:rFonts w:eastAsia="Arial" w:cs="Arial"/>
        </w:rPr>
        <w:t xml:space="preserve"> </w:t>
      </w:r>
      <w:r w:rsidR="007F5016">
        <w:rPr>
          <w:rFonts w:eastAsia="Arial" w:cs="Arial"/>
        </w:rPr>
        <w:t>násl.</w:t>
      </w:r>
      <w:r w:rsidRPr="00CC0EE7">
        <w:rPr>
          <w:rFonts w:eastAsia="Arial" w:cs="Arial"/>
        </w:rPr>
        <w:t xml:space="preserve"> zákona</w:t>
      </w:r>
      <w:r w:rsidR="00800C49" w:rsidRPr="00CC0EE7">
        <w:rPr>
          <w:rFonts w:eastAsia="Arial" w:cs="Arial"/>
        </w:rPr>
        <w:t xml:space="preserve"> </w:t>
      </w:r>
      <w:r w:rsidRPr="00CC0EE7">
        <w:rPr>
          <w:rFonts w:eastAsia="Arial" w:cs="Arial"/>
        </w:rPr>
        <w:t xml:space="preserve">č. </w:t>
      </w:r>
      <w:r w:rsidR="00EE362A" w:rsidRPr="00CC0EE7">
        <w:rPr>
          <w:rFonts w:eastAsia="Arial" w:cs="Arial"/>
        </w:rPr>
        <w:t>89</w:t>
      </w:r>
      <w:r w:rsidRPr="00CC0EE7">
        <w:rPr>
          <w:rFonts w:eastAsia="Arial" w:cs="Arial"/>
        </w:rPr>
        <w:t>/</w:t>
      </w:r>
      <w:r w:rsidR="00EE362A" w:rsidRPr="00CC0EE7">
        <w:rPr>
          <w:rFonts w:eastAsia="Arial" w:cs="Arial"/>
        </w:rPr>
        <w:t>2012</w:t>
      </w:r>
      <w:r w:rsidRPr="00CC0EE7">
        <w:rPr>
          <w:rFonts w:eastAsia="Arial" w:cs="Arial"/>
        </w:rPr>
        <w:t xml:space="preserve"> Sb., </w:t>
      </w:r>
      <w:r w:rsidR="00EE362A" w:rsidRPr="00CC0EE7">
        <w:rPr>
          <w:rFonts w:eastAsia="Arial" w:cs="Arial"/>
        </w:rPr>
        <w:t>občansk</w:t>
      </w:r>
      <w:r w:rsidR="006947CE" w:rsidRPr="00CC0EE7">
        <w:rPr>
          <w:rFonts w:eastAsia="Arial" w:cs="Arial"/>
        </w:rPr>
        <w:t>ého</w:t>
      </w:r>
      <w:r w:rsidR="00EE362A" w:rsidRPr="00CC0EE7">
        <w:rPr>
          <w:rFonts w:eastAsia="Arial" w:cs="Arial"/>
        </w:rPr>
        <w:t xml:space="preserve"> zákoník</w:t>
      </w:r>
      <w:r w:rsidR="006947CE" w:rsidRPr="00CC0EE7">
        <w:rPr>
          <w:rFonts w:eastAsia="Arial" w:cs="Arial"/>
        </w:rPr>
        <w:t>u</w:t>
      </w:r>
      <w:r w:rsidR="00F636D9" w:rsidRPr="00CC0EE7">
        <w:rPr>
          <w:rFonts w:eastAsia="Arial" w:cs="Arial"/>
        </w:rPr>
        <w:t xml:space="preserve"> (dále jen </w:t>
      </w:r>
      <w:r w:rsidR="00001479" w:rsidRPr="00CC0EE7">
        <w:rPr>
          <w:rFonts w:eastAsia="Arial" w:cs="Arial"/>
        </w:rPr>
        <w:t>„</w:t>
      </w:r>
      <w:r w:rsidR="00F636D9" w:rsidRPr="00CC0EE7">
        <w:rPr>
          <w:rFonts w:eastAsia="Arial" w:cs="Arial"/>
        </w:rPr>
        <w:t>občanský zákoník“)</w:t>
      </w:r>
      <w:r w:rsidRPr="00CC0EE7">
        <w:rPr>
          <w:rFonts w:eastAsia="Arial" w:cs="Arial"/>
        </w:rPr>
        <w:t xml:space="preserve">, </w:t>
      </w:r>
      <w:r w:rsidR="0074249D" w:rsidRPr="00CC0EE7">
        <w:rPr>
          <w:rFonts w:eastAsia="Arial" w:cs="Arial"/>
        </w:rPr>
        <w:t xml:space="preserve">§ </w:t>
      </w:r>
      <w:r w:rsidR="00001479" w:rsidRPr="00CC0EE7">
        <w:rPr>
          <w:rFonts w:eastAsia="Arial" w:cs="Arial"/>
        </w:rPr>
        <w:t>131</w:t>
      </w:r>
      <w:r w:rsidR="0074249D" w:rsidRPr="00CC0EE7">
        <w:rPr>
          <w:rFonts w:eastAsia="Arial" w:cs="Arial"/>
        </w:rPr>
        <w:t xml:space="preserve"> a.</w:t>
      </w:r>
      <w:r w:rsidR="00AB3B18" w:rsidRPr="00CC0EE7">
        <w:rPr>
          <w:rFonts w:eastAsia="Arial" w:cs="Arial"/>
        </w:rPr>
        <w:t xml:space="preserve"> </w:t>
      </w:r>
      <w:r w:rsidR="0074249D" w:rsidRPr="00CC0EE7">
        <w:rPr>
          <w:rFonts w:eastAsia="Arial" w:cs="Arial"/>
        </w:rPr>
        <w:t>n</w:t>
      </w:r>
      <w:r w:rsidR="00001479" w:rsidRPr="00CC0EE7">
        <w:rPr>
          <w:rFonts w:eastAsia="Arial" w:cs="Arial"/>
        </w:rPr>
        <w:t>ásl</w:t>
      </w:r>
      <w:r w:rsidR="0074249D" w:rsidRPr="00CC0EE7">
        <w:rPr>
          <w:rFonts w:eastAsia="Arial" w:cs="Arial"/>
        </w:rPr>
        <w:t>. zákona č. 13</w:t>
      </w:r>
      <w:r w:rsidR="00001479" w:rsidRPr="00CC0EE7">
        <w:rPr>
          <w:rFonts w:eastAsia="Arial" w:cs="Arial"/>
        </w:rPr>
        <w:t>4</w:t>
      </w:r>
      <w:r w:rsidR="0074249D" w:rsidRPr="00CC0EE7">
        <w:rPr>
          <w:rFonts w:eastAsia="Arial" w:cs="Arial"/>
        </w:rPr>
        <w:t>/20</w:t>
      </w:r>
      <w:r w:rsidR="00001479" w:rsidRPr="00CC0EE7">
        <w:rPr>
          <w:rFonts w:eastAsia="Arial" w:cs="Arial"/>
        </w:rPr>
        <w:t>1</w:t>
      </w:r>
      <w:r w:rsidR="0074249D" w:rsidRPr="00CC0EE7">
        <w:rPr>
          <w:rFonts w:eastAsia="Arial" w:cs="Arial"/>
        </w:rPr>
        <w:t xml:space="preserve">6 Sb., o </w:t>
      </w:r>
      <w:r w:rsidR="00001479" w:rsidRPr="00CC0EE7">
        <w:rPr>
          <w:rFonts w:eastAsia="Arial" w:cs="Arial"/>
        </w:rPr>
        <w:t xml:space="preserve">zadávání </w:t>
      </w:r>
      <w:r w:rsidR="0074249D" w:rsidRPr="00CC0EE7">
        <w:rPr>
          <w:rFonts w:eastAsia="Arial" w:cs="Arial"/>
        </w:rPr>
        <w:t>veřejných zakáz</w:t>
      </w:r>
      <w:r w:rsidR="00001479" w:rsidRPr="00CC0EE7">
        <w:rPr>
          <w:rFonts w:eastAsia="Arial" w:cs="Arial"/>
        </w:rPr>
        <w:t>ek</w:t>
      </w:r>
      <w:r w:rsidR="00E92E93" w:rsidRPr="00CC0EE7">
        <w:rPr>
          <w:rFonts w:eastAsia="Arial" w:cs="Arial"/>
        </w:rPr>
        <w:t>,</w:t>
      </w:r>
      <w:r w:rsidR="0074249D" w:rsidRPr="00CC0EE7">
        <w:rPr>
          <w:rFonts w:eastAsia="Arial" w:cs="Arial"/>
        </w:rPr>
        <w:t xml:space="preserve"> ve znění pozdějších předpisů</w:t>
      </w:r>
      <w:r w:rsidR="00F636D9" w:rsidRPr="00CC0EE7">
        <w:rPr>
          <w:rFonts w:eastAsia="Arial" w:cs="Arial"/>
        </w:rPr>
        <w:t xml:space="preserve"> (dále jen </w:t>
      </w:r>
      <w:r w:rsidR="001436A8" w:rsidRPr="00CC0EE7">
        <w:rPr>
          <w:rFonts w:eastAsia="Arial" w:cs="Arial"/>
        </w:rPr>
        <w:t>„Z</w:t>
      </w:r>
      <w:r w:rsidR="00F636D9" w:rsidRPr="00CC0EE7">
        <w:rPr>
          <w:rFonts w:eastAsia="Arial" w:cs="Arial"/>
        </w:rPr>
        <w:t>ZVZ“)</w:t>
      </w:r>
      <w:r w:rsidR="00E92E93" w:rsidRPr="00CC0EE7">
        <w:rPr>
          <w:rFonts w:eastAsia="Arial" w:cs="Arial"/>
        </w:rPr>
        <w:t>,</w:t>
      </w:r>
      <w:r w:rsidR="0074249D" w:rsidRPr="00CC0EE7">
        <w:rPr>
          <w:rFonts w:eastAsia="Arial" w:cs="Arial"/>
        </w:rPr>
        <w:t xml:space="preserve"> </w:t>
      </w:r>
      <w:r w:rsidRPr="00CC0EE7">
        <w:rPr>
          <w:rFonts w:eastAsia="Arial" w:cs="Arial"/>
        </w:rPr>
        <w:t>mezi těmito smluvními stranami:</w:t>
      </w:r>
    </w:p>
    <w:p w14:paraId="10CFE577" w14:textId="77777777" w:rsidR="00631BD0" w:rsidRPr="00CC0EE7" w:rsidRDefault="00631BD0" w:rsidP="00631BD0">
      <w:pPr>
        <w:widowControl w:val="0"/>
        <w:tabs>
          <w:tab w:val="left" w:pos="567"/>
          <w:tab w:val="left" w:pos="850"/>
        </w:tabs>
        <w:autoSpaceDE w:val="0"/>
        <w:autoSpaceDN w:val="0"/>
        <w:adjustRightInd w:val="0"/>
        <w:spacing w:line="240" w:lineRule="auto"/>
        <w:ind w:firstLine="283"/>
        <w:jc w:val="center"/>
        <w:rPr>
          <w:rFonts w:cs="Arial"/>
          <w:sz w:val="22"/>
          <w:szCs w:val="22"/>
        </w:rPr>
      </w:pPr>
    </w:p>
    <w:p w14:paraId="12A2CFAA" w14:textId="77777777" w:rsidR="000E5DA6" w:rsidRPr="00CC0EE7" w:rsidRDefault="000E5DA6" w:rsidP="00631BD0">
      <w:pPr>
        <w:keepNext/>
        <w:widowControl w:val="0"/>
        <w:tabs>
          <w:tab w:val="left" w:pos="567"/>
          <w:tab w:val="left" w:pos="850"/>
        </w:tabs>
        <w:autoSpaceDE w:val="0"/>
        <w:autoSpaceDN w:val="0"/>
        <w:adjustRightInd w:val="0"/>
        <w:spacing w:line="240" w:lineRule="auto"/>
        <w:jc w:val="both"/>
        <w:rPr>
          <w:rFonts w:cs="Arial"/>
          <w:b/>
          <w:bCs/>
          <w:sz w:val="22"/>
          <w:szCs w:val="22"/>
        </w:rPr>
      </w:pPr>
    </w:p>
    <w:p w14:paraId="0B056089" w14:textId="14D9C55B" w:rsidR="00B8001E" w:rsidRPr="00CC0EE7" w:rsidRDefault="00605C67" w:rsidP="00B8001E">
      <w:pPr>
        <w:keepNext/>
        <w:numPr>
          <w:ilvl w:val="0"/>
          <w:numId w:val="34"/>
        </w:numPr>
        <w:tabs>
          <w:tab w:val="clear" w:pos="432"/>
          <w:tab w:val="left" w:pos="454"/>
        </w:tabs>
        <w:suppressAutoHyphens w:val="0"/>
        <w:autoSpaceDN w:val="0"/>
        <w:spacing w:line="280" w:lineRule="atLeast"/>
        <w:ind w:left="431" w:hanging="431"/>
        <w:jc w:val="center"/>
        <w:outlineLvl w:val="0"/>
        <w:rPr>
          <w:rFonts w:eastAsia="Arial" w:cs="Arial"/>
          <w:b/>
          <w:szCs w:val="24"/>
        </w:rPr>
      </w:pPr>
      <w:r>
        <w:rPr>
          <w:rFonts w:eastAsia="Arial" w:cs="Arial"/>
          <w:b/>
          <w:szCs w:val="24"/>
        </w:rPr>
        <w:t>S</w:t>
      </w:r>
      <w:r w:rsidR="00B8001E" w:rsidRPr="00CC0EE7">
        <w:rPr>
          <w:rFonts w:eastAsia="Arial" w:cs="Arial"/>
          <w:b/>
          <w:szCs w:val="24"/>
        </w:rPr>
        <w:t>mluvní strany</w:t>
      </w:r>
    </w:p>
    <w:p w14:paraId="68552EF3" w14:textId="77777777" w:rsidR="00612713" w:rsidRPr="00CC0EE7" w:rsidRDefault="00612713" w:rsidP="00612713">
      <w:pPr>
        <w:keepNext/>
        <w:suppressAutoHyphens w:val="0"/>
        <w:autoSpaceDN w:val="0"/>
        <w:spacing w:line="280" w:lineRule="atLeast"/>
        <w:ind w:left="431"/>
        <w:outlineLvl w:val="0"/>
        <w:rPr>
          <w:rFonts w:eastAsia="Arial" w:cs="Arial"/>
          <w:b/>
          <w:szCs w:val="24"/>
        </w:rPr>
      </w:pPr>
    </w:p>
    <w:p w14:paraId="2A63AFF7" w14:textId="77777777" w:rsidR="001F5530" w:rsidRPr="001F5530" w:rsidRDefault="001F5530" w:rsidP="001F5530">
      <w:pPr>
        <w:spacing w:line="280" w:lineRule="atLeast"/>
        <w:rPr>
          <w:rFonts w:eastAsia="Arial" w:cs="Arial"/>
          <w:b/>
          <w:bCs/>
          <w:szCs w:val="24"/>
        </w:rPr>
      </w:pPr>
      <w:r w:rsidRPr="001F5530">
        <w:rPr>
          <w:rFonts w:eastAsia="Arial" w:cs="Arial"/>
          <w:b/>
          <w:bCs/>
          <w:szCs w:val="24"/>
        </w:rPr>
        <w:t>IF FACILITY a.s.</w:t>
      </w:r>
    </w:p>
    <w:p w14:paraId="3657AB9F" w14:textId="603678C4" w:rsidR="001F5530" w:rsidRPr="001F5530" w:rsidRDefault="001F5530" w:rsidP="001F5530">
      <w:pPr>
        <w:spacing w:line="280" w:lineRule="atLeast"/>
        <w:rPr>
          <w:rFonts w:eastAsia="Arial" w:cs="Arial"/>
          <w:szCs w:val="24"/>
        </w:rPr>
      </w:pPr>
      <w:r w:rsidRPr="001F5530">
        <w:rPr>
          <w:rFonts w:eastAsia="Arial" w:cs="Arial"/>
          <w:szCs w:val="24"/>
        </w:rPr>
        <w:t>se sídlem: Antala Staška 510/38, 140 00 Praha 4 – Krč</w:t>
      </w:r>
    </w:p>
    <w:p w14:paraId="19B0D4E9" w14:textId="3A4DA21C" w:rsidR="0084615B" w:rsidRPr="0084615B" w:rsidRDefault="001F5530" w:rsidP="001F5530">
      <w:pPr>
        <w:spacing w:line="280" w:lineRule="atLeast"/>
        <w:rPr>
          <w:rFonts w:cs="Arial"/>
          <w:highlight w:val="yellow"/>
          <w:lang w:val="x-none" w:eastAsia="x-none"/>
        </w:rPr>
      </w:pPr>
      <w:r>
        <w:rPr>
          <w:rFonts w:cs="Arial"/>
          <w:lang w:eastAsia="x-none"/>
        </w:rPr>
        <w:t>z</w:t>
      </w:r>
      <w:proofErr w:type="spellStart"/>
      <w:r w:rsidR="0084615B" w:rsidRPr="0084615B">
        <w:rPr>
          <w:rFonts w:cs="Arial"/>
          <w:lang w:val="x-none" w:eastAsia="x-none"/>
        </w:rPr>
        <w:t>apsaná</w:t>
      </w:r>
      <w:proofErr w:type="spellEnd"/>
      <w:r w:rsidR="0084615B" w:rsidRPr="0084615B">
        <w:rPr>
          <w:rFonts w:cs="Arial"/>
          <w:lang w:val="x-none" w:eastAsia="x-none"/>
        </w:rPr>
        <w:t xml:space="preserve"> </w:t>
      </w:r>
      <w:r>
        <w:rPr>
          <w:rFonts w:eastAsiaTheme="minorHAnsi" w:cs="Arial"/>
          <w:lang w:eastAsia="en-US"/>
        </w:rPr>
        <w:t>v obchodním rejstříku vedeném u Městského soudu v Praze, oddíl B19048</w:t>
      </w:r>
    </w:p>
    <w:p w14:paraId="5E8C53CF" w14:textId="73A40E20" w:rsidR="0084615B" w:rsidRDefault="0084615B" w:rsidP="0084615B">
      <w:pPr>
        <w:spacing w:line="280" w:lineRule="atLeast"/>
        <w:rPr>
          <w:rFonts w:cs="Arial"/>
          <w:lang w:val="x-none" w:eastAsia="x-none"/>
        </w:rPr>
      </w:pPr>
      <w:r w:rsidRPr="001F5530">
        <w:rPr>
          <w:rFonts w:cs="Arial"/>
          <w:lang w:val="x-none" w:eastAsia="x-none"/>
        </w:rPr>
        <w:t>Plátce DPH</w:t>
      </w:r>
      <w:r w:rsidRPr="0084615B">
        <w:rPr>
          <w:rFonts w:cs="Arial"/>
          <w:lang w:val="x-none" w:eastAsia="x-none"/>
        </w:rPr>
        <w:t xml:space="preserve"> </w:t>
      </w:r>
    </w:p>
    <w:p w14:paraId="4A632840" w14:textId="02F7EFAD" w:rsidR="00B8001E" w:rsidRDefault="00B8001E" w:rsidP="0084615B">
      <w:pPr>
        <w:spacing w:line="280" w:lineRule="atLeast"/>
        <w:rPr>
          <w:rFonts w:cs="Arial"/>
          <w:lang w:eastAsia="x-none"/>
        </w:rPr>
      </w:pPr>
      <w:r w:rsidRPr="00CC0EE7">
        <w:rPr>
          <w:rFonts w:cs="Arial"/>
          <w:lang w:val="x-none" w:eastAsia="x-none"/>
        </w:rPr>
        <w:t xml:space="preserve">zastoupena: </w:t>
      </w:r>
      <w:proofErr w:type="spellStart"/>
      <w:r w:rsidR="00B36748">
        <w:rPr>
          <w:rFonts w:eastAsia="Arial" w:cs="Arial"/>
          <w:szCs w:val="24"/>
        </w:rPr>
        <w:t>xxxxxxxxx</w:t>
      </w:r>
      <w:proofErr w:type="spellEnd"/>
    </w:p>
    <w:p w14:paraId="590C0E98" w14:textId="324F2969" w:rsidR="00B8001E" w:rsidRPr="00CC0EE7" w:rsidRDefault="00B8001E" w:rsidP="00B8001E">
      <w:pPr>
        <w:spacing w:line="280" w:lineRule="atLeast"/>
        <w:rPr>
          <w:rFonts w:cs="Arial"/>
          <w:lang w:val="x-none" w:eastAsia="x-none"/>
        </w:rPr>
      </w:pPr>
      <w:r w:rsidRPr="00CC0EE7">
        <w:rPr>
          <w:rFonts w:cs="Arial"/>
          <w:lang w:val="x-none" w:eastAsia="x-none"/>
        </w:rPr>
        <w:t>IČ</w:t>
      </w:r>
      <w:r w:rsidR="000D1517" w:rsidRPr="00CC0EE7">
        <w:rPr>
          <w:rFonts w:cs="Arial"/>
          <w:lang w:eastAsia="x-none"/>
        </w:rPr>
        <w:t>O</w:t>
      </w:r>
      <w:r w:rsidRPr="00CC0EE7">
        <w:rPr>
          <w:rFonts w:cs="Arial"/>
          <w:lang w:val="x-none" w:eastAsia="x-none"/>
        </w:rPr>
        <w:t xml:space="preserve">: </w:t>
      </w:r>
      <w:r w:rsidR="001F5530" w:rsidRPr="001F5530">
        <w:rPr>
          <w:rFonts w:eastAsia="Arial" w:cs="Arial"/>
          <w:szCs w:val="24"/>
        </w:rPr>
        <w:t>27720152</w:t>
      </w:r>
    </w:p>
    <w:p w14:paraId="3E98B3E9" w14:textId="6FAE4C92" w:rsidR="00B8001E" w:rsidRPr="00CC0EE7" w:rsidRDefault="00B8001E" w:rsidP="00B8001E">
      <w:pPr>
        <w:spacing w:line="280" w:lineRule="atLeast"/>
        <w:rPr>
          <w:rFonts w:cs="Arial"/>
          <w:lang w:val="x-none" w:eastAsia="x-none"/>
        </w:rPr>
      </w:pPr>
      <w:r w:rsidRPr="00CC0EE7">
        <w:rPr>
          <w:rFonts w:cs="Arial"/>
          <w:lang w:val="x-none" w:eastAsia="x-none"/>
        </w:rPr>
        <w:t xml:space="preserve">DIČ: </w:t>
      </w:r>
      <w:r w:rsidR="001F5530" w:rsidRPr="001F5530">
        <w:rPr>
          <w:rFonts w:eastAsia="Arial" w:cs="Arial"/>
          <w:szCs w:val="24"/>
        </w:rPr>
        <w:t>CZ27720152</w:t>
      </w:r>
    </w:p>
    <w:p w14:paraId="033AD18F" w14:textId="0BDE6E77" w:rsidR="00B8001E" w:rsidRPr="00CC0EE7" w:rsidRDefault="00B8001E" w:rsidP="00B8001E">
      <w:pPr>
        <w:spacing w:line="280" w:lineRule="atLeast"/>
        <w:rPr>
          <w:rFonts w:cs="Arial"/>
          <w:lang w:val="x-none" w:eastAsia="x-none"/>
        </w:rPr>
      </w:pPr>
      <w:r w:rsidRPr="00CC0EE7">
        <w:rPr>
          <w:rFonts w:cs="Arial"/>
          <w:lang w:val="x-none" w:eastAsia="x-none"/>
        </w:rPr>
        <w:t xml:space="preserve">bankovní spojení: </w:t>
      </w:r>
      <w:r w:rsidR="001F5530" w:rsidRPr="001F5530">
        <w:rPr>
          <w:rFonts w:eastAsia="Arial" w:cs="Arial"/>
          <w:szCs w:val="24"/>
        </w:rPr>
        <w:t>Česká spořitelna, a. s.</w:t>
      </w:r>
    </w:p>
    <w:p w14:paraId="0285FB3F" w14:textId="2F14AF5A" w:rsidR="00B8001E" w:rsidRPr="00CC0EE7" w:rsidRDefault="00B8001E" w:rsidP="00B8001E">
      <w:pPr>
        <w:spacing w:line="280" w:lineRule="atLeast"/>
        <w:rPr>
          <w:rFonts w:cs="Arial"/>
          <w:lang w:val="x-none" w:eastAsia="x-none"/>
        </w:rPr>
      </w:pPr>
      <w:r w:rsidRPr="00CC0EE7">
        <w:rPr>
          <w:rFonts w:cs="Arial"/>
          <w:lang w:val="x-none" w:eastAsia="x-none"/>
        </w:rPr>
        <w:t>č</w:t>
      </w:r>
      <w:r w:rsidRPr="00CC0EE7">
        <w:rPr>
          <w:rFonts w:cs="Arial"/>
          <w:lang w:eastAsia="x-none"/>
        </w:rPr>
        <w:t xml:space="preserve">. </w:t>
      </w:r>
      <w:r w:rsidRPr="00CC0EE7">
        <w:rPr>
          <w:rFonts w:cs="Arial"/>
          <w:lang w:val="x-none" w:eastAsia="x-none"/>
        </w:rPr>
        <w:t xml:space="preserve">účtu: </w:t>
      </w:r>
      <w:r w:rsidR="001F5530" w:rsidRPr="001F5530">
        <w:rPr>
          <w:rFonts w:eastAsia="Arial" w:cs="Arial"/>
          <w:szCs w:val="24"/>
        </w:rPr>
        <w:t>4954282/0800</w:t>
      </w:r>
    </w:p>
    <w:p w14:paraId="69045E61" w14:textId="77777777" w:rsidR="00B8001E" w:rsidRPr="00CC0EE7" w:rsidRDefault="00B8001E" w:rsidP="00B8001E">
      <w:pPr>
        <w:spacing w:line="280" w:lineRule="atLeast"/>
        <w:jc w:val="both"/>
        <w:rPr>
          <w:rFonts w:cs="Arial"/>
          <w:lang w:eastAsia="x-none"/>
        </w:rPr>
      </w:pPr>
    </w:p>
    <w:p w14:paraId="67A58C71" w14:textId="77777777" w:rsidR="00B8001E" w:rsidRPr="00CC0EE7" w:rsidRDefault="00B8001E" w:rsidP="00B8001E">
      <w:pPr>
        <w:spacing w:line="280" w:lineRule="atLeast"/>
        <w:jc w:val="both"/>
        <w:rPr>
          <w:rFonts w:cs="Arial"/>
          <w:lang w:eastAsia="x-none"/>
        </w:rPr>
      </w:pPr>
      <w:r w:rsidRPr="00CC0EE7">
        <w:rPr>
          <w:rFonts w:cs="Arial"/>
          <w:lang w:val="x-none" w:eastAsia="x-none"/>
        </w:rPr>
        <w:t xml:space="preserve">(dále jen </w:t>
      </w:r>
      <w:r w:rsidRPr="00CC0EE7">
        <w:rPr>
          <w:rFonts w:eastAsia="Arial" w:cs="Arial"/>
          <w:bCs/>
          <w:lang w:val="x-none" w:eastAsia="x-none"/>
        </w:rPr>
        <w:t>„</w:t>
      </w:r>
      <w:r w:rsidRPr="00CC0EE7">
        <w:rPr>
          <w:rFonts w:eastAsia="Arial" w:cs="Arial"/>
          <w:bCs/>
          <w:lang w:eastAsia="x-none"/>
        </w:rPr>
        <w:t>Prodávající</w:t>
      </w:r>
      <w:r w:rsidRPr="00CC0EE7">
        <w:rPr>
          <w:rFonts w:eastAsia="Arial" w:cs="Arial"/>
          <w:bCs/>
          <w:lang w:val="x-none" w:eastAsia="x-none"/>
        </w:rPr>
        <w:t>“</w:t>
      </w:r>
      <w:r w:rsidRPr="00CC0EE7">
        <w:rPr>
          <w:rFonts w:cs="Arial"/>
          <w:lang w:val="x-none" w:eastAsia="x-none"/>
        </w:rPr>
        <w:t>)</w:t>
      </w:r>
    </w:p>
    <w:p w14:paraId="5509C21C" w14:textId="77777777" w:rsidR="00B8001E" w:rsidRPr="00CC0EE7" w:rsidRDefault="00B8001E" w:rsidP="00B8001E">
      <w:pPr>
        <w:spacing w:line="280" w:lineRule="atLeast"/>
        <w:jc w:val="both"/>
        <w:rPr>
          <w:rFonts w:cs="Arial"/>
          <w:lang w:eastAsia="x-none"/>
        </w:rPr>
      </w:pPr>
    </w:p>
    <w:p w14:paraId="72689E0F" w14:textId="77777777" w:rsidR="00B8001E" w:rsidRPr="00CC0EE7" w:rsidRDefault="00B8001E" w:rsidP="00B8001E">
      <w:pPr>
        <w:keepNext/>
        <w:jc w:val="both"/>
        <w:outlineLvl w:val="1"/>
        <w:rPr>
          <w:rFonts w:eastAsia="Arial" w:cs="Arial"/>
          <w:szCs w:val="24"/>
        </w:rPr>
      </w:pPr>
      <w:r w:rsidRPr="00CC0EE7">
        <w:rPr>
          <w:rFonts w:eastAsia="Arial" w:cs="Arial"/>
          <w:szCs w:val="24"/>
        </w:rPr>
        <w:t>a</w:t>
      </w:r>
    </w:p>
    <w:p w14:paraId="3284A940" w14:textId="77777777" w:rsidR="00B8001E" w:rsidRPr="00CC0EE7" w:rsidRDefault="00B8001E" w:rsidP="00B8001E">
      <w:pPr>
        <w:keepNext/>
        <w:jc w:val="both"/>
        <w:outlineLvl w:val="0"/>
        <w:rPr>
          <w:rFonts w:eastAsia="Arial" w:cs="Arial"/>
          <w:szCs w:val="24"/>
        </w:rPr>
      </w:pPr>
    </w:p>
    <w:p w14:paraId="265DC336" w14:textId="77777777" w:rsidR="00B8001E" w:rsidRPr="00CC0EE7" w:rsidRDefault="00C41D8E" w:rsidP="00B8001E">
      <w:pPr>
        <w:spacing w:line="280" w:lineRule="atLeast"/>
        <w:rPr>
          <w:rFonts w:cs="Arial"/>
          <w:b/>
          <w:lang w:eastAsia="x-none"/>
        </w:rPr>
      </w:pPr>
      <w:r w:rsidRPr="00CC0EE7">
        <w:rPr>
          <w:rFonts w:cs="Arial"/>
          <w:b/>
          <w:lang w:eastAsia="x-none"/>
        </w:rPr>
        <w:t>Č</w:t>
      </w:r>
      <w:r>
        <w:rPr>
          <w:rFonts w:cs="Arial"/>
          <w:b/>
          <w:lang w:eastAsia="x-none"/>
        </w:rPr>
        <w:t xml:space="preserve">eská </w:t>
      </w:r>
      <w:proofErr w:type="gramStart"/>
      <w:r>
        <w:rPr>
          <w:rFonts w:cs="Arial"/>
          <w:b/>
          <w:lang w:eastAsia="x-none"/>
        </w:rPr>
        <w:t>republika</w:t>
      </w:r>
      <w:r w:rsidRPr="00CC0EE7">
        <w:rPr>
          <w:rFonts w:cs="Arial"/>
          <w:b/>
          <w:lang w:eastAsia="x-none"/>
        </w:rPr>
        <w:t xml:space="preserve"> </w:t>
      </w:r>
      <w:r w:rsidR="00B8001E" w:rsidRPr="00CC0EE7">
        <w:rPr>
          <w:rFonts w:cs="Arial"/>
          <w:b/>
          <w:lang w:eastAsia="x-none"/>
        </w:rPr>
        <w:t xml:space="preserve">- </w:t>
      </w:r>
      <w:r w:rsidR="00B8001E" w:rsidRPr="00CC0EE7">
        <w:rPr>
          <w:rFonts w:cs="Arial"/>
          <w:b/>
          <w:lang w:val="x-none" w:eastAsia="x-none"/>
        </w:rPr>
        <w:t>Ministerstvo</w:t>
      </w:r>
      <w:proofErr w:type="gramEnd"/>
      <w:r w:rsidR="00B8001E" w:rsidRPr="00CC0EE7">
        <w:rPr>
          <w:rFonts w:cs="Arial"/>
          <w:b/>
          <w:lang w:val="x-none" w:eastAsia="x-none"/>
        </w:rPr>
        <w:t xml:space="preserve"> </w:t>
      </w:r>
      <w:r w:rsidR="00B8001E" w:rsidRPr="00CC0EE7">
        <w:rPr>
          <w:rFonts w:cs="Arial"/>
          <w:b/>
          <w:lang w:eastAsia="x-none"/>
        </w:rPr>
        <w:t>zemědělství</w:t>
      </w:r>
      <w:r w:rsidR="00563EAF" w:rsidRPr="00CC0EE7">
        <w:rPr>
          <w:rFonts w:cs="Arial"/>
          <w:b/>
          <w:lang w:eastAsia="x-none"/>
        </w:rPr>
        <w:t xml:space="preserve"> </w:t>
      </w:r>
    </w:p>
    <w:p w14:paraId="7616A29D" w14:textId="77777777" w:rsidR="00B8001E" w:rsidRPr="00CC0EE7" w:rsidRDefault="00B8001E" w:rsidP="00B8001E">
      <w:pPr>
        <w:spacing w:line="280" w:lineRule="atLeast"/>
        <w:rPr>
          <w:rFonts w:cs="Arial"/>
          <w:lang w:eastAsia="x-none"/>
        </w:rPr>
      </w:pPr>
      <w:r w:rsidRPr="00CC0EE7">
        <w:rPr>
          <w:rFonts w:cs="Arial"/>
          <w:lang w:val="x-none" w:eastAsia="x-none"/>
        </w:rPr>
        <w:t xml:space="preserve">se sídlem: </w:t>
      </w:r>
      <w:proofErr w:type="spellStart"/>
      <w:r w:rsidRPr="00CC0EE7">
        <w:rPr>
          <w:rFonts w:cs="Arial"/>
          <w:lang w:eastAsia="x-none"/>
        </w:rPr>
        <w:t>Těšnov</w:t>
      </w:r>
      <w:proofErr w:type="spellEnd"/>
      <w:r w:rsidRPr="00CC0EE7">
        <w:rPr>
          <w:rFonts w:cs="Arial"/>
          <w:lang w:eastAsia="x-none"/>
        </w:rPr>
        <w:t xml:space="preserve"> 65/17, 110 00 Praha 1</w:t>
      </w:r>
    </w:p>
    <w:p w14:paraId="5D69637C" w14:textId="1540CD95" w:rsidR="00455E01" w:rsidRDefault="00B8001E" w:rsidP="00B8001E">
      <w:pPr>
        <w:jc w:val="both"/>
        <w:rPr>
          <w:rFonts w:eastAsia="Arial" w:cs="Arial"/>
          <w:szCs w:val="24"/>
        </w:rPr>
      </w:pPr>
      <w:r w:rsidRPr="00CC0EE7">
        <w:rPr>
          <w:rFonts w:eastAsia="Arial" w:cs="Arial"/>
          <w:szCs w:val="24"/>
        </w:rPr>
        <w:t>zastoupena</w:t>
      </w:r>
      <w:r w:rsidRPr="00DF0CA0">
        <w:rPr>
          <w:rFonts w:eastAsia="Arial" w:cs="Arial"/>
          <w:szCs w:val="24"/>
        </w:rPr>
        <w:t>:</w:t>
      </w:r>
      <w:r w:rsidR="00FB3CF0" w:rsidRPr="00DF0CA0">
        <w:rPr>
          <w:rFonts w:cs="Arial"/>
          <w:lang w:val="x-none" w:eastAsia="x-none"/>
        </w:rPr>
        <w:t xml:space="preserve"> </w:t>
      </w:r>
      <w:r w:rsidR="00DF0CA0" w:rsidRPr="00DF0CA0">
        <w:rPr>
          <w:rFonts w:cs="Arial"/>
          <w:lang w:eastAsia="x-none"/>
        </w:rPr>
        <w:t xml:space="preserve">Mgr. </w:t>
      </w:r>
      <w:r w:rsidR="00EA178F">
        <w:rPr>
          <w:rFonts w:cs="Arial"/>
          <w:lang w:eastAsia="x-none"/>
        </w:rPr>
        <w:t>Michal</w:t>
      </w:r>
      <w:r w:rsidR="008C257C">
        <w:rPr>
          <w:rFonts w:cs="Arial"/>
          <w:lang w:eastAsia="x-none"/>
        </w:rPr>
        <w:t>em</w:t>
      </w:r>
      <w:r w:rsidR="00EA178F">
        <w:rPr>
          <w:rFonts w:cs="Arial"/>
          <w:lang w:eastAsia="x-none"/>
        </w:rPr>
        <w:t xml:space="preserve"> </w:t>
      </w:r>
      <w:proofErr w:type="spellStart"/>
      <w:r w:rsidR="00EA178F">
        <w:rPr>
          <w:rFonts w:cs="Arial"/>
          <w:lang w:eastAsia="x-none"/>
        </w:rPr>
        <w:t>Hutňan</w:t>
      </w:r>
      <w:r w:rsidR="008C257C">
        <w:rPr>
          <w:rFonts w:cs="Arial"/>
          <w:lang w:eastAsia="x-none"/>
        </w:rPr>
        <w:t>em</w:t>
      </w:r>
      <w:proofErr w:type="spellEnd"/>
      <w:r w:rsidR="00DF0CA0" w:rsidRPr="00DF0CA0">
        <w:rPr>
          <w:rFonts w:cs="Arial"/>
          <w:lang w:eastAsia="x-none"/>
        </w:rPr>
        <w:t>, státní</w:t>
      </w:r>
      <w:r w:rsidR="008C257C">
        <w:rPr>
          <w:rFonts w:cs="Arial"/>
          <w:lang w:eastAsia="x-none"/>
        </w:rPr>
        <w:t>m</w:t>
      </w:r>
      <w:r w:rsidR="00DF0CA0" w:rsidRPr="00DF0CA0">
        <w:rPr>
          <w:rFonts w:cs="Arial"/>
          <w:lang w:eastAsia="x-none"/>
        </w:rPr>
        <w:t xml:space="preserve"> tajemník</w:t>
      </w:r>
      <w:r w:rsidR="008C257C">
        <w:rPr>
          <w:rFonts w:cs="Arial"/>
          <w:lang w:eastAsia="x-none"/>
        </w:rPr>
        <w:t>em</w:t>
      </w:r>
    </w:p>
    <w:p w14:paraId="2422375C" w14:textId="77777777" w:rsidR="00B8001E" w:rsidRPr="00CC0EE7" w:rsidRDefault="00B8001E" w:rsidP="00B8001E">
      <w:pPr>
        <w:spacing w:line="280" w:lineRule="atLeast"/>
        <w:rPr>
          <w:rFonts w:cs="Arial"/>
          <w:lang w:eastAsia="x-none"/>
        </w:rPr>
      </w:pPr>
      <w:r w:rsidRPr="00CC0EE7">
        <w:rPr>
          <w:rFonts w:cs="Arial"/>
          <w:lang w:val="x-none" w:eastAsia="x-none"/>
        </w:rPr>
        <w:t>IČ</w:t>
      </w:r>
      <w:r w:rsidRPr="00CC0EE7">
        <w:rPr>
          <w:rFonts w:cs="Arial"/>
          <w:lang w:eastAsia="x-none"/>
        </w:rPr>
        <w:t>O</w:t>
      </w:r>
      <w:r w:rsidRPr="00CC0EE7">
        <w:rPr>
          <w:rFonts w:cs="Arial"/>
          <w:lang w:val="x-none" w:eastAsia="x-none"/>
        </w:rPr>
        <w:t xml:space="preserve">: </w:t>
      </w:r>
      <w:r w:rsidRPr="00CC0EE7">
        <w:rPr>
          <w:rFonts w:cs="Arial"/>
          <w:lang w:eastAsia="x-none"/>
        </w:rPr>
        <w:t>00020478</w:t>
      </w:r>
    </w:p>
    <w:p w14:paraId="4FB299C4" w14:textId="77777777" w:rsidR="00F636D9" w:rsidRPr="00CC0EE7" w:rsidRDefault="00F636D9" w:rsidP="00B8001E">
      <w:pPr>
        <w:spacing w:line="280" w:lineRule="atLeast"/>
        <w:rPr>
          <w:rFonts w:cs="Arial"/>
          <w:bCs/>
          <w:lang w:eastAsia="x-none"/>
        </w:rPr>
      </w:pPr>
      <w:r w:rsidRPr="00CC0EE7">
        <w:rPr>
          <w:rFonts w:cs="Arial"/>
          <w:lang w:eastAsia="x-none"/>
        </w:rPr>
        <w:t xml:space="preserve">DIČ: </w:t>
      </w:r>
      <w:r w:rsidR="00862AD0" w:rsidRPr="00CC0EE7">
        <w:rPr>
          <w:rFonts w:cs="Arial"/>
          <w:lang w:eastAsia="x-none"/>
        </w:rPr>
        <w:t>CZ00020478</w:t>
      </w:r>
    </w:p>
    <w:p w14:paraId="11C1C9C6" w14:textId="77777777" w:rsidR="00B8001E" w:rsidRPr="00CC0EE7" w:rsidRDefault="00B8001E" w:rsidP="00B8001E">
      <w:pPr>
        <w:spacing w:line="280" w:lineRule="atLeast"/>
        <w:rPr>
          <w:rFonts w:cs="Arial"/>
          <w:lang w:val="x-none" w:eastAsia="x-none"/>
        </w:rPr>
      </w:pPr>
      <w:r w:rsidRPr="00CC0EE7">
        <w:rPr>
          <w:rFonts w:cs="Arial"/>
          <w:lang w:val="x-none" w:eastAsia="x-none"/>
        </w:rPr>
        <w:t xml:space="preserve">bankovní spojení: </w:t>
      </w:r>
      <w:r w:rsidRPr="00CC0EE7">
        <w:rPr>
          <w:rFonts w:eastAsia="SimSun" w:cs="Arial"/>
          <w:lang w:val="x-none" w:eastAsia="x-none"/>
        </w:rPr>
        <w:t>Česká národní banka, pobočka Praha,</w:t>
      </w:r>
      <w:r w:rsidRPr="00CC0EE7">
        <w:rPr>
          <w:rFonts w:cs="Arial"/>
          <w:lang w:val="x-none" w:eastAsia="x-none"/>
        </w:rPr>
        <w:t xml:space="preserve"> </w:t>
      </w:r>
      <w:r w:rsidRPr="00CC0EE7">
        <w:rPr>
          <w:rFonts w:eastAsia="SimSun" w:cs="Arial"/>
          <w:lang w:val="x-none" w:eastAsia="x-none"/>
        </w:rPr>
        <w:t>Na Příkopě 28, 115 03 Praha 1</w:t>
      </w:r>
    </w:p>
    <w:p w14:paraId="5266750A" w14:textId="4FD14BB9" w:rsidR="00B8001E" w:rsidRPr="00CC0EE7" w:rsidRDefault="00B8001E" w:rsidP="00B8001E">
      <w:pPr>
        <w:spacing w:line="280" w:lineRule="atLeast"/>
        <w:rPr>
          <w:rFonts w:eastAsia="SimSun" w:cs="Arial"/>
          <w:lang w:eastAsia="x-none"/>
        </w:rPr>
      </w:pPr>
      <w:r w:rsidRPr="00CC0EE7">
        <w:rPr>
          <w:rFonts w:cs="Arial"/>
          <w:lang w:val="x-none" w:eastAsia="x-none"/>
        </w:rPr>
        <w:t>č</w:t>
      </w:r>
      <w:r w:rsidRPr="00CC0EE7">
        <w:rPr>
          <w:rFonts w:cs="Arial"/>
          <w:lang w:eastAsia="x-none"/>
        </w:rPr>
        <w:t>.</w:t>
      </w:r>
      <w:r w:rsidRPr="00CC0EE7">
        <w:rPr>
          <w:rFonts w:cs="Arial"/>
          <w:lang w:val="x-none" w:eastAsia="x-none"/>
        </w:rPr>
        <w:t xml:space="preserve"> účtu: </w:t>
      </w:r>
      <w:r w:rsidRPr="00CC0EE7">
        <w:rPr>
          <w:rFonts w:eastAsia="SimSun" w:cs="Arial"/>
          <w:lang w:eastAsia="x-none"/>
        </w:rPr>
        <w:t>1226001/0710</w:t>
      </w:r>
    </w:p>
    <w:p w14:paraId="3FA4DEBE" w14:textId="77777777" w:rsidR="00B8001E" w:rsidRPr="00CC0EE7" w:rsidRDefault="00B8001E" w:rsidP="00B8001E">
      <w:pPr>
        <w:spacing w:line="280" w:lineRule="atLeast"/>
        <w:jc w:val="both"/>
        <w:rPr>
          <w:rFonts w:cs="Arial"/>
          <w:color w:val="FF0000"/>
          <w:lang w:eastAsia="x-none"/>
        </w:rPr>
      </w:pPr>
      <w:r w:rsidRPr="00CC0EE7">
        <w:rPr>
          <w:rFonts w:cs="Arial"/>
          <w:lang w:val="x-none" w:eastAsia="x-none"/>
        </w:rPr>
        <w:t>(dále</w:t>
      </w:r>
      <w:r w:rsidR="00C92022" w:rsidRPr="00CC0EE7">
        <w:rPr>
          <w:rFonts w:cs="Arial"/>
          <w:lang w:eastAsia="x-none"/>
        </w:rPr>
        <w:t xml:space="preserve"> </w:t>
      </w:r>
      <w:r w:rsidR="00F773E0">
        <w:rPr>
          <w:rFonts w:cs="Arial"/>
          <w:lang w:eastAsia="x-none"/>
        </w:rPr>
        <w:t>též</w:t>
      </w:r>
      <w:r w:rsidR="00F636D9" w:rsidRPr="00CC0EE7">
        <w:rPr>
          <w:rFonts w:cs="Arial"/>
          <w:lang w:eastAsia="x-none"/>
        </w:rPr>
        <w:t xml:space="preserve"> </w:t>
      </w:r>
      <w:r w:rsidR="004F6741" w:rsidRPr="00CC0EE7">
        <w:rPr>
          <w:rFonts w:eastAsia="Arial" w:cs="Arial"/>
          <w:bCs/>
          <w:lang w:eastAsia="x-none"/>
        </w:rPr>
        <w:t>„</w:t>
      </w:r>
      <w:r w:rsidR="00F636D9" w:rsidRPr="00CC0EE7">
        <w:rPr>
          <w:rFonts w:eastAsia="Arial" w:cs="Arial"/>
          <w:bCs/>
          <w:lang w:eastAsia="x-none"/>
        </w:rPr>
        <w:t xml:space="preserve">Centrální zadavatel“ nebo </w:t>
      </w:r>
      <w:r w:rsidR="001436A8" w:rsidRPr="00CC0EE7">
        <w:rPr>
          <w:rFonts w:eastAsia="Arial" w:cs="Arial"/>
          <w:bCs/>
          <w:lang w:eastAsia="x-none"/>
        </w:rPr>
        <w:t>„</w:t>
      </w:r>
      <w:proofErr w:type="spellStart"/>
      <w:r w:rsidR="00F636D9" w:rsidRPr="00CC0EE7">
        <w:rPr>
          <w:rFonts w:eastAsia="Arial" w:cs="Arial"/>
          <w:bCs/>
          <w:lang w:eastAsia="x-none"/>
        </w:rPr>
        <w:t>MZe</w:t>
      </w:r>
      <w:proofErr w:type="spellEnd"/>
      <w:r w:rsidR="00F636D9" w:rsidRPr="00CC0EE7">
        <w:rPr>
          <w:rFonts w:eastAsia="Arial" w:cs="Arial"/>
          <w:bCs/>
          <w:lang w:eastAsia="x-none"/>
        </w:rPr>
        <w:t>“)</w:t>
      </w:r>
    </w:p>
    <w:p w14:paraId="3301FE42" w14:textId="77777777" w:rsidR="00B8001E" w:rsidRPr="00CC0EE7" w:rsidRDefault="00B8001E" w:rsidP="00B8001E">
      <w:pPr>
        <w:keepNext/>
        <w:jc w:val="both"/>
        <w:outlineLvl w:val="0"/>
        <w:rPr>
          <w:rFonts w:eastAsia="Arial" w:cs="Arial"/>
          <w:szCs w:val="24"/>
        </w:rPr>
      </w:pPr>
    </w:p>
    <w:p w14:paraId="6E83FEA5" w14:textId="77777777" w:rsidR="00B8001E" w:rsidRPr="00CC0EE7" w:rsidRDefault="00B8001E" w:rsidP="00B8001E">
      <w:pPr>
        <w:spacing w:line="280" w:lineRule="atLeast"/>
        <w:rPr>
          <w:rFonts w:cs="Arial"/>
          <w:lang w:eastAsia="x-none"/>
        </w:rPr>
      </w:pPr>
    </w:p>
    <w:p w14:paraId="58CCE385" w14:textId="658A6601" w:rsidR="00A92388" w:rsidRDefault="00A92388" w:rsidP="00B8001E">
      <w:pPr>
        <w:spacing w:line="240" w:lineRule="auto"/>
        <w:jc w:val="both"/>
        <w:rPr>
          <w:rFonts w:cs="Arial"/>
          <w:sz w:val="22"/>
          <w:szCs w:val="22"/>
        </w:rPr>
      </w:pPr>
    </w:p>
    <w:p w14:paraId="09782D73" w14:textId="62745CA2" w:rsidR="009A6621" w:rsidRDefault="009A6621" w:rsidP="00B8001E">
      <w:pPr>
        <w:spacing w:line="240" w:lineRule="auto"/>
        <w:jc w:val="both"/>
        <w:rPr>
          <w:rFonts w:cs="Arial"/>
          <w:sz w:val="22"/>
          <w:szCs w:val="22"/>
        </w:rPr>
      </w:pPr>
    </w:p>
    <w:p w14:paraId="2512941C" w14:textId="54C8C72B" w:rsidR="009A6621" w:rsidRDefault="009A6621" w:rsidP="00B8001E">
      <w:pPr>
        <w:spacing w:line="240" w:lineRule="auto"/>
        <w:jc w:val="both"/>
        <w:rPr>
          <w:rFonts w:cs="Arial"/>
          <w:sz w:val="22"/>
          <w:szCs w:val="22"/>
        </w:rPr>
      </w:pPr>
    </w:p>
    <w:p w14:paraId="358DA406" w14:textId="15DA4722" w:rsidR="009A6621" w:rsidRDefault="009A6621" w:rsidP="00B8001E">
      <w:pPr>
        <w:spacing w:line="240" w:lineRule="auto"/>
        <w:jc w:val="both"/>
        <w:rPr>
          <w:rFonts w:cs="Arial"/>
          <w:sz w:val="22"/>
          <w:szCs w:val="22"/>
        </w:rPr>
      </w:pPr>
    </w:p>
    <w:p w14:paraId="71E7ABBB" w14:textId="5FB4109B" w:rsidR="009A6621" w:rsidRDefault="009A6621" w:rsidP="00B8001E">
      <w:pPr>
        <w:spacing w:line="240" w:lineRule="auto"/>
        <w:jc w:val="both"/>
        <w:rPr>
          <w:rFonts w:cs="Arial"/>
          <w:sz w:val="22"/>
          <w:szCs w:val="22"/>
        </w:rPr>
      </w:pPr>
    </w:p>
    <w:p w14:paraId="19EDE4E6" w14:textId="04625365" w:rsidR="009A6621" w:rsidRDefault="009A6621" w:rsidP="00B8001E">
      <w:pPr>
        <w:spacing w:line="240" w:lineRule="auto"/>
        <w:jc w:val="both"/>
        <w:rPr>
          <w:rFonts w:cs="Arial"/>
          <w:sz w:val="22"/>
          <w:szCs w:val="22"/>
        </w:rPr>
      </w:pPr>
    </w:p>
    <w:p w14:paraId="4B25F407" w14:textId="0A0F7C13" w:rsidR="009A6621" w:rsidRDefault="009A6621" w:rsidP="00B8001E">
      <w:pPr>
        <w:spacing w:line="240" w:lineRule="auto"/>
        <w:jc w:val="both"/>
        <w:rPr>
          <w:rFonts w:cs="Arial"/>
          <w:sz w:val="22"/>
          <w:szCs w:val="22"/>
        </w:rPr>
      </w:pPr>
    </w:p>
    <w:p w14:paraId="0F179BFA" w14:textId="77777777" w:rsidR="009A6621" w:rsidRDefault="009A6621" w:rsidP="00B8001E">
      <w:pPr>
        <w:spacing w:line="240" w:lineRule="auto"/>
        <w:jc w:val="both"/>
        <w:rPr>
          <w:rFonts w:cs="Arial"/>
          <w:sz w:val="22"/>
          <w:szCs w:val="22"/>
        </w:rPr>
      </w:pPr>
    </w:p>
    <w:p w14:paraId="14DE62FB" w14:textId="77777777" w:rsidR="00D12162" w:rsidRDefault="00D12162" w:rsidP="00B8001E">
      <w:pPr>
        <w:spacing w:line="240" w:lineRule="auto"/>
        <w:jc w:val="both"/>
        <w:rPr>
          <w:rFonts w:cs="Arial"/>
          <w:sz w:val="22"/>
          <w:szCs w:val="22"/>
        </w:rPr>
      </w:pPr>
    </w:p>
    <w:p w14:paraId="1826DF9F" w14:textId="73B6726E" w:rsidR="009A6621" w:rsidRDefault="009A6621" w:rsidP="00B8001E">
      <w:pPr>
        <w:spacing w:line="240" w:lineRule="auto"/>
        <w:jc w:val="both"/>
        <w:rPr>
          <w:rFonts w:cs="Arial"/>
          <w:sz w:val="22"/>
          <w:szCs w:val="22"/>
        </w:rPr>
      </w:pPr>
    </w:p>
    <w:p w14:paraId="1BFAB181" w14:textId="77777777" w:rsidR="009A6621" w:rsidRPr="00CC0EE7" w:rsidRDefault="009A6621" w:rsidP="00B8001E">
      <w:pPr>
        <w:spacing w:line="240" w:lineRule="auto"/>
        <w:jc w:val="both"/>
        <w:rPr>
          <w:rFonts w:cs="Arial"/>
          <w:sz w:val="22"/>
          <w:szCs w:val="22"/>
        </w:rPr>
      </w:pPr>
    </w:p>
    <w:p w14:paraId="47414E97" w14:textId="77777777" w:rsidR="00B8001E" w:rsidRPr="00CC0EE7" w:rsidRDefault="00B8001E" w:rsidP="00FF76F0">
      <w:pPr>
        <w:keepLines/>
        <w:numPr>
          <w:ilvl w:val="0"/>
          <w:numId w:val="34"/>
        </w:numPr>
        <w:tabs>
          <w:tab w:val="clear" w:pos="432"/>
          <w:tab w:val="left" w:pos="454"/>
        </w:tabs>
        <w:suppressAutoHyphens w:val="0"/>
        <w:autoSpaceDN w:val="0"/>
        <w:spacing w:after="240" w:line="280" w:lineRule="atLeast"/>
        <w:ind w:left="431" w:hanging="431"/>
        <w:jc w:val="center"/>
        <w:outlineLvl w:val="0"/>
        <w:rPr>
          <w:rFonts w:eastAsia="Arial" w:cs="Arial"/>
          <w:b/>
          <w:szCs w:val="24"/>
        </w:rPr>
      </w:pPr>
      <w:r w:rsidRPr="00CC0EE7">
        <w:rPr>
          <w:rFonts w:eastAsia="Arial" w:cs="Arial"/>
          <w:b/>
          <w:szCs w:val="24"/>
        </w:rPr>
        <w:lastRenderedPageBreak/>
        <w:t>Úvodní ustanovení</w:t>
      </w:r>
    </w:p>
    <w:p w14:paraId="6EC09E26" w14:textId="3BE2331B" w:rsidR="00C062D0" w:rsidRPr="00C062D0" w:rsidRDefault="00B8001E" w:rsidP="009A6621">
      <w:pPr>
        <w:pStyle w:val="Odstavecseseznamem"/>
        <w:keepLines/>
        <w:numPr>
          <w:ilvl w:val="1"/>
          <w:numId w:val="34"/>
        </w:numPr>
        <w:suppressAutoHyphens w:val="0"/>
        <w:autoSpaceDE w:val="0"/>
        <w:autoSpaceDN w:val="0"/>
        <w:adjustRightInd w:val="0"/>
        <w:spacing w:line="276" w:lineRule="auto"/>
        <w:jc w:val="both"/>
        <w:rPr>
          <w:rFonts w:eastAsia="Arial" w:cs="Arial"/>
        </w:rPr>
      </w:pPr>
      <w:r w:rsidRPr="00C062D0">
        <w:rPr>
          <w:rFonts w:eastAsia="Arial" w:cs="Arial"/>
        </w:rPr>
        <w:t xml:space="preserve">Na základě </w:t>
      </w:r>
      <w:r w:rsidR="00C65DCE" w:rsidRPr="00C062D0">
        <w:rPr>
          <w:rFonts w:eastAsia="Arial" w:cs="Arial"/>
        </w:rPr>
        <w:t>veřejné zakázky v souladu s centrálním nákupem státu a s rozhodnutím ministra zemědělství České republiky ze dne 30. 06. 2020 o společném nákupu, resortním společném nákupu, centrálním nákupu státu a meziresortním společném nákupu, zadávané v otevřeném nadlimitním řízení pod názvem „</w:t>
      </w:r>
      <w:r w:rsidR="00756CFA" w:rsidRPr="00756CFA">
        <w:rPr>
          <w:rFonts w:eastAsia="Arial" w:cs="Arial"/>
          <w:b/>
          <w:bCs/>
        </w:rPr>
        <w:t xml:space="preserve">Resortní společný nákup kancelářských potřeb v resortu </w:t>
      </w:r>
      <w:proofErr w:type="spellStart"/>
      <w:r w:rsidR="00756CFA" w:rsidRPr="00756CFA">
        <w:rPr>
          <w:rFonts w:eastAsia="Arial" w:cs="Arial"/>
          <w:b/>
          <w:bCs/>
        </w:rPr>
        <w:t>MZe</w:t>
      </w:r>
      <w:proofErr w:type="spellEnd"/>
      <w:r w:rsidR="00756CFA" w:rsidRPr="00756CFA">
        <w:rPr>
          <w:rFonts w:eastAsia="Arial" w:cs="Arial"/>
          <w:b/>
          <w:bCs/>
        </w:rPr>
        <w:t xml:space="preserve"> – vyhrazená veřejná zakázka</w:t>
      </w:r>
      <w:r w:rsidR="00C65DCE" w:rsidRPr="00C062D0">
        <w:rPr>
          <w:rFonts w:eastAsia="Arial" w:cs="Arial"/>
          <w:b/>
          <w:bCs/>
        </w:rPr>
        <w:t>“</w:t>
      </w:r>
      <w:r w:rsidR="00C65DCE" w:rsidRPr="00C062D0">
        <w:rPr>
          <w:rFonts w:eastAsia="Arial" w:cs="Arial"/>
        </w:rPr>
        <w:t xml:space="preserve"> (dále jen „Veřejná zakázka“) Prodávající předložil, v souladu se zadávacími podmínkami Veřejné zakázky nabídku ze dne </w:t>
      </w:r>
      <w:r w:rsidR="001F5530">
        <w:rPr>
          <w:rFonts w:eastAsia="Arial" w:cs="Arial"/>
        </w:rPr>
        <w:t>03. 08. 2023</w:t>
      </w:r>
      <w:r w:rsidR="00C65DCE" w:rsidRPr="00C062D0">
        <w:rPr>
          <w:rFonts w:eastAsia="Arial" w:cs="Arial"/>
        </w:rPr>
        <w:t xml:space="preserve"> (dále jen „Nabídka“) a tato byla pro plnění Veřejné zakázky v souladu se základním hodnotícím</w:t>
      </w:r>
      <w:r w:rsidR="00C062D0" w:rsidRPr="00C062D0">
        <w:rPr>
          <w:rFonts w:eastAsia="Arial" w:cs="Arial"/>
        </w:rPr>
        <w:t xml:space="preserve"> </w:t>
      </w:r>
      <w:r w:rsidR="00C65DCE" w:rsidRPr="00C062D0">
        <w:rPr>
          <w:rFonts w:eastAsia="Arial" w:cs="Arial"/>
        </w:rPr>
        <w:t>kritériem nejnižší</w:t>
      </w:r>
      <w:r w:rsidR="00C062D0" w:rsidRPr="00C062D0">
        <w:rPr>
          <w:rFonts w:eastAsia="Arial" w:cs="Arial"/>
        </w:rPr>
        <w:t xml:space="preserve"> </w:t>
      </w:r>
      <w:r w:rsidR="00C65DCE" w:rsidRPr="00C062D0">
        <w:rPr>
          <w:rFonts w:eastAsia="Arial" w:cs="Arial"/>
        </w:rPr>
        <w:t>nabídková cena vybrána jako ekonomicky nejvýhodnější. V návaznosti na tuto</w:t>
      </w:r>
      <w:r w:rsidR="00C062D0" w:rsidRPr="00C062D0">
        <w:rPr>
          <w:rFonts w:eastAsia="Arial" w:cs="Arial"/>
        </w:rPr>
        <w:t xml:space="preserve"> </w:t>
      </w:r>
      <w:r w:rsidR="00C65DCE" w:rsidRPr="00C062D0">
        <w:rPr>
          <w:rFonts w:eastAsia="Arial" w:cs="Arial"/>
        </w:rPr>
        <w:t>skutečnost se smluvní strany dohodly na uzavření této Dohody</w:t>
      </w:r>
      <w:r w:rsidR="00C65DCE" w:rsidRPr="00C062D0">
        <w:rPr>
          <w:rFonts w:eastAsiaTheme="minorHAnsi" w:cs="Arial"/>
          <w:lang w:eastAsia="en-US"/>
        </w:rPr>
        <w:t>.</w:t>
      </w:r>
    </w:p>
    <w:p w14:paraId="5EFD52F8" w14:textId="2EEDA777" w:rsidR="00A37BB5" w:rsidRPr="001105B1" w:rsidRDefault="0081053A" w:rsidP="009A6621">
      <w:pPr>
        <w:pStyle w:val="Odstavecseseznamem"/>
        <w:keepLines/>
        <w:numPr>
          <w:ilvl w:val="1"/>
          <w:numId w:val="34"/>
        </w:numPr>
        <w:suppressAutoHyphens w:val="0"/>
        <w:autoSpaceDE w:val="0"/>
        <w:autoSpaceDN w:val="0"/>
        <w:adjustRightInd w:val="0"/>
        <w:spacing w:line="276" w:lineRule="auto"/>
        <w:jc w:val="both"/>
        <w:rPr>
          <w:rFonts w:eastAsia="Arial" w:cs="Arial"/>
        </w:rPr>
      </w:pPr>
      <w:r w:rsidRPr="001105B1">
        <w:rPr>
          <w:rFonts w:eastAsia="Arial" w:cs="Arial"/>
        </w:rPr>
        <w:t>Centrální zadavatel</w:t>
      </w:r>
      <w:r w:rsidR="00B8001E" w:rsidRPr="001105B1">
        <w:rPr>
          <w:rFonts w:eastAsia="Arial" w:cs="Arial"/>
        </w:rPr>
        <w:t xml:space="preserve"> uzavírá tuto </w:t>
      </w:r>
      <w:r w:rsidR="003116A4" w:rsidRPr="001105B1">
        <w:rPr>
          <w:rFonts w:eastAsia="Arial" w:cs="Arial"/>
        </w:rPr>
        <w:t>Dohodu</w:t>
      </w:r>
      <w:r w:rsidR="00B8001E" w:rsidRPr="001105B1">
        <w:rPr>
          <w:rFonts w:eastAsia="Arial" w:cs="Arial"/>
        </w:rPr>
        <w:t xml:space="preserve"> také jménem </w:t>
      </w:r>
      <w:r w:rsidR="001105B1">
        <w:rPr>
          <w:rFonts w:eastAsia="Arial" w:cs="Arial"/>
        </w:rPr>
        <w:t>pověřujícíc</w:t>
      </w:r>
      <w:r w:rsidRPr="001105B1">
        <w:rPr>
          <w:rFonts w:eastAsia="Arial" w:cs="Arial"/>
        </w:rPr>
        <w:t>h zadavatelů</w:t>
      </w:r>
      <w:r w:rsidR="007E7781" w:rsidRPr="001105B1">
        <w:rPr>
          <w:rFonts w:eastAsia="Arial" w:cs="Arial"/>
        </w:rPr>
        <w:t xml:space="preserve">, </w:t>
      </w:r>
      <w:r w:rsidR="00B8001E" w:rsidRPr="001105B1">
        <w:rPr>
          <w:rFonts w:eastAsia="Arial" w:cs="Arial"/>
        </w:rPr>
        <w:t xml:space="preserve">jejichž seznam </w:t>
      </w:r>
      <w:r w:rsidR="002406EB" w:rsidRPr="001105B1">
        <w:rPr>
          <w:rFonts w:eastAsia="Arial" w:cs="Arial"/>
        </w:rPr>
        <w:t>spolu s</w:t>
      </w:r>
      <w:r w:rsidR="00583DC1" w:rsidRPr="001105B1">
        <w:rPr>
          <w:rFonts w:eastAsia="Arial" w:cs="Arial"/>
        </w:rPr>
        <w:t> </w:t>
      </w:r>
      <w:r w:rsidR="00D97300" w:rsidRPr="001105B1">
        <w:rPr>
          <w:rFonts w:eastAsia="Arial" w:cs="Arial"/>
        </w:rPr>
        <w:t>odběr</w:t>
      </w:r>
      <w:r w:rsidR="001105B1" w:rsidRPr="001105B1">
        <w:rPr>
          <w:rFonts w:eastAsia="Arial" w:cs="Arial"/>
        </w:rPr>
        <w:t>ov</w:t>
      </w:r>
      <w:r w:rsidR="00BD08D8" w:rsidRPr="001105B1">
        <w:rPr>
          <w:rFonts w:eastAsia="Arial" w:cs="Arial"/>
        </w:rPr>
        <w:t>ými</w:t>
      </w:r>
      <w:r w:rsidR="00D97300" w:rsidRPr="001105B1">
        <w:rPr>
          <w:rFonts w:eastAsia="Arial" w:cs="Arial"/>
        </w:rPr>
        <w:t xml:space="preserve"> </w:t>
      </w:r>
      <w:r w:rsidR="002406EB" w:rsidRPr="001105B1">
        <w:rPr>
          <w:rFonts w:eastAsia="Arial" w:cs="Arial"/>
        </w:rPr>
        <w:t xml:space="preserve">místy </w:t>
      </w:r>
      <w:r w:rsidR="00B8001E" w:rsidRPr="001105B1">
        <w:rPr>
          <w:rFonts w:eastAsia="Arial" w:cs="Arial"/>
        </w:rPr>
        <w:t xml:space="preserve">je uveden </w:t>
      </w:r>
      <w:r w:rsidR="00B8001E" w:rsidRPr="00C547AF">
        <w:rPr>
          <w:rFonts w:eastAsia="Arial" w:cs="Arial"/>
        </w:rPr>
        <w:t>v </w:t>
      </w:r>
      <w:r w:rsidR="00B8001E" w:rsidRPr="00C547AF">
        <w:rPr>
          <w:rFonts w:eastAsia="Arial" w:cs="Arial"/>
          <w:b/>
        </w:rPr>
        <w:t>Příloze č.</w:t>
      </w:r>
      <w:r w:rsidR="00ED68B8" w:rsidRPr="00C547AF">
        <w:rPr>
          <w:rFonts w:eastAsia="Arial" w:cs="Arial"/>
          <w:b/>
        </w:rPr>
        <w:t> </w:t>
      </w:r>
      <w:r w:rsidR="00B8001E" w:rsidRPr="00C547AF">
        <w:rPr>
          <w:rFonts w:eastAsia="Arial" w:cs="Arial"/>
          <w:b/>
        </w:rPr>
        <w:t>1</w:t>
      </w:r>
      <w:r w:rsidR="00563EAF" w:rsidRPr="001105B1">
        <w:rPr>
          <w:rFonts w:eastAsia="Arial" w:cs="Arial"/>
        </w:rPr>
        <w:t xml:space="preserve"> </w:t>
      </w:r>
      <w:r w:rsidR="00B8001E" w:rsidRPr="001105B1">
        <w:rPr>
          <w:rFonts w:eastAsia="Arial" w:cs="Arial"/>
        </w:rPr>
        <w:t xml:space="preserve">této </w:t>
      </w:r>
      <w:r w:rsidR="00A37BB5" w:rsidRPr="001105B1">
        <w:rPr>
          <w:rFonts w:eastAsia="Arial" w:cs="Arial"/>
        </w:rPr>
        <w:t>Dohody</w:t>
      </w:r>
      <w:r w:rsidR="001105B1">
        <w:rPr>
          <w:rFonts w:eastAsia="Arial" w:cs="Arial"/>
        </w:rPr>
        <w:t>, kteří v souvislost</w:t>
      </w:r>
      <w:r w:rsidR="004D0012">
        <w:rPr>
          <w:rFonts w:eastAsia="Arial" w:cs="Arial"/>
        </w:rPr>
        <w:t>i</w:t>
      </w:r>
      <w:r w:rsidR="001105B1">
        <w:rPr>
          <w:rFonts w:eastAsia="Arial" w:cs="Arial"/>
        </w:rPr>
        <w:t xml:space="preserve"> s jednotlivými objednávkami vystupují také jako</w:t>
      </w:r>
      <w:r w:rsidR="007E7781" w:rsidRPr="001105B1">
        <w:rPr>
          <w:rFonts w:eastAsia="Arial" w:cs="Arial"/>
        </w:rPr>
        <w:t xml:space="preserve"> „Kupující“.</w:t>
      </w:r>
      <w:r w:rsidR="00A273A3" w:rsidRPr="001105B1">
        <w:rPr>
          <w:rFonts w:eastAsia="Arial" w:cs="Arial"/>
        </w:rPr>
        <w:t xml:space="preserve"> Odběr</w:t>
      </w:r>
      <w:r w:rsidR="001105B1" w:rsidRPr="001105B1">
        <w:rPr>
          <w:rFonts w:eastAsia="Arial" w:cs="Arial"/>
        </w:rPr>
        <w:t>ov</w:t>
      </w:r>
      <w:r w:rsidR="00BD08D8" w:rsidRPr="001105B1">
        <w:rPr>
          <w:rFonts w:eastAsia="Arial" w:cs="Arial"/>
        </w:rPr>
        <w:t>á</w:t>
      </w:r>
      <w:r w:rsidR="00A273A3" w:rsidRPr="001105B1">
        <w:rPr>
          <w:rFonts w:eastAsia="Arial" w:cs="Arial"/>
        </w:rPr>
        <w:t xml:space="preserve"> místa</w:t>
      </w:r>
      <w:r w:rsidR="000F35FD">
        <w:rPr>
          <w:rFonts w:eastAsia="Arial" w:cs="Arial"/>
        </w:rPr>
        <w:t xml:space="preserve"> </w:t>
      </w:r>
      <w:r w:rsidR="00A273A3" w:rsidRPr="001105B1">
        <w:rPr>
          <w:rFonts w:eastAsia="Arial" w:cs="Arial"/>
        </w:rPr>
        <w:t xml:space="preserve">mohou být v průběhu trvání </w:t>
      </w:r>
      <w:r w:rsidR="00490983" w:rsidRPr="001105B1">
        <w:rPr>
          <w:rFonts w:eastAsia="Arial" w:cs="Arial"/>
        </w:rPr>
        <w:t xml:space="preserve">Dohody </w:t>
      </w:r>
      <w:r w:rsidR="00A273A3" w:rsidRPr="001105B1">
        <w:rPr>
          <w:rFonts w:eastAsia="Arial" w:cs="Arial"/>
        </w:rPr>
        <w:t>písemným ujednáním smluvních stran aktualizována; tato aktualizace nebude mít formu dodatku k</w:t>
      </w:r>
      <w:r w:rsidR="008D4BCE" w:rsidRPr="001105B1">
        <w:rPr>
          <w:rFonts w:eastAsia="Arial" w:cs="Arial"/>
        </w:rPr>
        <w:t xml:space="preserve"> </w:t>
      </w:r>
      <w:r w:rsidR="00490983" w:rsidRPr="001105B1">
        <w:rPr>
          <w:rFonts w:eastAsia="Arial" w:cs="Arial"/>
        </w:rPr>
        <w:t>D</w:t>
      </w:r>
      <w:r w:rsidR="008D4BCE" w:rsidRPr="001105B1">
        <w:rPr>
          <w:rFonts w:eastAsia="Arial" w:cs="Arial"/>
        </w:rPr>
        <w:t>ohodě</w:t>
      </w:r>
      <w:r w:rsidR="00A273A3" w:rsidRPr="001105B1">
        <w:rPr>
          <w:rFonts w:eastAsia="Arial" w:cs="Arial"/>
        </w:rPr>
        <w:t xml:space="preserve">.  </w:t>
      </w:r>
    </w:p>
    <w:p w14:paraId="3764D9D9" w14:textId="77777777" w:rsidR="00B8001E" w:rsidRPr="001105B1" w:rsidRDefault="00B8001E" w:rsidP="00B92715">
      <w:pPr>
        <w:keepLines/>
        <w:numPr>
          <w:ilvl w:val="1"/>
          <w:numId w:val="34"/>
        </w:numPr>
        <w:tabs>
          <w:tab w:val="clear" w:pos="576"/>
          <w:tab w:val="left" w:pos="567"/>
        </w:tabs>
        <w:suppressAutoHyphens w:val="0"/>
        <w:spacing w:after="120" w:line="280" w:lineRule="atLeast"/>
        <w:ind w:left="567" w:hanging="567"/>
        <w:jc w:val="both"/>
        <w:rPr>
          <w:rFonts w:eastAsia="Arial" w:cs="Arial"/>
        </w:rPr>
      </w:pPr>
      <w:r w:rsidRPr="001105B1">
        <w:rPr>
          <w:rFonts w:eastAsia="Arial" w:cs="Arial"/>
        </w:rPr>
        <w:t xml:space="preserve">Práva a povinnosti z této </w:t>
      </w:r>
      <w:r w:rsidR="003116A4" w:rsidRPr="001105B1">
        <w:rPr>
          <w:rFonts w:eastAsia="Arial" w:cs="Arial"/>
        </w:rPr>
        <w:t>Dohod</w:t>
      </w:r>
      <w:r w:rsidRPr="001105B1">
        <w:rPr>
          <w:rFonts w:eastAsia="Arial" w:cs="Arial"/>
        </w:rPr>
        <w:t xml:space="preserve">y se vztahují i na </w:t>
      </w:r>
      <w:r w:rsidR="002406EB" w:rsidRPr="001105B1">
        <w:rPr>
          <w:rFonts w:eastAsia="Arial" w:cs="Arial"/>
        </w:rPr>
        <w:t xml:space="preserve">tyto </w:t>
      </w:r>
      <w:r w:rsidR="00AD504B" w:rsidRPr="001105B1">
        <w:rPr>
          <w:rFonts w:eastAsia="Arial" w:cs="Arial"/>
        </w:rPr>
        <w:t>K</w:t>
      </w:r>
      <w:r w:rsidR="002406EB" w:rsidRPr="001105B1">
        <w:rPr>
          <w:rFonts w:eastAsia="Arial" w:cs="Arial"/>
        </w:rPr>
        <w:t>upující.</w:t>
      </w:r>
      <w:r w:rsidR="0081053A" w:rsidRPr="001105B1">
        <w:rPr>
          <w:rFonts w:eastAsia="Arial" w:cs="Arial"/>
        </w:rPr>
        <w:t xml:space="preserve"> Tito Kupující jsou oprávněni uzavírat na svůj účet jednotlivé </w:t>
      </w:r>
      <w:r w:rsidR="00BA4578" w:rsidRPr="001105B1">
        <w:rPr>
          <w:rFonts w:eastAsia="Arial" w:cs="Arial"/>
        </w:rPr>
        <w:t xml:space="preserve">dílčí kupní smlouvy vystavováním </w:t>
      </w:r>
      <w:r w:rsidR="001C13F2" w:rsidRPr="001105B1">
        <w:rPr>
          <w:rFonts w:eastAsia="Arial" w:cs="Arial"/>
        </w:rPr>
        <w:t>objednáv</w:t>
      </w:r>
      <w:r w:rsidR="00BA4578" w:rsidRPr="001105B1">
        <w:rPr>
          <w:rFonts w:eastAsia="Arial" w:cs="Arial"/>
        </w:rPr>
        <w:t>e</w:t>
      </w:r>
      <w:r w:rsidR="001C13F2" w:rsidRPr="001105B1">
        <w:rPr>
          <w:rFonts w:eastAsia="Arial" w:cs="Arial"/>
        </w:rPr>
        <w:t>k</w:t>
      </w:r>
      <w:r w:rsidR="00BA4578" w:rsidRPr="001105B1">
        <w:rPr>
          <w:rFonts w:eastAsia="Arial" w:cs="Arial"/>
        </w:rPr>
        <w:t xml:space="preserve"> a jejich potvrzením </w:t>
      </w:r>
      <w:r w:rsidR="0081053A" w:rsidRPr="001105B1">
        <w:rPr>
          <w:rFonts w:eastAsia="Arial" w:cs="Arial"/>
        </w:rPr>
        <w:t xml:space="preserve">Prodávajícím v souladu s § </w:t>
      </w:r>
      <w:r w:rsidR="000F49CA" w:rsidRPr="001105B1">
        <w:rPr>
          <w:rFonts w:eastAsia="Arial" w:cs="Arial"/>
        </w:rPr>
        <w:t>9</w:t>
      </w:r>
      <w:r w:rsidR="0081053A" w:rsidRPr="001105B1">
        <w:rPr>
          <w:rFonts w:eastAsia="Arial" w:cs="Arial"/>
        </w:rPr>
        <w:t xml:space="preserve"> odst. 1 písm. </w:t>
      </w:r>
      <w:r w:rsidR="00611B37" w:rsidRPr="001105B1">
        <w:rPr>
          <w:rFonts w:eastAsia="Arial" w:cs="Arial"/>
        </w:rPr>
        <w:t>b</w:t>
      </w:r>
      <w:r w:rsidR="0081053A" w:rsidRPr="001105B1">
        <w:rPr>
          <w:rFonts w:eastAsia="Arial" w:cs="Arial"/>
        </w:rPr>
        <w:t>) Z</w:t>
      </w:r>
      <w:r w:rsidR="000F49CA" w:rsidRPr="001105B1">
        <w:rPr>
          <w:rFonts w:eastAsia="Arial" w:cs="Arial"/>
        </w:rPr>
        <w:t>Z</w:t>
      </w:r>
      <w:r w:rsidR="0081053A" w:rsidRPr="001105B1">
        <w:rPr>
          <w:rFonts w:eastAsia="Arial" w:cs="Arial"/>
        </w:rPr>
        <w:t>VZ. Centrální zadavatel je zároveň jedním z Kupujících a v souladu s ustanovením §</w:t>
      </w:r>
      <w:r w:rsidR="007E7781" w:rsidRPr="001105B1">
        <w:rPr>
          <w:rFonts w:eastAsia="Arial" w:cs="Arial"/>
        </w:rPr>
        <w:t> </w:t>
      </w:r>
      <w:r w:rsidR="000F49CA" w:rsidRPr="001105B1">
        <w:rPr>
          <w:rFonts w:eastAsia="Arial" w:cs="Arial"/>
        </w:rPr>
        <w:t>9</w:t>
      </w:r>
      <w:r w:rsidR="0081053A" w:rsidRPr="001105B1">
        <w:rPr>
          <w:rFonts w:eastAsia="Arial" w:cs="Arial"/>
        </w:rPr>
        <w:t xml:space="preserve"> odst.</w:t>
      </w:r>
      <w:r w:rsidR="007E7781" w:rsidRPr="001105B1">
        <w:rPr>
          <w:rFonts w:eastAsia="Arial" w:cs="Arial"/>
        </w:rPr>
        <w:t> </w:t>
      </w:r>
      <w:r w:rsidR="000F49CA" w:rsidRPr="001105B1">
        <w:rPr>
          <w:rFonts w:eastAsia="Arial" w:cs="Arial"/>
        </w:rPr>
        <w:t>6</w:t>
      </w:r>
      <w:r w:rsidR="0081053A" w:rsidRPr="001105B1">
        <w:rPr>
          <w:rFonts w:eastAsia="Arial" w:cs="Arial"/>
        </w:rPr>
        <w:t xml:space="preserve"> Z</w:t>
      </w:r>
      <w:r w:rsidR="000F49CA" w:rsidRPr="001105B1">
        <w:rPr>
          <w:rFonts w:eastAsia="Arial" w:cs="Arial"/>
        </w:rPr>
        <w:t>Z</w:t>
      </w:r>
      <w:r w:rsidR="0081053A" w:rsidRPr="001105B1">
        <w:rPr>
          <w:rFonts w:eastAsia="Arial" w:cs="Arial"/>
        </w:rPr>
        <w:t>V</w:t>
      </w:r>
      <w:r w:rsidR="000B5388" w:rsidRPr="001105B1">
        <w:rPr>
          <w:rFonts w:eastAsia="Arial" w:cs="Arial"/>
        </w:rPr>
        <w:t xml:space="preserve">Z </w:t>
      </w:r>
      <w:r w:rsidR="00490983" w:rsidRPr="001105B1">
        <w:rPr>
          <w:rFonts w:eastAsia="Arial" w:cs="Arial"/>
        </w:rPr>
        <w:t xml:space="preserve"> tak bude pořizovat </w:t>
      </w:r>
      <w:r w:rsidR="0081053A" w:rsidRPr="001105B1">
        <w:rPr>
          <w:rFonts w:eastAsia="Arial" w:cs="Arial"/>
        </w:rPr>
        <w:t>dodávky zboží také pro sebe.</w:t>
      </w:r>
    </w:p>
    <w:p w14:paraId="330626EF" w14:textId="7DA72360" w:rsidR="00B8001E" w:rsidRPr="00B865C1" w:rsidRDefault="00B8001E" w:rsidP="00B92715">
      <w:pPr>
        <w:keepLines/>
        <w:numPr>
          <w:ilvl w:val="1"/>
          <w:numId w:val="34"/>
        </w:numPr>
        <w:tabs>
          <w:tab w:val="clear" w:pos="576"/>
          <w:tab w:val="left" w:pos="567"/>
        </w:tabs>
        <w:suppressAutoHyphens w:val="0"/>
        <w:spacing w:after="120" w:line="276" w:lineRule="auto"/>
        <w:ind w:left="578" w:hanging="578"/>
        <w:jc w:val="both"/>
        <w:rPr>
          <w:rFonts w:eastAsiaTheme="minorHAnsi" w:cs="Arial"/>
          <w:lang w:eastAsia="en-US"/>
        </w:rPr>
      </w:pPr>
      <w:r w:rsidRPr="001105B1">
        <w:rPr>
          <w:rFonts w:eastAsia="Arial" w:cs="Arial"/>
        </w:rPr>
        <w:t xml:space="preserve">Smluvní strany </w:t>
      </w:r>
      <w:r w:rsidR="001105B1" w:rsidRPr="001105B1">
        <w:rPr>
          <w:rFonts w:eastAsia="Arial" w:cs="Arial"/>
        </w:rPr>
        <w:t>sjednávají, že při výkladu obsahu této Dohody budou přihlížet k</w:t>
      </w:r>
      <w:r w:rsidR="001105B1">
        <w:rPr>
          <w:rFonts w:eastAsia="Arial" w:cs="Arial"/>
        </w:rPr>
        <w:t> </w:t>
      </w:r>
      <w:r w:rsidR="001105B1" w:rsidRPr="001105B1">
        <w:rPr>
          <w:rFonts w:eastAsia="Arial" w:cs="Arial"/>
        </w:rPr>
        <w:t>zadávacím</w:t>
      </w:r>
      <w:r w:rsidR="001105B1">
        <w:rPr>
          <w:rFonts w:eastAsia="Arial" w:cs="Arial"/>
        </w:rPr>
        <w:t xml:space="preserve"> </w:t>
      </w:r>
      <w:r w:rsidR="001105B1" w:rsidRPr="00B865C1">
        <w:rPr>
          <w:rFonts w:eastAsiaTheme="minorHAnsi" w:cs="Arial"/>
          <w:lang w:eastAsia="en-US"/>
        </w:rPr>
        <w:t>podmínkám vztahujícím se k zadávacímu řízení, k účelu daného zadávacího řízení a dalším ujednáním smluvních stran v průběhu zadávacího řízení, jako k relevantnímu jednání smluvních stran o obsahu této Dohody před jejím uzavřením.</w:t>
      </w:r>
      <w:r w:rsidR="00E63A4E">
        <w:rPr>
          <w:rFonts w:eastAsiaTheme="minorHAnsi" w:cs="Arial"/>
          <w:lang w:eastAsia="en-US"/>
        </w:rPr>
        <w:t xml:space="preserve"> Pro odstranění pochybností </w:t>
      </w:r>
      <w:r w:rsidR="00605C67">
        <w:rPr>
          <w:rFonts w:eastAsiaTheme="minorHAnsi" w:cs="Arial"/>
          <w:lang w:eastAsia="en-US"/>
        </w:rPr>
        <w:t>s</w:t>
      </w:r>
      <w:r w:rsidR="00E63A4E">
        <w:rPr>
          <w:rFonts w:eastAsiaTheme="minorHAnsi" w:cs="Arial"/>
          <w:lang w:eastAsia="en-US"/>
        </w:rPr>
        <w:t xml:space="preserve">mluvní strany sjednávají, že v případě rozporu či nesouladu ustanovení této Dohody a příloh této Dohody, </w:t>
      </w:r>
      <w:r w:rsidR="00B84C53">
        <w:rPr>
          <w:rFonts w:eastAsiaTheme="minorHAnsi" w:cs="Arial"/>
          <w:lang w:eastAsia="en-US"/>
        </w:rPr>
        <w:t xml:space="preserve">případně jiných dokumentů, </w:t>
      </w:r>
      <w:r w:rsidR="00E63A4E">
        <w:rPr>
          <w:rFonts w:eastAsiaTheme="minorHAnsi" w:cs="Arial"/>
          <w:lang w:eastAsia="en-US"/>
        </w:rPr>
        <w:t xml:space="preserve">má přednost, tzn. je pro </w:t>
      </w:r>
      <w:r w:rsidR="00605C67">
        <w:rPr>
          <w:rFonts w:eastAsiaTheme="minorHAnsi" w:cs="Arial"/>
          <w:lang w:eastAsia="en-US"/>
        </w:rPr>
        <w:t>s</w:t>
      </w:r>
      <w:r w:rsidR="00E63A4E">
        <w:rPr>
          <w:rFonts w:eastAsiaTheme="minorHAnsi" w:cs="Arial"/>
          <w:lang w:eastAsia="en-US"/>
        </w:rPr>
        <w:t>mluvní strany závazné ustanovení této Dohody.</w:t>
      </w:r>
    </w:p>
    <w:p w14:paraId="305C9DF6" w14:textId="62CF3EC9" w:rsidR="000C4E1E" w:rsidRPr="00B865C1" w:rsidRDefault="001105B1" w:rsidP="009A6621">
      <w:pPr>
        <w:keepLines/>
        <w:numPr>
          <w:ilvl w:val="1"/>
          <w:numId w:val="34"/>
        </w:numPr>
        <w:tabs>
          <w:tab w:val="clear" w:pos="576"/>
          <w:tab w:val="left" w:pos="567"/>
        </w:tabs>
        <w:suppressAutoHyphens w:val="0"/>
        <w:spacing w:line="276" w:lineRule="auto"/>
        <w:jc w:val="both"/>
        <w:rPr>
          <w:rFonts w:eastAsiaTheme="minorHAnsi" w:cs="Arial"/>
          <w:lang w:eastAsia="en-US"/>
        </w:rPr>
      </w:pPr>
      <w:r w:rsidRPr="00B865C1">
        <w:rPr>
          <w:rFonts w:eastAsiaTheme="minorHAnsi" w:cs="Arial"/>
          <w:lang w:eastAsia="en-US"/>
        </w:rPr>
        <w:t xml:space="preserve">Dohoda upravuje způsob uzavírání jednotlivých </w:t>
      </w:r>
      <w:r w:rsidR="000C4E1E" w:rsidRPr="00B865C1">
        <w:rPr>
          <w:rFonts w:eastAsiaTheme="minorHAnsi" w:cs="Arial"/>
          <w:lang w:eastAsia="en-US"/>
        </w:rPr>
        <w:t>objednávek</w:t>
      </w:r>
      <w:r w:rsidRPr="00B865C1">
        <w:rPr>
          <w:rFonts w:eastAsiaTheme="minorHAnsi" w:cs="Arial"/>
          <w:lang w:eastAsia="en-US"/>
        </w:rPr>
        <w:t xml:space="preserve">, podmínky </w:t>
      </w:r>
      <w:r w:rsidR="000C4E1E" w:rsidRPr="00B865C1">
        <w:rPr>
          <w:rFonts w:eastAsiaTheme="minorHAnsi" w:cs="Arial"/>
          <w:lang w:eastAsia="en-US"/>
        </w:rPr>
        <w:t>jednotlivých dodávek</w:t>
      </w:r>
      <w:r w:rsidRPr="00B865C1">
        <w:rPr>
          <w:rFonts w:eastAsiaTheme="minorHAnsi" w:cs="Arial"/>
          <w:lang w:eastAsia="en-US"/>
        </w:rPr>
        <w:t xml:space="preserve">, jakož i další práva a povinnosti smluvních stran související s </w:t>
      </w:r>
      <w:r w:rsidR="000C4E1E" w:rsidRPr="00B865C1">
        <w:rPr>
          <w:rFonts w:eastAsiaTheme="minorHAnsi" w:cs="Arial"/>
          <w:lang w:eastAsia="en-US"/>
        </w:rPr>
        <w:t>plněním</w:t>
      </w:r>
      <w:r w:rsidRPr="00B865C1">
        <w:rPr>
          <w:rFonts w:eastAsiaTheme="minorHAnsi" w:cs="Arial"/>
          <w:lang w:eastAsia="en-US"/>
        </w:rPr>
        <w:t xml:space="preserve"> na základě této Dohody</w:t>
      </w:r>
      <w:r w:rsidR="000C4E1E" w:rsidRPr="00B865C1">
        <w:rPr>
          <w:rFonts w:eastAsiaTheme="minorHAnsi" w:cs="Arial"/>
          <w:lang w:eastAsia="en-US"/>
        </w:rPr>
        <w:t>.</w:t>
      </w:r>
    </w:p>
    <w:p w14:paraId="11C50E5A" w14:textId="7D835E80" w:rsidR="000C4E1E" w:rsidRPr="00B865C1" w:rsidRDefault="00175658" w:rsidP="009A6621">
      <w:pPr>
        <w:keepLines/>
        <w:numPr>
          <w:ilvl w:val="1"/>
          <w:numId w:val="34"/>
        </w:numPr>
        <w:tabs>
          <w:tab w:val="clear" w:pos="576"/>
          <w:tab w:val="left" w:pos="567"/>
        </w:tabs>
        <w:suppressAutoHyphens w:val="0"/>
        <w:spacing w:line="276" w:lineRule="auto"/>
        <w:jc w:val="both"/>
        <w:rPr>
          <w:rFonts w:eastAsiaTheme="minorHAnsi" w:cs="Arial"/>
          <w:lang w:eastAsia="en-US"/>
        </w:rPr>
      </w:pPr>
      <w:r w:rsidRPr="00B865C1">
        <w:rPr>
          <w:rFonts w:eastAsiaTheme="minorHAnsi" w:cs="Arial"/>
          <w:lang w:eastAsia="en-US"/>
        </w:rPr>
        <w:t>Prodávající</w:t>
      </w:r>
      <w:r w:rsidR="000C4E1E" w:rsidRPr="00B865C1">
        <w:rPr>
          <w:rFonts w:eastAsiaTheme="minorHAnsi" w:cs="Arial"/>
          <w:lang w:eastAsia="en-US"/>
        </w:rPr>
        <w:t xml:space="preserve"> prohlašuje, že:</w:t>
      </w:r>
    </w:p>
    <w:p w14:paraId="1E3CE9C9" w14:textId="77777777" w:rsidR="000C4E1E" w:rsidRPr="00B865C1" w:rsidRDefault="000C4E1E" w:rsidP="009A6621">
      <w:pPr>
        <w:keepLines/>
        <w:numPr>
          <w:ilvl w:val="2"/>
          <w:numId w:val="34"/>
        </w:numPr>
        <w:tabs>
          <w:tab w:val="clear" w:pos="720"/>
          <w:tab w:val="num" w:pos="1134"/>
        </w:tabs>
        <w:suppressAutoHyphens w:val="0"/>
        <w:spacing w:line="276" w:lineRule="auto"/>
        <w:ind w:left="1134" w:hanging="567"/>
        <w:jc w:val="both"/>
        <w:rPr>
          <w:rFonts w:eastAsiaTheme="minorHAnsi" w:cs="Arial"/>
          <w:lang w:eastAsia="en-US"/>
        </w:rPr>
      </w:pPr>
      <w:r w:rsidRPr="000C4E1E">
        <w:rPr>
          <w:rFonts w:eastAsiaTheme="minorHAnsi" w:cs="Arial"/>
          <w:lang w:eastAsia="en-US"/>
        </w:rPr>
        <w:t xml:space="preserve">je </w:t>
      </w:r>
      <w:r w:rsidRPr="00B865C1">
        <w:rPr>
          <w:rFonts w:eastAsiaTheme="minorHAnsi" w:cs="Arial"/>
          <w:lang w:eastAsia="en-US"/>
        </w:rPr>
        <w:t xml:space="preserve">právnickou </w:t>
      </w:r>
      <w:r w:rsidRPr="000C4E1E">
        <w:rPr>
          <w:rFonts w:eastAsiaTheme="minorHAnsi" w:cs="Arial"/>
          <w:lang w:eastAsia="en-US"/>
        </w:rPr>
        <w:t xml:space="preserve">osobou </w:t>
      </w:r>
      <w:r w:rsidRPr="00B865C1">
        <w:rPr>
          <w:rFonts w:eastAsiaTheme="minorHAnsi" w:cs="Arial"/>
          <w:lang w:eastAsia="en-US"/>
        </w:rPr>
        <w:t xml:space="preserve">řádně založenou </w:t>
      </w:r>
      <w:r w:rsidRPr="000C4E1E">
        <w:rPr>
          <w:rFonts w:eastAsiaTheme="minorHAnsi" w:cs="Arial"/>
          <w:lang w:eastAsia="en-US"/>
        </w:rPr>
        <w:t xml:space="preserve">a </w:t>
      </w:r>
      <w:r w:rsidRPr="00B865C1">
        <w:rPr>
          <w:rFonts w:eastAsiaTheme="minorHAnsi" w:cs="Arial"/>
          <w:lang w:eastAsia="en-US"/>
        </w:rPr>
        <w:t xml:space="preserve">existující </w:t>
      </w:r>
      <w:r w:rsidRPr="000C4E1E">
        <w:rPr>
          <w:rFonts w:eastAsiaTheme="minorHAnsi" w:cs="Arial"/>
          <w:lang w:eastAsia="en-US"/>
        </w:rPr>
        <w:t xml:space="preserve">podle </w:t>
      </w:r>
      <w:r w:rsidRPr="00B865C1">
        <w:rPr>
          <w:rFonts w:eastAsiaTheme="minorHAnsi" w:cs="Arial"/>
          <w:lang w:eastAsia="en-US"/>
        </w:rPr>
        <w:t xml:space="preserve">českého právního řádu, </w:t>
      </w:r>
      <w:r w:rsidRPr="000C4E1E">
        <w:rPr>
          <w:rFonts w:eastAsiaTheme="minorHAnsi" w:cs="Arial"/>
          <w:lang w:eastAsia="en-US"/>
        </w:rPr>
        <w:t>resp.</w:t>
      </w:r>
      <w:r w:rsidRPr="00B865C1">
        <w:rPr>
          <w:rFonts w:eastAsiaTheme="minorHAnsi" w:cs="Arial"/>
          <w:lang w:eastAsia="en-US"/>
        </w:rPr>
        <w:t xml:space="preserve"> oprávněně podnikající </w:t>
      </w:r>
      <w:r w:rsidRPr="000C4E1E">
        <w:rPr>
          <w:rFonts w:eastAsiaTheme="minorHAnsi" w:cs="Arial"/>
          <w:lang w:eastAsia="en-US"/>
        </w:rPr>
        <w:t xml:space="preserve">fyzickou osobou </w:t>
      </w:r>
      <w:r w:rsidRPr="00B865C1">
        <w:rPr>
          <w:rFonts w:eastAsiaTheme="minorHAnsi" w:cs="Arial"/>
          <w:lang w:eastAsia="en-US"/>
        </w:rPr>
        <w:t xml:space="preserve">způsobilou </w:t>
      </w:r>
      <w:r w:rsidRPr="000C4E1E">
        <w:rPr>
          <w:rFonts w:eastAsiaTheme="minorHAnsi" w:cs="Arial"/>
          <w:lang w:eastAsia="en-US"/>
        </w:rPr>
        <w:t xml:space="preserve">k </w:t>
      </w:r>
      <w:r w:rsidRPr="00B865C1">
        <w:rPr>
          <w:rFonts w:eastAsiaTheme="minorHAnsi" w:cs="Arial"/>
          <w:lang w:eastAsia="en-US"/>
        </w:rPr>
        <w:t xml:space="preserve">právním jednáním, </w:t>
      </w:r>
      <w:r w:rsidRPr="000C4E1E">
        <w:rPr>
          <w:rFonts w:eastAsiaTheme="minorHAnsi" w:cs="Arial"/>
          <w:lang w:eastAsia="en-US"/>
        </w:rPr>
        <w:t>a</w:t>
      </w:r>
    </w:p>
    <w:p w14:paraId="7266C1C5" w14:textId="3CAAC393" w:rsidR="000C4E1E" w:rsidRPr="00B865C1" w:rsidRDefault="000C4E1E" w:rsidP="009A6621">
      <w:pPr>
        <w:keepLines/>
        <w:numPr>
          <w:ilvl w:val="2"/>
          <w:numId w:val="34"/>
        </w:numPr>
        <w:tabs>
          <w:tab w:val="clear" w:pos="720"/>
          <w:tab w:val="num" w:pos="1134"/>
        </w:tabs>
        <w:suppressAutoHyphens w:val="0"/>
        <w:spacing w:line="276" w:lineRule="auto"/>
        <w:ind w:left="1134" w:hanging="567"/>
        <w:jc w:val="both"/>
        <w:rPr>
          <w:rFonts w:eastAsiaTheme="minorHAnsi" w:cs="Arial"/>
          <w:lang w:eastAsia="en-US"/>
        </w:rPr>
      </w:pPr>
      <w:r w:rsidRPr="00B865C1">
        <w:rPr>
          <w:rFonts w:eastAsiaTheme="minorHAnsi" w:cs="Arial"/>
          <w:lang w:eastAsia="en-US"/>
        </w:rPr>
        <w:t xml:space="preserve">není </w:t>
      </w:r>
      <w:r w:rsidRPr="000C4E1E">
        <w:rPr>
          <w:rFonts w:eastAsiaTheme="minorHAnsi" w:cs="Arial"/>
          <w:lang w:eastAsia="en-US"/>
        </w:rPr>
        <w:t xml:space="preserve">s odkazem na </w:t>
      </w:r>
      <w:r w:rsidRPr="00B865C1">
        <w:rPr>
          <w:rFonts w:eastAsiaTheme="minorHAnsi" w:cs="Arial"/>
          <w:lang w:eastAsia="en-US"/>
        </w:rPr>
        <w:t xml:space="preserve">čl. </w:t>
      </w:r>
      <w:r w:rsidRPr="000C4E1E">
        <w:rPr>
          <w:rFonts w:eastAsiaTheme="minorHAnsi" w:cs="Arial"/>
          <w:lang w:eastAsia="en-US"/>
        </w:rPr>
        <w:t xml:space="preserve">5k </w:t>
      </w:r>
      <w:r w:rsidRPr="00B865C1">
        <w:rPr>
          <w:rFonts w:eastAsiaTheme="minorHAnsi" w:cs="Arial"/>
          <w:lang w:eastAsia="en-US"/>
        </w:rPr>
        <w:t xml:space="preserve">nařízení </w:t>
      </w:r>
      <w:r w:rsidRPr="000C4E1E">
        <w:rPr>
          <w:rFonts w:eastAsiaTheme="minorHAnsi" w:cs="Arial"/>
          <w:lang w:eastAsia="en-US"/>
        </w:rPr>
        <w:t xml:space="preserve">Rady EU 2022/576 ze dne 8. dubna 2022, </w:t>
      </w:r>
      <w:r w:rsidRPr="00B865C1">
        <w:rPr>
          <w:rFonts w:eastAsiaTheme="minorHAnsi" w:cs="Arial"/>
          <w:lang w:eastAsia="en-US"/>
        </w:rPr>
        <w:t xml:space="preserve">kterým </w:t>
      </w:r>
      <w:r w:rsidRPr="000C4E1E">
        <w:rPr>
          <w:rFonts w:eastAsiaTheme="minorHAnsi" w:cs="Arial"/>
          <w:lang w:eastAsia="en-US"/>
        </w:rPr>
        <w:t>se</w:t>
      </w:r>
      <w:r w:rsidRPr="00B865C1">
        <w:rPr>
          <w:rFonts w:eastAsiaTheme="minorHAnsi" w:cs="Arial"/>
          <w:lang w:eastAsia="en-US"/>
        </w:rPr>
        <w:t xml:space="preserve"> mění nařízení </w:t>
      </w:r>
      <w:r w:rsidRPr="000C4E1E">
        <w:rPr>
          <w:rFonts w:eastAsiaTheme="minorHAnsi" w:cs="Arial"/>
          <w:lang w:eastAsia="en-US"/>
        </w:rPr>
        <w:t xml:space="preserve">(EU) </w:t>
      </w:r>
      <w:r w:rsidRPr="00B865C1">
        <w:rPr>
          <w:rFonts w:eastAsiaTheme="minorHAnsi" w:cs="Arial"/>
          <w:lang w:eastAsia="en-US"/>
        </w:rPr>
        <w:t xml:space="preserve">č. </w:t>
      </w:r>
      <w:r w:rsidRPr="000C4E1E">
        <w:rPr>
          <w:rFonts w:eastAsiaTheme="minorHAnsi" w:cs="Arial"/>
          <w:lang w:eastAsia="en-US"/>
        </w:rPr>
        <w:t xml:space="preserve">833/2014 o </w:t>
      </w:r>
      <w:r w:rsidRPr="00B865C1">
        <w:rPr>
          <w:rFonts w:eastAsiaTheme="minorHAnsi" w:cs="Arial"/>
          <w:lang w:eastAsia="en-US"/>
        </w:rPr>
        <w:t xml:space="preserve">omezujících opatřeních </w:t>
      </w:r>
      <w:r w:rsidRPr="000C4E1E">
        <w:rPr>
          <w:rFonts w:eastAsiaTheme="minorHAnsi" w:cs="Arial"/>
          <w:lang w:eastAsia="en-US"/>
        </w:rPr>
        <w:t xml:space="preserve">vzhledem k </w:t>
      </w:r>
      <w:r w:rsidRPr="00B865C1">
        <w:rPr>
          <w:rFonts w:eastAsiaTheme="minorHAnsi" w:cs="Arial"/>
          <w:lang w:eastAsia="en-US"/>
        </w:rPr>
        <w:t xml:space="preserve">činnostem </w:t>
      </w:r>
      <w:r w:rsidRPr="000C4E1E">
        <w:rPr>
          <w:rFonts w:eastAsiaTheme="minorHAnsi" w:cs="Arial"/>
          <w:lang w:eastAsia="en-US"/>
        </w:rPr>
        <w:t>Ruska</w:t>
      </w:r>
      <w:r w:rsidRPr="00B865C1">
        <w:rPr>
          <w:rFonts w:eastAsiaTheme="minorHAnsi" w:cs="Arial"/>
          <w:lang w:eastAsia="en-US"/>
        </w:rPr>
        <w:t xml:space="preserve"> destabilizujícím </w:t>
      </w:r>
      <w:r w:rsidRPr="000C4E1E">
        <w:rPr>
          <w:rFonts w:eastAsiaTheme="minorHAnsi" w:cs="Arial"/>
          <w:lang w:eastAsia="en-US"/>
        </w:rPr>
        <w:t xml:space="preserve">situaci na </w:t>
      </w:r>
      <w:r w:rsidRPr="00B865C1">
        <w:rPr>
          <w:rFonts w:eastAsiaTheme="minorHAnsi" w:cs="Arial"/>
          <w:lang w:eastAsia="en-US"/>
        </w:rPr>
        <w:t>Ukrajině,</w:t>
      </w:r>
    </w:p>
    <w:p w14:paraId="73C24819" w14:textId="1A6E4304" w:rsidR="000C4E1E" w:rsidRPr="000C4E1E" w:rsidRDefault="000C4E1E" w:rsidP="009A6621">
      <w:pPr>
        <w:keepLines/>
        <w:suppressAutoHyphens w:val="0"/>
        <w:autoSpaceDE w:val="0"/>
        <w:autoSpaceDN w:val="0"/>
        <w:adjustRightInd w:val="0"/>
        <w:spacing w:line="276" w:lineRule="auto"/>
        <w:ind w:left="851" w:hanging="284"/>
        <w:jc w:val="both"/>
        <w:rPr>
          <w:rFonts w:eastAsiaTheme="minorHAnsi" w:cs="Arial"/>
          <w:lang w:eastAsia="en-US"/>
        </w:rPr>
      </w:pPr>
      <w:r w:rsidRPr="000C4E1E">
        <w:rPr>
          <w:rFonts w:eastAsiaTheme="minorHAnsi" w:cs="Arial"/>
          <w:lang w:eastAsia="en-US"/>
        </w:rPr>
        <w:t>a) ruským státním příslušníkem, fyzickou či právnickou osobou nebo subjektem či orgánem se</w:t>
      </w:r>
      <w:r>
        <w:rPr>
          <w:rFonts w:eastAsiaTheme="minorHAnsi" w:cs="Arial"/>
          <w:lang w:eastAsia="en-US"/>
        </w:rPr>
        <w:t xml:space="preserve"> </w:t>
      </w:r>
      <w:r w:rsidRPr="000C4E1E">
        <w:rPr>
          <w:rFonts w:eastAsiaTheme="minorHAnsi" w:cs="Arial"/>
          <w:lang w:eastAsia="en-US"/>
        </w:rPr>
        <w:t>sídlem v Rusku;</w:t>
      </w:r>
    </w:p>
    <w:p w14:paraId="479228FA" w14:textId="6274D996" w:rsidR="000C4E1E" w:rsidRPr="000C4E1E" w:rsidRDefault="000C4E1E" w:rsidP="009A6621">
      <w:pPr>
        <w:keepLines/>
        <w:suppressAutoHyphens w:val="0"/>
        <w:autoSpaceDE w:val="0"/>
        <w:autoSpaceDN w:val="0"/>
        <w:adjustRightInd w:val="0"/>
        <w:spacing w:line="276" w:lineRule="auto"/>
        <w:ind w:left="851" w:hanging="284"/>
        <w:jc w:val="both"/>
        <w:rPr>
          <w:rFonts w:eastAsiaTheme="minorHAnsi" w:cs="Arial"/>
          <w:lang w:eastAsia="en-US"/>
        </w:rPr>
      </w:pPr>
      <w:r w:rsidRPr="000C4E1E">
        <w:rPr>
          <w:rFonts w:eastAsiaTheme="minorHAnsi" w:cs="Arial"/>
          <w:lang w:eastAsia="en-US"/>
        </w:rPr>
        <w:t>b) právnickou osobou, subjektem nebo orgánem, které jsou z více než 50 % přímo či nepřímo</w:t>
      </w:r>
      <w:r>
        <w:rPr>
          <w:rFonts w:eastAsiaTheme="minorHAnsi" w:cs="Arial"/>
          <w:lang w:eastAsia="en-US"/>
        </w:rPr>
        <w:t xml:space="preserve"> </w:t>
      </w:r>
      <w:r w:rsidRPr="000C4E1E">
        <w:rPr>
          <w:rFonts w:eastAsiaTheme="minorHAnsi" w:cs="Arial"/>
          <w:lang w:eastAsia="en-US"/>
        </w:rPr>
        <w:t xml:space="preserve">vlastněny některým ze subjektů uvedených v písmeni a) tohoto pododstavce </w:t>
      </w:r>
      <w:r w:rsidR="00245C4F">
        <w:rPr>
          <w:rFonts w:eastAsiaTheme="minorHAnsi" w:cs="Arial"/>
          <w:lang w:eastAsia="en-US"/>
        </w:rPr>
        <w:t>Dohody</w:t>
      </w:r>
      <w:r w:rsidRPr="000C4E1E">
        <w:rPr>
          <w:rFonts w:eastAsiaTheme="minorHAnsi" w:cs="Arial"/>
          <w:lang w:eastAsia="en-US"/>
        </w:rPr>
        <w:t>,</w:t>
      </w:r>
      <w:r>
        <w:rPr>
          <w:rFonts w:eastAsiaTheme="minorHAnsi" w:cs="Arial"/>
          <w:lang w:eastAsia="en-US"/>
        </w:rPr>
        <w:t xml:space="preserve"> </w:t>
      </w:r>
      <w:r w:rsidRPr="000C4E1E">
        <w:rPr>
          <w:rFonts w:eastAsiaTheme="minorHAnsi" w:cs="Arial"/>
          <w:lang w:eastAsia="en-US"/>
        </w:rPr>
        <w:t>přičemž podíly těchto subjektů se sčítají, nebo</w:t>
      </w:r>
    </w:p>
    <w:p w14:paraId="11540731" w14:textId="4F12F41E" w:rsidR="000C4E1E" w:rsidRPr="000C4E1E" w:rsidRDefault="000C4E1E" w:rsidP="009A6621">
      <w:pPr>
        <w:keepLines/>
        <w:suppressAutoHyphens w:val="0"/>
        <w:autoSpaceDE w:val="0"/>
        <w:autoSpaceDN w:val="0"/>
        <w:adjustRightInd w:val="0"/>
        <w:spacing w:line="276" w:lineRule="auto"/>
        <w:ind w:left="851" w:hanging="284"/>
        <w:jc w:val="both"/>
        <w:rPr>
          <w:rFonts w:eastAsiaTheme="minorHAnsi" w:cs="Arial"/>
          <w:lang w:eastAsia="en-US"/>
        </w:rPr>
      </w:pPr>
      <w:r w:rsidRPr="000C4E1E">
        <w:rPr>
          <w:rFonts w:eastAsiaTheme="minorHAnsi" w:cs="Arial"/>
          <w:lang w:eastAsia="en-US"/>
        </w:rPr>
        <w:t>c) fyzickou nebo právnickou osobou, subjektem nebo orgánem, které jednají jménem nebo na</w:t>
      </w:r>
      <w:r>
        <w:rPr>
          <w:rFonts w:eastAsiaTheme="minorHAnsi" w:cs="Arial"/>
          <w:lang w:eastAsia="en-US"/>
        </w:rPr>
        <w:t xml:space="preserve"> pokyn </w:t>
      </w:r>
      <w:r w:rsidRPr="00B865C1">
        <w:rPr>
          <w:rFonts w:eastAsiaTheme="minorHAnsi" w:cs="Arial"/>
          <w:lang w:eastAsia="en-US"/>
        </w:rPr>
        <w:t xml:space="preserve">některého </w:t>
      </w:r>
      <w:r>
        <w:rPr>
          <w:rFonts w:eastAsiaTheme="minorHAnsi" w:cs="Arial"/>
          <w:lang w:eastAsia="en-US"/>
        </w:rPr>
        <w:t xml:space="preserve">ze </w:t>
      </w:r>
      <w:r w:rsidRPr="00B865C1">
        <w:rPr>
          <w:rFonts w:eastAsiaTheme="minorHAnsi" w:cs="Arial"/>
          <w:lang w:eastAsia="en-US"/>
        </w:rPr>
        <w:t xml:space="preserve">subjektů uvedených </w:t>
      </w:r>
      <w:r>
        <w:rPr>
          <w:rFonts w:eastAsiaTheme="minorHAnsi" w:cs="Arial"/>
          <w:lang w:eastAsia="en-US"/>
        </w:rPr>
        <w:t xml:space="preserve">v </w:t>
      </w:r>
      <w:r w:rsidRPr="00B865C1">
        <w:rPr>
          <w:rFonts w:eastAsiaTheme="minorHAnsi" w:cs="Arial"/>
          <w:lang w:eastAsia="en-US"/>
        </w:rPr>
        <w:t xml:space="preserve">písmeni </w:t>
      </w:r>
      <w:r>
        <w:rPr>
          <w:rFonts w:eastAsiaTheme="minorHAnsi" w:cs="Arial"/>
          <w:lang w:eastAsia="en-US"/>
        </w:rPr>
        <w:t>a) nebo b) tohoto pododstavce Dohody,</w:t>
      </w:r>
    </w:p>
    <w:p w14:paraId="0E107525" w14:textId="6BCCE054" w:rsidR="000E5DA6" w:rsidRPr="00B865C1" w:rsidRDefault="000E5DA6" w:rsidP="009A6621">
      <w:pPr>
        <w:keepLines/>
        <w:tabs>
          <w:tab w:val="left" w:pos="567"/>
          <w:tab w:val="left" w:pos="850"/>
          <w:tab w:val="left" w:pos="1020"/>
        </w:tabs>
        <w:autoSpaceDE w:val="0"/>
        <w:autoSpaceDN w:val="0"/>
        <w:adjustRightInd w:val="0"/>
        <w:spacing w:line="240" w:lineRule="auto"/>
        <w:jc w:val="both"/>
        <w:rPr>
          <w:rFonts w:eastAsiaTheme="minorHAnsi" w:cs="Arial"/>
          <w:lang w:eastAsia="en-US"/>
        </w:rPr>
      </w:pPr>
    </w:p>
    <w:p w14:paraId="4644034C" w14:textId="3A3F4949" w:rsidR="000C4E1E" w:rsidRPr="000C4E1E" w:rsidRDefault="000C4E1E" w:rsidP="009A6621">
      <w:pPr>
        <w:pStyle w:val="Odstavecseseznamem"/>
        <w:keepLines/>
        <w:numPr>
          <w:ilvl w:val="2"/>
          <w:numId w:val="34"/>
        </w:numPr>
        <w:tabs>
          <w:tab w:val="clear" w:pos="720"/>
          <w:tab w:val="num" w:pos="1134"/>
        </w:tabs>
        <w:suppressAutoHyphens w:val="0"/>
        <w:autoSpaceDE w:val="0"/>
        <w:autoSpaceDN w:val="0"/>
        <w:adjustRightInd w:val="0"/>
        <w:spacing w:line="276" w:lineRule="auto"/>
        <w:ind w:left="1134" w:hanging="567"/>
        <w:jc w:val="both"/>
        <w:rPr>
          <w:rFonts w:eastAsiaTheme="minorHAnsi" w:cs="Arial"/>
          <w:lang w:eastAsia="en-US"/>
        </w:rPr>
      </w:pPr>
      <w:r w:rsidRPr="00B865C1">
        <w:rPr>
          <w:rFonts w:eastAsiaTheme="minorHAnsi" w:cs="Arial"/>
          <w:lang w:eastAsia="en-US"/>
        </w:rPr>
        <w:t xml:space="preserve">Není </w:t>
      </w:r>
      <w:r w:rsidRPr="000C4E1E">
        <w:rPr>
          <w:rFonts w:eastAsiaTheme="minorHAnsi" w:cs="Arial"/>
          <w:lang w:eastAsia="en-US"/>
        </w:rPr>
        <w:t xml:space="preserve">osobou, na </w:t>
      </w:r>
      <w:r w:rsidRPr="00B865C1">
        <w:rPr>
          <w:rFonts w:eastAsiaTheme="minorHAnsi" w:cs="Arial"/>
          <w:lang w:eastAsia="en-US"/>
        </w:rPr>
        <w:t xml:space="preserve">niž </w:t>
      </w:r>
      <w:r w:rsidRPr="000C4E1E">
        <w:rPr>
          <w:rFonts w:eastAsiaTheme="minorHAnsi" w:cs="Arial"/>
          <w:lang w:eastAsia="en-US"/>
        </w:rPr>
        <w:t xml:space="preserve">by se vztahovaly (i) </w:t>
      </w:r>
      <w:r w:rsidRPr="00B865C1">
        <w:rPr>
          <w:rFonts w:eastAsiaTheme="minorHAnsi" w:cs="Arial"/>
          <w:lang w:eastAsia="en-US"/>
        </w:rPr>
        <w:t xml:space="preserve">sankční režimy zavedené </w:t>
      </w:r>
      <w:r w:rsidRPr="000C4E1E">
        <w:rPr>
          <w:rFonts w:eastAsiaTheme="minorHAnsi" w:cs="Arial"/>
          <w:lang w:eastAsia="en-US"/>
        </w:rPr>
        <w:t xml:space="preserve">Evropskou </w:t>
      </w:r>
      <w:r w:rsidRPr="00B865C1">
        <w:rPr>
          <w:rFonts w:eastAsiaTheme="minorHAnsi" w:cs="Arial"/>
          <w:lang w:eastAsia="en-US"/>
        </w:rPr>
        <w:t xml:space="preserve">unií </w:t>
      </w:r>
      <w:r w:rsidRPr="000C4E1E">
        <w:rPr>
          <w:rFonts w:eastAsiaTheme="minorHAnsi" w:cs="Arial"/>
          <w:lang w:eastAsia="en-US"/>
        </w:rPr>
        <w:t xml:space="preserve">na </w:t>
      </w:r>
      <w:r w:rsidRPr="00B865C1">
        <w:rPr>
          <w:rFonts w:eastAsiaTheme="minorHAnsi" w:cs="Arial"/>
          <w:lang w:eastAsia="en-US"/>
        </w:rPr>
        <w:t xml:space="preserve">základě nařízení </w:t>
      </w:r>
      <w:r w:rsidRPr="000C4E1E">
        <w:rPr>
          <w:rFonts w:eastAsiaTheme="minorHAnsi" w:cs="Arial"/>
          <w:lang w:eastAsia="en-US"/>
        </w:rPr>
        <w:t xml:space="preserve">Rady (EU) </w:t>
      </w:r>
      <w:r w:rsidRPr="00B865C1">
        <w:rPr>
          <w:rFonts w:eastAsiaTheme="minorHAnsi" w:cs="Arial"/>
          <w:lang w:eastAsia="en-US"/>
        </w:rPr>
        <w:t xml:space="preserve">č. </w:t>
      </w:r>
      <w:r w:rsidRPr="000C4E1E">
        <w:rPr>
          <w:rFonts w:eastAsiaTheme="minorHAnsi" w:cs="Arial"/>
          <w:lang w:eastAsia="en-US"/>
        </w:rPr>
        <w:t xml:space="preserve">269/2014 o </w:t>
      </w:r>
      <w:r w:rsidRPr="00B865C1">
        <w:rPr>
          <w:rFonts w:eastAsiaTheme="minorHAnsi" w:cs="Arial"/>
          <w:lang w:eastAsia="en-US"/>
        </w:rPr>
        <w:t xml:space="preserve">omezujících opatřeních </w:t>
      </w:r>
      <w:r w:rsidRPr="000C4E1E">
        <w:rPr>
          <w:rFonts w:eastAsiaTheme="minorHAnsi" w:cs="Arial"/>
          <w:lang w:eastAsia="en-US"/>
        </w:rPr>
        <w:t>vzhledem k </w:t>
      </w:r>
      <w:r w:rsidRPr="00B865C1">
        <w:rPr>
          <w:rFonts w:eastAsiaTheme="minorHAnsi" w:cs="Arial"/>
          <w:lang w:eastAsia="en-US"/>
        </w:rPr>
        <w:t>činnostem</w:t>
      </w:r>
      <w:r w:rsidRPr="000C4E1E">
        <w:rPr>
          <w:rFonts w:eastAsiaTheme="minorHAnsi" w:cs="Arial"/>
          <w:lang w:eastAsia="en-US"/>
        </w:rPr>
        <w:t xml:space="preserve"> </w:t>
      </w:r>
      <w:r w:rsidRPr="00B865C1">
        <w:rPr>
          <w:rFonts w:eastAsiaTheme="minorHAnsi" w:cs="Arial"/>
          <w:lang w:eastAsia="en-US"/>
        </w:rPr>
        <w:t xml:space="preserve">narušujícím </w:t>
      </w:r>
      <w:r w:rsidRPr="000C4E1E">
        <w:rPr>
          <w:rFonts w:eastAsiaTheme="minorHAnsi" w:cs="Arial"/>
          <w:lang w:eastAsia="en-US"/>
        </w:rPr>
        <w:t xml:space="preserve">nebo </w:t>
      </w:r>
      <w:r w:rsidRPr="00B865C1">
        <w:rPr>
          <w:rFonts w:eastAsiaTheme="minorHAnsi" w:cs="Arial"/>
          <w:lang w:eastAsia="en-US"/>
        </w:rPr>
        <w:t xml:space="preserve">ohrožujícím územní </w:t>
      </w:r>
      <w:r w:rsidRPr="000C4E1E">
        <w:rPr>
          <w:rFonts w:eastAsiaTheme="minorHAnsi" w:cs="Arial"/>
          <w:lang w:eastAsia="en-US"/>
        </w:rPr>
        <w:t xml:space="preserve">celistvost, svrchovanost a </w:t>
      </w:r>
      <w:r w:rsidRPr="00B865C1">
        <w:rPr>
          <w:rFonts w:eastAsiaTheme="minorHAnsi" w:cs="Arial"/>
          <w:lang w:eastAsia="en-US"/>
        </w:rPr>
        <w:t xml:space="preserve">nezávislost </w:t>
      </w:r>
      <w:r w:rsidRPr="000C4E1E">
        <w:rPr>
          <w:rFonts w:eastAsiaTheme="minorHAnsi" w:cs="Arial"/>
          <w:lang w:eastAsia="en-US"/>
        </w:rPr>
        <w:t xml:space="preserve">Ukrajiny a </w:t>
      </w:r>
      <w:r w:rsidRPr="00B865C1">
        <w:rPr>
          <w:rFonts w:eastAsiaTheme="minorHAnsi" w:cs="Arial"/>
          <w:lang w:eastAsia="en-US"/>
        </w:rPr>
        <w:t xml:space="preserve">nařízení </w:t>
      </w:r>
      <w:r w:rsidRPr="000C4E1E">
        <w:rPr>
          <w:rFonts w:eastAsiaTheme="minorHAnsi" w:cs="Arial"/>
          <w:lang w:eastAsia="en-US"/>
        </w:rPr>
        <w:t xml:space="preserve">Rady (EU) </w:t>
      </w:r>
      <w:r w:rsidRPr="00B865C1">
        <w:rPr>
          <w:rFonts w:eastAsiaTheme="minorHAnsi" w:cs="Arial"/>
          <w:lang w:eastAsia="en-US"/>
        </w:rPr>
        <w:t xml:space="preserve">č. </w:t>
      </w:r>
      <w:r w:rsidRPr="000C4E1E">
        <w:rPr>
          <w:rFonts w:eastAsiaTheme="minorHAnsi" w:cs="Arial"/>
          <w:lang w:eastAsia="en-US"/>
        </w:rPr>
        <w:t xml:space="preserve">208/2014 o </w:t>
      </w:r>
      <w:r w:rsidRPr="00B865C1">
        <w:rPr>
          <w:rFonts w:eastAsiaTheme="minorHAnsi" w:cs="Arial"/>
          <w:lang w:eastAsia="en-US"/>
        </w:rPr>
        <w:t>omezujících opatřeních vůči některým osobám,</w:t>
      </w:r>
      <w:r w:rsidRPr="000C4E1E">
        <w:rPr>
          <w:rFonts w:eastAsiaTheme="minorHAnsi" w:cs="Arial"/>
          <w:lang w:eastAsia="en-US"/>
        </w:rPr>
        <w:t xml:space="preserve"> </w:t>
      </w:r>
      <w:r w:rsidRPr="00B865C1">
        <w:rPr>
          <w:rFonts w:eastAsiaTheme="minorHAnsi" w:cs="Arial"/>
          <w:lang w:eastAsia="en-US"/>
        </w:rPr>
        <w:t xml:space="preserve">subjektům </w:t>
      </w:r>
      <w:r w:rsidRPr="000C4E1E">
        <w:rPr>
          <w:rFonts w:eastAsiaTheme="minorHAnsi" w:cs="Arial"/>
          <w:lang w:eastAsia="en-US"/>
        </w:rPr>
        <w:t xml:space="preserve">a </w:t>
      </w:r>
      <w:r w:rsidRPr="00B865C1">
        <w:rPr>
          <w:rFonts w:eastAsiaTheme="minorHAnsi" w:cs="Arial"/>
          <w:lang w:eastAsia="en-US"/>
        </w:rPr>
        <w:t xml:space="preserve">orgánům </w:t>
      </w:r>
      <w:r w:rsidRPr="000C4E1E">
        <w:rPr>
          <w:rFonts w:eastAsiaTheme="minorHAnsi" w:cs="Arial"/>
          <w:lang w:eastAsia="en-US"/>
        </w:rPr>
        <w:t>vzhledem k situaci na U</w:t>
      </w:r>
      <w:r w:rsidRPr="00B865C1">
        <w:rPr>
          <w:rFonts w:eastAsiaTheme="minorHAnsi" w:cs="Arial"/>
          <w:lang w:eastAsia="en-US"/>
        </w:rPr>
        <w:t xml:space="preserve">krajině, stejně </w:t>
      </w:r>
      <w:r w:rsidRPr="000C4E1E">
        <w:rPr>
          <w:rFonts w:eastAsiaTheme="minorHAnsi" w:cs="Arial"/>
          <w:lang w:eastAsia="en-US"/>
        </w:rPr>
        <w:t xml:space="preserve">jako na </w:t>
      </w:r>
      <w:r w:rsidRPr="00B865C1">
        <w:rPr>
          <w:rFonts w:eastAsiaTheme="minorHAnsi" w:cs="Arial"/>
          <w:lang w:eastAsia="en-US"/>
        </w:rPr>
        <w:t>základě nařízení</w:t>
      </w:r>
      <w:r w:rsidRPr="000C4E1E">
        <w:rPr>
          <w:rFonts w:eastAsiaTheme="minorHAnsi" w:cs="Arial"/>
          <w:lang w:eastAsia="en-US"/>
        </w:rPr>
        <w:t xml:space="preserve"> Rady (ES) </w:t>
      </w:r>
      <w:r w:rsidRPr="00B865C1">
        <w:rPr>
          <w:rFonts w:eastAsiaTheme="minorHAnsi" w:cs="Arial"/>
          <w:lang w:eastAsia="en-US"/>
        </w:rPr>
        <w:t xml:space="preserve">č. </w:t>
      </w:r>
      <w:r w:rsidRPr="000C4E1E">
        <w:rPr>
          <w:rFonts w:eastAsiaTheme="minorHAnsi" w:cs="Arial"/>
          <w:lang w:eastAsia="en-US"/>
        </w:rPr>
        <w:t xml:space="preserve">765/2006 o </w:t>
      </w:r>
      <w:r w:rsidRPr="00B865C1">
        <w:rPr>
          <w:rFonts w:eastAsiaTheme="minorHAnsi" w:cs="Arial"/>
          <w:lang w:eastAsia="en-US"/>
        </w:rPr>
        <w:t xml:space="preserve">omezujících opatřeních vůči </w:t>
      </w:r>
      <w:r w:rsidRPr="000C4E1E">
        <w:rPr>
          <w:rFonts w:eastAsiaTheme="minorHAnsi" w:cs="Arial"/>
          <w:lang w:eastAsia="en-US"/>
        </w:rPr>
        <w:t xml:space="preserve">prezidentu </w:t>
      </w:r>
      <w:r w:rsidRPr="00B865C1">
        <w:rPr>
          <w:rFonts w:eastAsiaTheme="minorHAnsi" w:cs="Arial"/>
          <w:lang w:eastAsia="en-US"/>
        </w:rPr>
        <w:t xml:space="preserve">Lukašenkovi </w:t>
      </w:r>
      <w:r w:rsidRPr="000C4E1E">
        <w:rPr>
          <w:rFonts w:eastAsiaTheme="minorHAnsi" w:cs="Arial"/>
          <w:lang w:eastAsia="en-US"/>
        </w:rPr>
        <w:t xml:space="preserve">a </w:t>
      </w:r>
      <w:r w:rsidRPr="00B865C1">
        <w:rPr>
          <w:rFonts w:eastAsiaTheme="minorHAnsi" w:cs="Arial"/>
          <w:lang w:eastAsia="en-US"/>
        </w:rPr>
        <w:t>některým</w:t>
      </w:r>
      <w:r w:rsidRPr="000C4E1E">
        <w:rPr>
          <w:rFonts w:eastAsiaTheme="minorHAnsi" w:cs="Arial"/>
          <w:lang w:eastAsia="en-US"/>
        </w:rPr>
        <w:t xml:space="preserve"> </w:t>
      </w:r>
      <w:r w:rsidRPr="00B865C1">
        <w:rPr>
          <w:rFonts w:eastAsiaTheme="minorHAnsi" w:cs="Arial"/>
          <w:lang w:eastAsia="en-US"/>
        </w:rPr>
        <w:t xml:space="preserve">představitelům Běloruska, </w:t>
      </w:r>
      <w:r w:rsidRPr="000C4E1E">
        <w:rPr>
          <w:rFonts w:eastAsiaTheme="minorHAnsi" w:cs="Arial"/>
          <w:lang w:eastAsia="en-US"/>
        </w:rPr>
        <w:t xml:space="preserve">a </w:t>
      </w:r>
      <w:r w:rsidRPr="00B865C1">
        <w:rPr>
          <w:rFonts w:eastAsiaTheme="minorHAnsi" w:cs="Arial"/>
          <w:lang w:eastAsia="en-US"/>
        </w:rPr>
        <w:t xml:space="preserve">dále </w:t>
      </w:r>
      <w:r w:rsidRPr="000C4E1E">
        <w:rPr>
          <w:rFonts w:eastAsiaTheme="minorHAnsi" w:cs="Arial"/>
          <w:lang w:eastAsia="en-US"/>
        </w:rPr>
        <w:t>(</w:t>
      </w:r>
      <w:proofErr w:type="spellStart"/>
      <w:r w:rsidRPr="000C4E1E">
        <w:rPr>
          <w:rFonts w:eastAsiaTheme="minorHAnsi" w:cs="Arial"/>
          <w:lang w:eastAsia="en-US"/>
        </w:rPr>
        <w:t>ii</w:t>
      </w:r>
      <w:proofErr w:type="spellEnd"/>
      <w:r w:rsidRPr="000C4E1E">
        <w:rPr>
          <w:rFonts w:eastAsiaTheme="minorHAnsi" w:cs="Arial"/>
          <w:lang w:eastAsia="en-US"/>
        </w:rPr>
        <w:t xml:space="preserve">) </w:t>
      </w:r>
      <w:r w:rsidRPr="00B865C1">
        <w:rPr>
          <w:rFonts w:eastAsiaTheme="minorHAnsi" w:cs="Arial"/>
          <w:lang w:eastAsia="en-US"/>
        </w:rPr>
        <w:t xml:space="preserve">české právní předpisy, zejména zákon č. </w:t>
      </w:r>
      <w:r w:rsidRPr="000C4E1E">
        <w:rPr>
          <w:rFonts w:eastAsiaTheme="minorHAnsi" w:cs="Arial"/>
          <w:lang w:eastAsia="en-US"/>
        </w:rPr>
        <w:t xml:space="preserve">69/2006 Sb., o </w:t>
      </w:r>
      <w:r w:rsidRPr="00B865C1">
        <w:rPr>
          <w:rFonts w:eastAsiaTheme="minorHAnsi" w:cs="Arial"/>
          <w:lang w:eastAsia="en-US"/>
        </w:rPr>
        <w:t xml:space="preserve">provádění mezinárodních sankcí, </w:t>
      </w:r>
      <w:r w:rsidRPr="000C4E1E">
        <w:rPr>
          <w:rFonts w:eastAsiaTheme="minorHAnsi" w:cs="Arial"/>
          <w:lang w:eastAsia="en-US"/>
        </w:rPr>
        <w:t>v pl</w:t>
      </w:r>
      <w:r w:rsidRPr="00B865C1">
        <w:rPr>
          <w:rFonts w:eastAsiaTheme="minorHAnsi" w:cs="Arial"/>
          <w:lang w:eastAsia="en-US"/>
        </w:rPr>
        <w:t xml:space="preserve">atném znění, navazující </w:t>
      </w:r>
      <w:r w:rsidRPr="000C4E1E">
        <w:rPr>
          <w:rFonts w:eastAsiaTheme="minorHAnsi" w:cs="Arial"/>
          <w:lang w:eastAsia="en-US"/>
        </w:rPr>
        <w:t xml:space="preserve">na </w:t>
      </w:r>
      <w:r w:rsidRPr="00B865C1">
        <w:rPr>
          <w:rFonts w:eastAsiaTheme="minorHAnsi" w:cs="Arial"/>
          <w:lang w:eastAsia="en-US"/>
        </w:rPr>
        <w:t xml:space="preserve">nařízení </w:t>
      </w:r>
      <w:r w:rsidRPr="000C4E1E">
        <w:rPr>
          <w:rFonts w:eastAsiaTheme="minorHAnsi" w:cs="Arial"/>
          <w:lang w:eastAsia="en-US"/>
        </w:rPr>
        <w:t xml:space="preserve">EU </w:t>
      </w:r>
      <w:r w:rsidRPr="00B865C1">
        <w:rPr>
          <w:rFonts w:eastAsiaTheme="minorHAnsi" w:cs="Arial"/>
          <w:lang w:eastAsia="en-US"/>
        </w:rPr>
        <w:t xml:space="preserve">uvedená </w:t>
      </w:r>
      <w:r w:rsidRPr="000C4E1E">
        <w:rPr>
          <w:rFonts w:eastAsiaTheme="minorHAnsi" w:cs="Arial"/>
          <w:lang w:eastAsia="en-US"/>
        </w:rPr>
        <w:t xml:space="preserve">v tomto a </w:t>
      </w:r>
      <w:r w:rsidRPr="00B865C1">
        <w:rPr>
          <w:rFonts w:eastAsiaTheme="minorHAnsi" w:cs="Arial"/>
          <w:lang w:eastAsia="en-US"/>
        </w:rPr>
        <w:t xml:space="preserve">předcházejícím </w:t>
      </w:r>
      <w:r w:rsidRPr="000C4E1E">
        <w:rPr>
          <w:rFonts w:eastAsiaTheme="minorHAnsi" w:cs="Arial"/>
          <w:lang w:eastAsia="en-US"/>
        </w:rPr>
        <w:t>pododstavci Dohody, a</w:t>
      </w:r>
    </w:p>
    <w:p w14:paraId="09DD1774" w14:textId="753CD09C" w:rsidR="00F321D6" w:rsidRPr="00F321D6" w:rsidRDefault="00175658" w:rsidP="009A6621">
      <w:pPr>
        <w:pStyle w:val="Odstavecseseznamem"/>
        <w:keepLines/>
        <w:numPr>
          <w:ilvl w:val="2"/>
          <w:numId w:val="34"/>
        </w:numPr>
        <w:tabs>
          <w:tab w:val="clear" w:pos="720"/>
          <w:tab w:val="num" w:pos="1134"/>
        </w:tabs>
        <w:suppressAutoHyphens w:val="0"/>
        <w:autoSpaceDE w:val="0"/>
        <w:autoSpaceDN w:val="0"/>
        <w:adjustRightInd w:val="0"/>
        <w:spacing w:line="276" w:lineRule="auto"/>
        <w:ind w:left="1134" w:hanging="567"/>
        <w:jc w:val="both"/>
        <w:rPr>
          <w:rFonts w:eastAsiaTheme="minorHAnsi" w:cs="Arial"/>
          <w:lang w:eastAsia="en-US"/>
        </w:rPr>
      </w:pPr>
      <w:r w:rsidRPr="00B865C1">
        <w:rPr>
          <w:rFonts w:eastAsiaTheme="minorHAnsi" w:cs="Arial"/>
          <w:lang w:eastAsia="en-US"/>
        </w:rPr>
        <w:t>Prodávající</w:t>
      </w:r>
      <w:r w:rsidR="000C4E1E" w:rsidRPr="00B865C1">
        <w:rPr>
          <w:rFonts w:eastAsiaTheme="minorHAnsi" w:cs="Arial"/>
          <w:lang w:eastAsia="en-US"/>
        </w:rPr>
        <w:t xml:space="preserve"> se zavazuje udržovat veškerá prohlášení obsažená </w:t>
      </w:r>
      <w:r w:rsidR="000C4E1E" w:rsidRPr="000C4E1E">
        <w:rPr>
          <w:rFonts w:eastAsiaTheme="minorHAnsi" w:cs="Arial"/>
          <w:lang w:eastAsia="en-US"/>
        </w:rPr>
        <w:t xml:space="preserve">v </w:t>
      </w:r>
      <w:r w:rsidR="000C4E1E" w:rsidRPr="00B865C1">
        <w:rPr>
          <w:rFonts w:eastAsiaTheme="minorHAnsi" w:cs="Arial"/>
          <w:lang w:eastAsia="en-US"/>
        </w:rPr>
        <w:t>pododstavcích 2.</w:t>
      </w:r>
      <w:r w:rsidR="00F321D6" w:rsidRPr="00B865C1">
        <w:rPr>
          <w:rFonts w:eastAsiaTheme="minorHAnsi" w:cs="Arial"/>
          <w:lang w:eastAsia="en-US"/>
        </w:rPr>
        <w:t>6</w:t>
      </w:r>
      <w:r w:rsidR="000C4E1E" w:rsidRPr="00B865C1">
        <w:rPr>
          <w:rFonts w:eastAsiaTheme="minorHAnsi" w:cs="Arial"/>
          <w:lang w:eastAsia="en-US"/>
        </w:rPr>
        <w:t xml:space="preserve">.2. a </w:t>
      </w:r>
      <w:r w:rsidR="00F321D6" w:rsidRPr="00B865C1">
        <w:rPr>
          <w:rFonts w:eastAsiaTheme="minorHAnsi" w:cs="Arial"/>
          <w:lang w:eastAsia="en-US"/>
        </w:rPr>
        <w:t xml:space="preserve">2.6.3 </w:t>
      </w:r>
      <w:r w:rsidR="000C4E1E" w:rsidRPr="000C4E1E">
        <w:rPr>
          <w:rFonts w:eastAsiaTheme="minorHAnsi" w:cs="Arial"/>
          <w:lang w:eastAsia="en-US"/>
        </w:rPr>
        <w:t>tohoto odst. 2.</w:t>
      </w:r>
      <w:r w:rsidR="00F321D6">
        <w:rPr>
          <w:rFonts w:eastAsiaTheme="minorHAnsi" w:cs="Arial"/>
          <w:lang w:eastAsia="en-US"/>
        </w:rPr>
        <w:t>6</w:t>
      </w:r>
      <w:r w:rsidR="000C4E1E" w:rsidRPr="000C4E1E">
        <w:rPr>
          <w:rFonts w:eastAsiaTheme="minorHAnsi" w:cs="Arial"/>
          <w:lang w:eastAsia="en-US"/>
        </w:rPr>
        <w:t xml:space="preserve"> </w:t>
      </w:r>
      <w:r w:rsidR="00CE50EF">
        <w:rPr>
          <w:rFonts w:eastAsiaTheme="minorHAnsi" w:cs="Arial"/>
          <w:lang w:eastAsia="en-US"/>
        </w:rPr>
        <w:t xml:space="preserve">a v odst. 2.8 </w:t>
      </w:r>
      <w:r w:rsidR="00A45153">
        <w:rPr>
          <w:rFonts w:eastAsiaTheme="minorHAnsi" w:cs="Arial"/>
          <w:lang w:eastAsia="en-US"/>
        </w:rPr>
        <w:t xml:space="preserve">a 2.9 </w:t>
      </w:r>
      <w:r w:rsidR="000C4E1E" w:rsidRPr="00B865C1">
        <w:rPr>
          <w:rFonts w:eastAsiaTheme="minorHAnsi" w:cs="Arial"/>
          <w:lang w:eastAsia="en-US"/>
        </w:rPr>
        <w:t xml:space="preserve">článku </w:t>
      </w:r>
      <w:r w:rsidR="000C4E1E" w:rsidRPr="000C4E1E">
        <w:rPr>
          <w:rFonts w:eastAsiaTheme="minorHAnsi" w:cs="Arial"/>
          <w:lang w:eastAsia="en-US"/>
        </w:rPr>
        <w:t>2. Dohody v pravdivosti a platnosti po celou d</w:t>
      </w:r>
      <w:r w:rsidR="000C4E1E" w:rsidRPr="00B865C1">
        <w:rPr>
          <w:rFonts w:eastAsiaTheme="minorHAnsi" w:cs="Arial"/>
          <w:lang w:eastAsia="en-US"/>
        </w:rPr>
        <w:t>obu trvání této Dohody</w:t>
      </w:r>
      <w:r w:rsidR="00F321D6" w:rsidRPr="00B865C1">
        <w:rPr>
          <w:rFonts w:eastAsiaTheme="minorHAnsi" w:cs="Arial"/>
          <w:lang w:eastAsia="en-US"/>
        </w:rPr>
        <w:t>.</w:t>
      </w:r>
    </w:p>
    <w:p w14:paraId="0C15E258" w14:textId="77777777" w:rsidR="00F321D6" w:rsidRPr="00F321D6" w:rsidRDefault="00F321D6" w:rsidP="009A6621">
      <w:pPr>
        <w:pStyle w:val="Odstavecseseznamem"/>
        <w:keepLines/>
        <w:suppressAutoHyphens w:val="0"/>
        <w:autoSpaceDE w:val="0"/>
        <w:autoSpaceDN w:val="0"/>
        <w:adjustRightInd w:val="0"/>
        <w:spacing w:line="276" w:lineRule="auto"/>
        <w:ind w:left="1134"/>
        <w:jc w:val="both"/>
        <w:rPr>
          <w:rFonts w:eastAsiaTheme="minorHAnsi" w:cs="Arial"/>
          <w:lang w:eastAsia="en-US"/>
        </w:rPr>
      </w:pPr>
    </w:p>
    <w:p w14:paraId="6A690DBC" w14:textId="77777777" w:rsidR="004737F9" w:rsidRDefault="00175658" w:rsidP="009A6621">
      <w:pPr>
        <w:pStyle w:val="Odstavecseseznamem"/>
        <w:keepLines/>
        <w:numPr>
          <w:ilvl w:val="1"/>
          <w:numId w:val="34"/>
        </w:numPr>
        <w:suppressAutoHyphens w:val="0"/>
        <w:autoSpaceDE w:val="0"/>
        <w:autoSpaceDN w:val="0"/>
        <w:adjustRightInd w:val="0"/>
        <w:spacing w:line="276" w:lineRule="auto"/>
        <w:jc w:val="both"/>
        <w:rPr>
          <w:rFonts w:eastAsiaTheme="minorHAnsi" w:cs="Arial"/>
          <w:lang w:eastAsia="en-US"/>
        </w:rPr>
      </w:pPr>
      <w:r w:rsidRPr="00B865C1">
        <w:rPr>
          <w:rFonts w:eastAsiaTheme="minorHAnsi" w:cs="Arial"/>
          <w:lang w:eastAsia="en-US"/>
        </w:rPr>
        <w:t>Prodávající</w:t>
      </w:r>
      <w:r w:rsidR="00F321D6" w:rsidRPr="00B865C1">
        <w:rPr>
          <w:rFonts w:eastAsiaTheme="minorHAnsi" w:cs="Arial"/>
          <w:lang w:eastAsia="en-US"/>
        </w:rPr>
        <w:t xml:space="preserve"> se zavazuje poskytovat plnění dle Dohody sám nebo s využitím poddodavatelů uvedených v </w:t>
      </w:r>
      <w:r w:rsidR="00F321D6" w:rsidRPr="00C547AF">
        <w:rPr>
          <w:rFonts w:eastAsiaTheme="minorHAnsi" w:cs="Arial"/>
          <w:lang w:eastAsia="en-US"/>
        </w:rPr>
        <w:t xml:space="preserve">Příloze č. </w:t>
      </w:r>
      <w:r w:rsidR="005E7967">
        <w:rPr>
          <w:rFonts w:eastAsiaTheme="minorHAnsi" w:cs="Arial"/>
          <w:lang w:eastAsia="en-US"/>
        </w:rPr>
        <w:t>5</w:t>
      </w:r>
      <w:r w:rsidR="00F321D6" w:rsidRPr="00B865C1">
        <w:rPr>
          <w:rFonts w:eastAsiaTheme="minorHAnsi" w:cs="Arial"/>
          <w:lang w:eastAsia="en-US"/>
        </w:rPr>
        <w:t xml:space="preserve"> této Dohody a k jakékoliv dodatečné změně osoby poddodavatele nebo zvětšení rozsahu plnění svěřeného poddodavateli smí </w:t>
      </w:r>
      <w:r w:rsidRPr="00B865C1">
        <w:rPr>
          <w:rFonts w:eastAsiaTheme="minorHAnsi" w:cs="Arial"/>
          <w:lang w:eastAsia="en-US"/>
        </w:rPr>
        <w:t>Prodávající</w:t>
      </w:r>
      <w:r w:rsidR="00F321D6" w:rsidRPr="00B865C1">
        <w:rPr>
          <w:rFonts w:eastAsiaTheme="minorHAnsi" w:cs="Arial"/>
          <w:lang w:eastAsia="en-US"/>
        </w:rPr>
        <w:t xml:space="preserve"> přistoupit jen po předchozím písemném schválení Centrálním </w:t>
      </w:r>
      <w:r w:rsidRPr="00B865C1">
        <w:rPr>
          <w:rFonts w:eastAsiaTheme="minorHAnsi" w:cs="Arial"/>
          <w:lang w:eastAsia="en-US"/>
        </w:rPr>
        <w:t>zadavatelem</w:t>
      </w:r>
      <w:r w:rsidR="00F321D6" w:rsidRPr="00B865C1">
        <w:rPr>
          <w:rFonts w:eastAsiaTheme="minorHAnsi" w:cs="Arial"/>
          <w:lang w:eastAsia="en-US"/>
        </w:rPr>
        <w:t xml:space="preserve">, přičemž v případě využití poddodavatele odpovídá </w:t>
      </w:r>
      <w:r w:rsidRPr="00B865C1">
        <w:rPr>
          <w:rFonts w:eastAsiaTheme="minorHAnsi" w:cs="Arial"/>
          <w:lang w:eastAsia="en-US"/>
        </w:rPr>
        <w:t>Prodávající</w:t>
      </w:r>
      <w:r w:rsidR="00F321D6" w:rsidRPr="00B865C1">
        <w:rPr>
          <w:rFonts w:eastAsiaTheme="minorHAnsi" w:cs="Arial"/>
          <w:lang w:eastAsia="en-US"/>
        </w:rPr>
        <w:t xml:space="preserve"> Centrálnímu </w:t>
      </w:r>
      <w:r w:rsidRPr="00B865C1">
        <w:rPr>
          <w:rFonts w:eastAsiaTheme="minorHAnsi" w:cs="Arial"/>
          <w:lang w:eastAsia="en-US"/>
        </w:rPr>
        <w:t>zadavateli</w:t>
      </w:r>
      <w:r w:rsidR="00F321D6" w:rsidRPr="00B865C1">
        <w:rPr>
          <w:rFonts w:eastAsiaTheme="minorHAnsi" w:cs="Arial"/>
          <w:lang w:eastAsia="en-US"/>
        </w:rPr>
        <w:t xml:space="preserve">, resp. příslušnému </w:t>
      </w:r>
      <w:r w:rsidRPr="00B865C1">
        <w:rPr>
          <w:rFonts w:eastAsiaTheme="minorHAnsi" w:cs="Arial"/>
          <w:lang w:eastAsia="en-US"/>
        </w:rPr>
        <w:t>Kupujícímu</w:t>
      </w:r>
      <w:r w:rsidR="00F321D6" w:rsidRPr="00B865C1">
        <w:rPr>
          <w:rFonts w:eastAsiaTheme="minorHAnsi" w:cs="Arial"/>
          <w:lang w:eastAsia="en-US"/>
        </w:rPr>
        <w:t xml:space="preserve">, v takovém rozsahu a způsobem, jako by poskytl plnění sám </w:t>
      </w:r>
      <w:r w:rsidRPr="00B865C1">
        <w:rPr>
          <w:rFonts w:eastAsiaTheme="minorHAnsi" w:cs="Arial"/>
          <w:lang w:eastAsia="en-US"/>
        </w:rPr>
        <w:t>Prodávající</w:t>
      </w:r>
      <w:r w:rsidR="00F321D6" w:rsidRPr="00B865C1">
        <w:rPr>
          <w:rFonts w:eastAsiaTheme="minorHAnsi" w:cs="Arial"/>
          <w:lang w:eastAsia="en-US"/>
        </w:rPr>
        <w:t>.</w:t>
      </w:r>
    </w:p>
    <w:p w14:paraId="5B48C5F9" w14:textId="77777777" w:rsidR="004737F9" w:rsidRPr="00EE5420" w:rsidRDefault="004737F9" w:rsidP="004737F9">
      <w:pPr>
        <w:pStyle w:val="RLTextlnkuslovan"/>
        <w:numPr>
          <w:ilvl w:val="1"/>
          <w:numId w:val="34"/>
        </w:numPr>
        <w:spacing w:before="60" w:after="60"/>
        <w:rPr>
          <w:rFonts w:ascii="Arial" w:hAnsi="Arial" w:cs="Arial"/>
          <w:szCs w:val="20"/>
          <w:lang w:val="cs-CZ"/>
        </w:rPr>
      </w:pPr>
      <w:r w:rsidRPr="00EE5420">
        <w:rPr>
          <w:rFonts w:ascii="Arial" w:hAnsi="Arial" w:cs="Arial"/>
          <w:szCs w:val="20"/>
          <w:lang w:val="cs-CZ"/>
        </w:rPr>
        <w:t>P</w:t>
      </w:r>
      <w:r>
        <w:rPr>
          <w:rFonts w:ascii="Arial" w:hAnsi="Arial" w:cs="Arial"/>
          <w:szCs w:val="20"/>
          <w:lang w:val="cs-CZ"/>
        </w:rPr>
        <w:t>rodávající</w:t>
      </w:r>
      <w:r w:rsidRPr="00EE5420">
        <w:rPr>
          <w:rFonts w:ascii="Arial" w:hAnsi="Arial" w:cs="Arial"/>
          <w:szCs w:val="20"/>
          <w:lang w:val="cs-CZ"/>
        </w:rPr>
        <w:t xml:space="preserve"> se s odkazem na čl. 5k nařízení Rady (EU) 2022/576 ze dne 8. dubna 2022, kterým se mění nařízení (EU) č. 833/2014 o omezujících opatřeních vzhledem k činnostem Ruska destabilizujícím situaci na Ukrajině, zavazuje a odpovídá za to, že jeho poddodavatelé, pokud jejich plnění představuje více než 10 % hodnoty Veřejné zakázky, nejsou</w:t>
      </w:r>
    </w:p>
    <w:p w14:paraId="11DFDA65" w14:textId="77777777" w:rsidR="004737F9" w:rsidRPr="00EE5420" w:rsidRDefault="004737F9" w:rsidP="008369C9">
      <w:pPr>
        <w:pStyle w:val="RLTextlnkuslovan"/>
        <w:numPr>
          <w:ilvl w:val="3"/>
          <w:numId w:val="34"/>
        </w:numPr>
        <w:tabs>
          <w:tab w:val="clear" w:pos="864"/>
          <w:tab w:val="num" w:pos="1418"/>
        </w:tabs>
        <w:spacing w:before="60" w:after="60"/>
        <w:ind w:left="1418" w:hanging="992"/>
        <w:rPr>
          <w:rFonts w:ascii="Arial" w:hAnsi="Arial" w:cs="Arial"/>
          <w:szCs w:val="20"/>
          <w:lang w:val="cs-CZ"/>
        </w:rPr>
      </w:pPr>
      <w:r w:rsidRPr="00EE5420">
        <w:rPr>
          <w:rFonts w:ascii="Arial" w:hAnsi="Arial" w:cs="Arial"/>
          <w:szCs w:val="20"/>
          <w:lang w:val="cs-CZ"/>
        </w:rPr>
        <w:t>ruským státním příslušníkem, fyzickou či právnickou osobou nebo subjektem či orgánem se sídlem v Rusku,</w:t>
      </w:r>
    </w:p>
    <w:p w14:paraId="53CA0E9C" w14:textId="77777777" w:rsidR="004737F9" w:rsidRPr="00EE5420" w:rsidRDefault="004737F9" w:rsidP="008369C9">
      <w:pPr>
        <w:pStyle w:val="RLTextlnkuslovan"/>
        <w:numPr>
          <w:ilvl w:val="3"/>
          <w:numId w:val="34"/>
        </w:numPr>
        <w:tabs>
          <w:tab w:val="clear" w:pos="864"/>
          <w:tab w:val="num" w:pos="1418"/>
        </w:tabs>
        <w:spacing w:before="60" w:after="60"/>
        <w:ind w:left="1418" w:hanging="980"/>
        <w:rPr>
          <w:rFonts w:ascii="Arial" w:hAnsi="Arial" w:cs="Arial"/>
          <w:szCs w:val="20"/>
          <w:lang w:val="cs-CZ"/>
        </w:rPr>
      </w:pPr>
      <w:r w:rsidRPr="00EE5420">
        <w:rPr>
          <w:rFonts w:ascii="Arial" w:hAnsi="Arial" w:cs="Arial"/>
          <w:szCs w:val="20"/>
          <w:lang w:val="cs-CZ"/>
        </w:rPr>
        <w:t xml:space="preserve">právnickou osobou, subjektem nebo orgánem, které jsou z více než 50 % přímo či nepřímo vlastněny některým ze subjektů uvedených v písm. a) tohoto odstavce </w:t>
      </w:r>
      <w:r>
        <w:rPr>
          <w:rFonts w:ascii="Arial" w:hAnsi="Arial" w:cs="Arial"/>
          <w:szCs w:val="20"/>
          <w:lang w:val="cs-CZ"/>
        </w:rPr>
        <w:t>Dohody</w:t>
      </w:r>
      <w:r w:rsidRPr="00EE5420">
        <w:rPr>
          <w:rFonts w:ascii="Arial" w:hAnsi="Arial" w:cs="Arial"/>
          <w:szCs w:val="20"/>
          <w:lang w:val="cs-CZ"/>
        </w:rPr>
        <w:t>, přičemž podíly těchto subjektů se sčítají, nebo</w:t>
      </w:r>
    </w:p>
    <w:p w14:paraId="099F602D" w14:textId="77777777" w:rsidR="004737F9" w:rsidRDefault="004737F9" w:rsidP="008369C9">
      <w:pPr>
        <w:pStyle w:val="RLTextlnkuslovan"/>
        <w:numPr>
          <w:ilvl w:val="3"/>
          <w:numId w:val="34"/>
        </w:numPr>
        <w:tabs>
          <w:tab w:val="clear" w:pos="864"/>
          <w:tab w:val="num" w:pos="1418"/>
        </w:tabs>
        <w:spacing w:before="60" w:after="60"/>
        <w:ind w:left="1418" w:hanging="980"/>
        <w:rPr>
          <w:rFonts w:ascii="Arial" w:hAnsi="Arial" w:cs="Arial"/>
          <w:szCs w:val="20"/>
          <w:lang w:val="cs-CZ"/>
        </w:rPr>
      </w:pPr>
      <w:r w:rsidRPr="00EE5420">
        <w:rPr>
          <w:rFonts w:ascii="Arial" w:hAnsi="Arial" w:cs="Arial"/>
          <w:szCs w:val="20"/>
          <w:lang w:val="cs-CZ"/>
        </w:rPr>
        <w:t xml:space="preserve">fyzickou nebo právnickou osobou, subjektem nebo orgánem, které jednají jménem nebo na pokyn některého ze subjektů uvedených v písm. a) nebo b) tohoto odstavce </w:t>
      </w:r>
      <w:r>
        <w:rPr>
          <w:rFonts w:ascii="Arial" w:hAnsi="Arial" w:cs="Arial"/>
          <w:szCs w:val="20"/>
          <w:lang w:val="cs-CZ"/>
        </w:rPr>
        <w:t>Dohody</w:t>
      </w:r>
      <w:r w:rsidRPr="00EE5420">
        <w:rPr>
          <w:rFonts w:ascii="Arial" w:hAnsi="Arial" w:cs="Arial"/>
          <w:szCs w:val="20"/>
          <w:lang w:val="cs-CZ"/>
        </w:rPr>
        <w:t>.</w:t>
      </w:r>
    </w:p>
    <w:p w14:paraId="4239483C" w14:textId="77777777" w:rsidR="004737F9" w:rsidRDefault="004737F9" w:rsidP="004737F9">
      <w:pPr>
        <w:pStyle w:val="RLTextlnkuslovan"/>
        <w:numPr>
          <w:ilvl w:val="0"/>
          <w:numId w:val="0"/>
        </w:numPr>
        <w:spacing w:before="60" w:after="60"/>
        <w:ind w:left="864"/>
        <w:rPr>
          <w:rFonts w:ascii="Arial" w:hAnsi="Arial" w:cs="Arial"/>
          <w:szCs w:val="20"/>
          <w:lang w:val="cs-CZ"/>
        </w:rPr>
      </w:pPr>
      <w:r w:rsidRPr="00EE5420">
        <w:rPr>
          <w:rFonts w:ascii="Arial" w:hAnsi="Arial" w:cs="Arial"/>
          <w:szCs w:val="20"/>
          <w:lang w:val="cs-CZ"/>
        </w:rPr>
        <w:t xml:space="preserve">  </w:t>
      </w:r>
    </w:p>
    <w:p w14:paraId="6DA86E8D" w14:textId="7B7F66FC" w:rsidR="000C4E1E" w:rsidRPr="004737F9" w:rsidRDefault="00A45153" w:rsidP="008369C9">
      <w:pPr>
        <w:keepLines/>
        <w:suppressAutoHyphens w:val="0"/>
        <w:autoSpaceDE w:val="0"/>
        <w:autoSpaceDN w:val="0"/>
        <w:adjustRightInd w:val="0"/>
        <w:spacing w:line="276" w:lineRule="auto"/>
        <w:ind w:left="567" w:hanging="567"/>
        <w:jc w:val="both"/>
        <w:rPr>
          <w:rFonts w:eastAsiaTheme="minorHAnsi" w:cs="Arial"/>
          <w:lang w:eastAsia="en-US"/>
        </w:rPr>
      </w:pPr>
      <w:r>
        <w:rPr>
          <w:rFonts w:cs="Arial"/>
          <w:lang w:eastAsia="x-none"/>
        </w:rPr>
        <w:t>2.9</w:t>
      </w:r>
      <w:r>
        <w:rPr>
          <w:rFonts w:cs="Arial"/>
        </w:rPr>
        <w:t xml:space="preserve"> </w:t>
      </w:r>
      <w:r w:rsidR="008369C9">
        <w:rPr>
          <w:rFonts w:cs="Arial"/>
        </w:rPr>
        <w:tab/>
      </w:r>
      <w:r w:rsidR="004737F9" w:rsidRPr="004737F9">
        <w:rPr>
          <w:rFonts w:cs="Arial"/>
        </w:rPr>
        <w:t>Prodávající dále odpovídá za to, že žádný jeho poddodavatel není po celou dobu trvání této Dohody osobou, na niž by se vztahovaly (i) sankční režimy zavedené Evropskou unií na základě nařízení Rady (EU) č. 269/2014 o omezujících opatřeních vzhledem k činnostem narušujícím nebo ohrožujícím územní celistvost, svrchovanost a nezávislost Ukrajiny a nařízení Rady (EU) č. 208/2014 o omezujících opatřeních vůči některým osobám, subjektům a orgánům vzhledem k situaci na Ukrajině, stejně jako na základě nařízení Rady (ES) č. 765/2006 o omezujících opatřeních vůči prezidentu Lukašenkovi a některým představitelům Běloruska, a dále (</w:t>
      </w:r>
      <w:proofErr w:type="spellStart"/>
      <w:r w:rsidR="004737F9" w:rsidRPr="004737F9">
        <w:rPr>
          <w:rFonts w:cs="Arial"/>
        </w:rPr>
        <w:t>ii</w:t>
      </w:r>
      <w:proofErr w:type="spellEnd"/>
      <w:r w:rsidR="004737F9" w:rsidRPr="004737F9">
        <w:rPr>
          <w:rFonts w:cs="Arial"/>
        </w:rPr>
        <w:t>) české právní předpisy, zejména zákon č. 69/2006 Sb., o provádění mezinárodních sankcí, ve znění pozdějších předpisů, navazující na nařízení EU uvedená v tomto odstavci Dohody.</w:t>
      </w:r>
    </w:p>
    <w:p w14:paraId="286AC982" w14:textId="77777777" w:rsidR="000E5DA6" w:rsidRPr="00175658" w:rsidRDefault="002406EB" w:rsidP="009A6621">
      <w:pPr>
        <w:keepLines/>
        <w:numPr>
          <w:ilvl w:val="0"/>
          <w:numId w:val="34"/>
        </w:numPr>
        <w:tabs>
          <w:tab w:val="clear" w:pos="432"/>
          <w:tab w:val="left" w:pos="454"/>
        </w:tabs>
        <w:suppressAutoHyphens w:val="0"/>
        <w:autoSpaceDN w:val="0"/>
        <w:spacing w:before="120" w:after="240" w:line="280" w:lineRule="atLeast"/>
        <w:ind w:left="431" w:hanging="431"/>
        <w:jc w:val="center"/>
        <w:outlineLvl w:val="0"/>
        <w:rPr>
          <w:rFonts w:eastAsia="Arial" w:cs="Arial"/>
          <w:b/>
        </w:rPr>
      </w:pPr>
      <w:r w:rsidRPr="00175658">
        <w:rPr>
          <w:rFonts w:eastAsia="Arial" w:cs="Arial"/>
          <w:b/>
        </w:rPr>
        <w:t xml:space="preserve">Předmět </w:t>
      </w:r>
      <w:r w:rsidR="00A37BB5" w:rsidRPr="00175658">
        <w:rPr>
          <w:rFonts w:eastAsia="Arial" w:cs="Arial"/>
          <w:b/>
        </w:rPr>
        <w:t>Dohody</w:t>
      </w:r>
    </w:p>
    <w:p w14:paraId="791A3235" w14:textId="77777777" w:rsidR="00AA4ECB" w:rsidRDefault="000E5DA6" w:rsidP="00AA4ECB">
      <w:pPr>
        <w:pStyle w:val="Odstavecseseznamem"/>
        <w:keepLines/>
        <w:numPr>
          <w:ilvl w:val="1"/>
          <w:numId w:val="34"/>
        </w:numPr>
        <w:tabs>
          <w:tab w:val="clear" w:pos="576"/>
          <w:tab w:val="left" w:pos="567"/>
        </w:tabs>
        <w:suppressAutoHyphens w:val="0"/>
        <w:autoSpaceDN w:val="0"/>
        <w:spacing w:line="280" w:lineRule="atLeast"/>
        <w:jc w:val="both"/>
        <w:outlineLvl w:val="0"/>
        <w:rPr>
          <w:rFonts w:eastAsia="Arial" w:cs="Arial"/>
          <w:szCs w:val="24"/>
        </w:rPr>
      </w:pPr>
      <w:r w:rsidRPr="00175658">
        <w:rPr>
          <w:rFonts w:eastAsia="Arial" w:cs="Arial"/>
          <w:szCs w:val="24"/>
        </w:rPr>
        <w:t xml:space="preserve">Předmětem této </w:t>
      </w:r>
      <w:r w:rsidR="003116A4" w:rsidRPr="00175658">
        <w:rPr>
          <w:rFonts w:eastAsia="Arial" w:cs="Arial"/>
          <w:szCs w:val="24"/>
        </w:rPr>
        <w:t>Dohod</w:t>
      </w:r>
      <w:r w:rsidRPr="00175658">
        <w:rPr>
          <w:rFonts w:eastAsia="Arial" w:cs="Arial"/>
          <w:szCs w:val="24"/>
        </w:rPr>
        <w:t xml:space="preserve">y </w:t>
      </w:r>
      <w:r w:rsidR="00FF1D88" w:rsidRPr="00175658">
        <w:rPr>
          <w:rFonts w:eastAsia="Arial" w:cs="Arial"/>
          <w:szCs w:val="24"/>
        </w:rPr>
        <w:t>je stanovení podmínek pro</w:t>
      </w:r>
      <w:r w:rsidRPr="00175658">
        <w:rPr>
          <w:rFonts w:eastAsia="Arial" w:cs="Arial"/>
          <w:szCs w:val="24"/>
        </w:rPr>
        <w:t xml:space="preserve"> opakované dodávky </w:t>
      </w:r>
      <w:r w:rsidR="007B1C9C" w:rsidRPr="00175658">
        <w:rPr>
          <w:rFonts w:eastAsia="Arial" w:cs="Arial"/>
          <w:szCs w:val="24"/>
        </w:rPr>
        <w:t>kancelářských potřeb</w:t>
      </w:r>
      <w:r w:rsidR="00FF1D88" w:rsidRPr="00175658">
        <w:rPr>
          <w:rFonts w:eastAsia="Arial" w:cs="Arial"/>
          <w:szCs w:val="24"/>
        </w:rPr>
        <w:t xml:space="preserve"> specifikovaných </w:t>
      </w:r>
      <w:r w:rsidR="00FF1D88" w:rsidRPr="00C547AF">
        <w:rPr>
          <w:rFonts w:eastAsia="Arial" w:cs="Arial"/>
          <w:b/>
          <w:szCs w:val="24"/>
        </w:rPr>
        <w:t>v </w:t>
      </w:r>
      <w:r w:rsidR="009C2E6C" w:rsidRPr="00C547AF">
        <w:rPr>
          <w:rFonts w:eastAsia="Arial" w:cs="Arial"/>
          <w:b/>
          <w:szCs w:val="24"/>
        </w:rPr>
        <w:t>P</w:t>
      </w:r>
      <w:r w:rsidR="00FF1D88" w:rsidRPr="00C547AF">
        <w:rPr>
          <w:rFonts w:eastAsia="Arial" w:cs="Arial"/>
          <w:b/>
          <w:szCs w:val="24"/>
        </w:rPr>
        <w:t>říloze č.</w:t>
      </w:r>
      <w:r w:rsidR="007E7781" w:rsidRPr="00C547AF">
        <w:rPr>
          <w:rFonts w:eastAsia="Arial" w:cs="Arial"/>
          <w:b/>
          <w:szCs w:val="24"/>
        </w:rPr>
        <w:t> </w:t>
      </w:r>
      <w:r w:rsidR="00FF1D88" w:rsidRPr="00C547AF">
        <w:rPr>
          <w:rFonts w:eastAsia="Arial" w:cs="Arial"/>
          <w:b/>
          <w:szCs w:val="24"/>
        </w:rPr>
        <w:t>2</w:t>
      </w:r>
      <w:r w:rsidR="00FF1D88" w:rsidRPr="00175658">
        <w:rPr>
          <w:rFonts w:eastAsia="Arial" w:cs="Arial"/>
          <w:szCs w:val="24"/>
        </w:rPr>
        <w:t xml:space="preserve"> </w:t>
      </w:r>
      <w:r w:rsidR="009C2E6C" w:rsidRPr="00175658">
        <w:rPr>
          <w:rFonts w:eastAsia="Arial" w:cs="Arial"/>
          <w:szCs w:val="24"/>
        </w:rPr>
        <w:t xml:space="preserve">této </w:t>
      </w:r>
      <w:r w:rsidR="003116A4" w:rsidRPr="00175658">
        <w:rPr>
          <w:rFonts w:eastAsia="Arial" w:cs="Arial"/>
          <w:szCs w:val="24"/>
        </w:rPr>
        <w:t>Dohody</w:t>
      </w:r>
      <w:r w:rsidR="00FF1D88" w:rsidRPr="00175658">
        <w:rPr>
          <w:rFonts w:eastAsia="Arial" w:cs="Arial"/>
          <w:szCs w:val="24"/>
        </w:rPr>
        <w:t xml:space="preserve"> (dále jen </w:t>
      </w:r>
      <w:r w:rsidR="003116A4" w:rsidRPr="00175658">
        <w:rPr>
          <w:rFonts w:eastAsia="Arial" w:cs="Arial"/>
          <w:szCs w:val="24"/>
        </w:rPr>
        <w:t>„</w:t>
      </w:r>
      <w:r w:rsidR="00FF1D88" w:rsidRPr="00175658">
        <w:rPr>
          <w:rFonts w:eastAsia="Arial" w:cs="Arial"/>
          <w:szCs w:val="24"/>
        </w:rPr>
        <w:t xml:space="preserve">zboží“) </w:t>
      </w:r>
      <w:r w:rsidR="005E1B53" w:rsidRPr="00175658">
        <w:rPr>
          <w:rFonts w:eastAsia="Arial" w:cs="Arial"/>
          <w:szCs w:val="24"/>
        </w:rPr>
        <w:t>Prodávajícím</w:t>
      </w:r>
      <w:r w:rsidR="00FF1D88" w:rsidRPr="00175658">
        <w:rPr>
          <w:rFonts w:eastAsia="Arial" w:cs="Arial"/>
          <w:szCs w:val="24"/>
        </w:rPr>
        <w:t>, které budou realizovány dle</w:t>
      </w:r>
      <w:r w:rsidR="003116A4" w:rsidRPr="00175658">
        <w:rPr>
          <w:rFonts w:eastAsia="Arial" w:cs="Arial"/>
          <w:szCs w:val="24"/>
        </w:rPr>
        <w:t> </w:t>
      </w:r>
      <w:r w:rsidR="00FF1D88" w:rsidRPr="00175658">
        <w:rPr>
          <w:rFonts w:eastAsia="Arial" w:cs="Arial"/>
          <w:szCs w:val="24"/>
        </w:rPr>
        <w:t xml:space="preserve">potřeb Kupujících na základě </w:t>
      </w:r>
      <w:r w:rsidR="006A4699">
        <w:rPr>
          <w:rFonts w:eastAsia="Arial" w:cs="Arial"/>
          <w:szCs w:val="24"/>
        </w:rPr>
        <w:t xml:space="preserve">jednotlivých </w:t>
      </w:r>
      <w:r w:rsidR="001C13F2" w:rsidRPr="00175658">
        <w:rPr>
          <w:rFonts w:eastAsia="Arial" w:cs="Arial"/>
          <w:szCs w:val="24"/>
        </w:rPr>
        <w:t>objednávek</w:t>
      </w:r>
      <w:r w:rsidR="006A4699">
        <w:rPr>
          <w:rFonts w:eastAsia="Arial" w:cs="Arial"/>
          <w:szCs w:val="24"/>
        </w:rPr>
        <w:t xml:space="preserve"> (dále jen „objednávka“ nebo souhrnně </w:t>
      </w:r>
      <w:r w:rsidR="006A4699" w:rsidRPr="00C547AF">
        <w:rPr>
          <w:rFonts w:eastAsia="Arial" w:cs="Arial"/>
          <w:szCs w:val="24"/>
        </w:rPr>
        <w:t>„objednávky“)</w:t>
      </w:r>
      <w:r w:rsidR="00FF1D88" w:rsidRPr="00C547AF">
        <w:rPr>
          <w:rFonts w:eastAsia="Arial" w:cs="Arial"/>
          <w:szCs w:val="24"/>
        </w:rPr>
        <w:t xml:space="preserve">. </w:t>
      </w:r>
      <w:r w:rsidR="001C13F2" w:rsidRPr="00C547AF">
        <w:rPr>
          <w:rFonts w:eastAsia="Arial" w:cs="Arial"/>
          <w:szCs w:val="24"/>
        </w:rPr>
        <w:t>Objednávky</w:t>
      </w:r>
      <w:r w:rsidR="00FF1D88" w:rsidRPr="00C547AF">
        <w:rPr>
          <w:rFonts w:eastAsia="Arial" w:cs="Arial"/>
          <w:szCs w:val="24"/>
        </w:rPr>
        <w:t xml:space="preserve"> budou </w:t>
      </w:r>
      <w:r w:rsidR="00BA4578" w:rsidRPr="00C547AF">
        <w:rPr>
          <w:rFonts w:eastAsia="Arial" w:cs="Arial"/>
          <w:szCs w:val="24"/>
        </w:rPr>
        <w:t>akceptovány</w:t>
      </w:r>
      <w:r w:rsidR="00FF1D88" w:rsidRPr="00C547AF">
        <w:rPr>
          <w:rFonts w:eastAsia="Arial" w:cs="Arial"/>
          <w:szCs w:val="24"/>
        </w:rPr>
        <w:t xml:space="preserve"> postupem dle </w:t>
      </w:r>
      <w:r w:rsidR="004A593D" w:rsidRPr="00C547AF">
        <w:rPr>
          <w:rFonts w:eastAsia="Arial" w:cs="Arial"/>
          <w:szCs w:val="24"/>
        </w:rPr>
        <w:t>odst.</w:t>
      </w:r>
      <w:r w:rsidR="00FF1D88" w:rsidRPr="00C547AF">
        <w:rPr>
          <w:rFonts w:eastAsia="Arial" w:cs="Arial"/>
          <w:szCs w:val="24"/>
        </w:rPr>
        <w:t xml:space="preserve"> 3.2</w:t>
      </w:r>
      <w:r w:rsidR="00AE0D74" w:rsidRPr="00C547AF">
        <w:rPr>
          <w:rFonts w:eastAsia="Arial" w:cs="Arial"/>
          <w:szCs w:val="24"/>
        </w:rPr>
        <w:t xml:space="preserve">, </w:t>
      </w:r>
      <w:r w:rsidR="00354AF3" w:rsidRPr="00C547AF">
        <w:rPr>
          <w:rFonts w:eastAsia="Arial" w:cs="Arial"/>
          <w:szCs w:val="24"/>
        </w:rPr>
        <w:t>3.3</w:t>
      </w:r>
      <w:r w:rsidR="00AE0D74" w:rsidRPr="00C547AF">
        <w:rPr>
          <w:rFonts w:eastAsia="Arial" w:cs="Arial"/>
          <w:szCs w:val="24"/>
        </w:rPr>
        <w:t xml:space="preserve"> a 3.4</w:t>
      </w:r>
      <w:r w:rsidR="00354AF3" w:rsidRPr="00C547AF">
        <w:rPr>
          <w:rFonts w:eastAsia="Arial" w:cs="Arial"/>
          <w:szCs w:val="24"/>
        </w:rPr>
        <w:t xml:space="preserve"> této Dohody.</w:t>
      </w:r>
    </w:p>
    <w:p w14:paraId="2518E80A" w14:textId="6D9FFBC8" w:rsidR="00AA4ECB" w:rsidRDefault="001C13F2" w:rsidP="00AA4ECB">
      <w:pPr>
        <w:pStyle w:val="Odstavecseseznamem"/>
        <w:keepLines/>
        <w:numPr>
          <w:ilvl w:val="1"/>
          <w:numId w:val="34"/>
        </w:numPr>
        <w:tabs>
          <w:tab w:val="clear" w:pos="576"/>
          <w:tab w:val="left" w:pos="567"/>
        </w:tabs>
        <w:suppressAutoHyphens w:val="0"/>
        <w:autoSpaceDN w:val="0"/>
        <w:spacing w:line="280" w:lineRule="atLeast"/>
        <w:jc w:val="both"/>
        <w:outlineLvl w:val="0"/>
        <w:rPr>
          <w:rFonts w:eastAsia="Arial" w:cs="Arial"/>
          <w:szCs w:val="24"/>
        </w:rPr>
      </w:pPr>
      <w:r w:rsidRPr="00AA4ECB">
        <w:rPr>
          <w:rFonts w:eastAsia="Arial" w:cs="Arial"/>
          <w:szCs w:val="24"/>
        </w:rPr>
        <w:t>Objednávky</w:t>
      </w:r>
      <w:r w:rsidR="00457CD4" w:rsidRPr="00AA4ECB">
        <w:rPr>
          <w:rFonts w:eastAsia="Arial" w:cs="Arial"/>
          <w:szCs w:val="24"/>
        </w:rPr>
        <w:t xml:space="preserve"> </w:t>
      </w:r>
      <w:r w:rsidR="00FF1D88" w:rsidRPr="00AA4ECB">
        <w:rPr>
          <w:rFonts w:eastAsia="Arial" w:cs="Arial"/>
          <w:szCs w:val="24"/>
        </w:rPr>
        <w:t xml:space="preserve">budou </w:t>
      </w:r>
      <w:r w:rsidR="00F223FD" w:rsidRPr="00AA4ECB">
        <w:rPr>
          <w:rFonts w:eastAsia="Arial" w:cs="Arial"/>
          <w:szCs w:val="24"/>
        </w:rPr>
        <w:t xml:space="preserve">jakožto </w:t>
      </w:r>
      <w:r w:rsidR="00457CD4" w:rsidRPr="00AA4ECB">
        <w:rPr>
          <w:rFonts w:eastAsia="Arial" w:cs="Arial"/>
          <w:szCs w:val="24"/>
        </w:rPr>
        <w:t>písemn</w:t>
      </w:r>
      <w:r w:rsidR="00F223FD" w:rsidRPr="00AA4ECB">
        <w:rPr>
          <w:rFonts w:eastAsia="Arial" w:cs="Arial"/>
          <w:szCs w:val="24"/>
        </w:rPr>
        <w:t>é</w:t>
      </w:r>
      <w:r w:rsidR="00457CD4" w:rsidRPr="00AA4ECB">
        <w:rPr>
          <w:rFonts w:eastAsia="Arial" w:cs="Arial"/>
          <w:szCs w:val="24"/>
        </w:rPr>
        <w:t xml:space="preserve"> výz</w:t>
      </w:r>
      <w:r w:rsidR="007C3BD0" w:rsidRPr="00AA4ECB">
        <w:rPr>
          <w:rFonts w:eastAsia="Arial" w:cs="Arial"/>
          <w:szCs w:val="24"/>
        </w:rPr>
        <w:t>v</w:t>
      </w:r>
      <w:r w:rsidR="00F223FD" w:rsidRPr="00AA4ECB">
        <w:rPr>
          <w:rFonts w:eastAsia="Arial" w:cs="Arial"/>
          <w:szCs w:val="24"/>
        </w:rPr>
        <w:t>y</w:t>
      </w:r>
      <w:r w:rsidR="00457CD4" w:rsidRPr="00AA4ECB">
        <w:rPr>
          <w:rFonts w:eastAsia="Arial" w:cs="Arial"/>
          <w:szCs w:val="24"/>
        </w:rPr>
        <w:t xml:space="preserve"> </w:t>
      </w:r>
      <w:r w:rsidR="007B1C9C" w:rsidRPr="00AA4ECB">
        <w:rPr>
          <w:rFonts w:eastAsia="Arial" w:cs="Arial"/>
          <w:szCs w:val="24"/>
        </w:rPr>
        <w:t>k poskytnutí plnění</w:t>
      </w:r>
      <w:r w:rsidR="00253715" w:rsidRPr="00AA4ECB">
        <w:rPr>
          <w:rFonts w:eastAsia="Arial" w:cs="Arial"/>
          <w:szCs w:val="24"/>
        </w:rPr>
        <w:t xml:space="preserve"> </w:t>
      </w:r>
      <w:r w:rsidR="00533947" w:rsidRPr="00AA4ECB">
        <w:rPr>
          <w:rFonts w:eastAsia="Arial" w:cs="Arial"/>
          <w:szCs w:val="24"/>
        </w:rPr>
        <w:t>zasílány prostřednictvím</w:t>
      </w:r>
      <w:r w:rsidR="00886671" w:rsidRPr="00AA4ECB">
        <w:rPr>
          <w:rFonts w:eastAsia="Arial" w:cs="Arial"/>
          <w:szCs w:val="24"/>
        </w:rPr>
        <w:t xml:space="preserve"> vlastního</w:t>
      </w:r>
      <w:r w:rsidR="00533947" w:rsidRPr="00AA4ECB">
        <w:rPr>
          <w:rFonts w:eastAsia="Arial" w:cs="Arial"/>
          <w:szCs w:val="24"/>
        </w:rPr>
        <w:t xml:space="preserve"> </w:t>
      </w:r>
      <w:r w:rsidR="00A92388" w:rsidRPr="00AA4ECB">
        <w:rPr>
          <w:rFonts w:eastAsia="Arial" w:cs="Arial"/>
          <w:szCs w:val="24"/>
        </w:rPr>
        <w:t>elektronického nákupního systému, který</w:t>
      </w:r>
      <w:r w:rsidR="00BF00B8" w:rsidRPr="00AA4ECB">
        <w:rPr>
          <w:rFonts w:eastAsia="Arial" w:cs="Arial"/>
          <w:szCs w:val="24"/>
        </w:rPr>
        <w:t> </w:t>
      </w:r>
      <w:r w:rsidR="00A92388" w:rsidRPr="00AA4ECB">
        <w:rPr>
          <w:rFonts w:eastAsia="Arial" w:cs="Arial"/>
          <w:szCs w:val="24"/>
        </w:rPr>
        <w:t>umožňuje dálkový přístup přes webové rozhraní (dále jen „</w:t>
      </w:r>
      <w:r w:rsidR="00533947" w:rsidRPr="00AA4ECB">
        <w:rPr>
          <w:rFonts w:eastAsia="Arial" w:cs="Arial"/>
          <w:szCs w:val="24"/>
        </w:rPr>
        <w:t>e-shop</w:t>
      </w:r>
      <w:r w:rsidR="00A92388" w:rsidRPr="00AA4ECB">
        <w:rPr>
          <w:rFonts w:eastAsia="Arial" w:cs="Arial"/>
          <w:szCs w:val="24"/>
        </w:rPr>
        <w:t>“)</w:t>
      </w:r>
      <w:r w:rsidR="00533947" w:rsidRPr="00AA4ECB">
        <w:rPr>
          <w:rFonts w:eastAsia="Arial" w:cs="Arial"/>
          <w:szCs w:val="24"/>
        </w:rPr>
        <w:t xml:space="preserve">, který na své náklady zřídí </w:t>
      </w:r>
      <w:r w:rsidR="00FF1D88" w:rsidRPr="00AA4ECB">
        <w:rPr>
          <w:rFonts w:eastAsia="Arial" w:cs="Arial"/>
          <w:szCs w:val="24"/>
        </w:rPr>
        <w:t>P</w:t>
      </w:r>
      <w:r w:rsidR="00533947" w:rsidRPr="00AA4ECB">
        <w:rPr>
          <w:rFonts w:eastAsia="Arial" w:cs="Arial"/>
          <w:szCs w:val="24"/>
        </w:rPr>
        <w:t xml:space="preserve">rodávající. </w:t>
      </w:r>
      <w:r w:rsidR="00274A69" w:rsidRPr="00AA4ECB">
        <w:rPr>
          <w:rFonts w:eastAsia="Arial" w:cs="Arial"/>
          <w:szCs w:val="24"/>
        </w:rPr>
        <w:t>E</w:t>
      </w:r>
      <w:r w:rsidR="00003C54" w:rsidRPr="00AA4ECB">
        <w:rPr>
          <w:rFonts w:eastAsia="Arial" w:cs="Arial"/>
          <w:szCs w:val="24"/>
        </w:rPr>
        <w:t>-</w:t>
      </w:r>
      <w:r w:rsidR="009C50F2" w:rsidRPr="00AA4ECB">
        <w:rPr>
          <w:rFonts w:eastAsia="Arial" w:cs="Arial"/>
          <w:szCs w:val="24"/>
        </w:rPr>
        <w:t xml:space="preserve">shop bude obsahovat </w:t>
      </w:r>
      <w:r w:rsidR="00061CBB" w:rsidRPr="00AA4ECB">
        <w:rPr>
          <w:rFonts w:eastAsia="Arial" w:cs="Arial"/>
          <w:szCs w:val="24"/>
        </w:rPr>
        <w:t>údaj</w:t>
      </w:r>
      <w:r w:rsidR="00AE0D74" w:rsidRPr="00AA4ECB">
        <w:rPr>
          <w:rFonts w:eastAsia="Arial" w:cs="Arial"/>
          <w:szCs w:val="24"/>
        </w:rPr>
        <w:t>e</w:t>
      </w:r>
      <w:r w:rsidR="00061CBB" w:rsidRPr="00AA4ECB">
        <w:rPr>
          <w:rFonts w:eastAsia="Arial" w:cs="Arial"/>
          <w:szCs w:val="24"/>
        </w:rPr>
        <w:t xml:space="preserve"> o </w:t>
      </w:r>
      <w:r w:rsidR="009C50F2" w:rsidRPr="00AA4ECB">
        <w:rPr>
          <w:rFonts w:eastAsia="Arial" w:cs="Arial"/>
          <w:szCs w:val="24"/>
        </w:rPr>
        <w:t>cen</w:t>
      </w:r>
      <w:r w:rsidR="00061CBB" w:rsidRPr="00AA4ECB">
        <w:rPr>
          <w:rFonts w:eastAsia="Arial" w:cs="Arial"/>
          <w:szCs w:val="24"/>
        </w:rPr>
        <w:t>ách zboží</w:t>
      </w:r>
      <w:r w:rsidR="009C50F2" w:rsidRPr="00AA4ECB">
        <w:rPr>
          <w:rFonts w:eastAsia="Arial" w:cs="Arial"/>
          <w:szCs w:val="24"/>
        </w:rPr>
        <w:t xml:space="preserve">, které </w:t>
      </w:r>
      <w:r w:rsidR="00533947" w:rsidRPr="00AA4ECB">
        <w:rPr>
          <w:rFonts w:eastAsia="Arial" w:cs="Arial"/>
          <w:szCs w:val="24"/>
        </w:rPr>
        <w:t>budou totožné s </w:t>
      </w:r>
      <w:r w:rsidR="00D97300" w:rsidRPr="00AA4ECB">
        <w:rPr>
          <w:rFonts w:eastAsia="Arial" w:cs="Arial"/>
          <w:b/>
          <w:szCs w:val="24"/>
        </w:rPr>
        <w:t>P</w:t>
      </w:r>
      <w:r w:rsidR="00533947" w:rsidRPr="00AA4ECB">
        <w:rPr>
          <w:rFonts w:eastAsia="Arial" w:cs="Arial"/>
          <w:b/>
          <w:szCs w:val="24"/>
        </w:rPr>
        <w:t>řílohou č.</w:t>
      </w:r>
      <w:r w:rsidR="00ED68B8" w:rsidRPr="00AA4ECB">
        <w:rPr>
          <w:rFonts w:eastAsia="Arial" w:cs="Arial"/>
          <w:b/>
          <w:szCs w:val="24"/>
        </w:rPr>
        <w:t> </w:t>
      </w:r>
      <w:r w:rsidR="00FE486B" w:rsidRPr="00AA4ECB">
        <w:rPr>
          <w:rFonts w:eastAsia="Arial" w:cs="Arial"/>
          <w:b/>
          <w:szCs w:val="24"/>
        </w:rPr>
        <w:t>2</w:t>
      </w:r>
      <w:r w:rsidR="00D97300" w:rsidRPr="00AA4ECB">
        <w:rPr>
          <w:rFonts w:eastAsia="Arial" w:cs="Arial"/>
          <w:szCs w:val="24"/>
        </w:rPr>
        <w:t xml:space="preserve"> </w:t>
      </w:r>
      <w:r w:rsidR="00533947" w:rsidRPr="00AA4ECB">
        <w:rPr>
          <w:rFonts w:eastAsia="Arial" w:cs="Arial"/>
          <w:szCs w:val="24"/>
        </w:rPr>
        <w:t xml:space="preserve">této </w:t>
      </w:r>
      <w:r w:rsidR="00A37BB5" w:rsidRPr="00AA4ECB">
        <w:rPr>
          <w:rFonts w:eastAsia="Arial" w:cs="Arial"/>
          <w:szCs w:val="24"/>
        </w:rPr>
        <w:t>Dohod</w:t>
      </w:r>
      <w:r w:rsidR="00533947" w:rsidRPr="00AA4ECB">
        <w:rPr>
          <w:rFonts w:eastAsia="Arial" w:cs="Arial"/>
          <w:szCs w:val="24"/>
        </w:rPr>
        <w:t>y</w:t>
      </w:r>
      <w:r w:rsidR="00F8763C" w:rsidRPr="00AA4ECB">
        <w:rPr>
          <w:rFonts w:eastAsia="Arial" w:cs="Arial"/>
          <w:szCs w:val="24"/>
        </w:rPr>
        <w:t>, případně budou změněny v souladu s</w:t>
      </w:r>
      <w:r w:rsidR="00AC550C" w:rsidRPr="00AA4ECB">
        <w:rPr>
          <w:rFonts w:eastAsia="Arial" w:cs="Arial"/>
          <w:szCs w:val="24"/>
        </w:rPr>
        <w:t> </w:t>
      </w:r>
      <w:r w:rsidR="00F8763C" w:rsidRPr="00AA4ECB">
        <w:rPr>
          <w:rFonts w:eastAsia="Arial" w:cs="Arial"/>
          <w:szCs w:val="24"/>
        </w:rPr>
        <w:t>čl</w:t>
      </w:r>
      <w:r w:rsidR="00AC550C" w:rsidRPr="00AA4ECB">
        <w:rPr>
          <w:rFonts w:eastAsia="Arial" w:cs="Arial"/>
          <w:szCs w:val="24"/>
        </w:rPr>
        <w:t>.</w:t>
      </w:r>
      <w:r w:rsidR="00F8763C" w:rsidRPr="00AA4ECB">
        <w:rPr>
          <w:rFonts w:eastAsia="Arial" w:cs="Arial"/>
          <w:szCs w:val="24"/>
        </w:rPr>
        <w:t xml:space="preserve"> 5 této Dohody</w:t>
      </w:r>
      <w:r w:rsidR="00533947" w:rsidRPr="00AA4ECB">
        <w:rPr>
          <w:rFonts w:eastAsia="Arial" w:cs="Arial"/>
          <w:szCs w:val="24"/>
        </w:rPr>
        <w:t>.</w:t>
      </w:r>
      <w:r w:rsidR="0007730B" w:rsidRPr="00AA4ECB">
        <w:rPr>
          <w:rFonts w:eastAsia="Arial" w:cs="Arial"/>
          <w:szCs w:val="24"/>
        </w:rPr>
        <w:t xml:space="preserve"> </w:t>
      </w:r>
      <w:r w:rsidR="00E86629" w:rsidRPr="00AA4ECB">
        <w:rPr>
          <w:rFonts w:eastAsia="Arial" w:cs="Arial"/>
          <w:szCs w:val="24"/>
        </w:rPr>
        <w:t>E-shop je dostupný na adrese:</w:t>
      </w:r>
      <w:r w:rsidR="00AA4ECB" w:rsidRPr="00AA4ECB">
        <w:rPr>
          <w:rFonts w:eastAsia="Arial" w:cs="Arial"/>
          <w:szCs w:val="24"/>
        </w:rPr>
        <w:t xml:space="preserve"> </w:t>
      </w:r>
      <w:proofErr w:type="spellStart"/>
      <w:r w:rsidR="00B36748">
        <w:rPr>
          <w:rFonts w:eastAsia="Arial" w:cs="Arial"/>
          <w:szCs w:val="24"/>
        </w:rPr>
        <w:t>xxxxxxxxx</w:t>
      </w:r>
      <w:proofErr w:type="spellEnd"/>
      <w:r w:rsidR="001F5530">
        <w:rPr>
          <w:rFonts w:eastAsiaTheme="minorHAnsi" w:cs="Arial"/>
          <w:lang w:eastAsia="en-US"/>
        </w:rPr>
        <w:t xml:space="preserve">. </w:t>
      </w:r>
      <w:r w:rsidR="009635F7" w:rsidRPr="00AA4ECB">
        <w:rPr>
          <w:rFonts w:eastAsia="Arial" w:cs="Arial"/>
          <w:szCs w:val="24"/>
        </w:rPr>
        <w:t>Minimální parametry e-shopu jsou popsány v </w:t>
      </w:r>
      <w:r w:rsidR="00A620B5" w:rsidRPr="00AA4ECB">
        <w:rPr>
          <w:rFonts w:eastAsia="Arial" w:cs="Arial"/>
          <w:b/>
          <w:szCs w:val="24"/>
        </w:rPr>
        <w:t>P</w:t>
      </w:r>
      <w:r w:rsidR="009635F7" w:rsidRPr="00AA4ECB">
        <w:rPr>
          <w:rFonts w:eastAsia="Arial" w:cs="Arial"/>
          <w:b/>
          <w:szCs w:val="24"/>
        </w:rPr>
        <w:t>říloze č.</w:t>
      </w:r>
      <w:r w:rsidR="00ED68B8" w:rsidRPr="00AA4ECB">
        <w:rPr>
          <w:rFonts w:eastAsia="Arial" w:cs="Arial"/>
          <w:b/>
          <w:szCs w:val="24"/>
        </w:rPr>
        <w:t> </w:t>
      </w:r>
      <w:r w:rsidR="00332DD5" w:rsidRPr="00AA4ECB">
        <w:rPr>
          <w:rFonts w:eastAsia="Arial" w:cs="Arial"/>
          <w:b/>
          <w:szCs w:val="24"/>
        </w:rPr>
        <w:t>3</w:t>
      </w:r>
      <w:r w:rsidR="009635F7" w:rsidRPr="00AA4ECB">
        <w:rPr>
          <w:rFonts w:eastAsia="Arial" w:cs="Arial"/>
          <w:szCs w:val="24"/>
        </w:rPr>
        <w:t xml:space="preserve"> </w:t>
      </w:r>
      <w:r w:rsidR="009C2E6C" w:rsidRPr="00AA4ECB">
        <w:rPr>
          <w:rFonts w:eastAsia="Arial" w:cs="Arial"/>
          <w:szCs w:val="24"/>
        </w:rPr>
        <w:t xml:space="preserve">této </w:t>
      </w:r>
      <w:r w:rsidR="00A37BB5" w:rsidRPr="00AA4ECB">
        <w:rPr>
          <w:rFonts w:eastAsia="Arial" w:cs="Arial"/>
          <w:szCs w:val="24"/>
        </w:rPr>
        <w:t>Dohody</w:t>
      </w:r>
      <w:r w:rsidR="009635F7" w:rsidRPr="00AA4ECB">
        <w:rPr>
          <w:rFonts w:eastAsia="Arial" w:cs="Arial"/>
          <w:szCs w:val="24"/>
        </w:rPr>
        <w:t>, vč. souvisejících povinností.</w:t>
      </w:r>
      <w:r w:rsidR="003170EA" w:rsidRPr="00AA4ECB">
        <w:rPr>
          <w:rFonts w:eastAsia="Arial" w:cs="Arial"/>
          <w:szCs w:val="24"/>
        </w:rPr>
        <w:t xml:space="preserve"> Kupující ve</w:t>
      </w:r>
      <w:r w:rsidR="00BF00B8" w:rsidRPr="00AA4ECB">
        <w:rPr>
          <w:rFonts w:eastAsia="Arial" w:cs="Arial"/>
          <w:szCs w:val="24"/>
        </w:rPr>
        <w:t> </w:t>
      </w:r>
      <w:r w:rsidR="003170EA" w:rsidRPr="00AA4ECB">
        <w:rPr>
          <w:rFonts w:eastAsia="Arial" w:cs="Arial"/>
          <w:szCs w:val="24"/>
        </w:rPr>
        <w:t>své objednáv</w:t>
      </w:r>
      <w:r w:rsidR="00F223FD" w:rsidRPr="00AA4ECB">
        <w:rPr>
          <w:rFonts w:eastAsia="Arial" w:cs="Arial"/>
          <w:szCs w:val="24"/>
        </w:rPr>
        <w:t>ce</w:t>
      </w:r>
      <w:r w:rsidR="003170EA" w:rsidRPr="00AA4ECB">
        <w:rPr>
          <w:rFonts w:eastAsia="Arial" w:cs="Arial"/>
          <w:szCs w:val="24"/>
        </w:rPr>
        <w:t xml:space="preserve"> </w:t>
      </w:r>
      <w:r w:rsidR="00886671" w:rsidRPr="00AA4ECB">
        <w:rPr>
          <w:rFonts w:eastAsia="Arial" w:cs="Arial"/>
          <w:szCs w:val="24"/>
        </w:rPr>
        <w:t xml:space="preserve">v e-shopu </w:t>
      </w:r>
      <w:r w:rsidR="003170EA" w:rsidRPr="00AA4ECB">
        <w:rPr>
          <w:rFonts w:eastAsia="Arial" w:cs="Arial"/>
          <w:szCs w:val="24"/>
        </w:rPr>
        <w:t>m</w:t>
      </w:r>
      <w:r w:rsidR="00354AF3" w:rsidRPr="00AA4ECB">
        <w:rPr>
          <w:rFonts w:eastAsia="Arial" w:cs="Arial"/>
          <w:szCs w:val="24"/>
        </w:rPr>
        <w:t xml:space="preserve">imo jiné uvede, jaké zboží dle </w:t>
      </w:r>
      <w:r w:rsidR="00354AF3" w:rsidRPr="00AA4ECB">
        <w:rPr>
          <w:rFonts w:eastAsia="Arial" w:cs="Arial"/>
          <w:b/>
          <w:szCs w:val="24"/>
        </w:rPr>
        <w:t>P</w:t>
      </w:r>
      <w:r w:rsidR="003170EA" w:rsidRPr="00AA4ECB">
        <w:rPr>
          <w:rFonts w:eastAsia="Arial" w:cs="Arial"/>
          <w:b/>
          <w:szCs w:val="24"/>
        </w:rPr>
        <w:t>řílohy č.</w:t>
      </w:r>
      <w:r w:rsidR="007E7781" w:rsidRPr="00AA4ECB">
        <w:rPr>
          <w:rFonts w:eastAsia="Arial" w:cs="Arial"/>
          <w:b/>
          <w:szCs w:val="24"/>
        </w:rPr>
        <w:t> </w:t>
      </w:r>
      <w:r w:rsidR="003170EA" w:rsidRPr="00AA4ECB">
        <w:rPr>
          <w:rFonts w:eastAsia="Arial" w:cs="Arial"/>
          <w:b/>
          <w:szCs w:val="24"/>
        </w:rPr>
        <w:t>2</w:t>
      </w:r>
      <w:r w:rsidR="003170EA" w:rsidRPr="00AA4ECB">
        <w:rPr>
          <w:rFonts w:eastAsia="Arial" w:cs="Arial"/>
          <w:szCs w:val="24"/>
        </w:rPr>
        <w:t xml:space="preserve"> </w:t>
      </w:r>
      <w:r w:rsidR="00F478FF" w:rsidRPr="00AA4ECB">
        <w:rPr>
          <w:rFonts w:eastAsia="Arial" w:cs="Arial"/>
          <w:szCs w:val="24"/>
        </w:rPr>
        <w:t xml:space="preserve">této Dohody </w:t>
      </w:r>
      <w:r w:rsidR="003170EA" w:rsidRPr="00AA4ECB">
        <w:rPr>
          <w:rFonts w:eastAsia="Arial" w:cs="Arial"/>
          <w:szCs w:val="24"/>
        </w:rPr>
        <w:t>a v jakém množství objednává</w:t>
      </w:r>
      <w:r w:rsidR="006F17AF" w:rsidRPr="00AA4ECB">
        <w:rPr>
          <w:rFonts w:eastAsia="Arial" w:cs="Arial"/>
          <w:szCs w:val="24"/>
        </w:rPr>
        <w:t xml:space="preserve">, a </w:t>
      </w:r>
      <w:r w:rsidR="00061CBB" w:rsidRPr="00AA4ECB">
        <w:rPr>
          <w:rFonts w:eastAsia="Arial" w:cs="Arial"/>
          <w:szCs w:val="24"/>
        </w:rPr>
        <w:t xml:space="preserve">vyplní </w:t>
      </w:r>
      <w:r w:rsidR="006F17AF" w:rsidRPr="00AA4ECB">
        <w:rPr>
          <w:rFonts w:eastAsia="Arial" w:cs="Arial"/>
          <w:szCs w:val="24"/>
        </w:rPr>
        <w:t>odběrové místo</w:t>
      </w:r>
      <w:r w:rsidR="001A28E0" w:rsidRPr="00AA4ECB">
        <w:rPr>
          <w:rFonts w:eastAsia="Arial" w:cs="Arial"/>
          <w:szCs w:val="24"/>
        </w:rPr>
        <w:t xml:space="preserve"> dle </w:t>
      </w:r>
      <w:r w:rsidR="00354AF3" w:rsidRPr="00AA4ECB">
        <w:rPr>
          <w:rFonts w:eastAsia="Arial" w:cs="Arial"/>
          <w:b/>
          <w:szCs w:val="24"/>
        </w:rPr>
        <w:t>P</w:t>
      </w:r>
      <w:r w:rsidR="001A28E0" w:rsidRPr="00AA4ECB">
        <w:rPr>
          <w:rFonts w:eastAsia="Arial" w:cs="Arial"/>
          <w:b/>
          <w:szCs w:val="24"/>
        </w:rPr>
        <w:t>řílohy č. 1</w:t>
      </w:r>
      <w:r w:rsidR="00F478FF" w:rsidRPr="00AA4ECB">
        <w:rPr>
          <w:rFonts w:eastAsia="Arial" w:cs="Arial"/>
          <w:b/>
          <w:szCs w:val="24"/>
        </w:rPr>
        <w:t xml:space="preserve"> </w:t>
      </w:r>
      <w:r w:rsidR="00F478FF" w:rsidRPr="00AA4ECB">
        <w:rPr>
          <w:rFonts w:eastAsia="Arial" w:cs="Arial"/>
          <w:szCs w:val="24"/>
        </w:rPr>
        <w:t>této Dohody</w:t>
      </w:r>
      <w:r w:rsidR="006F17AF" w:rsidRPr="00AA4ECB">
        <w:rPr>
          <w:rFonts w:eastAsia="Arial" w:cs="Arial"/>
          <w:szCs w:val="24"/>
        </w:rPr>
        <w:t>, kam je Prodávající povinen zboží dodat</w:t>
      </w:r>
      <w:r w:rsidR="003170EA" w:rsidRPr="00AA4ECB">
        <w:rPr>
          <w:rFonts w:eastAsia="Arial" w:cs="Arial"/>
          <w:szCs w:val="24"/>
        </w:rPr>
        <w:t>.</w:t>
      </w:r>
    </w:p>
    <w:p w14:paraId="5F0BAD24" w14:textId="4BB2CABF" w:rsidR="00FF1D88" w:rsidRPr="00AA4ECB" w:rsidRDefault="00FF1D88" w:rsidP="00AA4ECB">
      <w:pPr>
        <w:pStyle w:val="Odstavecseseznamem"/>
        <w:keepLines/>
        <w:numPr>
          <w:ilvl w:val="1"/>
          <w:numId w:val="34"/>
        </w:numPr>
        <w:tabs>
          <w:tab w:val="clear" w:pos="576"/>
          <w:tab w:val="left" w:pos="567"/>
        </w:tabs>
        <w:suppressAutoHyphens w:val="0"/>
        <w:autoSpaceDN w:val="0"/>
        <w:spacing w:line="280" w:lineRule="atLeast"/>
        <w:jc w:val="both"/>
        <w:outlineLvl w:val="0"/>
        <w:rPr>
          <w:rFonts w:eastAsia="Arial" w:cs="Arial"/>
          <w:szCs w:val="24"/>
        </w:rPr>
      </w:pPr>
      <w:r w:rsidRPr="00AA4ECB">
        <w:rPr>
          <w:rFonts w:eastAsia="Arial" w:cs="Arial"/>
          <w:szCs w:val="24"/>
        </w:rPr>
        <w:t>Prodávající objednávk</w:t>
      </w:r>
      <w:r w:rsidR="00F223FD" w:rsidRPr="00AA4ECB">
        <w:rPr>
          <w:rFonts w:eastAsia="Arial" w:cs="Arial"/>
          <w:szCs w:val="24"/>
        </w:rPr>
        <w:t>u</w:t>
      </w:r>
      <w:r w:rsidRPr="00AA4ECB">
        <w:rPr>
          <w:rFonts w:eastAsia="Arial" w:cs="Arial"/>
          <w:szCs w:val="24"/>
        </w:rPr>
        <w:t xml:space="preserve"> prostřednictvím e-shopu písemně potvrdí </w:t>
      </w:r>
      <w:r w:rsidR="007478EA" w:rsidRPr="00AA4ECB">
        <w:rPr>
          <w:rFonts w:eastAsia="Arial" w:cs="Arial"/>
          <w:szCs w:val="24"/>
        </w:rPr>
        <w:t>v souladu s přílohou č</w:t>
      </w:r>
      <w:r w:rsidR="00225ABE" w:rsidRPr="00AA4ECB">
        <w:rPr>
          <w:rFonts w:eastAsia="Arial" w:cs="Arial"/>
          <w:szCs w:val="24"/>
        </w:rPr>
        <w:t>.</w:t>
      </w:r>
      <w:r w:rsidR="007478EA" w:rsidRPr="00AA4ECB">
        <w:rPr>
          <w:rFonts w:eastAsia="Arial" w:cs="Arial"/>
          <w:szCs w:val="24"/>
        </w:rPr>
        <w:t xml:space="preserve"> 3 Dohody </w:t>
      </w:r>
      <w:r w:rsidRPr="00AA4ECB">
        <w:rPr>
          <w:rFonts w:eastAsia="Arial" w:cs="Arial"/>
          <w:szCs w:val="24"/>
        </w:rPr>
        <w:t xml:space="preserve">(dále jen </w:t>
      </w:r>
      <w:r w:rsidR="00BF00B8" w:rsidRPr="00AA4ECB">
        <w:rPr>
          <w:rFonts w:eastAsia="Arial" w:cs="Arial"/>
          <w:szCs w:val="24"/>
        </w:rPr>
        <w:t>„</w:t>
      </w:r>
      <w:r w:rsidRPr="00AA4ECB">
        <w:rPr>
          <w:rFonts w:eastAsia="Arial" w:cs="Arial"/>
          <w:szCs w:val="24"/>
        </w:rPr>
        <w:t xml:space="preserve">potvrzení objednávky“), čímž dojde k uzavření </w:t>
      </w:r>
      <w:r w:rsidR="00F223FD" w:rsidRPr="00AA4ECB">
        <w:rPr>
          <w:rFonts w:eastAsia="Arial" w:cs="Arial"/>
          <w:szCs w:val="24"/>
        </w:rPr>
        <w:t>dílčí kupní smlouvy</w:t>
      </w:r>
      <w:r w:rsidRPr="00AA4ECB">
        <w:rPr>
          <w:rFonts w:eastAsia="Arial" w:cs="Arial"/>
          <w:szCs w:val="24"/>
        </w:rPr>
        <w:t xml:space="preserve"> (dále </w:t>
      </w:r>
      <w:r w:rsidR="00A37BB5" w:rsidRPr="00AA4ECB">
        <w:rPr>
          <w:rFonts w:eastAsia="Arial" w:cs="Arial"/>
          <w:szCs w:val="24"/>
        </w:rPr>
        <w:t>v</w:t>
      </w:r>
      <w:r w:rsidR="00354AF3" w:rsidRPr="00AA4ECB">
        <w:rPr>
          <w:rFonts w:eastAsia="Arial" w:cs="Arial"/>
          <w:szCs w:val="24"/>
        </w:rPr>
        <w:t xml:space="preserve"> této</w:t>
      </w:r>
      <w:r w:rsidR="00A37BB5" w:rsidRPr="00AA4ECB">
        <w:rPr>
          <w:rFonts w:eastAsia="Arial" w:cs="Arial"/>
          <w:szCs w:val="24"/>
        </w:rPr>
        <w:t xml:space="preserve"> Dohodě</w:t>
      </w:r>
      <w:r w:rsidRPr="00AA4ECB">
        <w:rPr>
          <w:rFonts w:eastAsia="Arial" w:cs="Arial"/>
          <w:szCs w:val="24"/>
        </w:rPr>
        <w:t xml:space="preserve"> uváděno</w:t>
      </w:r>
      <w:r w:rsidR="00F223FD" w:rsidRPr="00AA4ECB">
        <w:rPr>
          <w:rFonts w:eastAsia="Arial" w:cs="Arial"/>
          <w:szCs w:val="24"/>
        </w:rPr>
        <w:t xml:space="preserve"> též</w:t>
      </w:r>
      <w:r w:rsidRPr="00AA4ECB">
        <w:rPr>
          <w:rFonts w:eastAsia="Arial" w:cs="Arial"/>
          <w:szCs w:val="24"/>
        </w:rPr>
        <w:t xml:space="preserve"> jako </w:t>
      </w:r>
      <w:r w:rsidR="00BF00B8" w:rsidRPr="00AA4ECB">
        <w:rPr>
          <w:rFonts w:eastAsia="Arial" w:cs="Arial"/>
          <w:szCs w:val="24"/>
        </w:rPr>
        <w:t>„</w:t>
      </w:r>
      <w:r w:rsidR="00F223FD" w:rsidRPr="00AA4ECB">
        <w:rPr>
          <w:rFonts w:eastAsia="Arial" w:cs="Arial"/>
          <w:szCs w:val="24"/>
        </w:rPr>
        <w:t xml:space="preserve">potvrzená </w:t>
      </w:r>
      <w:r w:rsidRPr="00AA4ECB">
        <w:rPr>
          <w:rFonts w:eastAsia="Arial" w:cs="Arial"/>
          <w:szCs w:val="24"/>
        </w:rPr>
        <w:t>objednávka“). Prodávající je povinen objednávk</w:t>
      </w:r>
      <w:r w:rsidR="00F223FD" w:rsidRPr="00AA4ECB">
        <w:rPr>
          <w:rFonts w:eastAsia="Arial" w:cs="Arial"/>
          <w:szCs w:val="24"/>
        </w:rPr>
        <w:t>u</w:t>
      </w:r>
      <w:r w:rsidRPr="00AA4ECB">
        <w:rPr>
          <w:rFonts w:eastAsia="Arial" w:cs="Arial"/>
          <w:szCs w:val="24"/>
        </w:rPr>
        <w:t xml:space="preserve"> potvrdit dle předchozí věty nejpozději následující pracovní den po obdržení objednávky.</w:t>
      </w:r>
      <w:r w:rsidR="0083631C" w:rsidRPr="00AA4ECB">
        <w:rPr>
          <w:rFonts w:eastAsia="Arial" w:cs="Arial"/>
          <w:szCs w:val="24"/>
        </w:rPr>
        <w:t xml:space="preserve"> Práva a povinnosti smluvních stran </w:t>
      </w:r>
      <w:r w:rsidR="007510BA" w:rsidRPr="00AA4ECB">
        <w:rPr>
          <w:rFonts w:eastAsia="Arial" w:cs="Arial"/>
          <w:szCs w:val="24"/>
        </w:rPr>
        <w:t>dílčích kupních smluv</w:t>
      </w:r>
      <w:r w:rsidR="0083631C" w:rsidRPr="00AA4ECB">
        <w:rPr>
          <w:rFonts w:eastAsia="Arial" w:cs="Arial"/>
          <w:szCs w:val="24"/>
        </w:rPr>
        <w:t xml:space="preserve"> se řídí příslušnými ustanoveními této Dohody. V</w:t>
      </w:r>
      <w:r w:rsidR="007510BA" w:rsidRPr="00AA4ECB">
        <w:rPr>
          <w:rFonts w:eastAsia="Arial" w:cs="Arial"/>
          <w:szCs w:val="24"/>
        </w:rPr>
        <w:t> </w:t>
      </w:r>
      <w:r w:rsidR="0083631C" w:rsidRPr="00AA4ECB">
        <w:rPr>
          <w:rFonts w:eastAsia="Arial" w:cs="Arial"/>
          <w:szCs w:val="24"/>
        </w:rPr>
        <w:t>případě</w:t>
      </w:r>
      <w:r w:rsidR="007510BA" w:rsidRPr="00AA4ECB">
        <w:rPr>
          <w:rFonts w:eastAsia="Arial" w:cs="Arial"/>
          <w:szCs w:val="24"/>
        </w:rPr>
        <w:t xml:space="preserve"> situací, pro které tato Dohoda neobsah</w:t>
      </w:r>
      <w:r w:rsidR="00111D10" w:rsidRPr="00AA4ECB">
        <w:rPr>
          <w:rFonts w:eastAsia="Arial" w:cs="Arial"/>
          <w:szCs w:val="24"/>
        </w:rPr>
        <w:t>uje</w:t>
      </w:r>
      <w:r w:rsidR="007510BA" w:rsidRPr="00AA4ECB">
        <w:rPr>
          <w:rFonts w:eastAsia="Arial" w:cs="Arial"/>
          <w:szCs w:val="24"/>
        </w:rPr>
        <w:t xml:space="preserve"> odpovídající úpravu práv a povinností, se vztahy smluvních stran dílčích kupních smluv řídí ustanoveními občanského zákoníku, především pak jeho ustanoveními § 2079 a násl. o </w:t>
      </w:r>
      <w:r w:rsidR="00C7092C" w:rsidRPr="00AA4ECB">
        <w:rPr>
          <w:rFonts w:eastAsia="Arial" w:cs="Arial"/>
          <w:szCs w:val="24"/>
        </w:rPr>
        <w:t>k</w:t>
      </w:r>
      <w:r w:rsidR="007510BA" w:rsidRPr="00AA4ECB">
        <w:rPr>
          <w:rFonts w:eastAsia="Arial" w:cs="Arial"/>
          <w:szCs w:val="24"/>
        </w:rPr>
        <w:t>oupi.</w:t>
      </w:r>
    </w:p>
    <w:p w14:paraId="701292B2" w14:textId="4985CE4B" w:rsidR="007F3B0E" w:rsidRPr="00AA4ECB" w:rsidRDefault="007F3B0E" w:rsidP="007F3B0E">
      <w:pPr>
        <w:pStyle w:val="Odstavecseseznamem"/>
        <w:keepLines/>
        <w:numPr>
          <w:ilvl w:val="1"/>
          <w:numId w:val="34"/>
        </w:numPr>
        <w:tabs>
          <w:tab w:val="clear" w:pos="576"/>
          <w:tab w:val="left" w:pos="567"/>
        </w:tabs>
        <w:suppressAutoHyphens w:val="0"/>
        <w:autoSpaceDN w:val="0"/>
        <w:spacing w:line="280" w:lineRule="atLeast"/>
        <w:jc w:val="both"/>
        <w:outlineLvl w:val="0"/>
        <w:rPr>
          <w:rFonts w:eastAsia="Arial" w:cs="Arial"/>
          <w:szCs w:val="24"/>
        </w:rPr>
      </w:pPr>
      <w:r w:rsidRPr="00AA4ECB">
        <w:rPr>
          <w:rFonts w:eastAsia="Arial" w:cs="Arial"/>
          <w:szCs w:val="24"/>
        </w:rPr>
        <w:lastRenderedPageBreak/>
        <w:t>Kupující jsou rovněž oprávněni zaslat objednávku vygenerovanou v účetním systému jako datový soubor .</w:t>
      </w:r>
      <w:proofErr w:type="spellStart"/>
      <w:r w:rsidRPr="00AA4ECB">
        <w:rPr>
          <w:rFonts w:eastAsia="Arial" w:cs="Arial"/>
          <w:szCs w:val="24"/>
        </w:rPr>
        <w:t>xml</w:t>
      </w:r>
      <w:proofErr w:type="spellEnd"/>
      <w:r w:rsidRPr="00AA4ECB">
        <w:rPr>
          <w:rFonts w:eastAsia="Arial" w:cs="Arial"/>
          <w:szCs w:val="24"/>
        </w:rPr>
        <w:t xml:space="preserve"> se strojově čitelnými daty na e-mailovou adresu Prodávajícího </w:t>
      </w:r>
      <w:proofErr w:type="spellStart"/>
      <w:r w:rsidR="00B36748">
        <w:rPr>
          <w:rFonts w:eastAsia="Arial" w:cs="Arial"/>
          <w:szCs w:val="24"/>
        </w:rPr>
        <w:t>xxxxxxxxx</w:t>
      </w:r>
      <w:proofErr w:type="spellEnd"/>
      <w:r w:rsidRPr="00AA4ECB">
        <w:rPr>
          <w:rFonts w:eastAsia="Arial" w:cs="Arial"/>
          <w:szCs w:val="24"/>
        </w:rPr>
        <w:t>,</w:t>
      </w:r>
      <w:r w:rsidR="001F5530">
        <w:rPr>
          <w:rFonts w:eastAsia="Arial" w:cs="Arial"/>
          <w:szCs w:val="24"/>
        </w:rPr>
        <w:t xml:space="preserve"> </w:t>
      </w:r>
      <w:r w:rsidRPr="00AA4ECB">
        <w:rPr>
          <w:rFonts w:eastAsia="Arial" w:cs="Arial"/>
          <w:szCs w:val="24"/>
        </w:rPr>
        <w:t xml:space="preserve">v tomto případě </w:t>
      </w:r>
      <w:r w:rsidR="00207585">
        <w:rPr>
          <w:rFonts w:eastAsia="Arial" w:cs="Arial"/>
          <w:szCs w:val="24"/>
        </w:rPr>
        <w:t xml:space="preserve">je </w:t>
      </w:r>
      <w:r w:rsidRPr="00AA4ECB">
        <w:rPr>
          <w:rFonts w:eastAsia="Arial" w:cs="Arial"/>
          <w:szCs w:val="24"/>
        </w:rPr>
        <w:t xml:space="preserve">Prodávající </w:t>
      </w:r>
      <w:r w:rsidR="00207585">
        <w:rPr>
          <w:rFonts w:eastAsia="Arial" w:cs="Arial"/>
          <w:szCs w:val="24"/>
        </w:rPr>
        <w:t xml:space="preserve">povinen </w:t>
      </w:r>
      <w:r w:rsidRPr="00AA4ECB">
        <w:rPr>
          <w:rFonts w:eastAsia="Arial" w:cs="Arial"/>
          <w:szCs w:val="24"/>
        </w:rPr>
        <w:t>objednávku písemně potvrd</w:t>
      </w:r>
      <w:r w:rsidR="00207585">
        <w:rPr>
          <w:rFonts w:eastAsia="Arial" w:cs="Arial"/>
          <w:szCs w:val="24"/>
        </w:rPr>
        <w:t>it</w:t>
      </w:r>
      <w:r w:rsidRPr="00AA4ECB">
        <w:rPr>
          <w:rFonts w:eastAsia="Arial" w:cs="Arial"/>
          <w:szCs w:val="24"/>
        </w:rPr>
        <w:t xml:space="preserve"> na e-mailovou adresu Kupujícího uvedenou v Přehledu kontaktních osob z odst. 14.8 Dohody následující</w:t>
      </w:r>
      <w:r w:rsidR="001F5530">
        <w:rPr>
          <w:rFonts w:eastAsia="Arial" w:cs="Arial"/>
          <w:szCs w:val="24"/>
        </w:rPr>
        <w:t xml:space="preserve"> </w:t>
      </w:r>
      <w:r w:rsidRPr="00AA4ECB">
        <w:rPr>
          <w:rFonts w:eastAsia="Arial" w:cs="Arial"/>
          <w:szCs w:val="24"/>
        </w:rPr>
        <w:t>pracovní den po obdržení objednávky. Prodávající zajistí pro přijetí objednávek obdržených dle tohoto odstavce taková technická opatření, která jsou nezbytná pro zpracování datového souboru .</w:t>
      </w:r>
      <w:proofErr w:type="spellStart"/>
      <w:r w:rsidRPr="00AA4ECB">
        <w:rPr>
          <w:rFonts w:eastAsia="Arial" w:cs="Arial"/>
          <w:szCs w:val="24"/>
        </w:rPr>
        <w:t>xml</w:t>
      </w:r>
      <w:proofErr w:type="spellEnd"/>
      <w:r w:rsidRPr="00AA4ECB">
        <w:rPr>
          <w:rFonts w:eastAsia="Arial" w:cs="Arial"/>
          <w:szCs w:val="24"/>
        </w:rPr>
        <w:t xml:space="preserve"> se strojově čitelnými daty.</w:t>
      </w:r>
    </w:p>
    <w:p w14:paraId="5DFE39C9" w14:textId="2A74F8DF" w:rsidR="00F07108" w:rsidRPr="005E636E" w:rsidRDefault="00F07108" w:rsidP="009A6621">
      <w:pPr>
        <w:pStyle w:val="Odstavecseseznamem"/>
        <w:keepLines/>
        <w:numPr>
          <w:ilvl w:val="1"/>
          <w:numId w:val="34"/>
        </w:numPr>
        <w:tabs>
          <w:tab w:val="clear" w:pos="576"/>
          <w:tab w:val="left" w:pos="567"/>
        </w:tabs>
        <w:suppressAutoHyphens w:val="0"/>
        <w:autoSpaceDN w:val="0"/>
        <w:spacing w:line="280" w:lineRule="atLeast"/>
        <w:jc w:val="both"/>
        <w:outlineLvl w:val="0"/>
        <w:rPr>
          <w:rFonts w:eastAsia="Arial" w:cs="Arial"/>
          <w:szCs w:val="24"/>
        </w:rPr>
      </w:pPr>
      <w:r w:rsidRPr="005E636E">
        <w:rPr>
          <w:rFonts w:eastAsia="Arial" w:cs="Arial"/>
          <w:szCs w:val="24"/>
        </w:rPr>
        <w:t xml:space="preserve">Kupující jsou oprávněni poptávat zboží dle svých potřeb a požadavků, </w:t>
      </w:r>
      <w:r w:rsidR="00F223FD" w:rsidRPr="005E636E">
        <w:rPr>
          <w:rFonts w:eastAsia="Arial" w:cs="Arial"/>
          <w:szCs w:val="24"/>
        </w:rPr>
        <w:t>vystavování</w:t>
      </w:r>
      <w:r w:rsidRPr="005E636E">
        <w:rPr>
          <w:rFonts w:eastAsia="Arial" w:cs="Arial"/>
          <w:szCs w:val="24"/>
        </w:rPr>
        <w:t xml:space="preserve"> </w:t>
      </w:r>
      <w:r w:rsidR="001C13F2" w:rsidRPr="005E636E">
        <w:rPr>
          <w:rFonts w:eastAsia="Arial" w:cs="Arial"/>
          <w:szCs w:val="24"/>
        </w:rPr>
        <w:t xml:space="preserve">objednávek </w:t>
      </w:r>
      <w:r w:rsidRPr="005E636E">
        <w:rPr>
          <w:rFonts w:eastAsia="Arial" w:cs="Arial"/>
          <w:szCs w:val="24"/>
        </w:rPr>
        <w:t>je tedy právem Kupujících</w:t>
      </w:r>
      <w:r w:rsidR="006C1A3F" w:rsidRPr="005E636E">
        <w:rPr>
          <w:rFonts w:eastAsia="Arial" w:cs="Arial"/>
          <w:szCs w:val="24"/>
        </w:rPr>
        <w:t xml:space="preserve"> a množství </w:t>
      </w:r>
      <w:r w:rsidR="001C13F2" w:rsidRPr="005E636E">
        <w:rPr>
          <w:rFonts w:eastAsia="Arial" w:cs="Arial"/>
          <w:szCs w:val="24"/>
        </w:rPr>
        <w:t>objednávek</w:t>
      </w:r>
      <w:r w:rsidR="006C1A3F" w:rsidRPr="005E636E">
        <w:rPr>
          <w:rFonts w:eastAsia="Arial" w:cs="Arial"/>
          <w:szCs w:val="24"/>
        </w:rPr>
        <w:t xml:space="preserve"> závisí na potřebách Kupujících. Pro vyloučení pochybností se stanoví, že Kupující n</w:t>
      </w:r>
      <w:r w:rsidR="000D7A65" w:rsidRPr="005E636E">
        <w:rPr>
          <w:rFonts w:eastAsia="Arial" w:cs="Arial"/>
          <w:szCs w:val="24"/>
        </w:rPr>
        <w:t xml:space="preserve">ejsou povinni poptávat zboží </w:t>
      </w:r>
      <w:r w:rsidR="006C1A3F" w:rsidRPr="005E636E">
        <w:rPr>
          <w:rFonts w:eastAsia="Arial" w:cs="Arial"/>
          <w:szCs w:val="24"/>
        </w:rPr>
        <w:t>d</w:t>
      </w:r>
      <w:r w:rsidR="000D7A65" w:rsidRPr="005E636E">
        <w:rPr>
          <w:rFonts w:eastAsia="Arial" w:cs="Arial"/>
          <w:szCs w:val="24"/>
        </w:rPr>
        <w:t xml:space="preserve">le této </w:t>
      </w:r>
      <w:r w:rsidR="009B0B81" w:rsidRPr="005E636E">
        <w:rPr>
          <w:rFonts w:eastAsia="Arial" w:cs="Arial"/>
          <w:szCs w:val="24"/>
        </w:rPr>
        <w:t>Dohody</w:t>
      </w:r>
      <w:r w:rsidR="006C1A3F" w:rsidRPr="005E636E">
        <w:rPr>
          <w:rFonts w:eastAsia="Arial" w:cs="Arial"/>
          <w:szCs w:val="24"/>
        </w:rPr>
        <w:t xml:space="preserve"> a</w:t>
      </w:r>
      <w:r w:rsidR="009C2E6C" w:rsidRPr="005E636E">
        <w:rPr>
          <w:rFonts w:eastAsia="Arial" w:cs="Arial"/>
          <w:szCs w:val="24"/>
        </w:rPr>
        <w:t> </w:t>
      </w:r>
      <w:r w:rsidR="006C1A3F" w:rsidRPr="005E636E">
        <w:rPr>
          <w:rFonts w:eastAsia="Arial" w:cs="Arial"/>
          <w:szCs w:val="24"/>
        </w:rPr>
        <w:t xml:space="preserve">pro Kupující z této </w:t>
      </w:r>
      <w:r w:rsidR="00BF00B8" w:rsidRPr="005E636E">
        <w:rPr>
          <w:rFonts w:eastAsia="Arial" w:cs="Arial"/>
          <w:szCs w:val="24"/>
        </w:rPr>
        <w:t>Dohody</w:t>
      </w:r>
      <w:r w:rsidR="006C1A3F" w:rsidRPr="005E636E">
        <w:rPr>
          <w:rFonts w:eastAsia="Arial" w:cs="Arial"/>
          <w:szCs w:val="24"/>
        </w:rPr>
        <w:t xml:space="preserve"> nevyplývá závazek k </w:t>
      </w:r>
      <w:r w:rsidR="00F223FD" w:rsidRPr="005E636E">
        <w:rPr>
          <w:rFonts w:eastAsia="Arial" w:cs="Arial"/>
          <w:szCs w:val="24"/>
        </w:rPr>
        <w:t>vystavení</w:t>
      </w:r>
      <w:r w:rsidR="006C1A3F" w:rsidRPr="005E636E">
        <w:rPr>
          <w:rFonts w:eastAsia="Arial" w:cs="Arial"/>
          <w:szCs w:val="24"/>
        </w:rPr>
        <w:t xml:space="preserve"> jakéhokoliv minimálního množství </w:t>
      </w:r>
      <w:r w:rsidR="001C13F2" w:rsidRPr="005E636E">
        <w:rPr>
          <w:rFonts w:eastAsia="Arial" w:cs="Arial"/>
          <w:szCs w:val="24"/>
        </w:rPr>
        <w:t>objednávek</w:t>
      </w:r>
      <w:r w:rsidR="006C1A3F" w:rsidRPr="005E636E">
        <w:rPr>
          <w:rFonts w:eastAsia="Arial" w:cs="Arial"/>
          <w:szCs w:val="24"/>
        </w:rPr>
        <w:t xml:space="preserve">. Kupující jsou tedy oprávněni, nikoliv povinni </w:t>
      </w:r>
      <w:r w:rsidR="00F223FD" w:rsidRPr="005E636E">
        <w:rPr>
          <w:rFonts w:eastAsia="Arial" w:cs="Arial"/>
          <w:szCs w:val="24"/>
        </w:rPr>
        <w:t>vystavovat</w:t>
      </w:r>
      <w:r w:rsidR="006C1A3F" w:rsidRPr="005E636E">
        <w:rPr>
          <w:rFonts w:eastAsia="Arial" w:cs="Arial"/>
          <w:szCs w:val="24"/>
        </w:rPr>
        <w:t xml:space="preserve"> </w:t>
      </w:r>
      <w:r w:rsidR="001C13F2" w:rsidRPr="005E636E">
        <w:rPr>
          <w:rFonts w:eastAsia="Arial" w:cs="Arial"/>
          <w:szCs w:val="24"/>
        </w:rPr>
        <w:t>objednávky</w:t>
      </w:r>
      <w:r w:rsidR="006C1A3F" w:rsidRPr="005E636E">
        <w:rPr>
          <w:rFonts w:eastAsia="Arial" w:cs="Arial"/>
          <w:szCs w:val="24"/>
        </w:rPr>
        <w:t xml:space="preserve"> na</w:t>
      </w:r>
      <w:r w:rsidR="000641D9" w:rsidRPr="005E636E">
        <w:rPr>
          <w:rFonts w:eastAsia="Arial" w:cs="Arial"/>
          <w:szCs w:val="24"/>
        </w:rPr>
        <w:t> </w:t>
      </w:r>
      <w:r w:rsidR="006C1A3F" w:rsidRPr="005E636E">
        <w:rPr>
          <w:rFonts w:eastAsia="Arial" w:cs="Arial"/>
          <w:szCs w:val="24"/>
        </w:rPr>
        <w:t xml:space="preserve">základě této </w:t>
      </w:r>
      <w:r w:rsidR="00BF00B8" w:rsidRPr="005E636E">
        <w:rPr>
          <w:rFonts w:eastAsia="Arial" w:cs="Arial"/>
          <w:szCs w:val="24"/>
        </w:rPr>
        <w:t>Dohod</w:t>
      </w:r>
      <w:r w:rsidR="006C1A3F" w:rsidRPr="005E636E">
        <w:rPr>
          <w:rFonts w:eastAsia="Arial" w:cs="Arial"/>
          <w:szCs w:val="24"/>
        </w:rPr>
        <w:t xml:space="preserve">y. Uzavřením této </w:t>
      </w:r>
      <w:r w:rsidR="00BF00B8" w:rsidRPr="005E636E">
        <w:rPr>
          <w:rFonts w:eastAsia="Arial" w:cs="Arial"/>
          <w:szCs w:val="24"/>
        </w:rPr>
        <w:t>Dohody</w:t>
      </w:r>
      <w:r w:rsidR="006C1A3F" w:rsidRPr="005E636E">
        <w:rPr>
          <w:rFonts w:eastAsia="Arial" w:cs="Arial"/>
          <w:szCs w:val="24"/>
        </w:rPr>
        <w:t xml:space="preserve"> Prodávajícím nevzniká právo na</w:t>
      </w:r>
      <w:r w:rsidR="00BF00B8" w:rsidRPr="005E636E">
        <w:rPr>
          <w:rFonts w:eastAsia="Arial" w:cs="Arial"/>
          <w:szCs w:val="24"/>
        </w:rPr>
        <w:t> </w:t>
      </w:r>
      <w:r w:rsidR="006C1A3F" w:rsidRPr="005E636E">
        <w:rPr>
          <w:rFonts w:eastAsia="Arial" w:cs="Arial"/>
          <w:szCs w:val="24"/>
        </w:rPr>
        <w:t>poskytování jakéhokoliv plnění, ani</w:t>
      </w:r>
      <w:r w:rsidR="009C2E6C" w:rsidRPr="005E636E">
        <w:rPr>
          <w:rFonts w:eastAsia="Arial" w:cs="Arial"/>
          <w:szCs w:val="24"/>
        </w:rPr>
        <w:t> </w:t>
      </w:r>
      <w:r w:rsidR="006C1A3F" w:rsidRPr="005E636E">
        <w:rPr>
          <w:rFonts w:eastAsia="Arial" w:cs="Arial"/>
          <w:szCs w:val="24"/>
        </w:rPr>
        <w:t>nárok na úhradu ceny jakéhokoliv plnění.</w:t>
      </w:r>
    </w:p>
    <w:p w14:paraId="4D17AF32" w14:textId="77777777" w:rsidR="00995B9A" w:rsidRDefault="00FF1D88" w:rsidP="00995B9A">
      <w:pPr>
        <w:pStyle w:val="Odstavecseseznamem"/>
        <w:keepLines/>
        <w:numPr>
          <w:ilvl w:val="1"/>
          <w:numId w:val="34"/>
        </w:numPr>
        <w:tabs>
          <w:tab w:val="clear" w:pos="576"/>
          <w:tab w:val="left" w:pos="567"/>
        </w:tabs>
        <w:suppressAutoHyphens w:val="0"/>
        <w:autoSpaceDN w:val="0"/>
        <w:spacing w:line="280" w:lineRule="atLeast"/>
        <w:jc w:val="both"/>
        <w:outlineLvl w:val="0"/>
        <w:rPr>
          <w:rFonts w:eastAsia="Arial" w:cs="Arial"/>
          <w:szCs w:val="24"/>
        </w:rPr>
      </w:pPr>
      <w:r w:rsidRPr="005E636E">
        <w:rPr>
          <w:rFonts w:eastAsia="Arial" w:cs="Arial"/>
          <w:szCs w:val="24"/>
        </w:rPr>
        <w:t>Pokud se Kupující rozhodne zaslat objednávk</w:t>
      </w:r>
      <w:r w:rsidR="00F223FD" w:rsidRPr="005E636E">
        <w:rPr>
          <w:rFonts w:eastAsia="Arial" w:cs="Arial"/>
          <w:szCs w:val="24"/>
        </w:rPr>
        <w:t>u</w:t>
      </w:r>
      <w:r w:rsidRPr="005E636E">
        <w:rPr>
          <w:rFonts w:eastAsia="Arial" w:cs="Arial"/>
          <w:szCs w:val="24"/>
        </w:rPr>
        <w:t xml:space="preserve"> v souladu s </w:t>
      </w:r>
      <w:r w:rsidR="00D91ED3" w:rsidRPr="005E636E">
        <w:rPr>
          <w:rFonts w:eastAsia="Arial" w:cs="Arial"/>
          <w:szCs w:val="24"/>
        </w:rPr>
        <w:t>čl</w:t>
      </w:r>
      <w:r w:rsidRPr="005E636E">
        <w:rPr>
          <w:rFonts w:eastAsia="Arial" w:cs="Arial"/>
          <w:szCs w:val="24"/>
        </w:rPr>
        <w:t xml:space="preserve">. </w:t>
      </w:r>
      <w:r w:rsidR="004A593D" w:rsidRPr="005E636E">
        <w:rPr>
          <w:rFonts w:eastAsia="Arial" w:cs="Arial"/>
          <w:szCs w:val="24"/>
        </w:rPr>
        <w:t xml:space="preserve">3 odst. </w:t>
      </w:r>
      <w:r w:rsidRPr="005E636E">
        <w:rPr>
          <w:rFonts w:eastAsia="Arial" w:cs="Arial"/>
          <w:szCs w:val="24"/>
        </w:rPr>
        <w:t>3.</w:t>
      </w:r>
      <w:r w:rsidR="00251483">
        <w:rPr>
          <w:rFonts w:eastAsia="Arial" w:cs="Arial"/>
          <w:szCs w:val="24"/>
        </w:rPr>
        <w:t>5</w:t>
      </w:r>
      <w:r w:rsidRPr="005E636E">
        <w:rPr>
          <w:rFonts w:eastAsia="Arial" w:cs="Arial"/>
          <w:szCs w:val="24"/>
        </w:rPr>
        <w:t xml:space="preserve"> </w:t>
      </w:r>
      <w:r w:rsidR="00BA751F" w:rsidRPr="005E636E">
        <w:rPr>
          <w:rFonts w:eastAsia="Arial" w:cs="Arial"/>
          <w:szCs w:val="24"/>
        </w:rPr>
        <w:t>a</w:t>
      </w:r>
      <w:r w:rsidR="00F219F6" w:rsidRPr="005E636E">
        <w:rPr>
          <w:rFonts w:eastAsia="Arial" w:cs="Arial"/>
          <w:szCs w:val="24"/>
        </w:rPr>
        <w:t xml:space="preserve"> výše plnění jedné objednávky</w:t>
      </w:r>
      <w:r w:rsidR="00F3487D" w:rsidRPr="005E636E">
        <w:rPr>
          <w:rFonts w:eastAsia="Arial" w:cs="Arial"/>
          <w:szCs w:val="24"/>
        </w:rPr>
        <w:t xml:space="preserve"> bude</w:t>
      </w:r>
      <w:r w:rsidR="00F219F6" w:rsidRPr="005E636E">
        <w:rPr>
          <w:rFonts w:eastAsia="Arial" w:cs="Arial"/>
          <w:szCs w:val="24"/>
        </w:rPr>
        <w:t xml:space="preserve"> </w:t>
      </w:r>
      <w:r w:rsidR="006A78EA" w:rsidRPr="005E636E">
        <w:rPr>
          <w:rFonts w:eastAsia="Arial" w:cs="Arial"/>
          <w:szCs w:val="24"/>
        </w:rPr>
        <w:t>minimálně</w:t>
      </w:r>
      <w:r w:rsidR="00BA751F" w:rsidRPr="005E636E">
        <w:rPr>
          <w:rFonts w:eastAsia="Arial" w:cs="Arial"/>
          <w:szCs w:val="24"/>
        </w:rPr>
        <w:t xml:space="preserve"> </w:t>
      </w:r>
      <w:r w:rsidR="00511AEE">
        <w:rPr>
          <w:rFonts w:eastAsia="Arial" w:cs="Arial"/>
          <w:b/>
          <w:szCs w:val="24"/>
        </w:rPr>
        <w:t>2 0</w:t>
      </w:r>
      <w:r w:rsidR="0096672E" w:rsidRPr="005E636E">
        <w:rPr>
          <w:rFonts w:eastAsia="Arial" w:cs="Arial"/>
          <w:b/>
          <w:szCs w:val="24"/>
        </w:rPr>
        <w:t>00</w:t>
      </w:r>
      <w:r w:rsidR="00F219F6" w:rsidRPr="005E636E">
        <w:rPr>
          <w:rFonts w:eastAsia="Arial" w:cs="Arial"/>
          <w:b/>
          <w:szCs w:val="24"/>
        </w:rPr>
        <w:t xml:space="preserve"> Kč </w:t>
      </w:r>
      <w:r w:rsidR="00511AEE">
        <w:rPr>
          <w:rFonts w:eastAsia="Arial" w:cs="Arial"/>
          <w:b/>
          <w:szCs w:val="24"/>
        </w:rPr>
        <w:t>včetně</w:t>
      </w:r>
      <w:r w:rsidR="00511AEE" w:rsidRPr="005E636E">
        <w:rPr>
          <w:rFonts w:eastAsia="Arial" w:cs="Arial"/>
          <w:b/>
          <w:szCs w:val="24"/>
        </w:rPr>
        <w:t xml:space="preserve"> </w:t>
      </w:r>
      <w:r w:rsidR="00F219F6" w:rsidRPr="005E636E">
        <w:rPr>
          <w:rFonts w:eastAsia="Arial" w:cs="Arial"/>
          <w:b/>
          <w:szCs w:val="24"/>
        </w:rPr>
        <w:t>DPH</w:t>
      </w:r>
      <w:r w:rsidR="00BA751F" w:rsidRPr="005E636E">
        <w:rPr>
          <w:rFonts w:eastAsia="Arial" w:cs="Arial"/>
          <w:b/>
          <w:szCs w:val="24"/>
        </w:rPr>
        <w:t>,</w:t>
      </w:r>
      <w:r w:rsidR="00F478FF" w:rsidRPr="005E636E">
        <w:rPr>
          <w:rFonts w:eastAsia="Arial" w:cs="Arial"/>
          <w:szCs w:val="24"/>
        </w:rPr>
        <w:t xml:space="preserve"> </w:t>
      </w:r>
      <w:r w:rsidR="00F478FF" w:rsidRPr="001335AC">
        <w:rPr>
          <w:rFonts w:eastAsia="Arial" w:cs="Arial"/>
          <w:szCs w:val="24"/>
        </w:rPr>
        <w:t>doprava na odběrové místo bude zdarma</w:t>
      </w:r>
      <w:r w:rsidR="00F219F6" w:rsidRPr="001335AC">
        <w:rPr>
          <w:rFonts w:eastAsia="Arial" w:cs="Arial"/>
          <w:szCs w:val="24"/>
        </w:rPr>
        <w:t>.</w:t>
      </w:r>
    </w:p>
    <w:p w14:paraId="6E90CD66" w14:textId="20A8FE69" w:rsidR="001335AC" w:rsidRDefault="00D262D0" w:rsidP="00995B9A">
      <w:pPr>
        <w:pStyle w:val="Odstavecseseznamem"/>
        <w:keepLines/>
        <w:numPr>
          <w:ilvl w:val="1"/>
          <w:numId w:val="34"/>
        </w:numPr>
        <w:tabs>
          <w:tab w:val="clear" w:pos="576"/>
          <w:tab w:val="left" w:pos="567"/>
        </w:tabs>
        <w:suppressAutoHyphens w:val="0"/>
        <w:autoSpaceDN w:val="0"/>
        <w:spacing w:line="280" w:lineRule="atLeast"/>
        <w:jc w:val="both"/>
        <w:outlineLvl w:val="0"/>
        <w:rPr>
          <w:rFonts w:eastAsia="Arial" w:cs="Arial"/>
          <w:szCs w:val="24"/>
        </w:rPr>
      </w:pPr>
      <w:r w:rsidRPr="00995B9A">
        <w:rPr>
          <w:rFonts w:eastAsia="Arial" w:cs="Arial"/>
          <w:szCs w:val="24"/>
        </w:rPr>
        <w:t xml:space="preserve">Pokud bude výše plnění jedné objednávky nižší než </w:t>
      </w:r>
      <w:r w:rsidR="00511AEE" w:rsidRPr="00995B9A">
        <w:rPr>
          <w:rFonts w:eastAsia="Arial" w:cs="Arial"/>
          <w:b/>
          <w:szCs w:val="24"/>
        </w:rPr>
        <w:t>2 0</w:t>
      </w:r>
      <w:r w:rsidRPr="00995B9A">
        <w:rPr>
          <w:rFonts w:eastAsia="Arial" w:cs="Arial"/>
          <w:b/>
          <w:szCs w:val="24"/>
        </w:rPr>
        <w:t xml:space="preserve">00 Kč </w:t>
      </w:r>
      <w:r w:rsidR="00511AEE" w:rsidRPr="00995B9A">
        <w:rPr>
          <w:rFonts w:eastAsia="Arial" w:cs="Arial"/>
          <w:b/>
          <w:szCs w:val="24"/>
        </w:rPr>
        <w:t xml:space="preserve">včetně </w:t>
      </w:r>
      <w:r w:rsidRPr="00995B9A">
        <w:rPr>
          <w:rFonts w:eastAsia="Arial" w:cs="Arial"/>
          <w:b/>
          <w:szCs w:val="24"/>
        </w:rPr>
        <w:t>DPH</w:t>
      </w:r>
      <w:r w:rsidRPr="00995B9A">
        <w:rPr>
          <w:rFonts w:eastAsia="Arial" w:cs="Arial"/>
          <w:szCs w:val="24"/>
        </w:rPr>
        <w:t xml:space="preserve">, bude za dodání zboží z objednávky účtována i cena dopravy, a to ve výši </w:t>
      </w:r>
      <w:r w:rsidR="001335AC" w:rsidRPr="00995B9A">
        <w:rPr>
          <w:rFonts w:eastAsia="Arial" w:cs="Arial"/>
          <w:b/>
          <w:bCs/>
          <w:szCs w:val="24"/>
        </w:rPr>
        <w:t>2</w:t>
      </w:r>
      <w:r w:rsidR="00511AEE" w:rsidRPr="00995B9A">
        <w:rPr>
          <w:rFonts w:eastAsia="Arial" w:cs="Arial"/>
          <w:b/>
          <w:bCs/>
          <w:szCs w:val="24"/>
        </w:rPr>
        <w:t>00 Kč</w:t>
      </w:r>
      <w:r w:rsidR="00511AEE" w:rsidRPr="00995B9A">
        <w:rPr>
          <w:rFonts w:eastAsia="Arial" w:cs="Arial"/>
          <w:szCs w:val="24"/>
        </w:rPr>
        <w:t xml:space="preserve"> </w:t>
      </w:r>
      <w:r w:rsidR="00511AEE" w:rsidRPr="00995B9A">
        <w:rPr>
          <w:rFonts w:eastAsia="Arial" w:cs="Arial"/>
          <w:b/>
          <w:bCs/>
          <w:szCs w:val="24"/>
        </w:rPr>
        <w:t>včetně DPH</w:t>
      </w:r>
      <w:r w:rsidR="001F7599" w:rsidRPr="00995B9A">
        <w:rPr>
          <w:rFonts w:eastAsia="Arial" w:cs="Arial"/>
          <w:b/>
          <w:szCs w:val="24"/>
        </w:rPr>
        <w:t xml:space="preserve"> </w:t>
      </w:r>
      <w:r w:rsidR="001F7599" w:rsidRPr="00995B9A">
        <w:rPr>
          <w:rFonts w:eastAsia="Arial" w:cs="Arial"/>
          <w:szCs w:val="24"/>
        </w:rPr>
        <w:t>za každou objednávku</w:t>
      </w:r>
      <w:r w:rsidRPr="00995B9A">
        <w:rPr>
          <w:rFonts w:eastAsia="Arial" w:cs="Arial"/>
          <w:szCs w:val="24"/>
        </w:rPr>
        <w:t>.</w:t>
      </w:r>
    </w:p>
    <w:p w14:paraId="0E34D58B" w14:textId="77777777" w:rsidR="00995B9A" w:rsidRPr="00995B9A" w:rsidRDefault="00995B9A" w:rsidP="00995B9A">
      <w:pPr>
        <w:pStyle w:val="Odstavecseseznamem"/>
        <w:keepLines/>
        <w:tabs>
          <w:tab w:val="left" w:pos="567"/>
        </w:tabs>
        <w:suppressAutoHyphens w:val="0"/>
        <w:autoSpaceDN w:val="0"/>
        <w:spacing w:line="280" w:lineRule="atLeast"/>
        <w:ind w:left="576"/>
        <w:jc w:val="both"/>
        <w:outlineLvl w:val="0"/>
        <w:rPr>
          <w:rFonts w:eastAsia="Arial" w:cs="Arial"/>
          <w:szCs w:val="24"/>
        </w:rPr>
      </w:pPr>
    </w:p>
    <w:p w14:paraId="74FF2D9E" w14:textId="281CB027" w:rsidR="00C821CA" w:rsidRPr="00EA178F" w:rsidRDefault="000E5DA6" w:rsidP="009A6621">
      <w:pPr>
        <w:pStyle w:val="Odstavecseseznamem"/>
        <w:keepLines/>
        <w:numPr>
          <w:ilvl w:val="0"/>
          <w:numId w:val="34"/>
        </w:numPr>
        <w:spacing w:after="240" w:line="240" w:lineRule="auto"/>
        <w:ind w:left="431" w:hanging="431"/>
        <w:contextualSpacing w:val="0"/>
        <w:jc w:val="center"/>
        <w:rPr>
          <w:rFonts w:eastAsia="Arial" w:cs="Arial"/>
          <w:b/>
          <w:szCs w:val="24"/>
        </w:rPr>
      </w:pPr>
      <w:r w:rsidRPr="00EA178F">
        <w:rPr>
          <w:rFonts w:eastAsia="Arial" w:cs="Arial"/>
          <w:b/>
          <w:szCs w:val="24"/>
        </w:rPr>
        <w:t xml:space="preserve">Prohlášení </w:t>
      </w:r>
      <w:r w:rsidR="000876F4" w:rsidRPr="00EA178F">
        <w:rPr>
          <w:rFonts w:eastAsia="Arial" w:cs="Arial"/>
          <w:b/>
          <w:szCs w:val="24"/>
        </w:rPr>
        <w:t>P</w:t>
      </w:r>
      <w:r w:rsidRPr="00EA178F">
        <w:rPr>
          <w:rFonts w:eastAsia="Arial" w:cs="Arial"/>
          <w:b/>
          <w:szCs w:val="24"/>
        </w:rPr>
        <w:t>rodávajícího a práva a povinnosti smluvních stran</w:t>
      </w:r>
    </w:p>
    <w:p w14:paraId="5218E436" w14:textId="77777777" w:rsidR="001436A8" w:rsidRPr="00EA178F" w:rsidRDefault="001436A8" w:rsidP="009A6621">
      <w:pPr>
        <w:pStyle w:val="Odstavecseseznamem"/>
        <w:keepLines/>
        <w:numPr>
          <w:ilvl w:val="1"/>
          <w:numId w:val="34"/>
        </w:numPr>
        <w:tabs>
          <w:tab w:val="left" w:pos="454"/>
        </w:tabs>
        <w:suppressAutoHyphens w:val="0"/>
        <w:autoSpaceDN w:val="0"/>
        <w:spacing w:line="280" w:lineRule="atLeast"/>
        <w:jc w:val="both"/>
        <w:outlineLvl w:val="0"/>
        <w:rPr>
          <w:rFonts w:eastAsia="Arial" w:cs="Arial"/>
          <w:szCs w:val="24"/>
        </w:rPr>
      </w:pPr>
      <w:r w:rsidRPr="00EA178F">
        <w:rPr>
          <w:rFonts w:eastAsia="Arial" w:cs="Arial"/>
          <w:szCs w:val="24"/>
        </w:rPr>
        <w:t xml:space="preserve">  Prodávající tímto prohlašuje, že bude výlučným vlastníkem zboží, které bude dodávat a které bude objednáváno Kupujícím.</w:t>
      </w:r>
    </w:p>
    <w:p w14:paraId="1FF7D14C" w14:textId="77777777" w:rsidR="001436A8" w:rsidRPr="00EA178F" w:rsidRDefault="001436A8" w:rsidP="009A6621">
      <w:pPr>
        <w:pStyle w:val="Odstavecseseznamem"/>
        <w:keepLines/>
        <w:numPr>
          <w:ilvl w:val="1"/>
          <w:numId w:val="34"/>
        </w:numPr>
        <w:tabs>
          <w:tab w:val="left" w:pos="454"/>
        </w:tabs>
        <w:suppressAutoHyphens w:val="0"/>
        <w:autoSpaceDN w:val="0"/>
        <w:spacing w:line="280" w:lineRule="atLeast"/>
        <w:jc w:val="both"/>
        <w:outlineLvl w:val="0"/>
        <w:rPr>
          <w:rFonts w:eastAsia="Arial" w:cs="Arial"/>
          <w:szCs w:val="24"/>
        </w:rPr>
      </w:pPr>
      <w:r w:rsidRPr="00EA178F">
        <w:rPr>
          <w:rFonts w:eastAsia="Arial" w:cs="Arial"/>
          <w:szCs w:val="24"/>
        </w:rPr>
        <w:t xml:space="preserve">  Prodávající</w:t>
      </w:r>
      <w:r w:rsidR="00B13F18" w:rsidRPr="00EA178F">
        <w:rPr>
          <w:rFonts w:eastAsia="Arial" w:cs="Arial"/>
          <w:szCs w:val="24"/>
        </w:rPr>
        <w:t xml:space="preserve"> prohlašuje, že mu</w:t>
      </w:r>
      <w:r w:rsidRPr="00EA178F">
        <w:rPr>
          <w:rFonts w:eastAsia="Arial" w:cs="Arial"/>
          <w:szCs w:val="24"/>
        </w:rPr>
        <w:t xml:space="preserve"> ke dni prodeje nejsou známy žádné závady na předmětném zboží, a</w:t>
      </w:r>
      <w:r w:rsidR="000641D9" w:rsidRPr="00EA178F">
        <w:rPr>
          <w:rFonts w:eastAsia="Arial" w:cs="Arial"/>
          <w:szCs w:val="24"/>
        </w:rPr>
        <w:t> </w:t>
      </w:r>
      <w:r w:rsidRPr="00EA178F">
        <w:rPr>
          <w:rFonts w:eastAsia="Arial" w:cs="Arial"/>
          <w:szCs w:val="24"/>
        </w:rPr>
        <w:t xml:space="preserve">ani žádné nezamlčel. Ke zboží se neváží žádné další nároky, pohledávky třetích osob či právní vady. </w:t>
      </w:r>
      <w:r w:rsidR="00705B6D" w:rsidRPr="00EA178F">
        <w:rPr>
          <w:rFonts w:eastAsia="Arial" w:cs="Arial"/>
          <w:szCs w:val="24"/>
        </w:rPr>
        <w:t>Prodávající se zavazuje dodávat Kupujícím vždy výhradně nové zboží.</w:t>
      </w:r>
      <w:r w:rsidRPr="00EA178F">
        <w:rPr>
          <w:rFonts w:eastAsia="Arial" w:cs="Arial"/>
          <w:szCs w:val="24"/>
        </w:rPr>
        <w:t xml:space="preserve"> </w:t>
      </w:r>
    </w:p>
    <w:p w14:paraId="012516BF" w14:textId="77777777" w:rsidR="001436A8" w:rsidRPr="009732FF" w:rsidRDefault="001436A8" w:rsidP="009A6621">
      <w:pPr>
        <w:pStyle w:val="Odstavecseseznamem"/>
        <w:keepLines/>
        <w:numPr>
          <w:ilvl w:val="1"/>
          <w:numId w:val="34"/>
        </w:numPr>
        <w:tabs>
          <w:tab w:val="left" w:pos="454"/>
        </w:tabs>
        <w:suppressAutoHyphens w:val="0"/>
        <w:autoSpaceDN w:val="0"/>
        <w:spacing w:line="280" w:lineRule="atLeast"/>
        <w:jc w:val="both"/>
        <w:outlineLvl w:val="0"/>
        <w:rPr>
          <w:rFonts w:eastAsia="Arial" w:cs="Arial"/>
          <w:szCs w:val="24"/>
        </w:rPr>
      </w:pPr>
      <w:r w:rsidRPr="00EA178F">
        <w:rPr>
          <w:rFonts w:eastAsia="Arial" w:cs="Arial"/>
          <w:szCs w:val="24"/>
        </w:rPr>
        <w:t xml:space="preserve">  Prodávající předá Kupujícímu spolu se zbožím specifikovaným v </w:t>
      </w:r>
      <w:r w:rsidRPr="00385B18">
        <w:rPr>
          <w:rFonts w:eastAsia="Arial" w:cs="Arial"/>
          <w:b/>
          <w:szCs w:val="24"/>
        </w:rPr>
        <w:t>Příloze č.</w:t>
      </w:r>
      <w:r w:rsidR="00ED68B8" w:rsidRPr="00385B18">
        <w:rPr>
          <w:rFonts w:eastAsia="Arial" w:cs="Arial"/>
          <w:b/>
          <w:szCs w:val="24"/>
        </w:rPr>
        <w:t> </w:t>
      </w:r>
      <w:r w:rsidRPr="00385B18">
        <w:rPr>
          <w:rFonts w:eastAsia="Arial" w:cs="Arial"/>
          <w:b/>
          <w:szCs w:val="24"/>
        </w:rPr>
        <w:t>2</w:t>
      </w:r>
      <w:r w:rsidRPr="00EA178F">
        <w:rPr>
          <w:rFonts w:eastAsia="Arial" w:cs="Arial"/>
          <w:szCs w:val="24"/>
        </w:rPr>
        <w:t xml:space="preserve"> </w:t>
      </w:r>
      <w:r w:rsidR="00354AF3" w:rsidRPr="00EA178F">
        <w:rPr>
          <w:rFonts w:eastAsia="Arial" w:cs="Arial"/>
          <w:szCs w:val="24"/>
        </w:rPr>
        <w:t xml:space="preserve">této </w:t>
      </w:r>
      <w:r w:rsidRPr="00EA178F">
        <w:rPr>
          <w:rFonts w:eastAsia="Arial" w:cs="Arial"/>
          <w:szCs w:val="24"/>
        </w:rPr>
        <w:t xml:space="preserve">Dohody veškerou dokumentaci, která se ke zboží vztahuje a </w:t>
      </w:r>
      <w:r w:rsidRPr="009732FF">
        <w:rPr>
          <w:rFonts w:eastAsia="Arial" w:cs="Arial"/>
          <w:szCs w:val="24"/>
        </w:rPr>
        <w:t xml:space="preserve">která je k jeho použití nutná. </w:t>
      </w:r>
    </w:p>
    <w:p w14:paraId="06E65177" w14:textId="2E1EB128" w:rsidR="001436A8" w:rsidRPr="009732FF" w:rsidRDefault="001436A8" w:rsidP="009A6621">
      <w:pPr>
        <w:pStyle w:val="Odstavecseseznamem"/>
        <w:keepLines/>
        <w:numPr>
          <w:ilvl w:val="1"/>
          <w:numId w:val="34"/>
        </w:numPr>
        <w:tabs>
          <w:tab w:val="left" w:pos="454"/>
        </w:tabs>
        <w:suppressAutoHyphens w:val="0"/>
        <w:autoSpaceDN w:val="0"/>
        <w:spacing w:line="280" w:lineRule="atLeast"/>
        <w:jc w:val="both"/>
        <w:outlineLvl w:val="0"/>
        <w:rPr>
          <w:rFonts w:eastAsia="Arial" w:cs="Arial"/>
          <w:szCs w:val="24"/>
        </w:rPr>
      </w:pPr>
      <w:r w:rsidRPr="009732FF">
        <w:rPr>
          <w:rFonts w:eastAsia="Arial" w:cs="Arial"/>
          <w:szCs w:val="24"/>
        </w:rPr>
        <w:t xml:space="preserve">  Prodávající je povinen realizovat veškerá plnění na svůj náklad a nebezpečí.</w:t>
      </w:r>
    </w:p>
    <w:p w14:paraId="6A7F0DEA" w14:textId="2DC26139" w:rsidR="00EA178F" w:rsidRDefault="00EA178F" w:rsidP="009A6621">
      <w:pPr>
        <w:pStyle w:val="Odstavecseseznamem"/>
        <w:keepLines/>
        <w:numPr>
          <w:ilvl w:val="1"/>
          <w:numId w:val="34"/>
        </w:numPr>
        <w:tabs>
          <w:tab w:val="clear" w:pos="576"/>
          <w:tab w:val="left" w:pos="567"/>
        </w:tabs>
        <w:suppressAutoHyphens w:val="0"/>
        <w:autoSpaceDN w:val="0"/>
        <w:spacing w:line="280" w:lineRule="atLeast"/>
        <w:jc w:val="both"/>
        <w:outlineLvl w:val="0"/>
        <w:rPr>
          <w:rFonts w:eastAsia="Arial" w:cs="Arial"/>
          <w:szCs w:val="24"/>
        </w:rPr>
      </w:pPr>
      <w:r w:rsidRPr="009732FF">
        <w:rPr>
          <w:rFonts w:eastAsia="Arial" w:cs="Arial"/>
          <w:szCs w:val="24"/>
        </w:rPr>
        <w:t>Prodávající prohlašuje, že od Centrálního zadavatele obdržel veškeré potřebné informace, podklady a pokyny potřebné pro splnění účelu této Dohody.</w:t>
      </w:r>
    </w:p>
    <w:p w14:paraId="1318EB0B" w14:textId="77777777" w:rsidR="009A6621" w:rsidRDefault="006E22E7" w:rsidP="009A6621">
      <w:pPr>
        <w:pStyle w:val="Odstavecseseznamem"/>
        <w:keepLines/>
        <w:numPr>
          <w:ilvl w:val="1"/>
          <w:numId w:val="34"/>
        </w:numPr>
        <w:tabs>
          <w:tab w:val="clear" w:pos="576"/>
          <w:tab w:val="left" w:pos="567"/>
        </w:tabs>
        <w:suppressAutoHyphens w:val="0"/>
        <w:autoSpaceDN w:val="0"/>
        <w:spacing w:line="280" w:lineRule="atLeast"/>
        <w:jc w:val="both"/>
        <w:outlineLvl w:val="0"/>
        <w:rPr>
          <w:rFonts w:eastAsia="Arial" w:cs="Arial"/>
          <w:szCs w:val="24"/>
        </w:rPr>
      </w:pPr>
      <w:r>
        <w:rPr>
          <w:rFonts w:eastAsia="Arial" w:cs="Arial"/>
          <w:szCs w:val="24"/>
        </w:rPr>
        <w:t>Prodávající se zavazuje dodávat zboží dle této Dohody v souladu se všemi podmínkami a požadavky Centrálního zadavatele, resp. Kupujících</w:t>
      </w:r>
      <w:r w:rsidR="000F5764">
        <w:rPr>
          <w:rFonts w:eastAsia="Arial" w:cs="Arial"/>
          <w:szCs w:val="24"/>
        </w:rPr>
        <w:t>,</w:t>
      </w:r>
      <w:r>
        <w:rPr>
          <w:rFonts w:eastAsia="Arial" w:cs="Arial"/>
          <w:szCs w:val="24"/>
        </w:rPr>
        <w:t xml:space="preserve"> uvedených v této Dohodě a jejích přílohách, v zadávacích podmínkách Veřejné zakázky a v souladu s Nabídkou Prodávajícího, jimiž je při </w:t>
      </w:r>
      <w:r w:rsidR="000F5764">
        <w:rPr>
          <w:rFonts w:eastAsia="Arial" w:cs="Arial"/>
          <w:szCs w:val="24"/>
        </w:rPr>
        <w:t>realizaci dodávek dle této Dohody vázán.</w:t>
      </w:r>
    </w:p>
    <w:p w14:paraId="4ED6EC8A" w14:textId="051ABF24" w:rsidR="009A6621" w:rsidRPr="009A6621" w:rsidRDefault="009A6621" w:rsidP="009A6621">
      <w:pPr>
        <w:pStyle w:val="Odstavecseseznamem"/>
        <w:keepLines/>
        <w:numPr>
          <w:ilvl w:val="1"/>
          <w:numId w:val="34"/>
        </w:numPr>
        <w:tabs>
          <w:tab w:val="clear" w:pos="576"/>
          <w:tab w:val="left" w:pos="567"/>
        </w:tabs>
        <w:suppressAutoHyphens w:val="0"/>
        <w:autoSpaceDN w:val="0"/>
        <w:spacing w:line="280" w:lineRule="atLeast"/>
        <w:jc w:val="both"/>
        <w:outlineLvl w:val="0"/>
        <w:rPr>
          <w:rFonts w:eastAsia="Arial" w:cs="Arial"/>
          <w:szCs w:val="24"/>
        </w:rPr>
      </w:pPr>
      <w:r>
        <w:rPr>
          <w:rFonts w:eastAsiaTheme="minorHAnsi" w:cs="Arial"/>
          <w:lang w:eastAsia="en-US"/>
        </w:rPr>
        <w:t>Prodávající</w:t>
      </w:r>
      <w:r w:rsidRPr="009A6621">
        <w:rPr>
          <w:rFonts w:eastAsiaTheme="minorHAnsi" w:cs="Arial"/>
          <w:lang w:eastAsia="en-US"/>
        </w:rPr>
        <w:t xml:space="preserve"> </w:t>
      </w:r>
      <w:r w:rsidRPr="009A6621">
        <w:rPr>
          <w:rFonts w:ascii="ArialMT" w:eastAsiaTheme="minorHAnsi" w:hAnsi="ArialMT" w:cs="ArialMT"/>
          <w:lang w:eastAsia="en-US"/>
        </w:rPr>
        <w:t xml:space="preserve">prohlašuje, že si je vědom skutečnosti, že Centrální </w:t>
      </w:r>
      <w:r>
        <w:rPr>
          <w:rFonts w:ascii="ArialMT" w:eastAsiaTheme="minorHAnsi" w:hAnsi="ArialMT" w:cs="ArialMT"/>
          <w:lang w:eastAsia="en-US"/>
        </w:rPr>
        <w:t>zadavatel</w:t>
      </w:r>
      <w:r w:rsidRPr="009A6621">
        <w:rPr>
          <w:rFonts w:ascii="ArialMT" w:eastAsiaTheme="minorHAnsi" w:hAnsi="ArialMT" w:cs="ArialMT"/>
          <w:lang w:eastAsia="en-US"/>
        </w:rPr>
        <w:t xml:space="preserve">, resp. </w:t>
      </w:r>
      <w:r>
        <w:rPr>
          <w:rFonts w:ascii="ArialMT" w:eastAsiaTheme="minorHAnsi" w:hAnsi="ArialMT" w:cs="ArialMT"/>
          <w:lang w:eastAsia="en-US"/>
        </w:rPr>
        <w:t>Kupující</w:t>
      </w:r>
      <w:r w:rsidRPr="009A6621">
        <w:rPr>
          <w:rFonts w:eastAsiaTheme="minorHAnsi" w:cs="Arial"/>
          <w:lang w:eastAsia="en-US"/>
        </w:rPr>
        <w:t xml:space="preserve"> m</w:t>
      </w:r>
      <w:r w:rsidRPr="009A6621">
        <w:rPr>
          <w:rFonts w:ascii="ArialMT" w:eastAsiaTheme="minorHAnsi" w:hAnsi="ArialMT" w:cs="ArialMT"/>
          <w:lang w:eastAsia="en-US"/>
        </w:rPr>
        <w:t>ají zájem</w:t>
      </w:r>
      <w:r>
        <w:rPr>
          <w:rFonts w:ascii="ArialMT" w:eastAsiaTheme="minorHAnsi" w:hAnsi="ArialMT" w:cs="ArialMT"/>
          <w:lang w:eastAsia="en-US"/>
        </w:rPr>
        <w:t xml:space="preserve"> </w:t>
      </w:r>
      <w:r w:rsidRPr="009A6621">
        <w:rPr>
          <w:rFonts w:ascii="ArialMT" w:eastAsiaTheme="minorHAnsi" w:hAnsi="ArialMT" w:cs="ArialMT"/>
          <w:lang w:eastAsia="en-US"/>
        </w:rPr>
        <w:t>na realizaci Veřejné zakázky v souladu se zásadami společensky odpovědného zadávání veřejných</w:t>
      </w:r>
      <w:r>
        <w:rPr>
          <w:rFonts w:ascii="ArialMT" w:eastAsiaTheme="minorHAnsi" w:hAnsi="ArialMT" w:cs="ArialMT"/>
          <w:lang w:eastAsia="en-US"/>
        </w:rPr>
        <w:t xml:space="preserve"> </w:t>
      </w:r>
      <w:r w:rsidRPr="009A6621">
        <w:rPr>
          <w:rFonts w:ascii="ArialMT" w:eastAsiaTheme="minorHAnsi" w:hAnsi="ArialMT" w:cs="ArialMT"/>
          <w:lang w:eastAsia="en-US"/>
        </w:rPr>
        <w:t xml:space="preserve">zakázek. </w:t>
      </w:r>
      <w:r w:rsidR="00175C68">
        <w:rPr>
          <w:rFonts w:eastAsiaTheme="minorHAnsi" w:cs="Arial"/>
          <w:lang w:eastAsia="en-US"/>
        </w:rPr>
        <w:t>Prodávající</w:t>
      </w:r>
      <w:r w:rsidR="00175C68" w:rsidRPr="009A6621">
        <w:rPr>
          <w:rFonts w:eastAsiaTheme="minorHAnsi" w:cs="Arial"/>
          <w:lang w:eastAsia="en-US"/>
        </w:rPr>
        <w:t xml:space="preserve"> </w:t>
      </w:r>
      <w:r w:rsidRPr="009A6621">
        <w:rPr>
          <w:rFonts w:ascii="ArialMT" w:eastAsiaTheme="minorHAnsi" w:hAnsi="ArialMT" w:cs="ArialMT"/>
          <w:lang w:eastAsia="en-US"/>
        </w:rPr>
        <w:t xml:space="preserve">se zavazuje po celou dobu trvání smluvního poměru založeného </w:t>
      </w:r>
      <w:r w:rsidR="00677A4F">
        <w:rPr>
          <w:rFonts w:ascii="ArialMT" w:eastAsiaTheme="minorHAnsi" w:hAnsi="ArialMT" w:cs="ArialMT"/>
          <w:lang w:eastAsia="en-US"/>
        </w:rPr>
        <w:t xml:space="preserve">Dohodou </w:t>
      </w:r>
      <w:r w:rsidRPr="009A6621">
        <w:rPr>
          <w:rFonts w:ascii="ArialMT" w:eastAsiaTheme="minorHAnsi" w:hAnsi="ArialMT" w:cs="ArialMT"/>
          <w:lang w:eastAsia="en-US"/>
        </w:rPr>
        <w:t xml:space="preserve">zajistit dodržování veškerých právních předpisů, </w:t>
      </w:r>
      <w:r w:rsidRPr="009A6621">
        <w:rPr>
          <w:rFonts w:eastAsiaTheme="minorHAnsi" w:cs="Arial"/>
          <w:lang w:eastAsia="en-US"/>
        </w:rPr>
        <w:t xml:space="preserve">s </w:t>
      </w:r>
      <w:r w:rsidRPr="009A6621">
        <w:rPr>
          <w:rFonts w:ascii="ArialMT" w:eastAsiaTheme="minorHAnsi" w:hAnsi="ArialMT" w:cs="ArialMT"/>
          <w:lang w:eastAsia="en-US"/>
        </w:rPr>
        <w:t xml:space="preserve">důrazem na legální zaměstnávání, </w:t>
      </w:r>
      <w:r w:rsidRPr="009A6621">
        <w:rPr>
          <w:rFonts w:eastAsiaTheme="minorHAnsi" w:cs="Arial"/>
          <w:lang w:eastAsia="en-US"/>
        </w:rPr>
        <w:t>(</w:t>
      </w:r>
      <w:r w:rsidRPr="009A6621">
        <w:rPr>
          <w:rFonts w:ascii="ArialMT" w:eastAsiaTheme="minorHAnsi" w:hAnsi="ArialMT" w:cs="ArialMT"/>
          <w:lang w:eastAsia="en-US"/>
        </w:rPr>
        <w:t>spravedlivé</w:t>
      </w:r>
      <w:r>
        <w:rPr>
          <w:rFonts w:ascii="ArialMT" w:eastAsiaTheme="minorHAnsi" w:hAnsi="ArialMT" w:cs="ArialMT"/>
          <w:lang w:eastAsia="en-US"/>
        </w:rPr>
        <w:t xml:space="preserve"> </w:t>
      </w:r>
      <w:r w:rsidRPr="009A6621">
        <w:rPr>
          <w:rFonts w:ascii="ArialMT" w:eastAsiaTheme="minorHAnsi" w:hAnsi="ArialMT" w:cs="ArialMT"/>
          <w:lang w:eastAsia="en-US"/>
        </w:rPr>
        <w:t>odměňování a dodržování bezpečnosti a ochrany zdraví při práci), a to vůči všem osobám, které se</w:t>
      </w:r>
      <w:r>
        <w:rPr>
          <w:rFonts w:ascii="ArialMT" w:eastAsiaTheme="minorHAnsi" w:hAnsi="ArialMT" w:cs="ArialMT"/>
          <w:lang w:eastAsia="en-US"/>
        </w:rPr>
        <w:t xml:space="preserve"> </w:t>
      </w:r>
      <w:r w:rsidRPr="009A6621">
        <w:rPr>
          <w:rFonts w:ascii="ArialMT" w:eastAsiaTheme="minorHAnsi" w:hAnsi="ArialMT" w:cs="ArialMT"/>
          <w:lang w:eastAsia="en-US"/>
        </w:rPr>
        <w:t xml:space="preserve">na plnění </w:t>
      </w:r>
      <w:r>
        <w:rPr>
          <w:rFonts w:ascii="ArialMT" w:eastAsiaTheme="minorHAnsi" w:hAnsi="ArialMT" w:cs="ArialMT"/>
          <w:lang w:eastAsia="en-US"/>
        </w:rPr>
        <w:t xml:space="preserve">Veřejné </w:t>
      </w:r>
      <w:r w:rsidRPr="009A6621">
        <w:rPr>
          <w:rFonts w:ascii="ArialMT" w:eastAsiaTheme="minorHAnsi" w:hAnsi="ArialMT" w:cs="ArialMT"/>
          <w:lang w:eastAsia="en-US"/>
        </w:rPr>
        <w:t xml:space="preserve">zakázky podílejí a bez ohledu na to, zda bude předmět </w:t>
      </w:r>
      <w:r>
        <w:rPr>
          <w:rFonts w:ascii="ArialMT" w:eastAsiaTheme="minorHAnsi" w:hAnsi="ArialMT" w:cs="ArialMT"/>
          <w:lang w:eastAsia="en-US"/>
        </w:rPr>
        <w:t>V</w:t>
      </w:r>
      <w:r w:rsidRPr="009A6621">
        <w:rPr>
          <w:rFonts w:ascii="ArialMT" w:eastAsiaTheme="minorHAnsi" w:hAnsi="ArialMT" w:cs="ArialMT"/>
          <w:lang w:eastAsia="en-US"/>
        </w:rPr>
        <w:t>eřejné zakázky prováděn</w:t>
      </w:r>
      <w:r>
        <w:rPr>
          <w:rFonts w:ascii="ArialMT" w:eastAsiaTheme="minorHAnsi" w:hAnsi="ArialMT" w:cs="ArialMT"/>
          <w:lang w:eastAsia="en-US"/>
        </w:rPr>
        <w:t xml:space="preserve"> </w:t>
      </w:r>
      <w:r>
        <w:rPr>
          <w:rFonts w:eastAsiaTheme="minorHAnsi" w:cs="Arial"/>
          <w:lang w:eastAsia="en-US"/>
        </w:rPr>
        <w:t>Prodávajícím</w:t>
      </w:r>
      <w:r w:rsidRPr="009A6621">
        <w:rPr>
          <w:rFonts w:eastAsiaTheme="minorHAnsi" w:cs="Arial"/>
          <w:lang w:eastAsia="en-US"/>
        </w:rPr>
        <w:t xml:space="preserve"> </w:t>
      </w:r>
      <w:r w:rsidRPr="009A6621">
        <w:rPr>
          <w:rFonts w:ascii="ArialMT" w:eastAsiaTheme="minorHAnsi" w:hAnsi="ArialMT" w:cs="ArialMT"/>
          <w:lang w:eastAsia="en-US"/>
        </w:rPr>
        <w:t>či jeho poddodavatelem.</w:t>
      </w:r>
    </w:p>
    <w:p w14:paraId="6A4CCFFB" w14:textId="472FDD19" w:rsidR="009A6621" w:rsidRPr="009A6621" w:rsidRDefault="009A6621" w:rsidP="009A6621">
      <w:pPr>
        <w:pStyle w:val="Odstavecseseznamem"/>
        <w:keepLines/>
        <w:numPr>
          <w:ilvl w:val="1"/>
          <w:numId w:val="34"/>
        </w:numPr>
        <w:tabs>
          <w:tab w:val="clear" w:pos="576"/>
          <w:tab w:val="left" w:pos="567"/>
        </w:tabs>
        <w:suppressAutoHyphens w:val="0"/>
        <w:autoSpaceDN w:val="0"/>
        <w:spacing w:line="280" w:lineRule="atLeast"/>
        <w:jc w:val="both"/>
        <w:outlineLvl w:val="0"/>
        <w:rPr>
          <w:rFonts w:eastAsia="Arial" w:cs="Arial"/>
          <w:szCs w:val="24"/>
        </w:rPr>
      </w:pPr>
      <w:r w:rsidRPr="009A6621">
        <w:rPr>
          <w:rFonts w:ascii="ArialMT" w:eastAsiaTheme="minorHAnsi" w:hAnsi="ArialMT" w:cs="ArialMT"/>
          <w:lang w:eastAsia="en-US"/>
        </w:rPr>
        <w:t xml:space="preserve">Ve smlouvách s poddodavateli je </w:t>
      </w:r>
      <w:r>
        <w:rPr>
          <w:rFonts w:eastAsiaTheme="minorHAnsi" w:cs="Arial"/>
          <w:lang w:eastAsia="en-US"/>
        </w:rPr>
        <w:t>Prodávající</w:t>
      </w:r>
      <w:r w:rsidRPr="009A6621">
        <w:rPr>
          <w:rFonts w:eastAsiaTheme="minorHAnsi" w:cs="Arial"/>
          <w:lang w:eastAsia="en-US"/>
        </w:rPr>
        <w:t xml:space="preserve"> </w:t>
      </w:r>
      <w:r w:rsidRPr="009A6621">
        <w:rPr>
          <w:rFonts w:ascii="ArialMT" w:eastAsiaTheme="minorHAnsi" w:hAnsi="ArialMT" w:cs="ArialMT"/>
          <w:lang w:eastAsia="en-US"/>
        </w:rPr>
        <w:t>povinen zajistit srovnatelnou úroveň s podmínkami této</w:t>
      </w:r>
      <w:r>
        <w:rPr>
          <w:rFonts w:ascii="ArialMT" w:eastAsiaTheme="minorHAnsi" w:hAnsi="ArialMT" w:cs="ArialMT"/>
          <w:lang w:eastAsia="en-US"/>
        </w:rPr>
        <w:t xml:space="preserve"> </w:t>
      </w:r>
      <w:r w:rsidRPr="009A6621">
        <w:rPr>
          <w:rFonts w:eastAsiaTheme="minorHAnsi" w:cs="Arial"/>
          <w:lang w:eastAsia="en-US"/>
        </w:rPr>
        <w:t xml:space="preserve">Dohody, a to v </w:t>
      </w:r>
      <w:r w:rsidRPr="009A6621">
        <w:rPr>
          <w:rFonts w:ascii="ArialMT" w:eastAsiaTheme="minorHAnsi" w:hAnsi="ArialMT" w:cs="ArialMT"/>
          <w:lang w:eastAsia="en-US"/>
        </w:rPr>
        <w:t>rozsahu výše smluvních pokut (uvedené smluvní podmínky se považují za</w:t>
      </w:r>
      <w:r>
        <w:rPr>
          <w:rFonts w:ascii="ArialMT" w:eastAsiaTheme="minorHAnsi" w:hAnsi="ArialMT" w:cs="ArialMT"/>
          <w:lang w:eastAsia="en-US"/>
        </w:rPr>
        <w:t xml:space="preserve"> </w:t>
      </w:r>
      <w:r w:rsidRPr="009A6621">
        <w:rPr>
          <w:rFonts w:ascii="ArialMT" w:eastAsiaTheme="minorHAnsi" w:hAnsi="ArialMT" w:cs="ArialMT"/>
          <w:lang w:eastAsia="en-US"/>
        </w:rPr>
        <w:t>srovnatelné, bude</w:t>
      </w:r>
      <w:r w:rsidRPr="009A6621">
        <w:rPr>
          <w:rFonts w:eastAsiaTheme="minorHAnsi" w:cs="Arial"/>
          <w:lang w:eastAsia="en-US"/>
        </w:rPr>
        <w:t>-</w:t>
      </w:r>
      <w:r w:rsidRPr="009A6621">
        <w:rPr>
          <w:rFonts w:ascii="ArialMT" w:eastAsiaTheme="minorHAnsi" w:hAnsi="ArialMT" w:cs="ArialMT"/>
          <w:lang w:eastAsia="en-US"/>
        </w:rPr>
        <w:t>li výše smluvních pokut shodná se smlouvou na plnění veřejné zakázky)</w:t>
      </w:r>
      <w:r w:rsidRPr="009A6621">
        <w:rPr>
          <w:rFonts w:eastAsiaTheme="minorHAnsi" w:cs="Arial"/>
          <w:lang w:eastAsia="en-US"/>
        </w:rPr>
        <w:t xml:space="preserve">. </w:t>
      </w:r>
      <w:r>
        <w:rPr>
          <w:rFonts w:eastAsiaTheme="minorHAnsi" w:cs="Arial"/>
          <w:lang w:eastAsia="en-US"/>
        </w:rPr>
        <w:t xml:space="preserve">Prodávající </w:t>
      </w:r>
      <w:r w:rsidRPr="009A6621">
        <w:rPr>
          <w:rFonts w:ascii="ArialMT" w:eastAsiaTheme="minorHAnsi" w:hAnsi="ArialMT" w:cs="ArialMT"/>
          <w:lang w:eastAsia="en-US"/>
        </w:rPr>
        <w:t>odpovídá za sjednání a dodržování nediskriminačních smluvních podmínek se svými poddodavateli,</w:t>
      </w:r>
      <w:r>
        <w:rPr>
          <w:rFonts w:ascii="ArialMT" w:eastAsiaTheme="minorHAnsi" w:hAnsi="ArialMT" w:cs="ArialMT"/>
          <w:lang w:eastAsia="en-US"/>
        </w:rPr>
        <w:t xml:space="preserve"> </w:t>
      </w:r>
      <w:r w:rsidRPr="009A6621">
        <w:rPr>
          <w:rFonts w:ascii="ArialMT" w:eastAsiaTheme="minorHAnsi" w:hAnsi="ArialMT" w:cs="ArialMT"/>
          <w:lang w:eastAsia="en-US"/>
        </w:rPr>
        <w:t xml:space="preserve">včetně poskytování řádných a včasných </w:t>
      </w:r>
      <w:r w:rsidRPr="009A6621">
        <w:rPr>
          <w:rFonts w:eastAsiaTheme="minorHAnsi" w:cs="Arial"/>
          <w:lang w:eastAsia="en-US"/>
        </w:rPr>
        <w:t xml:space="preserve">plateb za </w:t>
      </w:r>
      <w:r w:rsidRPr="009A6621">
        <w:rPr>
          <w:rFonts w:ascii="ArialMT" w:eastAsiaTheme="minorHAnsi" w:hAnsi="ArialMT" w:cs="ArialMT"/>
          <w:lang w:eastAsia="en-US"/>
        </w:rPr>
        <w:t>provedené práce těmto svým poddodavatelům.</w:t>
      </w:r>
      <w:r>
        <w:rPr>
          <w:rFonts w:ascii="ArialMT" w:eastAsiaTheme="minorHAnsi" w:hAnsi="ArialMT" w:cs="ArialMT"/>
          <w:lang w:eastAsia="en-US"/>
        </w:rPr>
        <w:t xml:space="preserve"> </w:t>
      </w:r>
    </w:p>
    <w:p w14:paraId="1D3BACA3" w14:textId="74E8CFFF" w:rsidR="009A6621" w:rsidRPr="00950BA4" w:rsidRDefault="009A6621" w:rsidP="009A6621">
      <w:pPr>
        <w:pStyle w:val="Odstavecseseznamem"/>
        <w:keepLines/>
        <w:numPr>
          <w:ilvl w:val="1"/>
          <w:numId w:val="34"/>
        </w:numPr>
        <w:tabs>
          <w:tab w:val="clear" w:pos="576"/>
          <w:tab w:val="left" w:pos="567"/>
        </w:tabs>
        <w:suppressAutoHyphens w:val="0"/>
        <w:autoSpaceDN w:val="0"/>
        <w:spacing w:line="280" w:lineRule="atLeast"/>
        <w:jc w:val="both"/>
        <w:outlineLvl w:val="0"/>
        <w:rPr>
          <w:rFonts w:eastAsia="Arial" w:cs="Arial"/>
          <w:szCs w:val="24"/>
        </w:rPr>
      </w:pPr>
      <w:r w:rsidRPr="009A6621">
        <w:rPr>
          <w:rFonts w:ascii="ArialMT" w:eastAsiaTheme="minorHAnsi" w:hAnsi="ArialMT" w:cs="ArialMT"/>
          <w:lang w:eastAsia="en-US"/>
        </w:rPr>
        <w:t xml:space="preserve">Centrální </w:t>
      </w:r>
      <w:r>
        <w:rPr>
          <w:rFonts w:ascii="ArialMT" w:eastAsiaTheme="minorHAnsi" w:hAnsi="ArialMT" w:cs="ArialMT"/>
          <w:lang w:eastAsia="en-US"/>
        </w:rPr>
        <w:t>zadavatel</w:t>
      </w:r>
      <w:r w:rsidRPr="009A6621">
        <w:rPr>
          <w:rFonts w:ascii="ArialMT" w:eastAsiaTheme="minorHAnsi" w:hAnsi="ArialMT" w:cs="ArialMT"/>
          <w:lang w:eastAsia="en-US"/>
        </w:rPr>
        <w:t xml:space="preserve"> je oprávněn průběžně kontrolovat dodržování povinností </w:t>
      </w:r>
      <w:r>
        <w:rPr>
          <w:rFonts w:eastAsiaTheme="minorHAnsi" w:cs="Arial"/>
          <w:lang w:eastAsia="en-US"/>
        </w:rPr>
        <w:t>Prodávajícího</w:t>
      </w:r>
      <w:r w:rsidRPr="009A6621">
        <w:rPr>
          <w:rFonts w:eastAsiaTheme="minorHAnsi" w:cs="Arial"/>
          <w:lang w:eastAsia="en-US"/>
        </w:rPr>
        <w:t xml:space="preserve"> dle odst. </w:t>
      </w:r>
      <w:r>
        <w:rPr>
          <w:rFonts w:eastAsiaTheme="minorHAnsi" w:cs="Arial"/>
          <w:lang w:eastAsia="en-US"/>
        </w:rPr>
        <w:t>4.7</w:t>
      </w:r>
      <w:r w:rsidRPr="009A6621">
        <w:rPr>
          <w:rFonts w:eastAsiaTheme="minorHAnsi" w:cs="Arial"/>
          <w:lang w:eastAsia="en-US"/>
        </w:rPr>
        <w:t>.</w:t>
      </w:r>
      <w:r>
        <w:rPr>
          <w:rFonts w:eastAsiaTheme="minorHAnsi" w:cs="Arial"/>
          <w:lang w:eastAsia="en-US"/>
        </w:rPr>
        <w:t xml:space="preserve"> </w:t>
      </w:r>
      <w:r w:rsidRPr="009A6621">
        <w:rPr>
          <w:rFonts w:eastAsiaTheme="minorHAnsi" w:cs="Arial"/>
          <w:lang w:eastAsia="en-US"/>
        </w:rPr>
        <w:t xml:space="preserve">a </w:t>
      </w:r>
      <w:r>
        <w:rPr>
          <w:rFonts w:eastAsiaTheme="minorHAnsi" w:cs="Arial"/>
          <w:lang w:eastAsia="en-US"/>
        </w:rPr>
        <w:t>4</w:t>
      </w:r>
      <w:r w:rsidRPr="009A6621">
        <w:rPr>
          <w:rFonts w:eastAsiaTheme="minorHAnsi" w:cs="Arial"/>
          <w:lang w:eastAsia="en-US"/>
        </w:rPr>
        <w:t>.</w:t>
      </w:r>
      <w:r>
        <w:rPr>
          <w:rFonts w:eastAsiaTheme="minorHAnsi" w:cs="Arial"/>
          <w:lang w:eastAsia="en-US"/>
        </w:rPr>
        <w:t>8</w:t>
      </w:r>
      <w:r w:rsidRPr="009A6621">
        <w:rPr>
          <w:rFonts w:eastAsiaTheme="minorHAnsi" w:cs="Arial"/>
          <w:lang w:eastAsia="en-US"/>
        </w:rPr>
        <w:t xml:space="preserve">. </w:t>
      </w:r>
      <w:r w:rsidRPr="009A6621">
        <w:rPr>
          <w:rFonts w:ascii="ArialMT" w:eastAsiaTheme="minorHAnsi" w:hAnsi="ArialMT" w:cs="ArialMT"/>
          <w:lang w:eastAsia="en-US"/>
        </w:rPr>
        <w:t xml:space="preserve">tohoto článku </w:t>
      </w:r>
      <w:r w:rsidRPr="009A6621">
        <w:rPr>
          <w:rFonts w:eastAsiaTheme="minorHAnsi" w:cs="Arial"/>
          <w:lang w:eastAsia="en-US"/>
        </w:rPr>
        <w:t>Dohody</w:t>
      </w:r>
      <w:r w:rsidRPr="009A6621">
        <w:rPr>
          <w:rFonts w:ascii="ArialMT" w:eastAsiaTheme="minorHAnsi" w:hAnsi="ArialMT" w:cs="ArialMT"/>
          <w:lang w:eastAsia="en-US"/>
        </w:rPr>
        <w:t xml:space="preserve">, a to i přímo u pracovníků vykonávajících předmět </w:t>
      </w:r>
      <w:r w:rsidRPr="009A6621">
        <w:rPr>
          <w:rFonts w:eastAsiaTheme="minorHAnsi" w:cs="Arial"/>
          <w:lang w:eastAsia="en-US"/>
        </w:rPr>
        <w:t>Dohody</w:t>
      </w:r>
      <w:r w:rsidRPr="009A6621">
        <w:rPr>
          <w:rFonts w:ascii="ArialMT" w:eastAsiaTheme="minorHAnsi" w:hAnsi="ArialMT" w:cs="ArialMT"/>
          <w:lang w:eastAsia="en-US"/>
        </w:rPr>
        <w:t>, přičemž</w:t>
      </w:r>
      <w:r>
        <w:rPr>
          <w:rFonts w:ascii="ArialMT" w:eastAsiaTheme="minorHAnsi" w:hAnsi="ArialMT" w:cs="ArialMT"/>
          <w:lang w:eastAsia="en-US"/>
        </w:rPr>
        <w:t xml:space="preserve"> </w:t>
      </w:r>
      <w:r>
        <w:rPr>
          <w:rFonts w:eastAsiaTheme="minorHAnsi" w:cs="Arial"/>
          <w:lang w:eastAsia="en-US"/>
        </w:rPr>
        <w:t>Prodávající</w:t>
      </w:r>
      <w:r w:rsidRPr="009A6621">
        <w:rPr>
          <w:rFonts w:eastAsiaTheme="minorHAnsi" w:cs="Arial"/>
          <w:lang w:eastAsia="en-US"/>
        </w:rPr>
        <w:t xml:space="preserve"> </w:t>
      </w:r>
      <w:r w:rsidRPr="009A6621">
        <w:rPr>
          <w:rFonts w:ascii="ArialMT" w:eastAsiaTheme="minorHAnsi" w:hAnsi="ArialMT" w:cs="ArialMT"/>
          <w:lang w:eastAsia="en-US"/>
        </w:rPr>
        <w:t xml:space="preserve">je povinen tuto kontrolu umožnit, strpět a poskytnout </w:t>
      </w:r>
      <w:r>
        <w:rPr>
          <w:rFonts w:ascii="ArialMT" w:eastAsiaTheme="minorHAnsi" w:hAnsi="ArialMT" w:cs="ArialMT"/>
          <w:lang w:eastAsia="en-US"/>
        </w:rPr>
        <w:t>Centrálnímu zadavateli</w:t>
      </w:r>
      <w:r w:rsidRPr="009A6621">
        <w:rPr>
          <w:rFonts w:ascii="ArialMT" w:eastAsiaTheme="minorHAnsi" w:hAnsi="ArialMT" w:cs="ArialMT"/>
          <w:lang w:eastAsia="en-US"/>
        </w:rPr>
        <w:t xml:space="preserve"> veškerou nezbytnou</w:t>
      </w:r>
      <w:r>
        <w:rPr>
          <w:rFonts w:ascii="ArialMT" w:eastAsiaTheme="minorHAnsi" w:hAnsi="ArialMT" w:cs="ArialMT"/>
          <w:lang w:eastAsia="en-US"/>
        </w:rPr>
        <w:t xml:space="preserve"> </w:t>
      </w:r>
      <w:r w:rsidRPr="009A6621">
        <w:rPr>
          <w:rFonts w:ascii="ArialMT" w:eastAsiaTheme="minorHAnsi" w:hAnsi="ArialMT" w:cs="ArialMT"/>
          <w:lang w:eastAsia="en-US"/>
        </w:rPr>
        <w:t>součinnost k jejímu provedení.</w:t>
      </w:r>
    </w:p>
    <w:p w14:paraId="7ABEEAD1" w14:textId="606E0EE9" w:rsidR="00574C88" w:rsidRPr="005E7967" w:rsidRDefault="00574C88" w:rsidP="00574C88">
      <w:pPr>
        <w:pStyle w:val="Odstavecseseznamem"/>
        <w:keepLines/>
        <w:numPr>
          <w:ilvl w:val="1"/>
          <w:numId w:val="34"/>
        </w:numPr>
        <w:tabs>
          <w:tab w:val="clear" w:pos="576"/>
          <w:tab w:val="left" w:pos="567"/>
        </w:tabs>
        <w:suppressAutoHyphens w:val="0"/>
        <w:autoSpaceDN w:val="0"/>
        <w:spacing w:line="280" w:lineRule="atLeast"/>
        <w:jc w:val="both"/>
        <w:outlineLvl w:val="0"/>
        <w:rPr>
          <w:rFonts w:eastAsia="Arial" w:cs="Arial"/>
          <w:szCs w:val="24"/>
        </w:rPr>
      </w:pPr>
      <w:r>
        <w:rPr>
          <w:rFonts w:eastAsia="Arial" w:cs="Arial"/>
          <w:szCs w:val="24"/>
        </w:rPr>
        <w:lastRenderedPageBreak/>
        <w:t xml:space="preserve">Prodávající prohlašuje, že veškeré dodávané zboží nezatěžuje životní prostředí a neobsahuje ftaláty a jiné škodlivé látky v souladu </w:t>
      </w:r>
      <w:r w:rsidRPr="005E7967">
        <w:rPr>
          <w:rFonts w:eastAsia="Arial" w:cs="Arial"/>
          <w:szCs w:val="24"/>
        </w:rPr>
        <w:t xml:space="preserve">s přílohou č. </w:t>
      </w:r>
      <w:r w:rsidR="005E7967" w:rsidRPr="005E7967">
        <w:rPr>
          <w:rFonts w:eastAsia="Arial" w:cs="Arial"/>
          <w:szCs w:val="24"/>
        </w:rPr>
        <w:t>4</w:t>
      </w:r>
      <w:r w:rsidRPr="005E7967">
        <w:rPr>
          <w:rFonts w:eastAsia="Arial" w:cs="Arial"/>
          <w:szCs w:val="24"/>
        </w:rPr>
        <w:t xml:space="preserve"> Dohody.</w:t>
      </w:r>
    </w:p>
    <w:p w14:paraId="4CCFFEEC" w14:textId="47D5BE42" w:rsidR="000E5DA6" w:rsidRPr="00D12162" w:rsidRDefault="00950BA4" w:rsidP="00D12162">
      <w:pPr>
        <w:pStyle w:val="Odstavecseseznamem"/>
        <w:keepLines/>
        <w:numPr>
          <w:ilvl w:val="1"/>
          <w:numId w:val="34"/>
        </w:numPr>
        <w:tabs>
          <w:tab w:val="clear" w:pos="576"/>
          <w:tab w:val="left" w:pos="567"/>
        </w:tabs>
        <w:suppressAutoHyphens w:val="0"/>
        <w:autoSpaceDN w:val="0"/>
        <w:spacing w:line="280" w:lineRule="atLeast"/>
        <w:jc w:val="both"/>
        <w:outlineLvl w:val="0"/>
        <w:rPr>
          <w:rFonts w:eastAsia="Arial" w:cs="Arial"/>
          <w:szCs w:val="24"/>
        </w:rPr>
      </w:pPr>
      <w:r>
        <w:t xml:space="preserve">Centrální zadavatel si vyhrazuje právo kdykoliv po dobu plnění dle </w:t>
      </w:r>
      <w:r w:rsidRPr="00950BA4">
        <w:t>D</w:t>
      </w:r>
      <w:r>
        <w:t xml:space="preserve">ohody provést kontrolu jakosti (technických parametrů) dodaného zboží dle </w:t>
      </w:r>
      <w:r w:rsidRPr="00385B18">
        <w:t xml:space="preserve">Přílohy č. 2 a </w:t>
      </w:r>
      <w:r w:rsidRPr="005E7967">
        <w:t xml:space="preserve">Přílohy č. </w:t>
      </w:r>
      <w:r w:rsidR="005E7967" w:rsidRPr="005E7967">
        <w:t>4</w:t>
      </w:r>
      <w:r>
        <w:t xml:space="preserve"> Dohody, kontrolu dodržování práv a povinností z Dohody, jakož i z jednotlivých objednávek. Provedením kontroly může Centrální zadavatel pověřit i jinou osobu. Prodávající je povinen poskytnout mu k tomu nezbytnou součinnost.</w:t>
      </w:r>
    </w:p>
    <w:p w14:paraId="62738E05" w14:textId="77777777" w:rsidR="000E5DA6" w:rsidRPr="00C062D0" w:rsidRDefault="000E5DA6" w:rsidP="009A6621">
      <w:pPr>
        <w:keepLines/>
        <w:spacing w:line="240" w:lineRule="auto"/>
        <w:jc w:val="both"/>
        <w:rPr>
          <w:rFonts w:cs="Arial"/>
          <w:color w:val="333333"/>
          <w:sz w:val="22"/>
          <w:szCs w:val="22"/>
          <w:highlight w:val="yellow"/>
        </w:rPr>
      </w:pPr>
    </w:p>
    <w:p w14:paraId="061C35BA" w14:textId="2B250BB4" w:rsidR="000E5DA6" w:rsidRPr="009C2BD2" w:rsidRDefault="000E5DA6" w:rsidP="00FF76F0">
      <w:pPr>
        <w:pStyle w:val="Odstavecseseznamem"/>
        <w:keepLines/>
        <w:numPr>
          <w:ilvl w:val="0"/>
          <w:numId w:val="34"/>
        </w:numPr>
        <w:spacing w:after="240" w:line="240" w:lineRule="auto"/>
        <w:ind w:left="431" w:hanging="431"/>
        <w:contextualSpacing w:val="0"/>
        <w:jc w:val="center"/>
        <w:rPr>
          <w:rFonts w:eastAsia="Arial" w:cs="Arial"/>
          <w:b/>
          <w:szCs w:val="24"/>
        </w:rPr>
      </w:pPr>
      <w:r w:rsidRPr="009C2BD2">
        <w:rPr>
          <w:rFonts w:eastAsia="Arial" w:cs="Arial"/>
          <w:b/>
          <w:szCs w:val="24"/>
        </w:rPr>
        <w:t>Kupní cena</w:t>
      </w:r>
    </w:p>
    <w:p w14:paraId="2EBBC02B" w14:textId="6C6E87DD" w:rsidR="00AA4ECB" w:rsidRDefault="009C66FD" w:rsidP="00AA4ECB">
      <w:pPr>
        <w:pStyle w:val="Odstavecseseznamem"/>
        <w:keepLines/>
        <w:numPr>
          <w:ilvl w:val="1"/>
          <w:numId w:val="34"/>
        </w:numPr>
        <w:tabs>
          <w:tab w:val="left" w:pos="454"/>
        </w:tabs>
        <w:suppressAutoHyphens w:val="0"/>
        <w:autoSpaceDN w:val="0"/>
        <w:spacing w:line="280" w:lineRule="atLeast"/>
        <w:contextualSpacing w:val="0"/>
        <w:jc w:val="both"/>
        <w:outlineLvl w:val="0"/>
        <w:rPr>
          <w:rFonts w:eastAsia="Arial" w:cs="Arial"/>
          <w:szCs w:val="24"/>
        </w:rPr>
      </w:pPr>
      <w:r w:rsidRPr="009C2BD2">
        <w:rPr>
          <w:rFonts w:eastAsia="Arial" w:cs="Arial"/>
          <w:szCs w:val="24"/>
        </w:rPr>
        <w:t xml:space="preserve">  </w:t>
      </w:r>
      <w:r w:rsidR="006F0C8C">
        <w:rPr>
          <w:rFonts w:eastAsia="Arial" w:cs="Arial"/>
          <w:szCs w:val="24"/>
        </w:rPr>
        <w:t>Jednotkové ceny jed</w:t>
      </w:r>
      <w:r w:rsidR="007B1C9C" w:rsidRPr="009C2BD2">
        <w:rPr>
          <w:rFonts w:eastAsia="Arial" w:cs="Arial"/>
          <w:szCs w:val="24"/>
        </w:rPr>
        <w:t xml:space="preserve">notlivých druhů zboží </w:t>
      </w:r>
      <w:r w:rsidR="009C2E6C" w:rsidRPr="009C2BD2">
        <w:rPr>
          <w:rFonts w:eastAsia="Arial" w:cs="Arial"/>
          <w:szCs w:val="24"/>
        </w:rPr>
        <w:t xml:space="preserve">(Katalogu) </w:t>
      </w:r>
      <w:r w:rsidR="007B1C9C" w:rsidRPr="009C2BD2">
        <w:rPr>
          <w:rFonts w:eastAsia="Arial" w:cs="Arial"/>
          <w:szCs w:val="24"/>
        </w:rPr>
        <w:t>j</w:t>
      </w:r>
      <w:r w:rsidR="006F0C8C">
        <w:rPr>
          <w:rFonts w:eastAsia="Arial" w:cs="Arial"/>
          <w:szCs w:val="24"/>
        </w:rPr>
        <w:t>sou</w:t>
      </w:r>
      <w:r w:rsidR="007B1C9C" w:rsidRPr="009C2BD2">
        <w:rPr>
          <w:rFonts w:eastAsia="Arial" w:cs="Arial"/>
          <w:szCs w:val="24"/>
        </w:rPr>
        <w:t xml:space="preserve"> </w:t>
      </w:r>
      <w:r w:rsidR="007B1C9C" w:rsidRPr="00385B18">
        <w:rPr>
          <w:rFonts w:eastAsia="Arial" w:cs="Arial"/>
          <w:szCs w:val="24"/>
        </w:rPr>
        <w:t>definován</w:t>
      </w:r>
      <w:r w:rsidR="006F0C8C" w:rsidRPr="00385B18">
        <w:rPr>
          <w:rFonts w:eastAsia="Arial" w:cs="Arial"/>
          <w:szCs w:val="24"/>
        </w:rPr>
        <w:t>y</w:t>
      </w:r>
      <w:r w:rsidR="007B1C9C" w:rsidRPr="00385B18">
        <w:rPr>
          <w:rFonts w:eastAsia="Arial" w:cs="Arial"/>
          <w:szCs w:val="24"/>
        </w:rPr>
        <w:t xml:space="preserve"> v </w:t>
      </w:r>
      <w:r w:rsidR="000876F4" w:rsidRPr="00385B18">
        <w:rPr>
          <w:rFonts w:eastAsia="Arial" w:cs="Arial"/>
          <w:b/>
          <w:szCs w:val="24"/>
        </w:rPr>
        <w:t>P</w:t>
      </w:r>
      <w:r w:rsidR="007B1C9C" w:rsidRPr="00385B18">
        <w:rPr>
          <w:rFonts w:eastAsia="Arial" w:cs="Arial"/>
          <w:b/>
          <w:szCs w:val="24"/>
        </w:rPr>
        <w:t>říloze č.</w:t>
      </w:r>
      <w:r w:rsidR="00A92388" w:rsidRPr="00385B18">
        <w:rPr>
          <w:rFonts w:eastAsia="Arial" w:cs="Arial"/>
          <w:b/>
          <w:szCs w:val="24"/>
        </w:rPr>
        <w:t xml:space="preserve"> </w:t>
      </w:r>
      <w:r w:rsidR="00FE486B" w:rsidRPr="00385B18">
        <w:rPr>
          <w:rFonts w:eastAsia="Arial" w:cs="Arial"/>
          <w:b/>
          <w:szCs w:val="24"/>
        </w:rPr>
        <w:t>2</w:t>
      </w:r>
      <w:r w:rsidR="007B1C9C" w:rsidRPr="00385B18">
        <w:rPr>
          <w:rFonts w:eastAsia="Arial" w:cs="Arial"/>
          <w:szCs w:val="24"/>
        </w:rPr>
        <w:t xml:space="preserve"> této</w:t>
      </w:r>
      <w:r w:rsidR="00E17C32" w:rsidRPr="009C2BD2">
        <w:rPr>
          <w:rFonts w:eastAsia="Arial" w:cs="Arial"/>
          <w:szCs w:val="24"/>
        </w:rPr>
        <w:t xml:space="preserve"> </w:t>
      </w:r>
      <w:r w:rsidR="009B0B81" w:rsidRPr="009C2BD2">
        <w:rPr>
          <w:rFonts w:eastAsia="Arial" w:cs="Arial"/>
          <w:szCs w:val="24"/>
        </w:rPr>
        <w:t>Dohod</w:t>
      </w:r>
      <w:r w:rsidR="007B1C9C" w:rsidRPr="009C2BD2">
        <w:rPr>
          <w:rFonts w:eastAsia="Arial" w:cs="Arial"/>
          <w:szCs w:val="24"/>
        </w:rPr>
        <w:t>y</w:t>
      </w:r>
      <w:r w:rsidR="00F95FC7" w:rsidRPr="009C2BD2">
        <w:rPr>
          <w:rFonts w:eastAsia="Arial" w:cs="Arial"/>
          <w:szCs w:val="24"/>
        </w:rPr>
        <w:t>.</w:t>
      </w:r>
      <w:r w:rsidR="007478EA" w:rsidRPr="009C2BD2">
        <w:rPr>
          <w:rFonts w:eastAsia="Arial" w:cs="Arial"/>
          <w:szCs w:val="24"/>
        </w:rPr>
        <w:t xml:space="preserve"> Výše DPH bude stanovena </w:t>
      </w:r>
      <w:r w:rsidR="00CC0089" w:rsidRPr="009C2BD2">
        <w:t>v souladu s platnými právními předpisy</w:t>
      </w:r>
      <w:r w:rsidR="007478EA" w:rsidRPr="009C2BD2">
        <w:rPr>
          <w:rFonts w:eastAsia="Arial" w:cs="Arial"/>
          <w:szCs w:val="24"/>
        </w:rPr>
        <w:t xml:space="preserve"> a její výše bude uvedena v </w:t>
      </w:r>
      <w:r w:rsidR="00225ABE" w:rsidRPr="009C2BD2">
        <w:rPr>
          <w:rFonts w:eastAsia="Arial" w:cs="Arial"/>
          <w:szCs w:val="24"/>
        </w:rPr>
        <w:t>pří</w:t>
      </w:r>
      <w:r w:rsidR="007478EA" w:rsidRPr="009C2BD2">
        <w:rPr>
          <w:rFonts w:eastAsia="Arial" w:cs="Arial"/>
          <w:szCs w:val="24"/>
        </w:rPr>
        <w:t>slušné faktuře v souladu s čl.</w:t>
      </w:r>
      <w:r w:rsidR="004A593D" w:rsidRPr="009C2BD2">
        <w:rPr>
          <w:rFonts w:eastAsia="Arial" w:cs="Arial"/>
          <w:szCs w:val="24"/>
        </w:rPr>
        <w:t xml:space="preserve"> 6 </w:t>
      </w:r>
      <w:r w:rsidR="007478EA" w:rsidRPr="009C2BD2">
        <w:rPr>
          <w:rFonts w:eastAsia="Arial" w:cs="Arial"/>
          <w:szCs w:val="24"/>
        </w:rPr>
        <w:t>Dohody.</w:t>
      </w:r>
      <w:r w:rsidR="007845BF">
        <w:rPr>
          <w:rFonts w:eastAsia="Arial" w:cs="Arial"/>
          <w:szCs w:val="24"/>
        </w:rPr>
        <w:t xml:space="preserve"> Maximální celková cena za veškeré zboží dodané </w:t>
      </w:r>
      <w:r w:rsidR="00CE4F8B">
        <w:rPr>
          <w:rFonts w:eastAsia="Arial" w:cs="Arial"/>
          <w:szCs w:val="24"/>
        </w:rPr>
        <w:t>Prodávajícím</w:t>
      </w:r>
      <w:r w:rsidR="007845BF">
        <w:rPr>
          <w:rFonts w:eastAsia="Arial" w:cs="Arial"/>
          <w:szCs w:val="24"/>
        </w:rPr>
        <w:t xml:space="preserve"> dle čl. 3. odst. 3.1 Dohody činí 80 000 000 Kč bez DPH, DPH činí 16 800 000 Kč a maximální celková cena včetně DPH činí 96 800 000 Kč.</w:t>
      </w:r>
    </w:p>
    <w:p w14:paraId="373494C2" w14:textId="77777777" w:rsidR="007845BF" w:rsidRDefault="007845BF" w:rsidP="007845BF">
      <w:pPr>
        <w:pStyle w:val="Odstavecseseznamem"/>
        <w:spacing w:before="120" w:after="120" w:line="276" w:lineRule="auto"/>
        <w:ind w:left="432"/>
        <w:jc w:val="both"/>
      </w:pPr>
    </w:p>
    <w:p w14:paraId="5A4B7FEA" w14:textId="13A62A27" w:rsidR="007845BF" w:rsidRPr="009A06A5" w:rsidRDefault="007845BF" w:rsidP="00544EC1">
      <w:pPr>
        <w:pStyle w:val="Odstavecseseznamem"/>
        <w:spacing w:before="120" w:after="120" w:line="276" w:lineRule="auto"/>
        <w:ind w:left="567"/>
        <w:jc w:val="both"/>
      </w:pPr>
      <w:r>
        <w:t>Výše uvedená maximální celková cena představuje horní limit souhrnné výše cen vyplacených Prodávajícímu za plnění dle této Dohody. Prodávajícímu nevzniká jakékoli právo na dosažení nebo i jen částečné vyčerpání této maximální celkové ceny.</w:t>
      </w:r>
    </w:p>
    <w:p w14:paraId="4165DE9A" w14:textId="77777777" w:rsidR="007845BF" w:rsidRDefault="007845BF" w:rsidP="00544EC1">
      <w:pPr>
        <w:pStyle w:val="Odstavecseseznamem"/>
        <w:keepLines/>
        <w:suppressAutoHyphens w:val="0"/>
        <w:autoSpaceDN w:val="0"/>
        <w:spacing w:line="280" w:lineRule="atLeast"/>
        <w:ind w:left="576"/>
        <w:contextualSpacing w:val="0"/>
        <w:jc w:val="both"/>
        <w:outlineLvl w:val="0"/>
        <w:rPr>
          <w:rFonts w:eastAsia="Arial" w:cs="Arial"/>
          <w:szCs w:val="24"/>
        </w:rPr>
      </w:pPr>
    </w:p>
    <w:p w14:paraId="2BC480ED" w14:textId="56288CA9" w:rsidR="00403F0B" w:rsidRPr="00AA4ECB" w:rsidRDefault="000E5DA6" w:rsidP="00AA4ECB">
      <w:pPr>
        <w:pStyle w:val="Odstavecseseznamem"/>
        <w:keepLines/>
        <w:numPr>
          <w:ilvl w:val="1"/>
          <w:numId w:val="34"/>
        </w:numPr>
        <w:tabs>
          <w:tab w:val="clear" w:pos="576"/>
          <w:tab w:val="left" w:pos="567"/>
        </w:tabs>
        <w:suppressAutoHyphens w:val="0"/>
        <w:autoSpaceDN w:val="0"/>
        <w:spacing w:line="280" w:lineRule="atLeast"/>
        <w:contextualSpacing w:val="0"/>
        <w:jc w:val="both"/>
        <w:outlineLvl w:val="0"/>
        <w:rPr>
          <w:rFonts w:eastAsia="Arial" w:cs="Arial"/>
          <w:szCs w:val="24"/>
        </w:rPr>
      </w:pPr>
      <w:r w:rsidRPr="00AA4ECB">
        <w:rPr>
          <w:rFonts w:eastAsia="Arial" w:cs="Arial"/>
          <w:szCs w:val="24"/>
        </w:rPr>
        <w:t>Sjednan</w:t>
      </w:r>
      <w:r w:rsidR="006F0C8C" w:rsidRPr="00AA4ECB">
        <w:rPr>
          <w:rFonts w:eastAsia="Arial" w:cs="Arial"/>
          <w:szCs w:val="24"/>
        </w:rPr>
        <w:t xml:space="preserve">é jednotkové ceny </w:t>
      </w:r>
      <w:r w:rsidRPr="00AA4ECB">
        <w:rPr>
          <w:rFonts w:eastAsia="Arial" w:cs="Arial"/>
          <w:szCs w:val="24"/>
        </w:rPr>
        <w:t>zahrnuj</w:t>
      </w:r>
      <w:r w:rsidR="006F0C8C" w:rsidRPr="00AA4ECB">
        <w:rPr>
          <w:rFonts w:eastAsia="Arial" w:cs="Arial"/>
          <w:szCs w:val="24"/>
        </w:rPr>
        <w:t>í</w:t>
      </w:r>
      <w:r w:rsidRPr="00AA4ECB">
        <w:rPr>
          <w:rFonts w:eastAsia="Arial" w:cs="Arial"/>
          <w:szCs w:val="24"/>
        </w:rPr>
        <w:t xml:space="preserve"> veškeré náklady </w:t>
      </w:r>
      <w:r w:rsidR="000876F4" w:rsidRPr="00AA4ECB">
        <w:rPr>
          <w:rFonts w:eastAsia="Arial" w:cs="Arial"/>
          <w:szCs w:val="24"/>
        </w:rPr>
        <w:t>P</w:t>
      </w:r>
      <w:r w:rsidRPr="00AA4ECB">
        <w:rPr>
          <w:rFonts w:eastAsia="Arial" w:cs="Arial"/>
          <w:szCs w:val="24"/>
        </w:rPr>
        <w:t xml:space="preserve">rodávajícího nezbytné k řádnému a včasnému plnění závazků z této </w:t>
      </w:r>
      <w:r w:rsidR="009B0B81" w:rsidRPr="00AA4ECB">
        <w:rPr>
          <w:rFonts w:eastAsia="Arial" w:cs="Arial"/>
          <w:szCs w:val="24"/>
        </w:rPr>
        <w:t>Dohod</w:t>
      </w:r>
      <w:r w:rsidR="00F95FC7" w:rsidRPr="00AA4ECB">
        <w:rPr>
          <w:rFonts w:eastAsia="Arial" w:cs="Arial"/>
          <w:szCs w:val="24"/>
        </w:rPr>
        <w:t xml:space="preserve">y </w:t>
      </w:r>
      <w:r w:rsidR="00844FE6" w:rsidRPr="00AA4ECB">
        <w:rPr>
          <w:rFonts w:eastAsia="Arial" w:cs="Arial"/>
          <w:szCs w:val="24"/>
        </w:rPr>
        <w:t xml:space="preserve">a </w:t>
      </w:r>
      <w:r w:rsidR="0037054B" w:rsidRPr="00AA4ECB">
        <w:rPr>
          <w:rFonts w:eastAsia="Arial" w:cs="Arial"/>
          <w:szCs w:val="24"/>
        </w:rPr>
        <w:t>o</w:t>
      </w:r>
      <w:r w:rsidR="009C66FD" w:rsidRPr="00AA4ECB">
        <w:rPr>
          <w:rFonts w:eastAsia="Arial" w:cs="Arial"/>
          <w:szCs w:val="24"/>
        </w:rPr>
        <w:t>bjednávek</w:t>
      </w:r>
      <w:r w:rsidR="00533947" w:rsidRPr="00AA4ECB">
        <w:rPr>
          <w:rFonts w:eastAsia="Arial" w:cs="Arial"/>
          <w:szCs w:val="24"/>
        </w:rPr>
        <w:t>, včetně nákladů spojených s</w:t>
      </w:r>
      <w:r w:rsidR="006F0C8C" w:rsidRPr="00AA4ECB">
        <w:rPr>
          <w:rFonts w:eastAsia="Arial" w:cs="Arial"/>
          <w:szCs w:val="24"/>
        </w:rPr>
        <w:t> balením, pojištění</w:t>
      </w:r>
      <w:r w:rsidR="00251483">
        <w:rPr>
          <w:rFonts w:eastAsia="Arial" w:cs="Arial"/>
          <w:szCs w:val="24"/>
        </w:rPr>
        <w:t>m</w:t>
      </w:r>
      <w:r w:rsidR="006F0C8C" w:rsidRPr="00AA4ECB">
        <w:rPr>
          <w:rFonts w:eastAsia="Arial" w:cs="Arial"/>
          <w:szCs w:val="24"/>
        </w:rPr>
        <w:t xml:space="preserve"> do místa plnění, manipulací a </w:t>
      </w:r>
      <w:r w:rsidR="00C86F11">
        <w:rPr>
          <w:rFonts w:eastAsia="Arial" w:cs="Arial"/>
          <w:szCs w:val="24"/>
        </w:rPr>
        <w:t xml:space="preserve">s </w:t>
      </w:r>
      <w:r w:rsidR="00533947" w:rsidRPr="00AA4ECB">
        <w:rPr>
          <w:rFonts w:eastAsia="Arial" w:cs="Arial"/>
          <w:szCs w:val="24"/>
        </w:rPr>
        <w:t xml:space="preserve">dopravou objednaného zboží jednotlivým </w:t>
      </w:r>
      <w:r w:rsidR="00AD504B" w:rsidRPr="00AA4ECB">
        <w:rPr>
          <w:rFonts w:eastAsia="Arial" w:cs="Arial"/>
          <w:szCs w:val="24"/>
        </w:rPr>
        <w:t>K</w:t>
      </w:r>
      <w:r w:rsidR="009C66FD" w:rsidRPr="00AA4ECB">
        <w:rPr>
          <w:rFonts w:eastAsia="Arial" w:cs="Arial"/>
          <w:szCs w:val="24"/>
        </w:rPr>
        <w:t>upujícím</w:t>
      </w:r>
      <w:r w:rsidR="006A78EA" w:rsidRPr="00AA4ECB">
        <w:rPr>
          <w:rFonts w:eastAsia="Arial" w:cs="Arial"/>
          <w:szCs w:val="24"/>
        </w:rPr>
        <w:t xml:space="preserve"> v případě</w:t>
      </w:r>
      <w:r w:rsidR="001F1363" w:rsidRPr="00AA4ECB">
        <w:rPr>
          <w:rFonts w:eastAsia="Arial" w:cs="Arial"/>
          <w:szCs w:val="24"/>
        </w:rPr>
        <w:t xml:space="preserve">, </w:t>
      </w:r>
      <w:r w:rsidR="006A78EA" w:rsidRPr="00AA4ECB">
        <w:rPr>
          <w:rFonts w:eastAsia="Arial" w:cs="Arial"/>
          <w:szCs w:val="24"/>
        </w:rPr>
        <w:t xml:space="preserve">že výše plnění jednotlivé objednávky </w:t>
      </w:r>
      <w:r w:rsidR="006A78EA" w:rsidRPr="00B00570">
        <w:rPr>
          <w:rFonts w:eastAsia="Arial" w:cs="Arial"/>
          <w:szCs w:val="24"/>
        </w:rPr>
        <w:t xml:space="preserve">bude minimálně </w:t>
      </w:r>
      <w:r w:rsidR="00511AEE" w:rsidRPr="00B00570">
        <w:rPr>
          <w:rFonts w:eastAsia="Arial" w:cs="Arial"/>
          <w:szCs w:val="24"/>
        </w:rPr>
        <w:t>2 0</w:t>
      </w:r>
      <w:r w:rsidR="006A78EA" w:rsidRPr="00B00570">
        <w:rPr>
          <w:rFonts w:eastAsia="Arial" w:cs="Arial"/>
          <w:szCs w:val="24"/>
        </w:rPr>
        <w:t xml:space="preserve">00 Kč </w:t>
      </w:r>
      <w:r w:rsidR="00511AEE" w:rsidRPr="00B00570">
        <w:rPr>
          <w:rFonts w:eastAsia="Arial" w:cs="Arial"/>
          <w:szCs w:val="24"/>
        </w:rPr>
        <w:t>včetně</w:t>
      </w:r>
      <w:r w:rsidR="00C86F11">
        <w:rPr>
          <w:rFonts w:eastAsia="Arial" w:cs="Arial"/>
          <w:szCs w:val="24"/>
        </w:rPr>
        <w:t xml:space="preserve"> </w:t>
      </w:r>
      <w:r w:rsidR="006A78EA" w:rsidRPr="00AA4ECB">
        <w:rPr>
          <w:rFonts w:eastAsia="Arial" w:cs="Arial"/>
          <w:szCs w:val="24"/>
        </w:rPr>
        <w:t>DPH.</w:t>
      </w:r>
    </w:p>
    <w:p w14:paraId="4924E331" w14:textId="33763FD1" w:rsidR="00AA4ECB" w:rsidRDefault="006A78EA" w:rsidP="00AA4ECB">
      <w:pPr>
        <w:pStyle w:val="Odstavecseseznamem"/>
        <w:keepLines/>
        <w:numPr>
          <w:ilvl w:val="1"/>
          <w:numId w:val="34"/>
        </w:numPr>
        <w:suppressAutoHyphens w:val="0"/>
        <w:autoSpaceDN w:val="0"/>
        <w:spacing w:line="280" w:lineRule="atLeast"/>
        <w:jc w:val="both"/>
        <w:outlineLvl w:val="0"/>
        <w:rPr>
          <w:rFonts w:eastAsia="Arial" w:cs="Arial"/>
          <w:szCs w:val="24"/>
        </w:rPr>
      </w:pPr>
      <w:r w:rsidRPr="006F0C8C">
        <w:rPr>
          <w:rFonts w:eastAsia="Arial" w:cs="Arial"/>
          <w:szCs w:val="24"/>
        </w:rPr>
        <w:t xml:space="preserve">Pokud bude výše plnění jedné objednávky nižší jak </w:t>
      </w:r>
      <w:r w:rsidR="00511AEE">
        <w:rPr>
          <w:rFonts w:eastAsia="Arial" w:cs="Arial"/>
          <w:szCs w:val="24"/>
        </w:rPr>
        <w:t>2 0</w:t>
      </w:r>
      <w:r w:rsidRPr="006F0C8C">
        <w:rPr>
          <w:rFonts w:eastAsia="Arial" w:cs="Arial"/>
          <w:szCs w:val="24"/>
        </w:rPr>
        <w:t xml:space="preserve">00 Kč </w:t>
      </w:r>
      <w:r w:rsidR="00511AEE">
        <w:rPr>
          <w:rFonts w:eastAsia="Arial" w:cs="Arial"/>
          <w:szCs w:val="24"/>
        </w:rPr>
        <w:t>včetně</w:t>
      </w:r>
      <w:r w:rsidRPr="006F0C8C">
        <w:rPr>
          <w:rFonts w:eastAsia="Arial" w:cs="Arial"/>
          <w:szCs w:val="24"/>
        </w:rPr>
        <w:t xml:space="preserve"> DPH, bude v souladu </w:t>
      </w:r>
      <w:r w:rsidRPr="00AA4ECB">
        <w:rPr>
          <w:rFonts w:eastAsia="Arial" w:cs="Arial"/>
          <w:szCs w:val="24"/>
        </w:rPr>
        <w:t>s čl. 3</w:t>
      </w:r>
      <w:r w:rsidR="00511AEE">
        <w:rPr>
          <w:rFonts w:eastAsia="Arial" w:cs="Arial"/>
          <w:szCs w:val="24"/>
        </w:rPr>
        <w:t>.</w:t>
      </w:r>
      <w:r w:rsidRPr="00AA4ECB">
        <w:rPr>
          <w:rFonts w:eastAsia="Arial" w:cs="Arial"/>
          <w:szCs w:val="24"/>
        </w:rPr>
        <w:t xml:space="preserve"> odst. 3.</w:t>
      </w:r>
      <w:r w:rsidR="00651170">
        <w:rPr>
          <w:rFonts w:eastAsia="Arial" w:cs="Arial"/>
          <w:szCs w:val="24"/>
        </w:rPr>
        <w:t>7</w:t>
      </w:r>
      <w:r w:rsidRPr="00AA4ECB">
        <w:rPr>
          <w:rFonts w:eastAsia="Arial" w:cs="Arial"/>
          <w:szCs w:val="24"/>
        </w:rPr>
        <w:t xml:space="preserve"> té</w:t>
      </w:r>
      <w:r w:rsidRPr="006F0C8C">
        <w:rPr>
          <w:rFonts w:eastAsia="Arial" w:cs="Arial"/>
          <w:szCs w:val="24"/>
        </w:rPr>
        <w:t>to Dohody k objednávce účtována i cena dopravy</w:t>
      </w:r>
      <w:r w:rsidR="00251483">
        <w:rPr>
          <w:rFonts w:eastAsia="Arial" w:cs="Arial"/>
          <w:szCs w:val="24"/>
        </w:rPr>
        <w:t>.</w:t>
      </w:r>
    </w:p>
    <w:p w14:paraId="16680AC0" w14:textId="39248591" w:rsidR="000C77A0" w:rsidRPr="00AA4ECB" w:rsidRDefault="000C77A0" w:rsidP="00AA4ECB">
      <w:pPr>
        <w:pStyle w:val="Odstavecseseznamem"/>
        <w:keepLines/>
        <w:numPr>
          <w:ilvl w:val="1"/>
          <w:numId w:val="34"/>
        </w:numPr>
        <w:suppressAutoHyphens w:val="0"/>
        <w:autoSpaceDN w:val="0"/>
        <w:spacing w:line="280" w:lineRule="atLeast"/>
        <w:jc w:val="both"/>
        <w:outlineLvl w:val="0"/>
        <w:rPr>
          <w:rFonts w:eastAsia="Arial" w:cs="Arial"/>
          <w:szCs w:val="24"/>
        </w:rPr>
      </w:pPr>
      <w:r w:rsidRPr="00AA4ECB">
        <w:rPr>
          <w:rFonts w:eastAsia="Arial" w:cs="Arial"/>
          <w:szCs w:val="24"/>
        </w:rPr>
        <w:t xml:space="preserve">Změna sjednané </w:t>
      </w:r>
      <w:r w:rsidR="002C697D" w:rsidRPr="00AA4ECB">
        <w:rPr>
          <w:rFonts w:eastAsia="Arial" w:cs="Arial"/>
          <w:szCs w:val="24"/>
        </w:rPr>
        <w:t xml:space="preserve">kupní </w:t>
      </w:r>
      <w:r w:rsidRPr="00AA4ECB">
        <w:rPr>
          <w:rFonts w:eastAsia="Arial" w:cs="Arial"/>
          <w:szCs w:val="24"/>
        </w:rPr>
        <w:t xml:space="preserve">ceny bude </w:t>
      </w:r>
      <w:r w:rsidR="00705B6D" w:rsidRPr="00AA4ECB">
        <w:rPr>
          <w:rFonts w:eastAsia="Arial" w:cs="Arial"/>
          <w:szCs w:val="24"/>
        </w:rPr>
        <w:t xml:space="preserve">za </w:t>
      </w:r>
      <w:r w:rsidR="002A5918" w:rsidRPr="00AA4ECB">
        <w:rPr>
          <w:rFonts w:eastAsia="Arial" w:cs="Arial"/>
          <w:szCs w:val="24"/>
        </w:rPr>
        <w:t xml:space="preserve">podmínek </w:t>
      </w:r>
      <w:r w:rsidR="00D91ED3" w:rsidRPr="00AA4ECB">
        <w:rPr>
          <w:rFonts w:eastAsia="Arial" w:cs="Arial"/>
          <w:szCs w:val="24"/>
        </w:rPr>
        <w:t xml:space="preserve">uvedených </w:t>
      </w:r>
      <w:r w:rsidR="002A5918" w:rsidRPr="00AA4ECB">
        <w:rPr>
          <w:rFonts w:eastAsia="Arial" w:cs="Arial"/>
          <w:szCs w:val="24"/>
        </w:rPr>
        <w:t xml:space="preserve">v následujících </w:t>
      </w:r>
      <w:r w:rsidR="00FC73C0" w:rsidRPr="00AA4ECB">
        <w:rPr>
          <w:rFonts w:eastAsia="Arial" w:cs="Arial"/>
          <w:szCs w:val="24"/>
        </w:rPr>
        <w:t>odstavcích</w:t>
      </w:r>
      <w:r w:rsidR="00D91ED3" w:rsidRPr="00AA4ECB">
        <w:rPr>
          <w:rFonts w:eastAsia="Arial" w:cs="Arial"/>
          <w:szCs w:val="24"/>
        </w:rPr>
        <w:t xml:space="preserve"> </w:t>
      </w:r>
      <w:r w:rsidRPr="00AA4ECB">
        <w:rPr>
          <w:rFonts w:eastAsia="Arial" w:cs="Arial"/>
          <w:szCs w:val="24"/>
        </w:rPr>
        <w:t xml:space="preserve">prováděna </w:t>
      </w:r>
      <w:r w:rsidR="001F1363" w:rsidRPr="00AA4ECB">
        <w:rPr>
          <w:rFonts w:eastAsia="Arial" w:cs="Arial"/>
          <w:szCs w:val="24"/>
        </w:rPr>
        <w:t>pravidelně, a to</w:t>
      </w:r>
      <w:r w:rsidRPr="00AA4ECB">
        <w:rPr>
          <w:rFonts w:eastAsia="Arial" w:cs="Arial"/>
          <w:szCs w:val="24"/>
        </w:rPr>
        <w:t>:</w:t>
      </w:r>
    </w:p>
    <w:p w14:paraId="30711741" w14:textId="2415E5FB" w:rsidR="000C77A0" w:rsidRPr="00A95E44" w:rsidRDefault="001335AC" w:rsidP="009A6621">
      <w:pPr>
        <w:pStyle w:val="Odstavecseseznamem"/>
        <w:keepLines/>
        <w:numPr>
          <w:ilvl w:val="0"/>
          <w:numId w:val="40"/>
        </w:numPr>
        <w:suppressAutoHyphens w:val="0"/>
        <w:autoSpaceDN w:val="0"/>
        <w:spacing w:line="280" w:lineRule="atLeast"/>
        <w:jc w:val="both"/>
        <w:outlineLvl w:val="0"/>
        <w:rPr>
          <w:rFonts w:eastAsia="Arial" w:cs="Arial"/>
          <w:szCs w:val="24"/>
        </w:rPr>
      </w:pPr>
      <w:r w:rsidRPr="00A95E44">
        <w:rPr>
          <w:rFonts w:eastAsia="Arial" w:cs="Arial"/>
          <w:szCs w:val="24"/>
        </w:rPr>
        <w:t>U xerografického papíru</w:t>
      </w:r>
      <w:r>
        <w:rPr>
          <w:rFonts w:eastAsia="Arial" w:cs="Arial"/>
          <w:szCs w:val="24"/>
        </w:rPr>
        <w:t>, resp. položek</w:t>
      </w:r>
      <w:r w:rsidRPr="00A95E44">
        <w:rPr>
          <w:rFonts w:eastAsia="Arial" w:cs="Arial"/>
          <w:szCs w:val="24"/>
        </w:rPr>
        <w:t xml:space="preserve"> </w:t>
      </w:r>
      <w:r>
        <w:rPr>
          <w:rFonts w:eastAsia="Arial" w:cs="Arial"/>
          <w:szCs w:val="24"/>
        </w:rPr>
        <w:t>zařazených do kategorie „papír kancelářský“</w:t>
      </w:r>
      <w:r w:rsidRPr="00A95E44">
        <w:rPr>
          <w:rFonts w:eastAsia="Arial" w:cs="Arial"/>
          <w:szCs w:val="24"/>
        </w:rPr>
        <w:t xml:space="preserve"> každé čtvrtletí</w:t>
      </w:r>
      <w:r w:rsidR="00207585">
        <w:rPr>
          <w:rFonts w:eastAsia="Arial" w:cs="Arial"/>
          <w:szCs w:val="24"/>
        </w:rPr>
        <w:t xml:space="preserve">, </w:t>
      </w:r>
      <w:r w:rsidR="0031354B" w:rsidRPr="00A95E44">
        <w:rPr>
          <w:rFonts w:eastAsia="Arial" w:cs="Arial"/>
          <w:szCs w:val="24"/>
        </w:rPr>
        <w:t>a to o částku odpovídající vypočtené procentuální změně dle odst. 5.5 tohoto článku</w:t>
      </w:r>
      <w:r w:rsidR="00BA2171" w:rsidRPr="00A95E44">
        <w:rPr>
          <w:rFonts w:eastAsia="Arial" w:cs="Arial"/>
          <w:szCs w:val="24"/>
        </w:rPr>
        <w:t>.</w:t>
      </w:r>
      <w:r w:rsidR="00207585">
        <w:rPr>
          <w:rFonts w:eastAsia="Arial" w:cs="Arial"/>
          <w:szCs w:val="24"/>
        </w:rPr>
        <w:t xml:space="preserve"> Čtvrtletí je pro účely tohoto ustanovení počítáno ode dne účinnosti této Dohody.</w:t>
      </w:r>
    </w:p>
    <w:p w14:paraId="7D95F898" w14:textId="0CD8C659" w:rsidR="000C77A0" w:rsidRPr="00C70508" w:rsidRDefault="001F1363" w:rsidP="009A6621">
      <w:pPr>
        <w:pStyle w:val="Odstavecseseznamem"/>
        <w:keepLines/>
        <w:numPr>
          <w:ilvl w:val="0"/>
          <w:numId w:val="40"/>
        </w:numPr>
        <w:suppressAutoHyphens w:val="0"/>
        <w:autoSpaceDN w:val="0"/>
        <w:spacing w:line="280" w:lineRule="atLeast"/>
        <w:jc w:val="both"/>
        <w:outlineLvl w:val="0"/>
        <w:rPr>
          <w:rFonts w:eastAsia="Arial" w:cs="Arial"/>
          <w:szCs w:val="24"/>
        </w:rPr>
      </w:pPr>
      <w:r w:rsidRPr="00C70508">
        <w:rPr>
          <w:rFonts w:eastAsia="Arial" w:cs="Arial"/>
          <w:szCs w:val="24"/>
        </w:rPr>
        <w:t>U ostatních odebíraných položek</w:t>
      </w:r>
      <w:r w:rsidR="007E61A1" w:rsidRPr="00C70508">
        <w:rPr>
          <w:rFonts w:eastAsia="Arial" w:cs="Arial"/>
          <w:szCs w:val="24"/>
        </w:rPr>
        <w:t xml:space="preserve"> zboží</w:t>
      </w:r>
      <w:r w:rsidRPr="00C70508">
        <w:rPr>
          <w:rFonts w:eastAsia="Arial" w:cs="Arial"/>
          <w:szCs w:val="24"/>
        </w:rPr>
        <w:t xml:space="preserve"> </w:t>
      </w:r>
      <w:r w:rsidR="00A95E44" w:rsidRPr="00C70508">
        <w:rPr>
          <w:rFonts w:eastAsia="Arial" w:cs="Arial"/>
          <w:szCs w:val="24"/>
        </w:rPr>
        <w:t xml:space="preserve">každé </w:t>
      </w:r>
      <w:r w:rsidR="00175C68">
        <w:rPr>
          <w:rFonts w:eastAsia="Arial" w:cs="Arial"/>
          <w:szCs w:val="24"/>
        </w:rPr>
        <w:t>pololetí</w:t>
      </w:r>
      <w:r w:rsidR="00207585">
        <w:rPr>
          <w:rFonts w:eastAsia="Arial" w:cs="Arial"/>
          <w:szCs w:val="24"/>
        </w:rPr>
        <w:t xml:space="preserve">, </w:t>
      </w:r>
      <w:r w:rsidRPr="00C70508">
        <w:rPr>
          <w:rFonts w:eastAsia="Arial" w:cs="Arial"/>
          <w:szCs w:val="24"/>
        </w:rPr>
        <w:t xml:space="preserve">a to </w:t>
      </w:r>
      <w:r w:rsidR="00A95E44" w:rsidRPr="00C70508">
        <w:rPr>
          <w:rFonts w:eastAsia="Arial" w:cs="Arial"/>
          <w:szCs w:val="24"/>
        </w:rPr>
        <w:t xml:space="preserve">o </w:t>
      </w:r>
      <w:r w:rsidR="00C70508" w:rsidRPr="00C70508">
        <w:rPr>
          <w:rFonts w:eastAsia="Arial" w:cs="Arial"/>
          <w:szCs w:val="24"/>
        </w:rPr>
        <w:t>částku odpovídající procentuální změně dle odst. 5.6 tohoto článku</w:t>
      </w:r>
      <w:r w:rsidR="00606BFD" w:rsidRPr="00C70508">
        <w:rPr>
          <w:rFonts w:eastAsia="Arial" w:cs="Arial"/>
          <w:szCs w:val="24"/>
        </w:rPr>
        <w:t>.</w:t>
      </w:r>
      <w:r w:rsidR="00207585">
        <w:rPr>
          <w:rFonts w:eastAsia="Arial" w:cs="Arial"/>
          <w:szCs w:val="24"/>
        </w:rPr>
        <w:t xml:space="preserve"> Pololetí je pro účely tohoto ustanovení počítáno ode dne účinnosti této Dohody.</w:t>
      </w:r>
    </w:p>
    <w:p w14:paraId="7D6ED334" w14:textId="5F7CCD0C" w:rsidR="00E00A4B" w:rsidRPr="00C70508" w:rsidRDefault="00E00A4B" w:rsidP="009A6621">
      <w:pPr>
        <w:pStyle w:val="Odstavecseseznamem"/>
        <w:keepLines/>
        <w:numPr>
          <w:ilvl w:val="1"/>
          <w:numId w:val="34"/>
        </w:numPr>
        <w:tabs>
          <w:tab w:val="clear" w:pos="576"/>
          <w:tab w:val="left" w:pos="567"/>
        </w:tabs>
        <w:suppressAutoHyphens w:val="0"/>
        <w:autoSpaceDN w:val="0"/>
        <w:spacing w:line="280" w:lineRule="atLeast"/>
        <w:jc w:val="both"/>
        <w:outlineLvl w:val="0"/>
        <w:rPr>
          <w:rFonts w:eastAsia="Arial" w:cs="Arial"/>
          <w:szCs w:val="24"/>
        </w:rPr>
      </w:pPr>
      <w:r w:rsidRPr="00C70508">
        <w:rPr>
          <w:rFonts w:eastAsia="Arial" w:cs="Arial"/>
        </w:rPr>
        <w:t xml:space="preserve">Jednotková </w:t>
      </w:r>
      <w:r w:rsidR="00675B18" w:rsidRPr="00C70508">
        <w:rPr>
          <w:rFonts w:eastAsia="Arial" w:cs="Arial"/>
        </w:rPr>
        <w:t>cena</w:t>
      </w:r>
      <w:r w:rsidRPr="00C70508">
        <w:rPr>
          <w:rFonts w:eastAsia="Arial" w:cs="Arial"/>
        </w:rPr>
        <w:t xml:space="preserve"> </w:t>
      </w:r>
      <w:r w:rsidR="00B55339">
        <w:rPr>
          <w:rFonts w:eastAsia="Arial" w:cs="Arial"/>
        </w:rPr>
        <w:t>položek z přílohy č. 2 Dohody v kategorii „Papír kancelářský“</w:t>
      </w:r>
      <w:r w:rsidRPr="00C70508">
        <w:rPr>
          <w:rFonts w:eastAsia="Arial" w:cs="Arial"/>
        </w:rPr>
        <w:t xml:space="preserve"> </w:t>
      </w:r>
      <w:r w:rsidR="003818CE" w:rsidRPr="00C70508">
        <w:rPr>
          <w:rFonts w:eastAsia="Arial" w:cs="Arial"/>
        </w:rPr>
        <w:t>bud</w:t>
      </w:r>
      <w:r w:rsidR="003818CE">
        <w:rPr>
          <w:rFonts w:eastAsia="Arial" w:cs="Arial"/>
        </w:rPr>
        <w:t>e</w:t>
      </w:r>
      <w:r w:rsidR="003818CE" w:rsidRPr="00C70508">
        <w:rPr>
          <w:rFonts w:eastAsia="Arial" w:cs="Arial"/>
        </w:rPr>
        <w:t xml:space="preserve"> </w:t>
      </w:r>
      <w:r w:rsidR="00583DC1" w:rsidRPr="00C70508">
        <w:rPr>
          <w:rFonts w:eastAsia="Arial" w:cs="Arial"/>
        </w:rPr>
        <w:t xml:space="preserve">v souladu s § 100 odst. 1 ZZVZ </w:t>
      </w:r>
      <w:r w:rsidRPr="00C70508">
        <w:rPr>
          <w:rFonts w:eastAsia="Arial" w:cs="Arial"/>
        </w:rPr>
        <w:t xml:space="preserve">upravována </w:t>
      </w:r>
      <w:r w:rsidR="004F6741" w:rsidRPr="00C70508">
        <w:rPr>
          <w:rFonts w:eastAsia="Arial" w:cs="Arial"/>
        </w:rPr>
        <w:t>čtvrtletně</w:t>
      </w:r>
      <w:r w:rsidRPr="00C70508">
        <w:rPr>
          <w:rFonts w:eastAsia="Arial" w:cs="Arial"/>
        </w:rPr>
        <w:t xml:space="preserve">. Poslední pracovní den každého </w:t>
      </w:r>
      <w:r w:rsidR="004F6741" w:rsidRPr="00C70508">
        <w:rPr>
          <w:rFonts w:eastAsia="Arial" w:cs="Arial"/>
        </w:rPr>
        <w:t>čtvrtletí</w:t>
      </w:r>
      <w:r w:rsidRPr="00C70508">
        <w:rPr>
          <w:rFonts w:eastAsia="Arial" w:cs="Arial"/>
        </w:rPr>
        <w:t xml:space="preserve"> bude zjištěna aktuální hodnota indexu </w:t>
      </w:r>
      <w:r w:rsidRPr="00C70508">
        <w:rPr>
          <w:rFonts w:eastAsia="Arial" w:cs="Arial"/>
          <w:b/>
        </w:rPr>
        <w:t>NBSK</w:t>
      </w:r>
      <w:r w:rsidRPr="00C70508">
        <w:rPr>
          <w:rFonts w:eastAsia="Arial" w:cs="Arial"/>
        </w:rPr>
        <w:t xml:space="preserve"> </w:t>
      </w:r>
      <w:r w:rsidRPr="00C70508">
        <w:rPr>
          <w:rFonts w:eastAsia="Arial" w:cs="Arial"/>
          <w:i/>
        </w:rPr>
        <w:t xml:space="preserve">(severní </w:t>
      </w:r>
      <w:proofErr w:type="spellStart"/>
      <w:r w:rsidRPr="00C70508">
        <w:rPr>
          <w:rFonts w:eastAsia="Arial" w:cs="Arial"/>
          <w:i/>
        </w:rPr>
        <w:t>dlouhovláknitá</w:t>
      </w:r>
      <w:proofErr w:type="spellEnd"/>
      <w:r w:rsidRPr="00C70508">
        <w:rPr>
          <w:rFonts w:eastAsia="Arial" w:cs="Arial"/>
          <w:i/>
        </w:rPr>
        <w:t xml:space="preserve"> sulfátová bělená buničina) </w:t>
      </w:r>
      <w:r w:rsidRPr="00C70508">
        <w:rPr>
          <w:rFonts w:eastAsia="Arial" w:cs="Arial"/>
        </w:rPr>
        <w:t xml:space="preserve">na stránkách </w:t>
      </w:r>
      <w:proofErr w:type="spellStart"/>
      <w:r w:rsidR="00B36748">
        <w:rPr>
          <w:rFonts w:eastAsia="Arial" w:cs="Arial"/>
          <w:szCs w:val="24"/>
        </w:rPr>
        <w:t>xxxxxxxxx</w:t>
      </w:r>
      <w:proofErr w:type="spellEnd"/>
      <w:r w:rsidRPr="00C70508">
        <w:rPr>
          <w:rFonts w:eastAsia="Arial" w:cs="Arial"/>
        </w:rPr>
        <w:t xml:space="preserve"> (hodnota je uváděna v EUR/t)</w:t>
      </w:r>
      <w:r w:rsidR="004F6741" w:rsidRPr="00C70508">
        <w:rPr>
          <w:rFonts w:eastAsia="Arial" w:cs="Arial"/>
        </w:rPr>
        <w:t xml:space="preserve">, </w:t>
      </w:r>
      <w:r w:rsidRPr="00C70508">
        <w:rPr>
          <w:rFonts w:eastAsia="Arial" w:cs="Arial"/>
        </w:rPr>
        <w:t>a tato hodnota bude přepočtena na</w:t>
      </w:r>
      <w:r w:rsidR="0026297C" w:rsidRPr="00C70508">
        <w:rPr>
          <w:rFonts w:eastAsia="Arial" w:cs="Arial"/>
        </w:rPr>
        <w:t> </w:t>
      </w:r>
      <w:r w:rsidR="004B5F9A" w:rsidRPr="00C70508">
        <w:rPr>
          <w:rFonts w:eastAsia="Arial" w:cs="Arial"/>
        </w:rPr>
        <w:t>Kč</w:t>
      </w:r>
      <w:r w:rsidRPr="00C70508">
        <w:rPr>
          <w:rFonts w:eastAsia="Arial" w:cs="Arial"/>
        </w:rPr>
        <w:t xml:space="preserve"> aktuálním kurzem EUR/</w:t>
      </w:r>
      <w:r w:rsidR="004B5F9A" w:rsidRPr="00C70508">
        <w:rPr>
          <w:rFonts w:eastAsia="Arial" w:cs="Arial"/>
        </w:rPr>
        <w:t>Kč</w:t>
      </w:r>
      <w:r w:rsidRPr="00C70508">
        <w:rPr>
          <w:rFonts w:eastAsia="Arial" w:cs="Arial"/>
        </w:rPr>
        <w:t xml:space="preserve"> k tomuto dni, a to kurzem ČNB – střed, uveřejňovaný</w:t>
      </w:r>
      <w:r w:rsidR="00403F0B" w:rsidRPr="00C70508">
        <w:rPr>
          <w:rFonts w:eastAsia="Arial" w:cs="Arial"/>
        </w:rPr>
        <w:t>m</w:t>
      </w:r>
      <w:r w:rsidRPr="00C70508">
        <w:rPr>
          <w:rFonts w:eastAsia="Arial" w:cs="Arial"/>
        </w:rPr>
        <w:t xml:space="preserve"> na</w:t>
      </w:r>
      <w:r w:rsidR="0026297C" w:rsidRPr="00C70508">
        <w:rPr>
          <w:rFonts w:eastAsia="Arial" w:cs="Arial"/>
        </w:rPr>
        <w:t> </w:t>
      </w:r>
      <w:r w:rsidRPr="00C70508">
        <w:rPr>
          <w:rFonts w:eastAsia="Arial" w:cs="Arial"/>
        </w:rPr>
        <w:t xml:space="preserve">stránkách České národní banky: </w:t>
      </w:r>
      <w:proofErr w:type="spellStart"/>
      <w:r w:rsidR="00B36748">
        <w:rPr>
          <w:rFonts w:eastAsia="Arial" w:cs="Arial"/>
          <w:szCs w:val="24"/>
        </w:rPr>
        <w:t>xxxxxxxxx</w:t>
      </w:r>
      <w:proofErr w:type="spellEnd"/>
      <w:r w:rsidRPr="00C70508">
        <w:rPr>
          <w:rFonts w:eastAsia="Arial" w:cs="Arial"/>
        </w:rPr>
        <w:t xml:space="preserve">. Z této hodnoty bude vypočtena </w:t>
      </w:r>
      <w:r w:rsidR="00057830" w:rsidRPr="00C70508">
        <w:rPr>
          <w:rFonts w:eastAsia="Arial" w:cs="Arial"/>
        </w:rPr>
        <w:t>procentuální</w:t>
      </w:r>
      <w:r w:rsidRPr="00C70508">
        <w:rPr>
          <w:rFonts w:eastAsia="Arial" w:cs="Arial"/>
        </w:rPr>
        <w:t xml:space="preserve"> změna proti předchozímu </w:t>
      </w:r>
      <w:r w:rsidR="004F6741" w:rsidRPr="00C70508">
        <w:rPr>
          <w:rFonts w:eastAsia="Arial" w:cs="Arial"/>
        </w:rPr>
        <w:t>čtvrtletí</w:t>
      </w:r>
      <w:r w:rsidRPr="00C70508">
        <w:rPr>
          <w:rFonts w:eastAsia="Arial" w:cs="Arial"/>
        </w:rPr>
        <w:t xml:space="preserve">. Podklady pro provedení změny předá </w:t>
      </w:r>
      <w:r w:rsidR="004F6741" w:rsidRPr="00C70508">
        <w:rPr>
          <w:rFonts w:eastAsia="Arial" w:cs="Arial"/>
        </w:rPr>
        <w:t xml:space="preserve">Prodávající </w:t>
      </w:r>
      <w:r w:rsidR="008B0A36" w:rsidRPr="00C70508">
        <w:rPr>
          <w:rFonts w:eastAsia="Arial" w:cs="Arial"/>
        </w:rPr>
        <w:t>Centrálnímu zadavateli</w:t>
      </w:r>
      <w:r w:rsidRPr="00C70508">
        <w:rPr>
          <w:rFonts w:eastAsia="Arial" w:cs="Arial"/>
        </w:rPr>
        <w:t xml:space="preserve">, a po jejím odsouhlasení (kontrole) </w:t>
      </w:r>
      <w:r w:rsidR="00797DCA">
        <w:rPr>
          <w:rFonts w:eastAsia="Arial" w:cs="Arial"/>
        </w:rPr>
        <w:t>Oprávněnou</w:t>
      </w:r>
      <w:r w:rsidR="00797DCA" w:rsidRPr="00C70508">
        <w:rPr>
          <w:rFonts w:eastAsia="Arial" w:cs="Arial"/>
        </w:rPr>
        <w:t xml:space="preserve"> </w:t>
      </w:r>
      <w:r w:rsidR="00057830" w:rsidRPr="00C70508">
        <w:rPr>
          <w:rFonts w:eastAsia="Arial" w:cs="Arial"/>
        </w:rPr>
        <w:t xml:space="preserve">osobou </w:t>
      </w:r>
      <w:r w:rsidR="00455E01" w:rsidRPr="00C70508">
        <w:rPr>
          <w:rFonts w:eastAsia="Arial" w:cs="Arial"/>
        </w:rPr>
        <w:t xml:space="preserve">Centrálního zadavatele </w:t>
      </w:r>
      <w:r w:rsidRPr="00C70508">
        <w:rPr>
          <w:rFonts w:eastAsia="Arial" w:cs="Arial"/>
        </w:rPr>
        <w:t xml:space="preserve">aktualizuje </w:t>
      </w:r>
      <w:r w:rsidR="004F6741" w:rsidRPr="00C70508">
        <w:rPr>
          <w:rFonts w:eastAsia="Arial" w:cs="Arial"/>
        </w:rPr>
        <w:t>Prodávající</w:t>
      </w:r>
      <w:r w:rsidRPr="00C70508">
        <w:rPr>
          <w:rFonts w:eastAsia="Arial" w:cs="Arial"/>
        </w:rPr>
        <w:t xml:space="preserve"> ceny v</w:t>
      </w:r>
      <w:r w:rsidR="00F34F24" w:rsidRPr="00C70508">
        <w:rPr>
          <w:rFonts w:eastAsia="Arial" w:cs="Arial"/>
        </w:rPr>
        <w:t> </w:t>
      </w:r>
      <w:r w:rsidRPr="00C70508">
        <w:rPr>
          <w:rFonts w:eastAsia="Arial" w:cs="Arial"/>
        </w:rPr>
        <w:t>e</w:t>
      </w:r>
      <w:r w:rsidR="00F34F24" w:rsidRPr="00C70508">
        <w:rPr>
          <w:rFonts w:eastAsia="Arial" w:cs="Arial"/>
        </w:rPr>
        <w:t>-</w:t>
      </w:r>
      <w:r w:rsidRPr="00C70508">
        <w:rPr>
          <w:rFonts w:eastAsia="Arial" w:cs="Arial"/>
        </w:rPr>
        <w:t>shopu, a to vždy do</w:t>
      </w:r>
      <w:r w:rsidR="0026297C" w:rsidRPr="00C70508">
        <w:rPr>
          <w:rFonts w:eastAsia="Arial" w:cs="Arial"/>
        </w:rPr>
        <w:t> </w:t>
      </w:r>
      <w:r w:rsidRPr="00C70508">
        <w:rPr>
          <w:rFonts w:eastAsia="Arial" w:cs="Arial"/>
        </w:rPr>
        <w:t>10. dne měsíce následujícího po měsíci, k jehož rozhodnému dni byla změna vypočítána</w:t>
      </w:r>
      <w:r w:rsidR="002064E7">
        <w:rPr>
          <w:rFonts w:eastAsia="Arial" w:cs="Arial"/>
        </w:rPr>
        <w:t>, s tím že upravená cena dle tohoto odstavce bude účinná ode dne aktualizace v e-shopu</w:t>
      </w:r>
      <w:r w:rsidRPr="00C70508">
        <w:rPr>
          <w:rFonts w:eastAsia="Arial" w:cs="Arial"/>
        </w:rPr>
        <w:t xml:space="preserve">. </w:t>
      </w:r>
      <w:r w:rsidR="003F241E">
        <w:rPr>
          <w:rFonts w:eastAsia="Arial" w:cs="Arial"/>
        </w:rPr>
        <w:t xml:space="preserve">Pokud </w:t>
      </w:r>
      <w:r w:rsidR="00627B1A">
        <w:rPr>
          <w:rFonts w:eastAsia="Arial" w:cs="Arial"/>
        </w:rPr>
        <w:t xml:space="preserve">Prodávající nepředá Centrálnímu zadavateli podklady pro provedení změny do 7. dne měsíce následujícího po měsíci, k jehož rozhodnému dni byla změna vypočítána, pak právo Prodávajícího na úpravu ceny zaniká, ledaže úpravu ceny navrhne v souladu s pravidly dle tohoto odstavce Centrální zadavatel. Pokud v určitém čtvrtletí nebyla provedena úprava cen, vypočítává se v dalším období procentuální změna proti tomu čtvrtletí, na jehož základě byla naposledy upravována cena. </w:t>
      </w:r>
    </w:p>
    <w:p w14:paraId="3A5B746C" w14:textId="2D913FFB" w:rsidR="007845BF" w:rsidRPr="00E45783" w:rsidRDefault="002A4A01" w:rsidP="00E45783">
      <w:pPr>
        <w:pStyle w:val="Odstavecseseznamem"/>
        <w:keepLines/>
        <w:numPr>
          <w:ilvl w:val="1"/>
          <w:numId w:val="34"/>
        </w:numPr>
        <w:suppressAutoHyphens w:val="0"/>
        <w:autoSpaceDN w:val="0"/>
        <w:spacing w:line="280" w:lineRule="atLeast"/>
        <w:jc w:val="both"/>
        <w:outlineLvl w:val="0"/>
        <w:rPr>
          <w:rFonts w:eastAsia="Arial" w:cs="Arial"/>
          <w:i/>
          <w:iCs/>
          <w:szCs w:val="24"/>
        </w:rPr>
      </w:pPr>
      <w:r w:rsidRPr="00C86F11">
        <w:rPr>
          <w:rFonts w:eastAsia="Arial" w:cs="Arial"/>
        </w:rPr>
        <w:lastRenderedPageBreak/>
        <w:t xml:space="preserve">Jednotkové ceny ostatních položek Katalogu v e-shopu budou v souladu s § 100 odst. 1 ZZVZ upravovány </w:t>
      </w:r>
      <w:r>
        <w:rPr>
          <w:rFonts w:eastAsia="Arial" w:cs="Arial"/>
        </w:rPr>
        <w:t>pololetně</w:t>
      </w:r>
      <w:r w:rsidRPr="00C86F11">
        <w:rPr>
          <w:rFonts w:eastAsia="Arial" w:cs="Arial"/>
        </w:rPr>
        <w:t xml:space="preserve">, a to o hodnotu průměrného </w:t>
      </w:r>
      <w:r>
        <w:rPr>
          <w:rFonts w:eastAsia="Arial" w:cs="Arial"/>
        </w:rPr>
        <w:t>pololetního</w:t>
      </w:r>
      <w:r w:rsidRPr="00C86F11">
        <w:rPr>
          <w:rFonts w:eastAsia="Arial" w:cs="Arial"/>
        </w:rPr>
        <w:t xml:space="preserve"> indexu průmyslových výrobců</w:t>
      </w:r>
      <w:r w:rsidRPr="00C86F11">
        <w:rPr>
          <w:rFonts w:eastAsia="Arial" w:cs="Arial"/>
          <w:bCs/>
        </w:rPr>
        <w:t xml:space="preserve"> (vyjadřuje</w:t>
      </w:r>
      <w:r w:rsidRPr="00C86F11">
        <w:rPr>
          <w:rFonts w:eastAsia="Arial" w:cs="Arial"/>
        </w:rPr>
        <w:t xml:space="preserve"> procentuální změnu indexu průmyslových výrobců proti předchozímu </w:t>
      </w:r>
      <w:r>
        <w:rPr>
          <w:rFonts w:eastAsia="Arial" w:cs="Arial"/>
        </w:rPr>
        <w:t>pololetí</w:t>
      </w:r>
      <w:r w:rsidRPr="00C86F11">
        <w:rPr>
          <w:rFonts w:eastAsia="Arial" w:cs="Arial"/>
        </w:rPr>
        <w:t xml:space="preserve">). Hodnota indexu průmyslových výrobců bude zjišťována každé </w:t>
      </w:r>
      <w:r>
        <w:rPr>
          <w:rFonts w:eastAsia="Arial" w:cs="Arial"/>
        </w:rPr>
        <w:t>pololetí</w:t>
      </w:r>
      <w:r w:rsidRPr="00C86F11">
        <w:rPr>
          <w:rFonts w:eastAsia="Arial" w:cs="Arial"/>
        </w:rPr>
        <w:t xml:space="preserve"> vždy po jejím zveřejnění na stránkách Českého statistického úřadu: </w:t>
      </w:r>
      <w:proofErr w:type="spellStart"/>
      <w:r w:rsidR="00B36748">
        <w:rPr>
          <w:rFonts w:eastAsia="Arial" w:cs="Arial"/>
          <w:szCs w:val="24"/>
        </w:rPr>
        <w:t>xxxxxxxxx</w:t>
      </w:r>
      <w:proofErr w:type="spellEnd"/>
      <w:r>
        <w:t>.</w:t>
      </w:r>
      <w:r w:rsidRPr="00C86F11">
        <w:rPr>
          <w:rStyle w:val="Hypertextovodkaz"/>
          <w:rFonts w:eastAsia="Arial" w:cs="Arial"/>
          <w:color w:val="000000" w:themeColor="text1"/>
          <w:u w:val="none"/>
        </w:rPr>
        <w:t xml:space="preserve"> Upravovány budou jednotkové ceny položek Katalogu dle zařazení do kategorie odpovídající materiálu, ze kterého jsou vyrobeny. Kategorie je uvedena u každé položky Katalogu v Příloze č. 2. </w:t>
      </w:r>
      <w:r w:rsidRPr="00C86F11">
        <w:rPr>
          <w:rFonts w:eastAsia="Arial" w:cs="Arial"/>
        </w:rPr>
        <w:t xml:space="preserve">Ceny takto </w:t>
      </w:r>
      <w:r>
        <w:rPr>
          <w:rFonts w:eastAsia="Arial" w:cs="Arial"/>
        </w:rPr>
        <w:t>upravovaných</w:t>
      </w:r>
      <w:r w:rsidRPr="00C86F11">
        <w:rPr>
          <w:rFonts w:eastAsia="Arial" w:cs="Arial"/>
        </w:rPr>
        <w:t xml:space="preserve"> položek v e-shopu aktualizuje Prodávající po zohlednění oprávněných připomínek Centrálního zadavatele a po odsouhlasení (kontrole) Oprávněnou osobou Centrálního zadavatele vždy </w:t>
      </w:r>
      <w:r w:rsidR="002064E7">
        <w:rPr>
          <w:rFonts w:eastAsia="Arial" w:cs="Arial"/>
        </w:rPr>
        <w:t xml:space="preserve">s účinností </w:t>
      </w:r>
      <w:r w:rsidRPr="00C86F11">
        <w:rPr>
          <w:rFonts w:eastAsia="Arial" w:cs="Arial"/>
        </w:rPr>
        <w:t xml:space="preserve">od 1. dne měsíce následujícího po měsíci, k jehož dni byla změna zveřejněna na stránkách Českého statistického úřadu. Pokud Prodávající nepředá Centrálnímu zadavateli podklady pro provedení změny do 25. dne měsíce, </w:t>
      </w:r>
      <w:r>
        <w:rPr>
          <w:rFonts w:eastAsia="Arial" w:cs="Arial"/>
        </w:rPr>
        <w:t>v němž</w:t>
      </w:r>
      <w:r w:rsidRPr="00C86F11">
        <w:rPr>
          <w:rFonts w:eastAsia="Arial" w:cs="Arial"/>
        </w:rPr>
        <w:t xml:space="preserve"> byla změna zveřejněna na stránkách Českého statistického úřadu, oprávnění Prodávajícího na aktualizaci cen ostatních položek v předmětném </w:t>
      </w:r>
      <w:r>
        <w:rPr>
          <w:rFonts w:eastAsia="Arial" w:cs="Arial"/>
        </w:rPr>
        <w:t>pololetí</w:t>
      </w:r>
      <w:r w:rsidRPr="00C86F11">
        <w:rPr>
          <w:rFonts w:eastAsia="Arial" w:cs="Arial"/>
        </w:rPr>
        <w:t xml:space="preserve"> zaniká, ledaže úpravu ceny navrhne v souladu s pravidly dle tohoto odstavce Centrální zadavatel. Pokud v určitém </w:t>
      </w:r>
      <w:r>
        <w:rPr>
          <w:rFonts w:eastAsia="Arial" w:cs="Arial"/>
        </w:rPr>
        <w:t>pololetí</w:t>
      </w:r>
      <w:r w:rsidRPr="00C86F11">
        <w:rPr>
          <w:rFonts w:eastAsia="Arial" w:cs="Arial"/>
        </w:rPr>
        <w:t xml:space="preserve"> nebyla provedena úprava cen, vypočítává se v dalším období změna proti tomu </w:t>
      </w:r>
      <w:r>
        <w:rPr>
          <w:rFonts w:eastAsia="Arial" w:cs="Arial"/>
        </w:rPr>
        <w:t>pololetí</w:t>
      </w:r>
      <w:r w:rsidRPr="00C86F11">
        <w:rPr>
          <w:rFonts w:eastAsia="Arial" w:cs="Arial"/>
        </w:rPr>
        <w:t xml:space="preserve">, na jehož základě byla naposledy upravována cena. </w:t>
      </w:r>
      <w:r w:rsidRPr="00C86F11">
        <w:rPr>
          <w:rFonts w:cs="Arial"/>
          <w:i/>
          <w:iCs/>
          <w:sz w:val="24"/>
          <w:szCs w:val="24"/>
        </w:rPr>
        <w:t xml:space="preserve"> </w:t>
      </w:r>
    </w:p>
    <w:p w14:paraId="7116145D" w14:textId="77777777" w:rsidR="006C1096" w:rsidRPr="00C062D0" w:rsidRDefault="006C1096" w:rsidP="009A6621">
      <w:pPr>
        <w:keepLines/>
        <w:tabs>
          <w:tab w:val="left" w:pos="567"/>
          <w:tab w:val="left" w:pos="850"/>
          <w:tab w:val="left" w:pos="1020"/>
        </w:tabs>
        <w:autoSpaceDE w:val="0"/>
        <w:autoSpaceDN w:val="0"/>
        <w:adjustRightInd w:val="0"/>
        <w:spacing w:line="240" w:lineRule="auto"/>
        <w:jc w:val="both"/>
        <w:rPr>
          <w:rFonts w:eastAsia="Arial" w:cs="Arial"/>
          <w:b/>
          <w:szCs w:val="24"/>
          <w:highlight w:val="yellow"/>
        </w:rPr>
      </w:pPr>
    </w:p>
    <w:p w14:paraId="3445221B" w14:textId="41F47474" w:rsidR="00FF76F0" w:rsidRPr="00FF76F0" w:rsidRDefault="000E5DA6" w:rsidP="00FF76F0">
      <w:pPr>
        <w:pStyle w:val="Odstavecseseznamem"/>
        <w:keepLines/>
        <w:numPr>
          <w:ilvl w:val="0"/>
          <w:numId w:val="34"/>
        </w:numPr>
        <w:autoSpaceDE w:val="0"/>
        <w:autoSpaceDN w:val="0"/>
        <w:adjustRightInd w:val="0"/>
        <w:spacing w:after="240" w:line="240" w:lineRule="auto"/>
        <w:ind w:left="431" w:hanging="431"/>
        <w:contextualSpacing w:val="0"/>
        <w:jc w:val="center"/>
        <w:rPr>
          <w:rFonts w:eastAsia="Arial" w:cs="Arial"/>
          <w:b/>
          <w:szCs w:val="24"/>
        </w:rPr>
      </w:pPr>
      <w:bookmarkStart w:id="0" w:name="_Ref890465"/>
      <w:r w:rsidRPr="008E5932">
        <w:rPr>
          <w:rFonts w:eastAsia="Arial" w:cs="Arial"/>
          <w:b/>
          <w:szCs w:val="24"/>
        </w:rPr>
        <w:t>Platební podmínk</w:t>
      </w:r>
      <w:bookmarkEnd w:id="0"/>
      <w:r w:rsidR="00FF76F0">
        <w:rPr>
          <w:rFonts w:eastAsia="Arial" w:cs="Arial"/>
          <w:b/>
          <w:szCs w:val="24"/>
        </w:rPr>
        <w:t>y</w:t>
      </w:r>
    </w:p>
    <w:p w14:paraId="1D1A729E" w14:textId="77777777" w:rsidR="00BE65B2" w:rsidRPr="008E5932" w:rsidRDefault="00BE65B2" w:rsidP="009A6621">
      <w:pPr>
        <w:pStyle w:val="Odstavecseseznamem"/>
        <w:keepLines/>
        <w:numPr>
          <w:ilvl w:val="1"/>
          <w:numId w:val="34"/>
        </w:numPr>
        <w:tabs>
          <w:tab w:val="clear" w:pos="576"/>
          <w:tab w:val="left" w:pos="567"/>
        </w:tabs>
        <w:suppressAutoHyphens w:val="0"/>
        <w:autoSpaceDN w:val="0"/>
        <w:spacing w:before="240" w:line="280" w:lineRule="atLeast"/>
        <w:jc w:val="both"/>
        <w:outlineLvl w:val="0"/>
        <w:rPr>
          <w:rFonts w:eastAsia="Arial" w:cs="Arial"/>
          <w:szCs w:val="24"/>
        </w:rPr>
      </w:pPr>
      <w:r w:rsidRPr="008E5932">
        <w:rPr>
          <w:rFonts w:eastAsia="Arial" w:cs="Arial"/>
          <w:szCs w:val="24"/>
        </w:rPr>
        <w:t xml:space="preserve">Prodávající se zavazuje </w:t>
      </w:r>
      <w:r w:rsidR="00E86629" w:rsidRPr="008E5932">
        <w:rPr>
          <w:rFonts w:eastAsia="Arial" w:cs="Arial"/>
          <w:szCs w:val="24"/>
        </w:rPr>
        <w:t>vystavovat</w:t>
      </w:r>
      <w:r w:rsidRPr="008E5932">
        <w:rPr>
          <w:rFonts w:eastAsia="Arial" w:cs="Arial"/>
          <w:szCs w:val="24"/>
        </w:rPr>
        <w:t xml:space="preserve"> faktur</w:t>
      </w:r>
      <w:r w:rsidR="00E86629" w:rsidRPr="008E5932">
        <w:rPr>
          <w:rFonts w:eastAsia="Arial" w:cs="Arial"/>
          <w:szCs w:val="24"/>
        </w:rPr>
        <w:t>y</w:t>
      </w:r>
      <w:r w:rsidRPr="008E5932">
        <w:rPr>
          <w:rFonts w:eastAsia="Arial" w:cs="Arial"/>
          <w:szCs w:val="24"/>
        </w:rPr>
        <w:t xml:space="preserve"> </w:t>
      </w:r>
      <w:r w:rsidR="00E86629" w:rsidRPr="008E5932">
        <w:rPr>
          <w:rFonts w:eastAsia="Arial" w:cs="Arial"/>
          <w:szCs w:val="24"/>
        </w:rPr>
        <w:t xml:space="preserve">každému jednotlivému </w:t>
      </w:r>
      <w:r w:rsidR="00AD504B" w:rsidRPr="008E5932">
        <w:rPr>
          <w:rFonts w:eastAsia="Arial" w:cs="Arial"/>
          <w:szCs w:val="24"/>
        </w:rPr>
        <w:t>K</w:t>
      </w:r>
      <w:r w:rsidR="00E86629" w:rsidRPr="008E5932">
        <w:rPr>
          <w:rFonts w:eastAsia="Arial" w:cs="Arial"/>
          <w:szCs w:val="24"/>
        </w:rPr>
        <w:t>upujícímu zvlášť</w:t>
      </w:r>
      <w:r w:rsidRPr="008E5932">
        <w:rPr>
          <w:rFonts w:eastAsia="Arial" w:cs="Arial"/>
          <w:szCs w:val="24"/>
        </w:rPr>
        <w:t xml:space="preserve"> na základě </w:t>
      </w:r>
      <w:r w:rsidR="007C3903" w:rsidRPr="008E5932">
        <w:rPr>
          <w:rFonts w:eastAsia="Arial" w:cs="Arial"/>
          <w:szCs w:val="24"/>
        </w:rPr>
        <w:t xml:space="preserve">jednotlivé </w:t>
      </w:r>
      <w:r w:rsidR="0037054B" w:rsidRPr="008E5932">
        <w:rPr>
          <w:rFonts w:eastAsia="Arial" w:cs="Arial"/>
          <w:szCs w:val="24"/>
        </w:rPr>
        <w:t>o</w:t>
      </w:r>
      <w:r w:rsidR="00E86629" w:rsidRPr="008E5932">
        <w:rPr>
          <w:rFonts w:eastAsia="Arial" w:cs="Arial"/>
          <w:szCs w:val="24"/>
        </w:rPr>
        <w:t>bjednávky</w:t>
      </w:r>
      <w:r w:rsidR="007C3903" w:rsidRPr="008E5932">
        <w:rPr>
          <w:rFonts w:eastAsia="Arial" w:cs="Arial"/>
          <w:szCs w:val="24"/>
        </w:rPr>
        <w:t>.</w:t>
      </w:r>
    </w:p>
    <w:p w14:paraId="1AABD272" w14:textId="60C8D4BF" w:rsidR="000E5DA6" w:rsidRPr="00C4580C" w:rsidRDefault="000E5DA6" w:rsidP="009A6621">
      <w:pPr>
        <w:pStyle w:val="Odstavecseseznamem"/>
        <w:keepLines/>
        <w:numPr>
          <w:ilvl w:val="1"/>
          <w:numId w:val="34"/>
        </w:numPr>
        <w:tabs>
          <w:tab w:val="clear" w:pos="576"/>
          <w:tab w:val="left" w:pos="567"/>
        </w:tabs>
        <w:suppressAutoHyphens w:val="0"/>
        <w:autoSpaceDN w:val="0"/>
        <w:spacing w:before="240" w:line="280" w:lineRule="atLeast"/>
        <w:jc w:val="both"/>
        <w:outlineLvl w:val="0"/>
        <w:rPr>
          <w:rFonts w:eastAsia="Arial" w:cs="Arial"/>
          <w:szCs w:val="24"/>
        </w:rPr>
      </w:pPr>
      <w:r w:rsidRPr="00C4580C">
        <w:rPr>
          <w:rFonts w:eastAsia="Arial" w:cs="Arial"/>
          <w:szCs w:val="24"/>
        </w:rPr>
        <w:t xml:space="preserve">Kupující se zavazuje zaplatit kupní cenu za </w:t>
      </w:r>
      <w:r w:rsidR="00844FE6" w:rsidRPr="00C4580C">
        <w:rPr>
          <w:rFonts w:eastAsia="Arial" w:cs="Arial"/>
          <w:szCs w:val="24"/>
        </w:rPr>
        <w:t>zboží definované v </w:t>
      </w:r>
      <w:r w:rsidR="0037054B" w:rsidRPr="00C4580C">
        <w:rPr>
          <w:rFonts w:eastAsia="Arial" w:cs="Arial"/>
          <w:szCs w:val="24"/>
        </w:rPr>
        <w:t>o</w:t>
      </w:r>
      <w:r w:rsidR="00E86629" w:rsidRPr="00C4580C">
        <w:rPr>
          <w:rFonts w:eastAsia="Arial" w:cs="Arial"/>
          <w:szCs w:val="24"/>
        </w:rPr>
        <w:t>bjednávce</w:t>
      </w:r>
      <w:r w:rsidRPr="00C4580C">
        <w:rPr>
          <w:rFonts w:eastAsia="Arial" w:cs="Arial"/>
          <w:szCs w:val="24"/>
        </w:rPr>
        <w:t xml:space="preserve"> po převzetí tohoto </w:t>
      </w:r>
      <w:r w:rsidR="00844FE6" w:rsidRPr="00C4580C">
        <w:rPr>
          <w:rFonts w:eastAsia="Arial" w:cs="Arial"/>
          <w:szCs w:val="24"/>
        </w:rPr>
        <w:t>zboží</w:t>
      </w:r>
      <w:r w:rsidRPr="00C4580C">
        <w:rPr>
          <w:rFonts w:eastAsia="Arial" w:cs="Arial"/>
          <w:szCs w:val="24"/>
        </w:rPr>
        <w:t xml:space="preserve"> (s výjimkou uvedenou v čl. </w:t>
      </w:r>
      <w:r w:rsidR="004A593D" w:rsidRPr="00C4580C">
        <w:rPr>
          <w:rFonts w:eastAsia="Arial" w:cs="Arial"/>
          <w:szCs w:val="24"/>
        </w:rPr>
        <w:t xml:space="preserve">11 odst. </w:t>
      </w:r>
      <w:r w:rsidR="002A5918" w:rsidRPr="00C4580C">
        <w:rPr>
          <w:rFonts w:eastAsia="Arial" w:cs="Arial"/>
          <w:szCs w:val="24"/>
        </w:rPr>
        <w:t>11.5</w:t>
      </w:r>
      <w:r w:rsidRPr="00C4580C">
        <w:rPr>
          <w:rFonts w:eastAsia="Arial" w:cs="Arial"/>
          <w:szCs w:val="24"/>
        </w:rPr>
        <w:t xml:space="preserve"> této </w:t>
      </w:r>
      <w:r w:rsidR="009B0B81" w:rsidRPr="00C4580C">
        <w:rPr>
          <w:rFonts w:eastAsia="Arial" w:cs="Arial"/>
          <w:szCs w:val="24"/>
        </w:rPr>
        <w:t>Dohod</w:t>
      </w:r>
      <w:r w:rsidRPr="00C4580C">
        <w:rPr>
          <w:rFonts w:eastAsia="Arial" w:cs="Arial"/>
          <w:szCs w:val="24"/>
        </w:rPr>
        <w:t xml:space="preserve">y), a to formou převodu na účet </w:t>
      </w:r>
      <w:r w:rsidR="00AD504B" w:rsidRPr="00C4580C">
        <w:rPr>
          <w:rFonts w:eastAsia="Arial" w:cs="Arial"/>
          <w:szCs w:val="24"/>
        </w:rPr>
        <w:t>P</w:t>
      </w:r>
      <w:r w:rsidRPr="00C4580C">
        <w:rPr>
          <w:rFonts w:eastAsia="Arial" w:cs="Arial"/>
          <w:szCs w:val="24"/>
        </w:rPr>
        <w:t>rodávajícího uvedený ve</w:t>
      </w:r>
      <w:r w:rsidR="000641D9" w:rsidRPr="00C4580C">
        <w:rPr>
          <w:rFonts w:eastAsia="Arial" w:cs="Arial"/>
          <w:szCs w:val="24"/>
        </w:rPr>
        <w:t> </w:t>
      </w:r>
      <w:r w:rsidRPr="00C4580C">
        <w:rPr>
          <w:rFonts w:eastAsia="Arial" w:cs="Arial"/>
          <w:szCs w:val="24"/>
        </w:rPr>
        <w:t xml:space="preserve">faktuře do </w:t>
      </w:r>
      <w:r w:rsidR="002A5918" w:rsidRPr="00C4580C">
        <w:rPr>
          <w:rFonts w:eastAsia="Arial" w:cs="Arial"/>
          <w:szCs w:val="24"/>
        </w:rPr>
        <w:t>30</w:t>
      </w:r>
      <w:r w:rsidR="00EA473B" w:rsidRPr="00C4580C">
        <w:rPr>
          <w:rFonts w:eastAsia="Arial" w:cs="Arial"/>
          <w:szCs w:val="24"/>
        </w:rPr>
        <w:t> </w:t>
      </w:r>
      <w:r w:rsidR="005E1B53" w:rsidRPr="00C4580C">
        <w:rPr>
          <w:rFonts w:eastAsia="Arial" w:cs="Arial"/>
          <w:szCs w:val="24"/>
        </w:rPr>
        <w:t xml:space="preserve">kalendářních </w:t>
      </w:r>
      <w:r w:rsidRPr="00C4580C">
        <w:rPr>
          <w:rFonts w:eastAsia="Arial" w:cs="Arial"/>
          <w:szCs w:val="24"/>
        </w:rPr>
        <w:t xml:space="preserve">dnů ode dne doručení faktury vystavené </w:t>
      </w:r>
      <w:r w:rsidR="0037054B" w:rsidRPr="00C4580C">
        <w:rPr>
          <w:rFonts w:eastAsia="Arial" w:cs="Arial"/>
          <w:szCs w:val="24"/>
        </w:rPr>
        <w:t>P</w:t>
      </w:r>
      <w:r w:rsidRPr="00C4580C">
        <w:rPr>
          <w:rFonts w:eastAsia="Arial" w:cs="Arial"/>
          <w:szCs w:val="24"/>
        </w:rPr>
        <w:t>rodávajícím</w:t>
      </w:r>
      <w:r w:rsidR="006947CE" w:rsidRPr="00C4580C">
        <w:rPr>
          <w:rFonts w:eastAsia="Arial" w:cs="Arial"/>
          <w:szCs w:val="24"/>
        </w:rPr>
        <w:t xml:space="preserve"> </w:t>
      </w:r>
      <w:r w:rsidR="005E1B53" w:rsidRPr="00C4580C">
        <w:rPr>
          <w:rFonts w:eastAsia="Arial" w:cs="Arial"/>
          <w:szCs w:val="24"/>
        </w:rPr>
        <w:t xml:space="preserve">způsobem a </w:t>
      </w:r>
      <w:r w:rsidR="006947CE" w:rsidRPr="00C4580C">
        <w:rPr>
          <w:rFonts w:eastAsia="Arial" w:cs="Arial"/>
          <w:szCs w:val="24"/>
        </w:rPr>
        <w:t>na adresu uveden</w:t>
      </w:r>
      <w:r w:rsidR="00FC73C0" w:rsidRPr="00C4580C">
        <w:rPr>
          <w:rFonts w:eastAsia="Arial" w:cs="Arial"/>
          <w:szCs w:val="24"/>
        </w:rPr>
        <w:t>ými</w:t>
      </w:r>
      <w:r w:rsidR="006947CE" w:rsidRPr="00C4580C">
        <w:rPr>
          <w:rFonts w:eastAsia="Arial" w:cs="Arial"/>
          <w:szCs w:val="24"/>
        </w:rPr>
        <w:t xml:space="preserve"> v</w:t>
      </w:r>
      <w:r w:rsidR="000641D9" w:rsidRPr="00C4580C">
        <w:rPr>
          <w:rFonts w:eastAsia="Arial" w:cs="Arial"/>
          <w:szCs w:val="24"/>
        </w:rPr>
        <w:t> </w:t>
      </w:r>
      <w:r w:rsidR="006947CE" w:rsidRPr="00C4580C">
        <w:rPr>
          <w:rFonts w:eastAsia="Arial" w:cs="Arial"/>
          <w:szCs w:val="24"/>
        </w:rPr>
        <w:t>objednávce</w:t>
      </w:r>
      <w:r w:rsidRPr="00C4580C">
        <w:rPr>
          <w:rFonts w:eastAsia="Arial" w:cs="Arial"/>
          <w:szCs w:val="24"/>
        </w:rPr>
        <w:t xml:space="preserve">. Faktura se považuje za uhrazenou okamžikem odepsání </w:t>
      </w:r>
      <w:r w:rsidR="00C4580C">
        <w:rPr>
          <w:rFonts w:eastAsia="Arial" w:cs="Arial"/>
          <w:szCs w:val="24"/>
        </w:rPr>
        <w:t>příslušné</w:t>
      </w:r>
      <w:r w:rsidRPr="00C4580C">
        <w:rPr>
          <w:rFonts w:eastAsia="Arial" w:cs="Arial"/>
          <w:szCs w:val="24"/>
        </w:rPr>
        <w:t xml:space="preserve"> částky </w:t>
      </w:r>
      <w:r w:rsidR="00B35CB5" w:rsidRPr="00C4580C">
        <w:rPr>
          <w:rFonts w:eastAsia="Arial" w:cs="Arial"/>
          <w:szCs w:val="24"/>
        </w:rPr>
        <w:t>z</w:t>
      </w:r>
      <w:r w:rsidR="00FF191D" w:rsidRPr="00C4580C">
        <w:rPr>
          <w:rFonts w:eastAsia="Arial" w:cs="Arial"/>
          <w:szCs w:val="24"/>
        </w:rPr>
        <w:t> </w:t>
      </w:r>
      <w:r w:rsidRPr="00C4580C">
        <w:rPr>
          <w:rFonts w:eastAsia="Arial" w:cs="Arial"/>
          <w:szCs w:val="24"/>
        </w:rPr>
        <w:t>účtu</w:t>
      </w:r>
      <w:r w:rsidR="00FF191D" w:rsidRPr="00C4580C">
        <w:rPr>
          <w:rFonts w:eastAsia="Arial" w:cs="Arial"/>
          <w:szCs w:val="24"/>
        </w:rPr>
        <w:t xml:space="preserve"> </w:t>
      </w:r>
      <w:r w:rsidR="00AD504B" w:rsidRPr="00C4580C">
        <w:rPr>
          <w:rFonts w:eastAsia="Arial" w:cs="Arial"/>
          <w:szCs w:val="24"/>
        </w:rPr>
        <w:t>K</w:t>
      </w:r>
      <w:r w:rsidRPr="00C4580C">
        <w:rPr>
          <w:rFonts w:eastAsia="Arial" w:cs="Arial"/>
          <w:szCs w:val="24"/>
        </w:rPr>
        <w:t xml:space="preserve">upujícího ve prospěch účtu </w:t>
      </w:r>
      <w:r w:rsidR="0037054B" w:rsidRPr="00C4580C">
        <w:rPr>
          <w:rFonts w:eastAsia="Arial" w:cs="Arial"/>
          <w:szCs w:val="24"/>
        </w:rPr>
        <w:t>P</w:t>
      </w:r>
      <w:r w:rsidRPr="00C4580C">
        <w:rPr>
          <w:rFonts w:eastAsia="Arial" w:cs="Arial"/>
          <w:szCs w:val="24"/>
        </w:rPr>
        <w:t xml:space="preserve">rodávajícího. Prodávající je povinen vystavit fakturu za dodané </w:t>
      </w:r>
      <w:r w:rsidR="00844FE6" w:rsidRPr="00C4580C">
        <w:rPr>
          <w:rFonts w:eastAsia="Arial" w:cs="Arial"/>
          <w:szCs w:val="24"/>
        </w:rPr>
        <w:t>zboží</w:t>
      </w:r>
      <w:r w:rsidRPr="00C4580C">
        <w:rPr>
          <w:rFonts w:eastAsia="Arial" w:cs="Arial"/>
          <w:szCs w:val="24"/>
        </w:rPr>
        <w:t xml:space="preserve"> v</w:t>
      </w:r>
      <w:r w:rsidR="000641D9" w:rsidRPr="00C4580C">
        <w:rPr>
          <w:rFonts w:eastAsia="Arial" w:cs="Arial"/>
          <w:szCs w:val="24"/>
        </w:rPr>
        <w:t> </w:t>
      </w:r>
      <w:r w:rsidRPr="00C4580C">
        <w:rPr>
          <w:rFonts w:eastAsia="Arial" w:cs="Arial"/>
          <w:szCs w:val="24"/>
        </w:rPr>
        <w:t xml:space="preserve">den dodání </w:t>
      </w:r>
      <w:r w:rsidR="00844FE6" w:rsidRPr="00C4580C">
        <w:rPr>
          <w:rFonts w:eastAsia="Arial" w:cs="Arial"/>
          <w:szCs w:val="24"/>
        </w:rPr>
        <w:t>zboží</w:t>
      </w:r>
      <w:r w:rsidRPr="00C4580C">
        <w:rPr>
          <w:rFonts w:eastAsia="Arial" w:cs="Arial"/>
          <w:szCs w:val="24"/>
        </w:rPr>
        <w:t xml:space="preserve">. </w:t>
      </w:r>
      <w:r w:rsidR="005B0B8D" w:rsidRPr="00C4580C">
        <w:rPr>
          <w:rFonts w:eastAsia="Arial" w:cs="Arial"/>
          <w:szCs w:val="24"/>
        </w:rPr>
        <w:t>Přílohou faktury bude předávací protokol podepsaný zástupci smluvních stan.</w:t>
      </w:r>
    </w:p>
    <w:p w14:paraId="4CB517FC" w14:textId="6CB5F31C" w:rsidR="000E5DA6" w:rsidRPr="00C4580C" w:rsidRDefault="00C4580C" w:rsidP="00C4580C">
      <w:pPr>
        <w:pStyle w:val="Odstavecseseznamem"/>
        <w:keepLines/>
        <w:numPr>
          <w:ilvl w:val="1"/>
          <w:numId w:val="34"/>
        </w:numPr>
        <w:tabs>
          <w:tab w:val="clear" w:pos="576"/>
          <w:tab w:val="left" w:pos="567"/>
        </w:tabs>
        <w:suppressAutoHyphens w:val="0"/>
        <w:autoSpaceDN w:val="0"/>
        <w:spacing w:before="240" w:line="280" w:lineRule="atLeast"/>
        <w:jc w:val="both"/>
        <w:outlineLvl w:val="0"/>
        <w:rPr>
          <w:rFonts w:eastAsia="Arial" w:cs="Arial"/>
          <w:szCs w:val="24"/>
        </w:rPr>
      </w:pPr>
      <w:r w:rsidRPr="00C4580C">
        <w:rPr>
          <w:rFonts w:eastAsia="Arial" w:cs="Arial"/>
          <w:szCs w:val="24"/>
        </w:rPr>
        <w:t>Faktura musí formou a obsahem odpovídat zákonu č. 563/1991 Sb., o</w:t>
      </w:r>
      <w:r>
        <w:rPr>
          <w:rFonts w:eastAsia="Arial" w:cs="Arial"/>
          <w:szCs w:val="24"/>
        </w:rPr>
        <w:t xml:space="preserve"> </w:t>
      </w:r>
      <w:r w:rsidRPr="00C4580C">
        <w:rPr>
          <w:rFonts w:eastAsia="Arial" w:cs="Arial"/>
          <w:szCs w:val="24"/>
        </w:rPr>
        <w:t>účetnictví, ve znění pozdějších předpisů, a zákonu č. 235/2004 Sb., o dani z přidané hodnoty, ve</w:t>
      </w:r>
      <w:r>
        <w:rPr>
          <w:rFonts w:eastAsia="Arial" w:cs="Arial"/>
          <w:szCs w:val="24"/>
        </w:rPr>
        <w:t xml:space="preserve"> </w:t>
      </w:r>
      <w:r w:rsidRPr="00C4580C">
        <w:rPr>
          <w:rFonts w:eastAsia="Arial" w:cs="Arial"/>
          <w:szCs w:val="24"/>
        </w:rPr>
        <w:t>znění pozdějších předpisů, (zejména § 29).</w:t>
      </w:r>
      <w:r>
        <w:rPr>
          <w:rFonts w:eastAsia="Arial" w:cs="Arial"/>
          <w:szCs w:val="24"/>
        </w:rPr>
        <w:t xml:space="preserve"> </w:t>
      </w:r>
      <w:r w:rsidRPr="00C4580C">
        <w:rPr>
          <w:rFonts w:eastAsia="Arial" w:cs="Arial"/>
          <w:szCs w:val="24"/>
        </w:rPr>
        <w:t>Jednotkové ceny mohou být, pokud jde o výši DPH, upraveny, s výjimkou ustanovení uvedených v čl. 5. odst. 5.5, 5.6 Dohody, pouze v případech změn daňových předpisů týkajících se sazby DPH, a to pouze o hodnotu odpovídající změně, resp. hodnotě této sazby.</w:t>
      </w:r>
    </w:p>
    <w:p w14:paraId="5A65FDB4" w14:textId="5BE7A98D" w:rsidR="00631BD0" w:rsidRPr="00A36839" w:rsidRDefault="0031604C" w:rsidP="009A6621">
      <w:pPr>
        <w:pStyle w:val="Odstavecseseznamem"/>
        <w:keepLines/>
        <w:numPr>
          <w:ilvl w:val="1"/>
          <w:numId w:val="34"/>
        </w:numPr>
        <w:tabs>
          <w:tab w:val="clear" w:pos="576"/>
          <w:tab w:val="left" w:pos="567"/>
        </w:tabs>
        <w:suppressAutoHyphens w:val="0"/>
        <w:autoSpaceDN w:val="0"/>
        <w:spacing w:before="240" w:line="280" w:lineRule="atLeast"/>
        <w:jc w:val="both"/>
        <w:outlineLvl w:val="0"/>
        <w:rPr>
          <w:rFonts w:eastAsia="Arial" w:cs="Arial"/>
          <w:szCs w:val="24"/>
        </w:rPr>
      </w:pPr>
      <w:r w:rsidRPr="00A36839">
        <w:rPr>
          <w:rFonts w:eastAsia="Arial" w:cs="Arial"/>
          <w:szCs w:val="24"/>
        </w:rPr>
        <w:t>F</w:t>
      </w:r>
      <w:r w:rsidR="000E5DA6" w:rsidRPr="00A36839">
        <w:rPr>
          <w:rFonts w:eastAsia="Arial" w:cs="Arial"/>
          <w:szCs w:val="24"/>
        </w:rPr>
        <w:t xml:space="preserve">akturu je </w:t>
      </w:r>
      <w:r w:rsidR="00AD504B" w:rsidRPr="00A36839">
        <w:rPr>
          <w:rFonts w:eastAsia="Arial" w:cs="Arial"/>
          <w:szCs w:val="24"/>
        </w:rPr>
        <w:t>K</w:t>
      </w:r>
      <w:r w:rsidR="000E5DA6" w:rsidRPr="00A36839">
        <w:rPr>
          <w:rFonts w:eastAsia="Arial" w:cs="Arial"/>
          <w:szCs w:val="24"/>
        </w:rPr>
        <w:t xml:space="preserve">upující oprávněn vrátit </w:t>
      </w:r>
      <w:r w:rsidR="00AD504B" w:rsidRPr="00A36839">
        <w:rPr>
          <w:rFonts w:eastAsia="Arial" w:cs="Arial"/>
          <w:szCs w:val="24"/>
        </w:rPr>
        <w:t>P</w:t>
      </w:r>
      <w:r w:rsidR="000E5DA6" w:rsidRPr="00A36839">
        <w:rPr>
          <w:rFonts w:eastAsia="Arial" w:cs="Arial"/>
          <w:szCs w:val="24"/>
        </w:rPr>
        <w:t xml:space="preserve">rodávajícímu, jestliže neobsahuje náležitosti podle výše uvedeného </w:t>
      </w:r>
      <w:r w:rsidR="00FC73C0" w:rsidRPr="00A36839">
        <w:rPr>
          <w:rFonts w:eastAsia="Arial" w:cs="Arial"/>
          <w:szCs w:val="24"/>
        </w:rPr>
        <w:t>odstavce</w:t>
      </w:r>
      <w:r w:rsidR="00D91ED3" w:rsidRPr="00A36839">
        <w:rPr>
          <w:rFonts w:eastAsia="Arial" w:cs="Arial"/>
          <w:szCs w:val="24"/>
        </w:rPr>
        <w:t xml:space="preserve"> </w:t>
      </w:r>
      <w:r w:rsidR="000E5DA6" w:rsidRPr="00A36839">
        <w:rPr>
          <w:rFonts w:eastAsia="Arial" w:cs="Arial"/>
          <w:szCs w:val="24"/>
        </w:rPr>
        <w:t xml:space="preserve">nebo jestliže fakturovaná cena neodpovídá podmínkám sjednaným v této </w:t>
      </w:r>
      <w:r w:rsidR="00E7476B" w:rsidRPr="00A36839">
        <w:rPr>
          <w:rFonts w:eastAsia="Arial" w:cs="Arial"/>
          <w:szCs w:val="24"/>
        </w:rPr>
        <w:t>Dohod</w:t>
      </w:r>
      <w:r w:rsidR="000E5DA6" w:rsidRPr="00A36839">
        <w:rPr>
          <w:rFonts w:eastAsia="Arial" w:cs="Arial"/>
          <w:szCs w:val="24"/>
        </w:rPr>
        <w:t xml:space="preserve">ě. </w:t>
      </w:r>
      <w:r w:rsidR="005C6F92" w:rsidRPr="00A36839">
        <w:rPr>
          <w:rFonts w:eastAsia="Arial" w:cs="Arial"/>
          <w:szCs w:val="24"/>
        </w:rPr>
        <w:t xml:space="preserve">Oprávněným vrácením faktury přestává běžet původní </w:t>
      </w:r>
      <w:r w:rsidR="00E00A27" w:rsidRPr="00A36839">
        <w:rPr>
          <w:rFonts w:eastAsia="Arial" w:cs="Arial"/>
          <w:szCs w:val="24"/>
        </w:rPr>
        <w:t>doba</w:t>
      </w:r>
      <w:r w:rsidR="005C6F92" w:rsidRPr="00A36839">
        <w:rPr>
          <w:rFonts w:eastAsia="Arial" w:cs="Arial"/>
          <w:szCs w:val="24"/>
        </w:rPr>
        <w:t xml:space="preserve"> splatnosti. </w:t>
      </w:r>
      <w:r w:rsidR="003358AD" w:rsidRPr="00A36839">
        <w:rPr>
          <w:rFonts w:eastAsia="Arial" w:cs="Arial"/>
          <w:szCs w:val="24"/>
        </w:rPr>
        <w:t xml:space="preserve">Nově vystavená </w:t>
      </w:r>
      <w:r w:rsidR="005C6F92" w:rsidRPr="00A36839">
        <w:rPr>
          <w:rFonts w:eastAsia="Arial" w:cs="Arial"/>
          <w:szCs w:val="24"/>
        </w:rPr>
        <w:t xml:space="preserve">faktura musí být následně opatřena novou </w:t>
      </w:r>
      <w:r w:rsidR="00E00A27" w:rsidRPr="00A36839">
        <w:rPr>
          <w:rFonts w:eastAsia="Arial" w:cs="Arial"/>
          <w:szCs w:val="24"/>
        </w:rPr>
        <w:t>dobou</w:t>
      </w:r>
      <w:r w:rsidR="00AD504B" w:rsidRPr="00A36839">
        <w:rPr>
          <w:rFonts w:eastAsia="Arial" w:cs="Arial"/>
          <w:szCs w:val="24"/>
        </w:rPr>
        <w:t xml:space="preserve"> splatnosti, jež musí činit </w:t>
      </w:r>
      <w:r w:rsidR="00432902" w:rsidRPr="00A36839">
        <w:rPr>
          <w:rFonts w:eastAsia="Arial" w:cs="Arial"/>
          <w:szCs w:val="24"/>
        </w:rPr>
        <w:t>30</w:t>
      </w:r>
      <w:r w:rsidR="0057126E" w:rsidRPr="00A36839">
        <w:rPr>
          <w:rFonts w:eastAsia="Arial" w:cs="Arial"/>
          <w:szCs w:val="24"/>
        </w:rPr>
        <w:t> </w:t>
      </w:r>
      <w:r w:rsidR="005C6F92" w:rsidRPr="00A36839">
        <w:rPr>
          <w:rFonts w:eastAsia="Arial" w:cs="Arial"/>
          <w:szCs w:val="24"/>
        </w:rPr>
        <w:t>kalendářních dnů od data jejího doručení</w:t>
      </w:r>
      <w:r w:rsidR="00CB55FB" w:rsidRPr="00A36839">
        <w:rPr>
          <w:rFonts w:eastAsia="Arial" w:cs="Arial"/>
          <w:szCs w:val="24"/>
        </w:rPr>
        <w:t xml:space="preserve"> Kupujícímu</w:t>
      </w:r>
      <w:r w:rsidR="005C6F92" w:rsidRPr="00A36839">
        <w:rPr>
          <w:rFonts w:eastAsia="Arial" w:cs="Arial"/>
          <w:szCs w:val="24"/>
        </w:rPr>
        <w:t>.</w:t>
      </w:r>
    </w:p>
    <w:p w14:paraId="15C2D675" w14:textId="4A8E5720" w:rsidR="00E14095" w:rsidRPr="00627B1A" w:rsidRDefault="00E14095" w:rsidP="009A6621">
      <w:pPr>
        <w:pStyle w:val="Odstavecseseznamem"/>
        <w:keepLines/>
        <w:numPr>
          <w:ilvl w:val="1"/>
          <w:numId w:val="34"/>
        </w:numPr>
        <w:tabs>
          <w:tab w:val="clear" w:pos="576"/>
          <w:tab w:val="left" w:pos="567"/>
        </w:tabs>
        <w:suppressAutoHyphens w:val="0"/>
        <w:autoSpaceDN w:val="0"/>
        <w:spacing w:before="240" w:line="280" w:lineRule="atLeast"/>
        <w:jc w:val="both"/>
        <w:outlineLvl w:val="0"/>
        <w:rPr>
          <w:rFonts w:eastAsia="Arial" w:cs="Arial"/>
          <w:szCs w:val="24"/>
        </w:rPr>
      </w:pPr>
      <w:r w:rsidRPr="00CC0EE7">
        <w:rPr>
          <w:rFonts w:eastAsia="Arial" w:cs="Arial"/>
          <w:szCs w:val="24"/>
        </w:rPr>
        <w:t>Kupující neposkytuje zálohy.</w:t>
      </w:r>
      <w:r w:rsidR="00A36839">
        <w:rPr>
          <w:rFonts w:eastAsia="Arial" w:cs="Arial"/>
          <w:szCs w:val="24"/>
        </w:rPr>
        <w:t xml:space="preserve"> </w:t>
      </w:r>
      <w:r w:rsidR="00A36839">
        <w:rPr>
          <w:rFonts w:ascii="ArialMT" w:eastAsiaTheme="minorHAnsi" w:hAnsi="ArialMT" w:cs="ArialMT"/>
          <w:lang w:eastAsia="en-US"/>
        </w:rPr>
        <w:t>Platby budou probíhat výhradně v Kč a rovněž veškeré uvedené cenové údaje budou v Kč.</w:t>
      </w:r>
    </w:p>
    <w:p w14:paraId="6550A6B9" w14:textId="1255F731" w:rsidR="00C27714" w:rsidRDefault="00627B1A" w:rsidP="001263C4">
      <w:pPr>
        <w:pStyle w:val="Odstavecseseznamem"/>
        <w:keepLines/>
        <w:numPr>
          <w:ilvl w:val="1"/>
          <w:numId w:val="34"/>
        </w:numPr>
        <w:tabs>
          <w:tab w:val="clear" w:pos="576"/>
          <w:tab w:val="left" w:pos="567"/>
        </w:tabs>
        <w:suppressAutoHyphens w:val="0"/>
        <w:autoSpaceDN w:val="0"/>
        <w:spacing w:before="240" w:line="280" w:lineRule="atLeast"/>
        <w:jc w:val="both"/>
        <w:outlineLvl w:val="0"/>
        <w:rPr>
          <w:rFonts w:eastAsia="Arial" w:cs="Arial"/>
          <w:szCs w:val="24"/>
        </w:rPr>
      </w:pPr>
      <w:r w:rsidRPr="00627B1A">
        <w:rPr>
          <w:rFonts w:eastAsia="Arial" w:cs="Arial"/>
          <w:szCs w:val="24"/>
        </w:rPr>
        <w:t>Poslední faktura v kalendářním roce musí být</w:t>
      </w:r>
      <w:r>
        <w:rPr>
          <w:rFonts w:eastAsia="Arial" w:cs="Arial"/>
          <w:szCs w:val="24"/>
        </w:rPr>
        <w:t xml:space="preserve"> Kupujícím</w:t>
      </w:r>
      <w:r w:rsidRPr="00627B1A">
        <w:rPr>
          <w:rFonts w:eastAsia="Arial" w:cs="Arial"/>
          <w:szCs w:val="24"/>
        </w:rPr>
        <w:t xml:space="preserve"> doručena do je</w:t>
      </w:r>
      <w:r>
        <w:rPr>
          <w:rFonts w:eastAsia="Arial" w:cs="Arial"/>
          <w:szCs w:val="24"/>
        </w:rPr>
        <w:t>jich</w:t>
      </w:r>
      <w:r w:rsidRPr="00627B1A">
        <w:rPr>
          <w:rFonts w:eastAsia="Arial" w:cs="Arial"/>
          <w:szCs w:val="24"/>
        </w:rPr>
        <w:t xml:space="preserve"> sídla nejpozději dne 15. prosince daného kalendářního roku.</w:t>
      </w:r>
      <w:r>
        <w:rPr>
          <w:rFonts w:eastAsia="Arial" w:cs="Arial"/>
          <w:szCs w:val="24"/>
        </w:rPr>
        <w:t xml:space="preserve"> </w:t>
      </w:r>
      <w:r w:rsidR="00C163D9">
        <w:rPr>
          <w:rFonts w:eastAsia="Arial" w:cs="Arial"/>
          <w:szCs w:val="24"/>
        </w:rPr>
        <w:t xml:space="preserve">Veškeré faktury doručené po tomto datu budou uhrazeny až po nastavení všech rozpočtových prostředků ve státní pokladně, lhůta splatnosti u nich počíná běžet až dne </w:t>
      </w:r>
      <w:r w:rsidR="008E23A8">
        <w:rPr>
          <w:rFonts w:eastAsia="Arial" w:cs="Arial"/>
          <w:szCs w:val="24"/>
        </w:rPr>
        <w:t>1. března následujícího kalendářního roku</w:t>
      </w:r>
      <w:r w:rsidR="00E45783">
        <w:rPr>
          <w:rFonts w:eastAsia="Arial" w:cs="Arial"/>
          <w:szCs w:val="24"/>
        </w:rPr>
        <w:t xml:space="preserve">, </w:t>
      </w:r>
      <w:bookmarkStart w:id="1" w:name="_Hlk138080492"/>
      <w:r w:rsidR="00E45783">
        <w:rPr>
          <w:rFonts w:eastAsia="Arial" w:cs="Arial"/>
          <w:szCs w:val="24"/>
        </w:rPr>
        <w:t>pokud není Kupujícím stanoveno jinak</w:t>
      </w:r>
      <w:bookmarkEnd w:id="1"/>
      <w:r w:rsidR="008E23A8">
        <w:rPr>
          <w:rFonts w:eastAsia="Arial" w:cs="Arial"/>
          <w:szCs w:val="24"/>
        </w:rPr>
        <w:t>. Prodávající bere na vědomí a výslovně souhlasí, že v takových případech není Kupující v prodlení.</w:t>
      </w:r>
    </w:p>
    <w:p w14:paraId="5DA06815" w14:textId="77777777" w:rsidR="001F5530" w:rsidRDefault="001F5530" w:rsidP="001F5530">
      <w:pPr>
        <w:keepLines/>
        <w:tabs>
          <w:tab w:val="left" w:pos="567"/>
        </w:tabs>
        <w:suppressAutoHyphens w:val="0"/>
        <w:autoSpaceDN w:val="0"/>
        <w:spacing w:before="240" w:line="280" w:lineRule="atLeast"/>
        <w:jc w:val="both"/>
        <w:outlineLvl w:val="0"/>
        <w:rPr>
          <w:rFonts w:eastAsia="Arial" w:cs="Arial"/>
          <w:szCs w:val="24"/>
        </w:rPr>
      </w:pPr>
    </w:p>
    <w:p w14:paraId="55E3CA04" w14:textId="77777777" w:rsidR="001F5530" w:rsidRPr="001F5530" w:rsidRDefault="001F5530" w:rsidP="001F5530">
      <w:pPr>
        <w:keepLines/>
        <w:tabs>
          <w:tab w:val="left" w:pos="567"/>
        </w:tabs>
        <w:suppressAutoHyphens w:val="0"/>
        <w:autoSpaceDN w:val="0"/>
        <w:spacing w:before="240" w:line="280" w:lineRule="atLeast"/>
        <w:jc w:val="both"/>
        <w:outlineLvl w:val="0"/>
        <w:rPr>
          <w:rFonts w:eastAsia="Arial" w:cs="Arial"/>
          <w:szCs w:val="24"/>
        </w:rPr>
      </w:pPr>
    </w:p>
    <w:p w14:paraId="55386501" w14:textId="77777777" w:rsidR="00C27714" w:rsidRDefault="00C27714" w:rsidP="009A6621">
      <w:pPr>
        <w:pStyle w:val="Odstavecseseznamem"/>
        <w:keepLines/>
        <w:tabs>
          <w:tab w:val="left" w:pos="567"/>
        </w:tabs>
        <w:suppressAutoHyphens w:val="0"/>
        <w:autoSpaceDN w:val="0"/>
        <w:spacing w:before="240" w:line="280" w:lineRule="atLeast"/>
        <w:ind w:left="576"/>
        <w:jc w:val="both"/>
        <w:outlineLvl w:val="0"/>
        <w:rPr>
          <w:rFonts w:eastAsia="Arial" w:cs="Arial"/>
          <w:szCs w:val="24"/>
        </w:rPr>
      </w:pPr>
    </w:p>
    <w:p w14:paraId="7DD6C722" w14:textId="77777777" w:rsidR="00B36748" w:rsidRDefault="00B36748" w:rsidP="009A6621">
      <w:pPr>
        <w:pStyle w:val="Odstavecseseznamem"/>
        <w:keepLines/>
        <w:tabs>
          <w:tab w:val="left" w:pos="567"/>
        </w:tabs>
        <w:suppressAutoHyphens w:val="0"/>
        <w:autoSpaceDN w:val="0"/>
        <w:spacing w:before="240" w:line="280" w:lineRule="atLeast"/>
        <w:ind w:left="576"/>
        <w:jc w:val="both"/>
        <w:outlineLvl w:val="0"/>
        <w:rPr>
          <w:rFonts w:eastAsia="Arial" w:cs="Arial"/>
          <w:szCs w:val="24"/>
        </w:rPr>
      </w:pPr>
    </w:p>
    <w:p w14:paraId="50FFA7CC" w14:textId="77777777" w:rsidR="00AD504B" w:rsidRPr="00CC0EE7" w:rsidRDefault="000E5DA6" w:rsidP="00FF76F0">
      <w:pPr>
        <w:pStyle w:val="Odstavecseseznamem"/>
        <w:keepLines/>
        <w:numPr>
          <w:ilvl w:val="0"/>
          <w:numId w:val="34"/>
        </w:numPr>
        <w:autoSpaceDE w:val="0"/>
        <w:autoSpaceDN w:val="0"/>
        <w:adjustRightInd w:val="0"/>
        <w:spacing w:after="240" w:line="240" w:lineRule="auto"/>
        <w:ind w:left="431" w:hanging="431"/>
        <w:contextualSpacing w:val="0"/>
        <w:jc w:val="center"/>
        <w:rPr>
          <w:rFonts w:eastAsia="Arial" w:cs="Arial"/>
          <w:b/>
          <w:szCs w:val="24"/>
        </w:rPr>
      </w:pPr>
      <w:r w:rsidRPr="00CC0EE7">
        <w:rPr>
          <w:rFonts w:eastAsia="Arial" w:cs="Arial"/>
          <w:b/>
          <w:szCs w:val="24"/>
        </w:rPr>
        <w:t>Dodací podmínky</w:t>
      </w:r>
    </w:p>
    <w:p w14:paraId="7AD50AE2" w14:textId="28F600A6" w:rsidR="00057830" w:rsidRPr="008E23A8" w:rsidRDefault="005C6F92" w:rsidP="009A6621">
      <w:pPr>
        <w:pStyle w:val="Odstavecseseznamem"/>
        <w:keepLines/>
        <w:numPr>
          <w:ilvl w:val="1"/>
          <w:numId w:val="34"/>
        </w:numPr>
        <w:tabs>
          <w:tab w:val="left" w:pos="454"/>
        </w:tabs>
        <w:suppressAutoHyphens w:val="0"/>
        <w:autoSpaceDN w:val="0"/>
        <w:spacing w:line="280" w:lineRule="atLeast"/>
        <w:jc w:val="both"/>
        <w:outlineLvl w:val="0"/>
        <w:rPr>
          <w:rFonts w:eastAsia="Arial" w:cs="Arial"/>
          <w:szCs w:val="24"/>
        </w:rPr>
      </w:pPr>
      <w:r w:rsidRPr="00CC0EE7">
        <w:rPr>
          <w:rFonts w:eastAsia="Arial" w:cs="Arial"/>
          <w:szCs w:val="24"/>
        </w:rPr>
        <w:t xml:space="preserve">  </w:t>
      </w:r>
      <w:r w:rsidR="000E5DA6" w:rsidRPr="008E23A8">
        <w:rPr>
          <w:rFonts w:eastAsia="Arial" w:cs="Arial"/>
          <w:szCs w:val="24"/>
        </w:rPr>
        <w:t xml:space="preserve">Prodávající je povinen </w:t>
      </w:r>
      <w:r w:rsidR="00FE1791" w:rsidRPr="008E23A8">
        <w:rPr>
          <w:rFonts w:eastAsia="Arial" w:cs="Arial"/>
          <w:szCs w:val="24"/>
        </w:rPr>
        <w:t>zboží</w:t>
      </w:r>
      <w:r w:rsidR="000E5DA6" w:rsidRPr="008E23A8">
        <w:rPr>
          <w:rFonts w:eastAsia="Arial" w:cs="Arial"/>
          <w:szCs w:val="24"/>
        </w:rPr>
        <w:t xml:space="preserve"> specifikovan</w:t>
      </w:r>
      <w:r w:rsidR="00FE1791" w:rsidRPr="008E23A8">
        <w:rPr>
          <w:rFonts w:eastAsia="Arial" w:cs="Arial"/>
          <w:szCs w:val="24"/>
        </w:rPr>
        <w:t>é</w:t>
      </w:r>
      <w:r w:rsidR="000E5DA6" w:rsidRPr="008E23A8">
        <w:rPr>
          <w:rFonts w:eastAsia="Arial" w:cs="Arial"/>
          <w:szCs w:val="24"/>
        </w:rPr>
        <w:t xml:space="preserve"> </w:t>
      </w:r>
      <w:r w:rsidR="00844FE6" w:rsidRPr="008E23A8">
        <w:rPr>
          <w:rFonts w:eastAsia="Arial" w:cs="Arial"/>
          <w:szCs w:val="24"/>
        </w:rPr>
        <w:t>v </w:t>
      </w:r>
      <w:r w:rsidR="00A97C99" w:rsidRPr="008E23A8">
        <w:rPr>
          <w:rFonts w:eastAsia="Arial" w:cs="Arial"/>
          <w:szCs w:val="24"/>
        </w:rPr>
        <w:t>objednávce</w:t>
      </w:r>
      <w:r w:rsidR="000E5DA6" w:rsidRPr="008E23A8">
        <w:rPr>
          <w:rFonts w:eastAsia="Arial" w:cs="Arial"/>
          <w:szCs w:val="24"/>
        </w:rPr>
        <w:t xml:space="preserve"> dodat nejpozději </w:t>
      </w:r>
      <w:r w:rsidR="000E5DA6" w:rsidRPr="008E23A8">
        <w:rPr>
          <w:rFonts w:eastAsia="Arial" w:cs="Arial"/>
          <w:b/>
          <w:szCs w:val="24"/>
        </w:rPr>
        <w:t xml:space="preserve">do </w:t>
      </w:r>
      <w:r w:rsidR="00EA65AC" w:rsidRPr="008E23A8">
        <w:rPr>
          <w:rFonts w:eastAsia="Arial" w:cs="Arial"/>
          <w:b/>
          <w:szCs w:val="24"/>
        </w:rPr>
        <w:t>dvou pracovních dnů</w:t>
      </w:r>
      <w:r w:rsidR="00043D55" w:rsidRPr="008E23A8">
        <w:rPr>
          <w:rFonts w:eastAsia="Arial" w:cs="Arial"/>
          <w:szCs w:val="24"/>
        </w:rPr>
        <w:t xml:space="preserve"> od </w:t>
      </w:r>
      <w:r w:rsidR="00E14095" w:rsidRPr="008E23A8">
        <w:rPr>
          <w:rFonts w:eastAsia="Arial" w:cs="Arial"/>
          <w:szCs w:val="24"/>
        </w:rPr>
        <w:t>potvrzení objednávky</w:t>
      </w:r>
      <w:r w:rsidR="008E23A8" w:rsidRPr="008E23A8">
        <w:rPr>
          <w:rFonts w:eastAsia="Arial" w:cs="Arial"/>
          <w:szCs w:val="24"/>
        </w:rPr>
        <w:t>, resp. od účinnosti objednávky v případě naplnění podmínky pro uveřejnění objednávky v registru smluv dle čl. 14. odst. 14.4 Dohody</w:t>
      </w:r>
      <w:r w:rsidR="00E14095" w:rsidRPr="008E23A8">
        <w:rPr>
          <w:rFonts w:eastAsia="Arial" w:cs="Arial"/>
          <w:szCs w:val="24"/>
        </w:rPr>
        <w:t>.</w:t>
      </w:r>
      <w:r w:rsidR="00057830" w:rsidRPr="008E23A8">
        <w:rPr>
          <w:rFonts w:cs="Arial"/>
        </w:rPr>
        <w:t xml:space="preserve"> </w:t>
      </w:r>
    </w:p>
    <w:p w14:paraId="5A0F6EC5" w14:textId="6471DDE4" w:rsidR="00057830" w:rsidRPr="008E23A8" w:rsidRDefault="00057830" w:rsidP="009A6621">
      <w:pPr>
        <w:pStyle w:val="Odstavecseseznamem"/>
        <w:keepLines/>
        <w:numPr>
          <w:ilvl w:val="1"/>
          <w:numId w:val="34"/>
        </w:numPr>
        <w:suppressAutoHyphens w:val="0"/>
        <w:autoSpaceDN w:val="0"/>
        <w:spacing w:line="280" w:lineRule="atLeast"/>
        <w:jc w:val="both"/>
        <w:outlineLvl w:val="0"/>
        <w:rPr>
          <w:rFonts w:eastAsia="Arial" w:cs="Arial"/>
          <w:szCs w:val="24"/>
        </w:rPr>
      </w:pPr>
      <w:r w:rsidRPr="008E23A8">
        <w:rPr>
          <w:rFonts w:cs="Arial"/>
        </w:rPr>
        <w:t>Prodávající je povinen při přijetí objednávky obratem písemně vyrozumět Kupujícího o skutečnosti</w:t>
      </w:r>
      <w:r w:rsidR="00CC0EE7" w:rsidRPr="008E23A8">
        <w:rPr>
          <w:rFonts w:cs="Arial"/>
        </w:rPr>
        <w:t xml:space="preserve">, že se jedná o mimořádný objem objednávky, </w:t>
      </w:r>
      <w:r w:rsidRPr="008E23A8">
        <w:rPr>
          <w:rFonts w:cs="Arial"/>
        </w:rPr>
        <w:t xml:space="preserve">tzn., že není schopen dodržet </w:t>
      </w:r>
      <w:r w:rsidR="00817360" w:rsidRPr="008E23A8">
        <w:rPr>
          <w:rFonts w:cs="Arial"/>
        </w:rPr>
        <w:t>termín plnění</w:t>
      </w:r>
      <w:r w:rsidRPr="008E23A8">
        <w:rPr>
          <w:rFonts w:cs="Arial"/>
        </w:rPr>
        <w:t xml:space="preserve"> </w:t>
      </w:r>
      <w:r w:rsidR="00EA65AC" w:rsidRPr="008E23A8">
        <w:rPr>
          <w:rFonts w:cs="Arial"/>
        </w:rPr>
        <w:t>dvou pracovních dnů</w:t>
      </w:r>
      <w:r w:rsidRPr="008E23A8">
        <w:rPr>
          <w:rFonts w:cs="Arial"/>
        </w:rPr>
        <w:t xml:space="preserve"> </w:t>
      </w:r>
      <w:r w:rsidR="00CC0EE7" w:rsidRPr="008E23A8">
        <w:rPr>
          <w:rFonts w:cs="Arial"/>
        </w:rPr>
        <w:t>dle předchozího</w:t>
      </w:r>
      <w:r w:rsidR="00EA65AC" w:rsidRPr="008E23A8">
        <w:rPr>
          <w:rFonts w:cs="Arial"/>
        </w:rPr>
        <w:t xml:space="preserve"> odstavce</w:t>
      </w:r>
      <w:r w:rsidRPr="008E23A8">
        <w:rPr>
          <w:rFonts w:cs="Arial"/>
        </w:rPr>
        <w:t xml:space="preserve">. Po oboustranné dohodě lze prodloužit termín dodání této mimořádné objednávky (objemu) </w:t>
      </w:r>
      <w:r w:rsidR="002A5918" w:rsidRPr="008E23A8">
        <w:rPr>
          <w:rFonts w:cs="Arial"/>
        </w:rPr>
        <w:t>nejvýše</w:t>
      </w:r>
      <w:r w:rsidRPr="008E23A8">
        <w:rPr>
          <w:rFonts w:cs="Arial"/>
        </w:rPr>
        <w:t xml:space="preserve"> o </w:t>
      </w:r>
      <w:r w:rsidR="00B00570">
        <w:rPr>
          <w:rFonts w:cs="Arial"/>
        </w:rPr>
        <w:t>10</w:t>
      </w:r>
      <w:r w:rsidRPr="008E23A8">
        <w:rPr>
          <w:rFonts w:cs="Arial"/>
        </w:rPr>
        <w:t xml:space="preserve"> kalendářních dnů</w:t>
      </w:r>
      <w:r w:rsidR="00CC0EE7" w:rsidRPr="008E23A8">
        <w:rPr>
          <w:rFonts w:cs="Arial"/>
        </w:rPr>
        <w:t xml:space="preserve">, </w:t>
      </w:r>
      <w:bookmarkStart w:id="2" w:name="_Hlk130910547"/>
      <w:r w:rsidR="00B00570">
        <w:rPr>
          <w:rFonts w:cs="Arial"/>
        </w:rPr>
        <w:t xml:space="preserve">pokud se </w:t>
      </w:r>
      <w:r w:rsidR="00605C67">
        <w:rPr>
          <w:rFonts w:cs="Arial"/>
        </w:rPr>
        <w:t>s</w:t>
      </w:r>
      <w:r w:rsidR="00B00570">
        <w:rPr>
          <w:rFonts w:cs="Arial"/>
        </w:rPr>
        <w:t>mluvní strany nedohodnou jinak</w:t>
      </w:r>
      <w:bookmarkEnd w:id="2"/>
      <w:r w:rsidR="00B00570">
        <w:rPr>
          <w:rFonts w:cs="Arial"/>
        </w:rPr>
        <w:t>,</w:t>
      </w:r>
      <w:r w:rsidR="00B00570" w:rsidRPr="008E23A8">
        <w:rPr>
          <w:rFonts w:cs="Arial"/>
        </w:rPr>
        <w:t xml:space="preserve"> </w:t>
      </w:r>
      <w:r w:rsidR="00CC0EE7" w:rsidRPr="008E23A8">
        <w:rPr>
          <w:rFonts w:cs="Arial"/>
        </w:rPr>
        <w:t>aniž by se Prodávající dostal do prodlení ve smyslu čl.</w:t>
      </w:r>
      <w:r w:rsidR="004A593D" w:rsidRPr="008E23A8">
        <w:rPr>
          <w:rFonts w:cs="Arial"/>
        </w:rPr>
        <w:t xml:space="preserve"> 10 </w:t>
      </w:r>
      <w:r w:rsidR="004A593D" w:rsidRPr="008E23A8">
        <w:rPr>
          <w:rFonts w:eastAsia="Arial" w:cs="Arial"/>
          <w:szCs w:val="24"/>
        </w:rPr>
        <w:t>odst.</w:t>
      </w:r>
      <w:r w:rsidR="00CC0EE7" w:rsidRPr="008E23A8">
        <w:rPr>
          <w:rFonts w:cs="Arial"/>
        </w:rPr>
        <w:t xml:space="preserve"> 10.1</w:t>
      </w:r>
      <w:r w:rsidRPr="008E23A8">
        <w:rPr>
          <w:rFonts w:cs="Arial"/>
        </w:rPr>
        <w:t>.</w:t>
      </w:r>
      <w:r w:rsidR="00B00570">
        <w:rPr>
          <w:rFonts w:cs="Arial"/>
        </w:rPr>
        <w:t xml:space="preserve"> </w:t>
      </w:r>
      <w:r w:rsidR="0052694B" w:rsidRPr="008E23A8">
        <w:rPr>
          <w:rFonts w:cs="Arial"/>
        </w:rPr>
        <w:t xml:space="preserve"> Pokud nedojde k písemné dohodě stran o prodloužení termínu do 24 hodin o</w:t>
      </w:r>
      <w:r w:rsidR="00036D9F" w:rsidRPr="008E23A8">
        <w:rPr>
          <w:rFonts w:cs="Arial"/>
        </w:rPr>
        <w:t>d</w:t>
      </w:r>
      <w:r w:rsidR="0052694B" w:rsidRPr="008E23A8">
        <w:rPr>
          <w:rFonts w:cs="Arial"/>
        </w:rPr>
        <w:t xml:space="preserve"> vyrozumění Prodávajícího dle předchozí věty, platí termín dodání uvedený v čl. 7 odst. 7.1 Dohody.</w:t>
      </w:r>
      <w:r w:rsidRPr="008E23A8">
        <w:rPr>
          <w:rFonts w:cs="Arial"/>
        </w:rPr>
        <w:t xml:space="preserve"> Za mimořádný objem objednávky se považuje objednávka, kdy jednorázově objednané množství jednoho druhu zboží </w:t>
      </w:r>
      <w:r w:rsidR="0006072E" w:rsidRPr="008E23A8">
        <w:rPr>
          <w:rFonts w:cs="Arial"/>
        </w:rPr>
        <w:t xml:space="preserve">od daného Kupujícího </w:t>
      </w:r>
      <w:r w:rsidRPr="008E23A8">
        <w:rPr>
          <w:rFonts w:cs="Arial"/>
        </w:rPr>
        <w:t xml:space="preserve">přesáhne u tohoto zboží průměrný součet </w:t>
      </w:r>
      <w:r w:rsidR="00AD63B7" w:rsidRPr="008E23A8">
        <w:rPr>
          <w:rFonts w:cs="Arial"/>
        </w:rPr>
        <w:t xml:space="preserve">jeho množství podle </w:t>
      </w:r>
      <w:r w:rsidRPr="008E23A8">
        <w:rPr>
          <w:rFonts w:cs="Arial"/>
        </w:rPr>
        <w:t xml:space="preserve">objednávek </w:t>
      </w:r>
      <w:r w:rsidR="00432902" w:rsidRPr="008E23A8">
        <w:rPr>
          <w:rFonts w:cs="Arial"/>
        </w:rPr>
        <w:t xml:space="preserve">od daného Kupujícího </w:t>
      </w:r>
      <w:r w:rsidRPr="008E23A8">
        <w:rPr>
          <w:rFonts w:cs="Arial"/>
        </w:rPr>
        <w:t>za jedno čtvrtletí.</w:t>
      </w:r>
    </w:p>
    <w:p w14:paraId="1D196059" w14:textId="43FAB874" w:rsidR="000E5DA6" w:rsidRPr="00AC38BF" w:rsidRDefault="000E5DA6" w:rsidP="00515002">
      <w:pPr>
        <w:pStyle w:val="Odstavecseseznamem"/>
        <w:numPr>
          <w:ilvl w:val="1"/>
          <w:numId w:val="34"/>
        </w:numPr>
        <w:tabs>
          <w:tab w:val="left" w:pos="454"/>
        </w:tabs>
        <w:suppressAutoHyphens w:val="0"/>
        <w:autoSpaceDN w:val="0"/>
        <w:spacing w:line="280" w:lineRule="atLeast"/>
        <w:jc w:val="both"/>
        <w:outlineLvl w:val="0"/>
        <w:rPr>
          <w:rFonts w:eastAsia="Arial" w:cs="Arial"/>
          <w:szCs w:val="24"/>
        </w:rPr>
      </w:pPr>
      <w:r w:rsidRPr="00AC38BF">
        <w:rPr>
          <w:rFonts w:eastAsia="Arial" w:cs="Arial"/>
          <w:szCs w:val="24"/>
        </w:rPr>
        <w:t xml:space="preserve"> </w:t>
      </w:r>
      <w:r w:rsidR="005C6F92" w:rsidRPr="00AC38BF">
        <w:rPr>
          <w:rFonts w:eastAsia="Arial" w:cs="Arial"/>
          <w:szCs w:val="24"/>
        </w:rPr>
        <w:t xml:space="preserve"> </w:t>
      </w:r>
      <w:r w:rsidR="0003500F" w:rsidRPr="00AC38BF">
        <w:rPr>
          <w:rFonts w:eastAsia="Arial" w:cs="Arial"/>
          <w:szCs w:val="24"/>
        </w:rPr>
        <w:t>Odběrovým m</w:t>
      </w:r>
      <w:r w:rsidRPr="00AC38BF">
        <w:rPr>
          <w:rFonts w:eastAsia="Arial" w:cs="Arial"/>
          <w:szCs w:val="24"/>
        </w:rPr>
        <w:t xml:space="preserve">ístem dodání předmětného </w:t>
      </w:r>
      <w:r w:rsidR="00FE1791" w:rsidRPr="00AC38BF">
        <w:rPr>
          <w:rFonts w:eastAsia="Arial" w:cs="Arial"/>
          <w:szCs w:val="24"/>
        </w:rPr>
        <w:t>zboží</w:t>
      </w:r>
      <w:r w:rsidR="00533947" w:rsidRPr="00AC38BF">
        <w:rPr>
          <w:rFonts w:eastAsia="Arial" w:cs="Arial"/>
          <w:szCs w:val="24"/>
        </w:rPr>
        <w:t xml:space="preserve"> </w:t>
      </w:r>
      <w:r w:rsidR="00E14095" w:rsidRPr="00AC38BF">
        <w:rPr>
          <w:rFonts w:eastAsia="Arial" w:cs="Arial"/>
          <w:szCs w:val="24"/>
        </w:rPr>
        <w:t xml:space="preserve">dle konkrétní objednávky </w:t>
      </w:r>
      <w:r w:rsidR="00533947" w:rsidRPr="00AC38BF">
        <w:rPr>
          <w:rFonts w:eastAsia="Arial" w:cs="Arial"/>
          <w:szCs w:val="24"/>
        </w:rPr>
        <w:t>jsou adresy, které jsou uvedeny v</w:t>
      </w:r>
      <w:r w:rsidR="00E86629" w:rsidRPr="00AC38BF">
        <w:rPr>
          <w:rFonts w:eastAsia="Arial" w:cs="Arial"/>
          <w:szCs w:val="24"/>
        </w:rPr>
        <w:t> </w:t>
      </w:r>
      <w:r w:rsidR="0003500F" w:rsidRPr="00385B18">
        <w:rPr>
          <w:rFonts w:eastAsia="Arial" w:cs="Arial"/>
          <w:b/>
          <w:szCs w:val="24"/>
        </w:rPr>
        <w:t>P</w:t>
      </w:r>
      <w:r w:rsidR="00533947" w:rsidRPr="00385B18">
        <w:rPr>
          <w:rFonts w:eastAsia="Arial" w:cs="Arial"/>
          <w:b/>
          <w:szCs w:val="24"/>
        </w:rPr>
        <w:t>říloze</w:t>
      </w:r>
      <w:r w:rsidR="00E86629" w:rsidRPr="00385B18">
        <w:rPr>
          <w:rFonts w:eastAsia="Arial" w:cs="Arial"/>
          <w:b/>
          <w:szCs w:val="24"/>
        </w:rPr>
        <w:t xml:space="preserve"> č. </w:t>
      </w:r>
      <w:r w:rsidR="00332DD5" w:rsidRPr="00385B18">
        <w:rPr>
          <w:rFonts w:eastAsia="Arial" w:cs="Arial"/>
          <w:b/>
          <w:szCs w:val="24"/>
        </w:rPr>
        <w:t>1</w:t>
      </w:r>
      <w:r w:rsidR="00A74600" w:rsidRPr="00AC38BF">
        <w:rPr>
          <w:rFonts w:eastAsia="Arial" w:cs="Arial"/>
          <w:szCs w:val="24"/>
        </w:rPr>
        <w:t xml:space="preserve"> </w:t>
      </w:r>
      <w:r w:rsidR="00534690" w:rsidRPr="00AC38BF">
        <w:rPr>
          <w:rFonts w:eastAsia="Arial" w:cs="Arial"/>
          <w:szCs w:val="24"/>
        </w:rPr>
        <w:t xml:space="preserve">této </w:t>
      </w:r>
      <w:r w:rsidR="00FC6349" w:rsidRPr="00AC38BF">
        <w:rPr>
          <w:rFonts w:eastAsia="Arial" w:cs="Arial"/>
          <w:szCs w:val="24"/>
        </w:rPr>
        <w:t>Dohod</w:t>
      </w:r>
      <w:r w:rsidR="00E86629" w:rsidRPr="00AC38BF">
        <w:rPr>
          <w:rFonts w:eastAsia="Arial" w:cs="Arial"/>
          <w:szCs w:val="24"/>
        </w:rPr>
        <w:t>y</w:t>
      </w:r>
      <w:r w:rsidR="00533947" w:rsidRPr="00AC38BF">
        <w:rPr>
          <w:rFonts w:eastAsia="Arial" w:cs="Arial"/>
          <w:szCs w:val="24"/>
        </w:rPr>
        <w:t xml:space="preserve"> (</w:t>
      </w:r>
      <w:r w:rsidR="00E86629" w:rsidRPr="00AC38BF">
        <w:rPr>
          <w:rFonts w:eastAsia="Arial" w:cs="Arial"/>
          <w:szCs w:val="24"/>
        </w:rPr>
        <w:t xml:space="preserve">adresy </w:t>
      </w:r>
      <w:r w:rsidR="0003500F" w:rsidRPr="00AC38BF">
        <w:rPr>
          <w:rFonts w:eastAsia="Arial" w:cs="Arial"/>
          <w:szCs w:val="24"/>
        </w:rPr>
        <w:t>odběrových</w:t>
      </w:r>
      <w:r w:rsidR="005C6F92" w:rsidRPr="00AC38BF">
        <w:rPr>
          <w:rFonts w:eastAsia="Arial" w:cs="Arial"/>
          <w:szCs w:val="24"/>
        </w:rPr>
        <w:t xml:space="preserve"> míst </w:t>
      </w:r>
      <w:r w:rsidR="00533947" w:rsidRPr="00AC38BF">
        <w:rPr>
          <w:rFonts w:eastAsia="Arial" w:cs="Arial"/>
          <w:szCs w:val="24"/>
        </w:rPr>
        <w:t xml:space="preserve">jednotlivých </w:t>
      </w:r>
      <w:r w:rsidR="009A39E6" w:rsidRPr="00AC38BF">
        <w:rPr>
          <w:rFonts w:eastAsia="Arial" w:cs="Arial"/>
          <w:szCs w:val="24"/>
        </w:rPr>
        <w:t>K</w:t>
      </w:r>
      <w:r w:rsidR="00533947" w:rsidRPr="00AC38BF">
        <w:rPr>
          <w:rFonts w:eastAsia="Arial" w:cs="Arial"/>
          <w:szCs w:val="24"/>
        </w:rPr>
        <w:t>upují</w:t>
      </w:r>
      <w:r w:rsidR="00B35CB5" w:rsidRPr="00AC38BF">
        <w:rPr>
          <w:rFonts w:eastAsia="Arial" w:cs="Arial"/>
          <w:szCs w:val="24"/>
        </w:rPr>
        <w:t>cích).</w:t>
      </w:r>
      <w:r w:rsidR="008E23A8" w:rsidRPr="00AC38BF">
        <w:rPr>
          <w:rFonts w:eastAsia="Arial" w:cs="Arial"/>
          <w:szCs w:val="24"/>
        </w:rPr>
        <w:t xml:space="preserve"> </w:t>
      </w:r>
    </w:p>
    <w:p w14:paraId="7191F592" w14:textId="5FD4CD81" w:rsidR="000E5DA6" w:rsidRPr="00CC0EE7" w:rsidRDefault="005C6F92" w:rsidP="00515002">
      <w:pPr>
        <w:pStyle w:val="Odstavecseseznamem"/>
        <w:numPr>
          <w:ilvl w:val="1"/>
          <w:numId w:val="34"/>
        </w:numPr>
        <w:tabs>
          <w:tab w:val="left" w:pos="454"/>
        </w:tabs>
        <w:suppressAutoHyphens w:val="0"/>
        <w:autoSpaceDN w:val="0"/>
        <w:spacing w:line="280" w:lineRule="atLeast"/>
        <w:jc w:val="both"/>
        <w:outlineLvl w:val="0"/>
        <w:rPr>
          <w:rFonts w:eastAsia="Arial" w:cs="Arial"/>
          <w:szCs w:val="24"/>
        </w:rPr>
      </w:pPr>
      <w:r w:rsidRPr="00AC38BF">
        <w:rPr>
          <w:rFonts w:eastAsia="Arial" w:cs="Arial"/>
          <w:szCs w:val="24"/>
        </w:rPr>
        <w:t xml:space="preserve">  </w:t>
      </w:r>
      <w:r w:rsidR="000E5DA6" w:rsidRPr="00AC38BF">
        <w:rPr>
          <w:rFonts w:eastAsia="Arial" w:cs="Arial"/>
          <w:szCs w:val="24"/>
        </w:rPr>
        <w:t xml:space="preserve">O dodání </w:t>
      </w:r>
      <w:r w:rsidR="00844FE6" w:rsidRPr="00AC38BF">
        <w:rPr>
          <w:rFonts w:eastAsia="Arial" w:cs="Arial"/>
          <w:szCs w:val="24"/>
        </w:rPr>
        <w:t>zboží</w:t>
      </w:r>
      <w:r w:rsidR="000E5DA6" w:rsidRPr="00AC38BF">
        <w:rPr>
          <w:rFonts w:eastAsia="Arial" w:cs="Arial"/>
          <w:szCs w:val="24"/>
        </w:rPr>
        <w:t xml:space="preserve"> specifikovaného v</w:t>
      </w:r>
      <w:r w:rsidR="00E86629" w:rsidRPr="00AC38BF">
        <w:rPr>
          <w:rFonts w:eastAsia="Arial" w:cs="Arial"/>
          <w:szCs w:val="24"/>
        </w:rPr>
        <w:t xml:space="preserve"> </w:t>
      </w:r>
      <w:r w:rsidR="0003500F" w:rsidRPr="00AC38BF">
        <w:rPr>
          <w:rFonts w:eastAsia="Arial" w:cs="Arial"/>
          <w:szCs w:val="24"/>
        </w:rPr>
        <w:t>o</w:t>
      </w:r>
      <w:r w:rsidR="00E86629" w:rsidRPr="00AC38BF">
        <w:rPr>
          <w:rFonts w:eastAsia="Arial" w:cs="Arial"/>
          <w:szCs w:val="24"/>
        </w:rPr>
        <w:t>bjednávce</w:t>
      </w:r>
      <w:r w:rsidR="000E5DA6" w:rsidRPr="00AC38BF">
        <w:rPr>
          <w:rFonts w:eastAsia="Arial" w:cs="Arial"/>
          <w:szCs w:val="24"/>
        </w:rPr>
        <w:t xml:space="preserve"> bude vyhotoven předávací protokol. Předávací protokol jsou oprávněni podepsat pověření zástupci </w:t>
      </w:r>
      <w:r w:rsidR="002213B7" w:rsidRPr="00AC38BF">
        <w:rPr>
          <w:rFonts w:eastAsia="Arial" w:cs="Arial"/>
          <w:szCs w:val="24"/>
        </w:rPr>
        <w:t>Kupujících</w:t>
      </w:r>
      <w:r w:rsidR="000E5DA6" w:rsidRPr="00AC38BF">
        <w:rPr>
          <w:rFonts w:eastAsia="Arial" w:cs="Arial"/>
          <w:szCs w:val="24"/>
        </w:rPr>
        <w:t>,</w:t>
      </w:r>
      <w:r w:rsidR="000F35FD" w:rsidRPr="00AC38BF">
        <w:rPr>
          <w:rFonts w:eastAsia="Arial" w:cs="Arial"/>
          <w:szCs w:val="24"/>
        </w:rPr>
        <w:t xml:space="preserve"> </w:t>
      </w:r>
      <w:r w:rsidR="000E5DA6" w:rsidRPr="00AC38BF">
        <w:rPr>
          <w:rFonts w:eastAsia="Arial" w:cs="Arial"/>
          <w:szCs w:val="24"/>
        </w:rPr>
        <w:t xml:space="preserve">přičemž obsah této </w:t>
      </w:r>
      <w:r w:rsidR="00FC6349" w:rsidRPr="00AC38BF">
        <w:rPr>
          <w:rFonts w:eastAsia="Arial" w:cs="Arial"/>
          <w:szCs w:val="24"/>
        </w:rPr>
        <w:t>Dohod</w:t>
      </w:r>
      <w:r w:rsidR="000E5DA6" w:rsidRPr="00AC38BF">
        <w:rPr>
          <w:rFonts w:eastAsia="Arial" w:cs="Arial"/>
          <w:szCs w:val="24"/>
        </w:rPr>
        <w:t xml:space="preserve">y </w:t>
      </w:r>
      <w:r w:rsidR="00844FE6" w:rsidRPr="00AC38BF">
        <w:rPr>
          <w:rFonts w:eastAsia="Arial" w:cs="Arial"/>
          <w:szCs w:val="24"/>
        </w:rPr>
        <w:t xml:space="preserve">nebo </w:t>
      </w:r>
      <w:r w:rsidR="0003500F" w:rsidRPr="00AC38BF">
        <w:rPr>
          <w:rFonts w:eastAsia="Arial" w:cs="Arial"/>
          <w:szCs w:val="24"/>
        </w:rPr>
        <w:t>o</w:t>
      </w:r>
      <w:r w:rsidR="00E86629" w:rsidRPr="00AC38BF">
        <w:rPr>
          <w:rFonts w:eastAsia="Arial" w:cs="Arial"/>
          <w:szCs w:val="24"/>
        </w:rPr>
        <w:t>bjednávky</w:t>
      </w:r>
      <w:r w:rsidR="00844FE6" w:rsidRPr="00AC38BF">
        <w:rPr>
          <w:rFonts w:eastAsia="Arial" w:cs="Arial"/>
          <w:szCs w:val="24"/>
        </w:rPr>
        <w:t xml:space="preserve"> </w:t>
      </w:r>
      <w:r w:rsidR="000E5DA6" w:rsidRPr="00AC38BF">
        <w:rPr>
          <w:rFonts w:eastAsia="Arial" w:cs="Arial"/>
          <w:szCs w:val="24"/>
        </w:rPr>
        <w:t>nemůže být předávacím protokolem měněn.</w:t>
      </w:r>
      <w:r w:rsidR="000F35FD">
        <w:rPr>
          <w:rFonts w:eastAsia="Arial" w:cs="Arial"/>
          <w:szCs w:val="24"/>
        </w:rPr>
        <w:t xml:space="preserve"> </w:t>
      </w:r>
    </w:p>
    <w:p w14:paraId="0786C792" w14:textId="60BB7A2A" w:rsidR="00CC0EE7" w:rsidRDefault="005C6F92" w:rsidP="00515002">
      <w:pPr>
        <w:pStyle w:val="Odstavecseseznamem"/>
        <w:numPr>
          <w:ilvl w:val="1"/>
          <w:numId w:val="34"/>
        </w:numPr>
        <w:tabs>
          <w:tab w:val="left" w:pos="454"/>
        </w:tabs>
        <w:suppressAutoHyphens w:val="0"/>
        <w:autoSpaceDN w:val="0"/>
        <w:spacing w:line="280" w:lineRule="atLeast"/>
        <w:jc w:val="both"/>
        <w:outlineLvl w:val="0"/>
        <w:rPr>
          <w:rFonts w:eastAsia="Arial" w:cs="Arial"/>
          <w:szCs w:val="24"/>
        </w:rPr>
      </w:pPr>
      <w:r w:rsidRPr="00CC0EE7">
        <w:rPr>
          <w:rFonts w:eastAsia="Arial" w:cs="Arial"/>
          <w:szCs w:val="24"/>
        </w:rPr>
        <w:t xml:space="preserve">  </w:t>
      </w:r>
      <w:r w:rsidR="00072225" w:rsidRPr="00CC0EE7">
        <w:rPr>
          <w:rFonts w:eastAsia="Arial" w:cs="Arial"/>
          <w:szCs w:val="24"/>
        </w:rPr>
        <w:tab/>
      </w:r>
      <w:r w:rsidR="00C307ED">
        <w:rPr>
          <w:rFonts w:eastAsia="Arial" w:cs="Arial"/>
          <w:szCs w:val="24"/>
        </w:rPr>
        <w:t xml:space="preserve">U </w:t>
      </w:r>
      <w:r w:rsidR="00C307ED" w:rsidRPr="00D26ADB">
        <w:rPr>
          <w:rFonts w:eastAsia="Arial" w:cs="Arial"/>
          <w:szCs w:val="24"/>
        </w:rPr>
        <w:t>položek č</w:t>
      </w:r>
      <w:r w:rsidR="00D26ADB" w:rsidRPr="00CB6B9C">
        <w:rPr>
          <w:rFonts w:eastAsia="Arial" w:cs="Arial"/>
          <w:szCs w:val="24"/>
        </w:rPr>
        <w:t xml:space="preserve">. </w:t>
      </w:r>
      <w:r w:rsidR="00360E6B">
        <w:t>408, 409, 410, 411 a 412</w:t>
      </w:r>
      <w:r w:rsidR="000E44FA">
        <w:rPr>
          <w:rFonts w:eastAsia="Arial" w:cs="Arial"/>
          <w:szCs w:val="24"/>
        </w:rPr>
        <w:t xml:space="preserve"> </w:t>
      </w:r>
      <w:r w:rsidR="00D26ADB" w:rsidRPr="00CB6B9C">
        <w:rPr>
          <w:rFonts w:eastAsia="Arial" w:cs="Arial"/>
          <w:szCs w:val="24"/>
        </w:rPr>
        <w:t>dle</w:t>
      </w:r>
      <w:r w:rsidR="00946E6E" w:rsidRPr="00D26ADB">
        <w:rPr>
          <w:rFonts w:eastAsia="Arial" w:cs="Arial"/>
          <w:szCs w:val="24"/>
        </w:rPr>
        <w:t xml:space="preserve"> přílohy</w:t>
      </w:r>
      <w:r w:rsidR="00946E6E" w:rsidRPr="00385B18">
        <w:rPr>
          <w:rFonts w:eastAsia="Arial" w:cs="Arial"/>
          <w:szCs w:val="24"/>
        </w:rPr>
        <w:t xml:space="preserve"> č. 2</w:t>
      </w:r>
      <w:r w:rsidR="00946E6E">
        <w:rPr>
          <w:rFonts w:eastAsia="Arial" w:cs="Arial"/>
          <w:szCs w:val="24"/>
        </w:rPr>
        <w:t xml:space="preserve"> Dohody </w:t>
      </w:r>
      <w:r w:rsidR="00C307ED">
        <w:rPr>
          <w:rFonts w:eastAsia="Arial" w:cs="Arial"/>
          <w:szCs w:val="24"/>
        </w:rPr>
        <w:t>bude pro jejich specifičnost (jedná se o kalendáře) a sezónní dostupnost řešena dodací doba dle aktuálních možností Prodávajícího</w:t>
      </w:r>
      <w:r w:rsidR="00A21CD3">
        <w:rPr>
          <w:rFonts w:eastAsia="Arial" w:cs="Arial"/>
          <w:szCs w:val="24"/>
        </w:rPr>
        <w:t>, nejpozději však budou dodány do 2 kalendářních měsíců od data akceptace objednávky.</w:t>
      </w:r>
      <w:r w:rsidR="00C307ED">
        <w:rPr>
          <w:rFonts w:eastAsia="Arial" w:cs="Arial"/>
          <w:szCs w:val="24"/>
        </w:rPr>
        <w:t xml:space="preserve"> </w:t>
      </w:r>
      <w:r w:rsidR="00381DF8">
        <w:rPr>
          <w:rFonts w:eastAsia="Arial" w:cs="Arial"/>
          <w:szCs w:val="24"/>
        </w:rPr>
        <w:br/>
      </w:r>
      <w:r w:rsidR="004769F6">
        <w:rPr>
          <w:rFonts w:eastAsia="Arial" w:cs="Arial"/>
          <w:szCs w:val="24"/>
        </w:rPr>
        <w:t>Č</w:t>
      </w:r>
      <w:r w:rsidR="00C307ED">
        <w:rPr>
          <w:rFonts w:eastAsia="Arial" w:cs="Arial"/>
          <w:szCs w:val="24"/>
        </w:rPr>
        <w:t xml:space="preserve">l. </w:t>
      </w:r>
      <w:r w:rsidR="00A21CD3">
        <w:rPr>
          <w:rFonts w:eastAsia="Arial" w:cs="Arial"/>
          <w:szCs w:val="24"/>
        </w:rPr>
        <w:t xml:space="preserve">3. odst. 3.3 a čl. </w:t>
      </w:r>
      <w:r w:rsidR="00C307ED">
        <w:rPr>
          <w:rFonts w:eastAsia="Arial" w:cs="Arial"/>
          <w:szCs w:val="24"/>
        </w:rPr>
        <w:t>7</w:t>
      </w:r>
      <w:r w:rsidR="00A21CD3">
        <w:rPr>
          <w:rFonts w:eastAsia="Arial" w:cs="Arial"/>
          <w:szCs w:val="24"/>
        </w:rPr>
        <w:t>.</w:t>
      </w:r>
      <w:r w:rsidR="00C307ED">
        <w:rPr>
          <w:rFonts w:eastAsia="Arial" w:cs="Arial"/>
          <w:szCs w:val="24"/>
        </w:rPr>
        <w:t xml:space="preserve"> odst. 7.1 a </w:t>
      </w:r>
      <w:r w:rsidR="004769F6">
        <w:rPr>
          <w:rFonts w:eastAsia="Arial" w:cs="Arial"/>
          <w:szCs w:val="24"/>
        </w:rPr>
        <w:t xml:space="preserve">odst. </w:t>
      </w:r>
      <w:r w:rsidR="00C307ED">
        <w:rPr>
          <w:rFonts w:eastAsia="Arial" w:cs="Arial"/>
          <w:szCs w:val="24"/>
        </w:rPr>
        <w:t>7.2 se na tyto položky neuplatní.</w:t>
      </w:r>
    </w:p>
    <w:p w14:paraId="0352B06E" w14:textId="16AD091A" w:rsidR="00AC38BF" w:rsidRDefault="00AC38BF" w:rsidP="00515002">
      <w:pPr>
        <w:pStyle w:val="Odstavecseseznamem"/>
        <w:numPr>
          <w:ilvl w:val="1"/>
          <w:numId w:val="34"/>
        </w:numPr>
        <w:tabs>
          <w:tab w:val="clear" w:pos="576"/>
          <w:tab w:val="left" w:pos="567"/>
        </w:tabs>
        <w:suppressAutoHyphens w:val="0"/>
        <w:autoSpaceDN w:val="0"/>
        <w:spacing w:line="280" w:lineRule="atLeast"/>
        <w:jc w:val="both"/>
        <w:outlineLvl w:val="0"/>
        <w:rPr>
          <w:rFonts w:eastAsia="Arial" w:cs="Arial"/>
          <w:szCs w:val="24"/>
        </w:rPr>
      </w:pPr>
      <w:r>
        <w:rPr>
          <w:rFonts w:eastAsia="Arial" w:cs="Arial"/>
          <w:szCs w:val="24"/>
        </w:rPr>
        <w:t xml:space="preserve">Prodávající zajistí dodání zboží svědomitě, řádně a včas, a to s maximálně možným vynaložením odborné péče. Zajistí při dodání zboží řádnou ochranu proti povětrnostním vlivům a </w:t>
      </w:r>
      <w:proofErr w:type="gramStart"/>
      <w:r>
        <w:rPr>
          <w:rFonts w:eastAsia="Arial" w:cs="Arial"/>
          <w:szCs w:val="24"/>
        </w:rPr>
        <w:t>opatří</w:t>
      </w:r>
      <w:proofErr w:type="gramEnd"/>
      <w:r>
        <w:rPr>
          <w:rFonts w:eastAsia="Arial" w:cs="Arial"/>
          <w:szCs w:val="24"/>
        </w:rPr>
        <w:t xml:space="preserve"> dodávku pro přepravu způsobem, který je pro takové zboží obvyklý. </w:t>
      </w:r>
    </w:p>
    <w:p w14:paraId="0742EAD0" w14:textId="53C6D943" w:rsidR="00AC38BF" w:rsidRDefault="00AC38BF" w:rsidP="00515002">
      <w:pPr>
        <w:pStyle w:val="Odstavecseseznamem"/>
        <w:numPr>
          <w:ilvl w:val="1"/>
          <w:numId w:val="34"/>
        </w:numPr>
        <w:tabs>
          <w:tab w:val="clear" w:pos="576"/>
          <w:tab w:val="left" w:pos="567"/>
        </w:tabs>
        <w:suppressAutoHyphens w:val="0"/>
        <w:autoSpaceDN w:val="0"/>
        <w:spacing w:line="280" w:lineRule="atLeast"/>
        <w:jc w:val="both"/>
        <w:outlineLvl w:val="0"/>
        <w:rPr>
          <w:rFonts w:eastAsia="Arial" w:cs="Arial"/>
          <w:szCs w:val="24"/>
        </w:rPr>
      </w:pPr>
      <w:r>
        <w:rPr>
          <w:rFonts w:eastAsia="Arial" w:cs="Arial"/>
          <w:szCs w:val="24"/>
        </w:rPr>
        <w:t xml:space="preserve">Prodávající bude při zajišťování dodávek zboží respektovat </w:t>
      </w:r>
      <w:r w:rsidR="00385B18">
        <w:rPr>
          <w:rFonts w:eastAsia="Arial" w:cs="Arial"/>
          <w:szCs w:val="24"/>
        </w:rPr>
        <w:t>zachování</w:t>
      </w:r>
      <w:r>
        <w:rPr>
          <w:rFonts w:eastAsia="Arial" w:cs="Arial"/>
          <w:szCs w:val="24"/>
        </w:rPr>
        <w:t xml:space="preserve"> </w:t>
      </w:r>
      <w:r w:rsidR="00385B18">
        <w:rPr>
          <w:rFonts w:eastAsia="Arial" w:cs="Arial"/>
          <w:szCs w:val="24"/>
        </w:rPr>
        <w:t xml:space="preserve">nerušeného </w:t>
      </w:r>
      <w:r>
        <w:rPr>
          <w:rFonts w:eastAsia="Arial" w:cs="Arial"/>
          <w:szCs w:val="24"/>
        </w:rPr>
        <w:t xml:space="preserve">chodu všech prostor Kupujícího v jednotlivých odběrových </w:t>
      </w:r>
      <w:r w:rsidR="00AF550E">
        <w:rPr>
          <w:rFonts w:eastAsia="Arial" w:cs="Arial"/>
          <w:szCs w:val="24"/>
        </w:rPr>
        <w:t>místech a zajistí dodávku pouze v pracovní dny v pracovní dobu od 8:00 do 1</w:t>
      </w:r>
      <w:r w:rsidR="00175C68">
        <w:rPr>
          <w:rFonts w:eastAsia="Arial" w:cs="Arial"/>
          <w:szCs w:val="24"/>
        </w:rPr>
        <w:t>5</w:t>
      </w:r>
      <w:r w:rsidR="00AF550E">
        <w:rPr>
          <w:rFonts w:eastAsia="Arial" w:cs="Arial"/>
          <w:szCs w:val="24"/>
        </w:rPr>
        <w:t xml:space="preserve">:30 hodin, pokud se smluvní strany nedohodnou jinak. </w:t>
      </w:r>
    </w:p>
    <w:p w14:paraId="58A2E44F" w14:textId="50EAA219" w:rsidR="007C1BF1" w:rsidRPr="009E1CB2" w:rsidRDefault="007C1BF1" w:rsidP="00515002">
      <w:pPr>
        <w:suppressAutoHyphens w:val="0"/>
        <w:autoSpaceDN w:val="0"/>
        <w:spacing w:line="280" w:lineRule="atLeast"/>
        <w:jc w:val="both"/>
        <w:outlineLvl w:val="0"/>
        <w:rPr>
          <w:rFonts w:eastAsia="Arial" w:cs="Arial"/>
          <w:szCs w:val="24"/>
        </w:rPr>
      </w:pPr>
    </w:p>
    <w:p w14:paraId="7C1D9458" w14:textId="77777777" w:rsidR="00D4087A" w:rsidRPr="00CC0EE7" w:rsidRDefault="00B62BD2" w:rsidP="00515002">
      <w:pPr>
        <w:pStyle w:val="Odstavecseseznamem"/>
        <w:numPr>
          <w:ilvl w:val="0"/>
          <w:numId w:val="34"/>
        </w:numPr>
        <w:tabs>
          <w:tab w:val="left" w:pos="567"/>
          <w:tab w:val="left" w:pos="850"/>
          <w:tab w:val="left" w:pos="1020"/>
        </w:tabs>
        <w:autoSpaceDE w:val="0"/>
        <w:autoSpaceDN w:val="0"/>
        <w:adjustRightInd w:val="0"/>
        <w:spacing w:line="240" w:lineRule="auto"/>
        <w:ind w:left="431" w:hanging="431"/>
        <w:jc w:val="center"/>
        <w:rPr>
          <w:rFonts w:eastAsia="Arial" w:cs="Arial"/>
          <w:b/>
          <w:szCs w:val="24"/>
        </w:rPr>
      </w:pPr>
      <w:r w:rsidRPr="00CC0EE7">
        <w:rPr>
          <w:rFonts w:eastAsia="Arial" w:cs="Arial"/>
          <w:b/>
          <w:szCs w:val="24"/>
        </w:rPr>
        <w:t>V</w:t>
      </w:r>
      <w:r w:rsidR="00F440F2" w:rsidRPr="00CC0EE7">
        <w:rPr>
          <w:rFonts w:eastAsia="Arial" w:cs="Arial"/>
          <w:b/>
          <w:szCs w:val="24"/>
        </w:rPr>
        <w:t xml:space="preserve">ýměna </w:t>
      </w:r>
      <w:r w:rsidR="00716C29" w:rsidRPr="00CC0EE7">
        <w:rPr>
          <w:rFonts w:eastAsia="Arial" w:cs="Arial"/>
          <w:b/>
          <w:szCs w:val="24"/>
        </w:rPr>
        <w:t xml:space="preserve">jednoho </w:t>
      </w:r>
      <w:r w:rsidR="00F440F2" w:rsidRPr="00CC0EE7">
        <w:rPr>
          <w:rFonts w:eastAsia="Arial" w:cs="Arial"/>
          <w:b/>
          <w:szCs w:val="24"/>
        </w:rPr>
        <w:t>zboží</w:t>
      </w:r>
      <w:r w:rsidR="00716C29" w:rsidRPr="00CC0EE7">
        <w:rPr>
          <w:rFonts w:eastAsia="Arial" w:cs="Arial"/>
          <w:b/>
          <w:szCs w:val="24"/>
        </w:rPr>
        <w:t xml:space="preserve"> za jiné</w:t>
      </w:r>
    </w:p>
    <w:p w14:paraId="1AE94B4E" w14:textId="4F02177C" w:rsidR="000F225B" w:rsidRDefault="009E1CB2" w:rsidP="00FF76F0">
      <w:pPr>
        <w:pStyle w:val="Nadpis2"/>
        <w:keepNext w:val="0"/>
        <w:keepLines w:val="0"/>
        <w:numPr>
          <w:ilvl w:val="1"/>
          <w:numId w:val="34"/>
        </w:numPr>
        <w:spacing w:before="120" w:line="276" w:lineRule="auto"/>
        <w:ind w:left="578" w:hanging="578"/>
        <w:jc w:val="both"/>
        <w:rPr>
          <w:rFonts w:ascii="Arial" w:hAnsi="Arial" w:cs="Arial"/>
          <w:b w:val="0"/>
          <w:bCs w:val="0"/>
          <w:sz w:val="20"/>
          <w:szCs w:val="20"/>
        </w:rPr>
      </w:pPr>
      <w:r>
        <w:rPr>
          <w:rFonts w:ascii="Arial" w:hAnsi="Arial" w:cs="Arial"/>
          <w:b w:val="0"/>
          <w:bCs w:val="0"/>
          <w:sz w:val="20"/>
          <w:szCs w:val="20"/>
        </w:rPr>
        <w:t>Prodávající</w:t>
      </w:r>
      <w:r w:rsidRPr="009E1CB2">
        <w:rPr>
          <w:rFonts w:ascii="Arial" w:hAnsi="Arial" w:cs="Arial"/>
          <w:b w:val="0"/>
          <w:bCs w:val="0"/>
          <w:sz w:val="20"/>
          <w:szCs w:val="20"/>
        </w:rPr>
        <w:t xml:space="preserve"> je povinen při zjištění dočasné nedostupnosti na trhu konkrétního zboží z Katalogu nahradit, po dohodě s příslušnou Oprávněnou osobou </w:t>
      </w:r>
      <w:r>
        <w:rPr>
          <w:rFonts w:ascii="Arial" w:hAnsi="Arial" w:cs="Arial"/>
          <w:b w:val="0"/>
          <w:bCs w:val="0"/>
          <w:sz w:val="20"/>
          <w:szCs w:val="20"/>
        </w:rPr>
        <w:t>Centrálního zadavatel</w:t>
      </w:r>
      <w:r w:rsidR="007B1048">
        <w:rPr>
          <w:rFonts w:ascii="Arial" w:hAnsi="Arial" w:cs="Arial"/>
          <w:b w:val="0"/>
          <w:bCs w:val="0"/>
          <w:sz w:val="20"/>
          <w:szCs w:val="20"/>
        </w:rPr>
        <w:t>e</w:t>
      </w:r>
      <w:r w:rsidRPr="009E1CB2">
        <w:rPr>
          <w:rFonts w:ascii="Arial" w:hAnsi="Arial" w:cs="Arial"/>
          <w:b w:val="0"/>
          <w:bCs w:val="0"/>
          <w:sz w:val="20"/>
          <w:szCs w:val="20"/>
        </w:rPr>
        <w:t xml:space="preserve">, na trhu dočasně nedostupné zboží zbožím s podobnými vlastnostmi za shodnou nebo nižší cenu (dále jen „Náhradní zboží“). Písemnou žádost o tuto změnu zašle </w:t>
      </w:r>
      <w:r>
        <w:rPr>
          <w:rFonts w:ascii="Arial" w:hAnsi="Arial" w:cs="Arial"/>
          <w:b w:val="0"/>
          <w:bCs w:val="0"/>
          <w:sz w:val="20"/>
          <w:szCs w:val="20"/>
        </w:rPr>
        <w:t>Prodávající</w:t>
      </w:r>
      <w:r w:rsidRPr="009E1CB2">
        <w:rPr>
          <w:rFonts w:ascii="Arial" w:hAnsi="Arial" w:cs="Arial"/>
          <w:b w:val="0"/>
          <w:bCs w:val="0"/>
          <w:sz w:val="20"/>
          <w:szCs w:val="20"/>
        </w:rPr>
        <w:t xml:space="preserve"> neodkladně po zjištění dočasné nedostupnosti zboží příslušné Oprávněné osobě </w:t>
      </w:r>
      <w:r>
        <w:rPr>
          <w:rFonts w:ascii="Arial" w:hAnsi="Arial" w:cs="Arial"/>
          <w:b w:val="0"/>
          <w:bCs w:val="0"/>
          <w:sz w:val="20"/>
          <w:szCs w:val="20"/>
        </w:rPr>
        <w:t>Centrálního zadavatele</w:t>
      </w:r>
      <w:r w:rsidRPr="009E1CB2">
        <w:rPr>
          <w:rFonts w:ascii="Arial" w:hAnsi="Arial" w:cs="Arial"/>
          <w:b w:val="0"/>
          <w:bCs w:val="0"/>
          <w:sz w:val="20"/>
          <w:szCs w:val="20"/>
        </w:rPr>
        <w:t xml:space="preserve"> k odsouhlasení, a to včetně vyobrazení, úplného popisu Náhradního zboží a vzorku. Příslušná Oprávněná osoba </w:t>
      </w:r>
      <w:r>
        <w:rPr>
          <w:rFonts w:ascii="Arial" w:hAnsi="Arial" w:cs="Arial"/>
          <w:b w:val="0"/>
          <w:bCs w:val="0"/>
          <w:sz w:val="20"/>
          <w:szCs w:val="20"/>
        </w:rPr>
        <w:t>Centrálního zadavatele</w:t>
      </w:r>
      <w:r w:rsidRPr="009E1CB2">
        <w:rPr>
          <w:rFonts w:ascii="Arial" w:hAnsi="Arial" w:cs="Arial"/>
          <w:b w:val="0"/>
          <w:bCs w:val="0"/>
          <w:sz w:val="20"/>
          <w:szCs w:val="20"/>
        </w:rPr>
        <w:t xml:space="preserve"> se zavazuje dočasnou změnu zboží schválit ve lhůtě 3 pracovních dnů ode dne doručení žádosti dle předchozí věty v případě, že nedojde ke změně v neprospěch </w:t>
      </w:r>
      <w:r w:rsidR="00076C11">
        <w:rPr>
          <w:rFonts w:ascii="Arial" w:hAnsi="Arial" w:cs="Arial"/>
          <w:b w:val="0"/>
          <w:bCs w:val="0"/>
          <w:sz w:val="20"/>
          <w:szCs w:val="20"/>
        </w:rPr>
        <w:t>K</w:t>
      </w:r>
      <w:r>
        <w:rPr>
          <w:rFonts w:ascii="Arial" w:hAnsi="Arial" w:cs="Arial"/>
          <w:b w:val="0"/>
          <w:bCs w:val="0"/>
          <w:sz w:val="20"/>
          <w:szCs w:val="20"/>
        </w:rPr>
        <w:t>upujících</w:t>
      </w:r>
      <w:r w:rsidRPr="009E1CB2">
        <w:rPr>
          <w:rFonts w:ascii="Arial" w:hAnsi="Arial" w:cs="Arial"/>
          <w:b w:val="0"/>
          <w:bCs w:val="0"/>
          <w:sz w:val="20"/>
          <w:szCs w:val="20"/>
        </w:rPr>
        <w:t>.</w:t>
      </w:r>
    </w:p>
    <w:p w14:paraId="4A519401" w14:textId="77777777" w:rsidR="000F225B" w:rsidRDefault="009E1CB2" w:rsidP="00FF76F0">
      <w:pPr>
        <w:pStyle w:val="Nadpis2"/>
        <w:keepNext w:val="0"/>
        <w:keepLines w:val="0"/>
        <w:numPr>
          <w:ilvl w:val="1"/>
          <w:numId w:val="34"/>
        </w:numPr>
        <w:spacing w:before="0" w:line="276" w:lineRule="auto"/>
        <w:ind w:left="578" w:hanging="578"/>
        <w:jc w:val="both"/>
        <w:rPr>
          <w:rFonts w:ascii="Arial" w:hAnsi="Arial" w:cs="Arial"/>
          <w:b w:val="0"/>
          <w:bCs w:val="0"/>
          <w:sz w:val="20"/>
          <w:szCs w:val="20"/>
        </w:rPr>
      </w:pPr>
      <w:r w:rsidRPr="000F225B">
        <w:rPr>
          <w:rFonts w:ascii="Arial" w:hAnsi="Arial" w:cs="Arial"/>
          <w:b w:val="0"/>
          <w:bCs w:val="0"/>
          <w:sz w:val="20"/>
          <w:szCs w:val="20"/>
        </w:rPr>
        <w:t xml:space="preserve">V případě Náhradního zboží nejde o trvalou změnu Katalogu a Prodávající se zavazuje učinit veškeré nezbytné kroky pro zajištění dostupnosti původního zboží. Pokud je Náhradní zboží v konkrétním případě ze strany Oprávněné osoby Centrálního zadavatele akceptováno, v potvrzení objednávky bude </w:t>
      </w:r>
      <w:r w:rsidR="000F225B" w:rsidRPr="000F225B">
        <w:rPr>
          <w:rFonts w:ascii="Arial" w:hAnsi="Arial" w:cs="Arial"/>
          <w:b w:val="0"/>
          <w:bCs w:val="0"/>
          <w:sz w:val="20"/>
          <w:szCs w:val="20"/>
        </w:rPr>
        <w:t>uveden</w:t>
      </w:r>
      <w:r w:rsidRPr="000F225B">
        <w:rPr>
          <w:rFonts w:ascii="Arial" w:hAnsi="Arial" w:cs="Arial"/>
          <w:b w:val="0"/>
          <w:bCs w:val="0"/>
          <w:sz w:val="20"/>
          <w:szCs w:val="20"/>
        </w:rPr>
        <w:t xml:space="preserve"> údaj o nahrazení dočasně nedostupného zboží Náhradním zbožím a takové </w:t>
      </w:r>
      <w:r w:rsidR="000F225B" w:rsidRPr="000F225B">
        <w:rPr>
          <w:rFonts w:ascii="Arial" w:hAnsi="Arial" w:cs="Arial"/>
          <w:b w:val="0"/>
          <w:bCs w:val="0"/>
          <w:sz w:val="20"/>
          <w:szCs w:val="20"/>
        </w:rPr>
        <w:t>p</w:t>
      </w:r>
      <w:r w:rsidRPr="000F225B">
        <w:rPr>
          <w:rFonts w:ascii="Arial" w:hAnsi="Arial" w:cs="Arial"/>
          <w:b w:val="0"/>
          <w:bCs w:val="0"/>
          <w:sz w:val="20"/>
          <w:szCs w:val="20"/>
        </w:rPr>
        <w:t xml:space="preserve">otvrzení </w:t>
      </w:r>
      <w:r w:rsidR="000F225B" w:rsidRPr="000F225B">
        <w:rPr>
          <w:rFonts w:ascii="Arial" w:hAnsi="Arial" w:cs="Arial"/>
          <w:b w:val="0"/>
          <w:bCs w:val="0"/>
          <w:sz w:val="20"/>
          <w:szCs w:val="20"/>
        </w:rPr>
        <w:t>o</w:t>
      </w:r>
      <w:r w:rsidRPr="000F225B">
        <w:rPr>
          <w:rFonts w:ascii="Arial" w:hAnsi="Arial" w:cs="Arial"/>
          <w:b w:val="0"/>
          <w:bCs w:val="0"/>
          <w:sz w:val="20"/>
          <w:szCs w:val="20"/>
        </w:rPr>
        <w:t xml:space="preserve">bjednávky je řádné. </w:t>
      </w:r>
    </w:p>
    <w:p w14:paraId="00504658" w14:textId="1A6CC5CC" w:rsidR="000F225B" w:rsidRDefault="000F225B" w:rsidP="00FF76F0">
      <w:pPr>
        <w:pStyle w:val="Nadpis2"/>
        <w:keepNext w:val="0"/>
        <w:keepLines w:val="0"/>
        <w:numPr>
          <w:ilvl w:val="1"/>
          <w:numId w:val="34"/>
        </w:numPr>
        <w:spacing w:before="0" w:line="276" w:lineRule="auto"/>
        <w:ind w:left="578" w:hanging="578"/>
        <w:jc w:val="both"/>
        <w:rPr>
          <w:rFonts w:ascii="Arial" w:hAnsi="Arial" w:cs="Arial"/>
          <w:b w:val="0"/>
          <w:bCs w:val="0"/>
          <w:sz w:val="20"/>
          <w:szCs w:val="20"/>
        </w:rPr>
      </w:pPr>
      <w:r w:rsidRPr="000F225B">
        <w:rPr>
          <w:rFonts w:ascii="Arial" w:hAnsi="Arial" w:cs="Arial"/>
          <w:b w:val="0"/>
          <w:bCs w:val="0"/>
          <w:sz w:val="20"/>
          <w:szCs w:val="20"/>
        </w:rPr>
        <w:t>Prodávající</w:t>
      </w:r>
      <w:r w:rsidR="009E1CB2" w:rsidRPr="000F225B">
        <w:rPr>
          <w:rFonts w:ascii="Arial" w:hAnsi="Arial" w:cs="Arial"/>
          <w:b w:val="0"/>
          <w:bCs w:val="0"/>
          <w:sz w:val="20"/>
          <w:szCs w:val="20"/>
        </w:rPr>
        <w:t xml:space="preserve"> je povinen při trvalé nedostupnosti konkrétního zboží na trhu písemně požádat </w:t>
      </w:r>
      <w:r w:rsidRPr="000F225B">
        <w:rPr>
          <w:rFonts w:ascii="Arial" w:hAnsi="Arial" w:cs="Arial"/>
          <w:b w:val="0"/>
          <w:bCs w:val="0"/>
          <w:sz w:val="20"/>
          <w:szCs w:val="20"/>
        </w:rPr>
        <w:t>Centrálního zadavatele</w:t>
      </w:r>
      <w:r w:rsidR="009E1CB2" w:rsidRPr="000F225B">
        <w:rPr>
          <w:rFonts w:ascii="Arial" w:hAnsi="Arial" w:cs="Arial"/>
          <w:b w:val="0"/>
          <w:bCs w:val="0"/>
          <w:sz w:val="20"/>
          <w:szCs w:val="20"/>
        </w:rPr>
        <w:t xml:space="preserve"> o možnost náhrady trvale nedostupného zboží </w:t>
      </w:r>
      <w:r w:rsidR="00A13C18">
        <w:rPr>
          <w:rFonts w:ascii="Arial" w:hAnsi="Arial" w:cs="Arial"/>
          <w:b w:val="0"/>
          <w:bCs w:val="0"/>
          <w:sz w:val="20"/>
          <w:szCs w:val="20"/>
        </w:rPr>
        <w:t xml:space="preserve">z Katalogu </w:t>
      </w:r>
      <w:r w:rsidR="009E1CB2" w:rsidRPr="000F225B">
        <w:rPr>
          <w:rFonts w:ascii="Arial" w:hAnsi="Arial" w:cs="Arial"/>
          <w:b w:val="0"/>
          <w:bCs w:val="0"/>
          <w:sz w:val="20"/>
          <w:szCs w:val="20"/>
        </w:rPr>
        <w:t xml:space="preserve">na trhu zbožím, které má shodné vlastnosti a shodnou nebo nižší cenu (dále jen „Nové zboží“). Písemnou žádost o tuto změnu zašle </w:t>
      </w:r>
      <w:r w:rsidRPr="000F225B">
        <w:rPr>
          <w:rFonts w:ascii="Arial" w:hAnsi="Arial" w:cs="Arial"/>
          <w:b w:val="0"/>
          <w:bCs w:val="0"/>
          <w:sz w:val="20"/>
          <w:szCs w:val="20"/>
        </w:rPr>
        <w:t>Prodávající</w:t>
      </w:r>
      <w:r w:rsidR="009E1CB2" w:rsidRPr="000F225B">
        <w:rPr>
          <w:rFonts w:ascii="Arial" w:hAnsi="Arial" w:cs="Arial"/>
          <w:b w:val="0"/>
          <w:bCs w:val="0"/>
          <w:sz w:val="20"/>
          <w:szCs w:val="20"/>
        </w:rPr>
        <w:t xml:space="preserve"> neodkladně po zjištění trvalé nedostupnosti zboží Oprávněné osobě </w:t>
      </w:r>
      <w:r w:rsidRPr="000F225B">
        <w:rPr>
          <w:rFonts w:ascii="Arial" w:hAnsi="Arial" w:cs="Arial"/>
          <w:b w:val="0"/>
          <w:bCs w:val="0"/>
          <w:sz w:val="20"/>
          <w:szCs w:val="20"/>
        </w:rPr>
        <w:t>Centrálního zadavatele</w:t>
      </w:r>
      <w:r w:rsidR="009E1CB2" w:rsidRPr="000F225B">
        <w:rPr>
          <w:rFonts w:ascii="Arial" w:hAnsi="Arial" w:cs="Arial"/>
          <w:b w:val="0"/>
          <w:bCs w:val="0"/>
          <w:sz w:val="20"/>
          <w:szCs w:val="20"/>
        </w:rPr>
        <w:t xml:space="preserve"> k odsouhlasení, a to včetně vyobrazení, úplného popisu Nového zboží, vzorku a uvedení řádně specifikovaného důvodu trvalé nedostupnosti zboží. Oprávněná osoba </w:t>
      </w:r>
      <w:r w:rsidRPr="000F225B">
        <w:rPr>
          <w:rFonts w:ascii="Arial" w:hAnsi="Arial" w:cs="Arial"/>
          <w:b w:val="0"/>
          <w:bCs w:val="0"/>
          <w:sz w:val="20"/>
          <w:szCs w:val="20"/>
        </w:rPr>
        <w:t>Centrálního zadavatele</w:t>
      </w:r>
      <w:r w:rsidR="009E1CB2" w:rsidRPr="000F225B">
        <w:rPr>
          <w:rFonts w:ascii="Arial" w:hAnsi="Arial" w:cs="Arial"/>
          <w:b w:val="0"/>
          <w:bCs w:val="0"/>
          <w:sz w:val="20"/>
          <w:szCs w:val="20"/>
        </w:rPr>
        <w:t xml:space="preserve"> se </w:t>
      </w:r>
      <w:r w:rsidR="009E1CB2" w:rsidRPr="000F225B">
        <w:rPr>
          <w:rFonts w:ascii="Arial" w:hAnsi="Arial" w:cs="Arial"/>
          <w:b w:val="0"/>
          <w:bCs w:val="0"/>
          <w:sz w:val="20"/>
          <w:szCs w:val="20"/>
        </w:rPr>
        <w:lastRenderedPageBreak/>
        <w:t xml:space="preserve">zavazuje schválit žádost </w:t>
      </w:r>
      <w:r w:rsidRPr="000F225B">
        <w:rPr>
          <w:rFonts w:ascii="Arial" w:hAnsi="Arial" w:cs="Arial"/>
          <w:b w:val="0"/>
          <w:bCs w:val="0"/>
          <w:sz w:val="20"/>
          <w:szCs w:val="20"/>
        </w:rPr>
        <w:t>Prodávajícího</w:t>
      </w:r>
      <w:r w:rsidR="009E1CB2" w:rsidRPr="000F225B">
        <w:rPr>
          <w:rFonts w:ascii="Arial" w:hAnsi="Arial" w:cs="Arial"/>
          <w:b w:val="0"/>
          <w:bCs w:val="0"/>
          <w:sz w:val="20"/>
          <w:szCs w:val="20"/>
        </w:rPr>
        <w:t xml:space="preserve"> ve lhůtě 3 (tří) pracovních dní ode dne doručení žádosti dle věty první za předpokladu, že nedochází ke změně v neprospěch </w:t>
      </w:r>
      <w:r w:rsidR="00076C11">
        <w:rPr>
          <w:rFonts w:ascii="Arial" w:hAnsi="Arial" w:cs="Arial"/>
          <w:b w:val="0"/>
          <w:bCs w:val="0"/>
          <w:sz w:val="20"/>
          <w:szCs w:val="20"/>
        </w:rPr>
        <w:t>K</w:t>
      </w:r>
      <w:r w:rsidRPr="000F225B">
        <w:rPr>
          <w:rFonts w:ascii="Arial" w:hAnsi="Arial" w:cs="Arial"/>
          <w:b w:val="0"/>
          <w:bCs w:val="0"/>
          <w:sz w:val="20"/>
          <w:szCs w:val="20"/>
        </w:rPr>
        <w:t>upujících</w:t>
      </w:r>
      <w:r w:rsidR="009E1CB2" w:rsidRPr="000F225B">
        <w:rPr>
          <w:rFonts w:ascii="Arial" w:hAnsi="Arial" w:cs="Arial"/>
          <w:b w:val="0"/>
          <w:bCs w:val="0"/>
          <w:sz w:val="20"/>
          <w:szCs w:val="20"/>
        </w:rPr>
        <w:t xml:space="preserve">. </w:t>
      </w:r>
    </w:p>
    <w:p w14:paraId="6641337E" w14:textId="5F4E0B8F" w:rsidR="009E1CB2" w:rsidRPr="000F225B" w:rsidRDefault="009E1CB2" w:rsidP="00FF76F0">
      <w:pPr>
        <w:pStyle w:val="Nadpis2"/>
        <w:keepNext w:val="0"/>
        <w:keepLines w:val="0"/>
        <w:numPr>
          <w:ilvl w:val="1"/>
          <w:numId w:val="34"/>
        </w:numPr>
        <w:spacing w:before="0" w:line="276" w:lineRule="auto"/>
        <w:ind w:left="578" w:hanging="578"/>
        <w:jc w:val="both"/>
        <w:rPr>
          <w:rFonts w:ascii="Arial" w:hAnsi="Arial" w:cs="Arial"/>
          <w:b w:val="0"/>
          <w:bCs w:val="0"/>
          <w:sz w:val="20"/>
          <w:szCs w:val="20"/>
        </w:rPr>
      </w:pPr>
      <w:r w:rsidRPr="000F225B">
        <w:rPr>
          <w:rFonts w:ascii="Arial" w:hAnsi="Arial" w:cs="Arial"/>
          <w:b w:val="0"/>
          <w:bCs w:val="0"/>
          <w:sz w:val="20"/>
          <w:szCs w:val="20"/>
        </w:rPr>
        <w:t xml:space="preserve">Změny Katalogu podle </w:t>
      </w:r>
      <w:r w:rsidR="000F225B">
        <w:rPr>
          <w:rFonts w:ascii="Arial" w:hAnsi="Arial" w:cs="Arial"/>
          <w:b w:val="0"/>
          <w:bCs w:val="0"/>
          <w:sz w:val="20"/>
          <w:szCs w:val="20"/>
        </w:rPr>
        <w:t>8.</w:t>
      </w:r>
      <w:r w:rsidR="0063566E">
        <w:rPr>
          <w:rFonts w:ascii="Arial" w:hAnsi="Arial" w:cs="Arial"/>
          <w:b w:val="0"/>
          <w:bCs w:val="0"/>
          <w:sz w:val="20"/>
          <w:szCs w:val="20"/>
        </w:rPr>
        <w:t>3</w:t>
      </w:r>
      <w:r w:rsidRPr="000F225B">
        <w:rPr>
          <w:rFonts w:ascii="Arial" w:hAnsi="Arial" w:cs="Arial"/>
          <w:b w:val="0"/>
          <w:bCs w:val="0"/>
          <w:sz w:val="20"/>
          <w:szCs w:val="20"/>
        </w:rPr>
        <w:t xml:space="preserve"> tohoto článku se mohou týkat i úpravy měrných jednotek, když v takovém případě může dojít i ke změně ceny za balení. Odpovídajícím způsobem přepočtená cena za 1 ks v balení však nesmí být navýšena.</w:t>
      </w:r>
      <w:r w:rsidR="000F225B" w:rsidRPr="000F225B">
        <w:rPr>
          <w:rFonts w:ascii="Arial" w:hAnsi="Arial" w:cs="Arial"/>
          <w:b w:val="0"/>
          <w:bCs w:val="0"/>
          <w:sz w:val="20"/>
          <w:szCs w:val="20"/>
        </w:rPr>
        <w:t xml:space="preserve"> Změny dle odstavců </w:t>
      </w:r>
      <w:r w:rsidR="00CF7D3E">
        <w:rPr>
          <w:rFonts w:ascii="Arial" w:hAnsi="Arial" w:cs="Arial"/>
          <w:b w:val="0"/>
          <w:bCs w:val="0"/>
          <w:sz w:val="20"/>
          <w:szCs w:val="20"/>
        </w:rPr>
        <w:t>8.1, 8.2 a 8.3</w:t>
      </w:r>
      <w:r w:rsidR="000F225B" w:rsidRPr="000F225B">
        <w:rPr>
          <w:rFonts w:ascii="Arial" w:hAnsi="Arial" w:cs="Arial"/>
          <w:b w:val="0"/>
          <w:bCs w:val="0"/>
          <w:sz w:val="20"/>
          <w:szCs w:val="20"/>
        </w:rPr>
        <w:t xml:space="preserve"> nejsou změn</w:t>
      </w:r>
      <w:r w:rsidR="00CF7D3E">
        <w:rPr>
          <w:rFonts w:ascii="Arial" w:hAnsi="Arial" w:cs="Arial"/>
          <w:b w:val="0"/>
          <w:bCs w:val="0"/>
          <w:sz w:val="20"/>
          <w:szCs w:val="20"/>
        </w:rPr>
        <w:t>ami</w:t>
      </w:r>
      <w:r w:rsidR="000F225B" w:rsidRPr="000F225B">
        <w:rPr>
          <w:rFonts w:ascii="Arial" w:hAnsi="Arial" w:cs="Arial"/>
          <w:b w:val="0"/>
          <w:bCs w:val="0"/>
          <w:sz w:val="20"/>
          <w:szCs w:val="20"/>
        </w:rPr>
        <w:t xml:space="preserve"> ve smyslu odst. 14.6 Dohody, tedy nemusí mít formu dodatku k Dohodě.</w:t>
      </w:r>
    </w:p>
    <w:p w14:paraId="6AD9974D" w14:textId="77777777" w:rsidR="00BE6D59" w:rsidRPr="00FF76F0" w:rsidRDefault="00BE6D59" w:rsidP="00FF76F0">
      <w:pPr>
        <w:tabs>
          <w:tab w:val="left" w:pos="567"/>
        </w:tabs>
        <w:suppressAutoHyphens w:val="0"/>
        <w:autoSpaceDN w:val="0"/>
        <w:spacing w:line="280" w:lineRule="atLeast"/>
        <w:jc w:val="both"/>
        <w:outlineLvl w:val="0"/>
        <w:rPr>
          <w:rFonts w:eastAsia="Arial" w:cs="Arial"/>
          <w:szCs w:val="24"/>
          <w:highlight w:val="yellow"/>
        </w:rPr>
      </w:pPr>
    </w:p>
    <w:p w14:paraId="299A2C27" w14:textId="77777777" w:rsidR="000E5DA6" w:rsidRPr="000A49B8" w:rsidRDefault="000E5DA6" w:rsidP="00FF76F0">
      <w:pPr>
        <w:pStyle w:val="Odstavecseseznamem"/>
        <w:numPr>
          <w:ilvl w:val="0"/>
          <w:numId w:val="34"/>
        </w:numPr>
        <w:tabs>
          <w:tab w:val="left" w:pos="567"/>
          <w:tab w:val="left" w:pos="850"/>
          <w:tab w:val="left" w:pos="1020"/>
        </w:tabs>
        <w:autoSpaceDE w:val="0"/>
        <w:autoSpaceDN w:val="0"/>
        <w:adjustRightInd w:val="0"/>
        <w:spacing w:after="240" w:line="240" w:lineRule="auto"/>
        <w:ind w:left="431" w:hanging="431"/>
        <w:contextualSpacing w:val="0"/>
        <w:jc w:val="center"/>
        <w:rPr>
          <w:rFonts w:eastAsia="Arial" w:cs="Arial"/>
          <w:b/>
          <w:szCs w:val="24"/>
        </w:rPr>
      </w:pPr>
      <w:r w:rsidRPr="000A49B8">
        <w:rPr>
          <w:rFonts w:eastAsia="Arial" w:cs="Arial"/>
          <w:b/>
          <w:szCs w:val="24"/>
        </w:rPr>
        <w:t>Záruka a servis</w:t>
      </w:r>
    </w:p>
    <w:p w14:paraId="1A9C8A7E" w14:textId="77777777" w:rsidR="00BD4CD2" w:rsidRPr="000A49B8" w:rsidRDefault="00311FBD" w:rsidP="00515002">
      <w:pPr>
        <w:pStyle w:val="Odstavecseseznamem"/>
        <w:numPr>
          <w:ilvl w:val="1"/>
          <w:numId w:val="34"/>
        </w:numPr>
        <w:tabs>
          <w:tab w:val="left" w:pos="454"/>
        </w:tabs>
        <w:suppressAutoHyphens w:val="0"/>
        <w:autoSpaceDN w:val="0"/>
        <w:spacing w:line="280" w:lineRule="atLeast"/>
        <w:jc w:val="both"/>
        <w:outlineLvl w:val="0"/>
        <w:rPr>
          <w:rFonts w:eastAsia="Arial" w:cs="Arial"/>
          <w:szCs w:val="24"/>
        </w:rPr>
      </w:pPr>
      <w:r w:rsidRPr="000A49B8">
        <w:rPr>
          <w:rFonts w:eastAsia="Arial" w:cs="Arial"/>
          <w:szCs w:val="24"/>
        </w:rPr>
        <w:t xml:space="preserve">  </w:t>
      </w:r>
      <w:r w:rsidR="00BD4CD2" w:rsidRPr="000A49B8">
        <w:rPr>
          <w:rFonts w:eastAsia="Arial" w:cs="Arial"/>
          <w:szCs w:val="24"/>
        </w:rPr>
        <w:t xml:space="preserve">Prodávající zaručuje </w:t>
      </w:r>
      <w:r w:rsidR="00B068D4" w:rsidRPr="000A49B8">
        <w:rPr>
          <w:rFonts w:eastAsia="Arial" w:cs="Arial"/>
          <w:szCs w:val="24"/>
        </w:rPr>
        <w:t>K</w:t>
      </w:r>
      <w:r w:rsidR="00BD4CD2" w:rsidRPr="000A49B8">
        <w:rPr>
          <w:rFonts w:eastAsia="Arial" w:cs="Arial"/>
          <w:szCs w:val="24"/>
        </w:rPr>
        <w:t xml:space="preserve">upujícímu, že předmětné zboží má vlastnosti deklarované v nabídce </w:t>
      </w:r>
      <w:r w:rsidRPr="000A49B8">
        <w:rPr>
          <w:rFonts w:eastAsia="Arial" w:cs="Arial"/>
          <w:szCs w:val="24"/>
        </w:rPr>
        <w:t>P</w:t>
      </w:r>
      <w:r w:rsidR="00BD4CD2" w:rsidRPr="000A49B8">
        <w:rPr>
          <w:rFonts w:eastAsia="Arial" w:cs="Arial"/>
          <w:szCs w:val="24"/>
        </w:rPr>
        <w:t>rodávajícího.</w:t>
      </w:r>
    </w:p>
    <w:p w14:paraId="0279D1B4" w14:textId="77777777" w:rsidR="00BD4CD2" w:rsidRPr="00B3713D" w:rsidRDefault="00BD4CD2" w:rsidP="00515002">
      <w:pPr>
        <w:pStyle w:val="Odstavecseseznamem"/>
        <w:numPr>
          <w:ilvl w:val="1"/>
          <w:numId w:val="34"/>
        </w:numPr>
        <w:tabs>
          <w:tab w:val="left" w:pos="454"/>
        </w:tabs>
        <w:suppressAutoHyphens w:val="0"/>
        <w:autoSpaceDN w:val="0"/>
        <w:spacing w:line="280" w:lineRule="atLeast"/>
        <w:jc w:val="both"/>
        <w:outlineLvl w:val="0"/>
        <w:rPr>
          <w:rFonts w:eastAsia="Arial" w:cs="Arial"/>
          <w:szCs w:val="24"/>
        </w:rPr>
      </w:pPr>
      <w:r w:rsidRPr="00B3713D">
        <w:rPr>
          <w:rFonts w:eastAsia="Arial" w:cs="Arial"/>
          <w:szCs w:val="24"/>
        </w:rPr>
        <w:t xml:space="preserve">  Prodávající </w:t>
      </w:r>
      <w:r w:rsidR="00431423" w:rsidRPr="00B3713D">
        <w:rPr>
          <w:rFonts w:eastAsia="Arial" w:cs="Arial"/>
          <w:szCs w:val="24"/>
        </w:rPr>
        <w:t xml:space="preserve">poskytuje na dodané </w:t>
      </w:r>
      <w:r w:rsidRPr="00B3713D">
        <w:rPr>
          <w:rFonts w:eastAsia="Arial" w:cs="Arial"/>
          <w:szCs w:val="24"/>
        </w:rPr>
        <w:t xml:space="preserve">předmětné zboží záruku za jeho jakost v délce trvání 24 měsíců. Pokud </w:t>
      </w:r>
      <w:r w:rsidR="00311FBD" w:rsidRPr="00B3713D">
        <w:rPr>
          <w:rFonts w:eastAsia="Arial" w:cs="Arial"/>
          <w:szCs w:val="24"/>
        </w:rPr>
        <w:t>P</w:t>
      </w:r>
      <w:r w:rsidRPr="00B3713D">
        <w:rPr>
          <w:rFonts w:eastAsia="Arial" w:cs="Arial"/>
          <w:szCs w:val="24"/>
        </w:rPr>
        <w:t>rodávající poskytuje ve svých záručních podmínkách</w:t>
      </w:r>
      <w:r w:rsidR="00431423" w:rsidRPr="00B3713D">
        <w:rPr>
          <w:rFonts w:eastAsia="Arial" w:cs="Arial"/>
          <w:szCs w:val="24"/>
        </w:rPr>
        <w:t>, reklamě, nebo na obalu</w:t>
      </w:r>
      <w:r w:rsidRPr="00B3713D">
        <w:rPr>
          <w:rFonts w:eastAsia="Arial" w:cs="Arial"/>
          <w:szCs w:val="24"/>
        </w:rPr>
        <w:t xml:space="preserve"> delší obecnou záruku, než jakou je povinen poskytovat </w:t>
      </w:r>
      <w:r w:rsidR="00431423" w:rsidRPr="00B3713D">
        <w:rPr>
          <w:rFonts w:eastAsia="Arial" w:cs="Arial"/>
          <w:szCs w:val="24"/>
        </w:rPr>
        <w:t xml:space="preserve">dle </w:t>
      </w:r>
      <w:r w:rsidRPr="00B3713D">
        <w:rPr>
          <w:rFonts w:eastAsia="Arial" w:cs="Arial"/>
          <w:szCs w:val="24"/>
        </w:rPr>
        <w:t xml:space="preserve">této </w:t>
      </w:r>
      <w:r w:rsidR="00FC6349" w:rsidRPr="00B3713D">
        <w:rPr>
          <w:rFonts w:eastAsia="Arial" w:cs="Arial"/>
          <w:szCs w:val="24"/>
        </w:rPr>
        <w:t>Dohod</w:t>
      </w:r>
      <w:r w:rsidR="00311FBD" w:rsidRPr="00B3713D">
        <w:rPr>
          <w:rFonts w:eastAsia="Arial" w:cs="Arial"/>
          <w:szCs w:val="24"/>
        </w:rPr>
        <w:t xml:space="preserve">y </w:t>
      </w:r>
      <w:r w:rsidRPr="00B3713D">
        <w:rPr>
          <w:rFonts w:eastAsia="Arial" w:cs="Arial"/>
          <w:szCs w:val="24"/>
        </w:rPr>
        <w:t xml:space="preserve">nebo objednávky, platí tato delší záruka </w:t>
      </w:r>
      <w:r w:rsidR="00311FBD" w:rsidRPr="00B3713D">
        <w:rPr>
          <w:rFonts w:eastAsia="Arial" w:cs="Arial"/>
          <w:szCs w:val="24"/>
        </w:rPr>
        <w:t>P</w:t>
      </w:r>
      <w:r w:rsidRPr="00B3713D">
        <w:rPr>
          <w:rFonts w:eastAsia="Arial" w:cs="Arial"/>
          <w:szCs w:val="24"/>
        </w:rPr>
        <w:t>rodávajícího.</w:t>
      </w:r>
    </w:p>
    <w:p w14:paraId="166E9646" w14:textId="77777777" w:rsidR="00BD4CD2" w:rsidRPr="00B3713D" w:rsidRDefault="00BD4CD2" w:rsidP="009A6621">
      <w:pPr>
        <w:pStyle w:val="Odstavecseseznamem"/>
        <w:keepLines/>
        <w:numPr>
          <w:ilvl w:val="1"/>
          <w:numId w:val="34"/>
        </w:numPr>
        <w:tabs>
          <w:tab w:val="left" w:pos="454"/>
        </w:tabs>
        <w:suppressAutoHyphens w:val="0"/>
        <w:autoSpaceDN w:val="0"/>
        <w:spacing w:line="280" w:lineRule="atLeast"/>
        <w:jc w:val="both"/>
        <w:outlineLvl w:val="0"/>
        <w:rPr>
          <w:rFonts w:eastAsia="Arial" w:cs="Arial"/>
          <w:szCs w:val="24"/>
        </w:rPr>
      </w:pPr>
      <w:r w:rsidRPr="00B3713D">
        <w:rPr>
          <w:rFonts w:eastAsia="Arial" w:cs="Arial"/>
          <w:szCs w:val="24"/>
        </w:rPr>
        <w:t xml:space="preserve">  Záruční doba počíná běžet ode dne převzetí předmětného zboží </w:t>
      </w:r>
      <w:r w:rsidR="00B068D4" w:rsidRPr="00B3713D">
        <w:rPr>
          <w:rFonts w:eastAsia="Arial" w:cs="Arial"/>
          <w:szCs w:val="24"/>
        </w:rPr>
        <w:t>K</w:t>
      </w:r>
      <w:r w:rsidRPr="00B3713D">
        <w:rPr>
          <w:rFonts w:eastAsia="Arial" w:cs="Arial"/>
          <w:szCs w:val="24"/>
        </w:rPr>
        <w:t>upujícím</w:t>
      </w:r>
      <w:r w:rsidR="00E14095" w:rsidRPr="00B3713D">
        <w:rPr>
          <w:rFonts w:eastAsia="Arial" w:cs="Arial"/>
          <w:szCs w:val="24"/>
        </w:rPr>
        <w:t xml:space="preserve"> dle </w:t>
      </w:r>
      <w:r w:rsidR="001543C4" w:rsidRPr="00B3713D">
        <w:rPr>
          <w:rFonts w:eastAsia="Arial" w:cs="Arial"/>
          <w:szCs w:val="24"/>
        </w:rPr>
        <w:t>čl.</w:t>
      </w:r>
      <w:r w:rsidR="00E14095" w:rsidRPr="00B3713D">
        <w:rPr>
          <w:rFonts w:eastAsia="Arial" w:cs="Arial"/>
          <w:szCs w:val="24"/>
        </w:rPr>
        <w:t xml:space="preserve"> </w:t>
      </w:r>
      <w:r w:rsidR="004A593D" w:rsidRPr="00B3713D">
        <w:rPr>
          <w:rFonts w:eastAsia="Arial" w:cs="Arial"/>
          <w:szCs w:val="24"/>
        </w:rPr>
        <w:t xml:space="preserve">7 odst. </w:t>
      </w:r>
      <w:r w:rsidR="00E14095" w:rsidRPr="00B3713D">
        <w:rPr>
          <w:rFonts w:eastAsia="Arial" w:cs="Arial"/>
          <w:szCs w:val="24"/>
        </w:rPr>
        <w:t>7.</w:t>
      </w:r>
      <w:r w:rsidR="00780847" w:rsidRPr="00B3713D">
        <w:rPr>
          <w:rFonts w:eastAsia="Arial" w:cs="Arial"/>
          <w:szCs w:val="24"/>
        </w:rPr>
        <w:t xml:space="preserve">4 </w:t>
      </w:r>
      <w:r w:rsidR="00FC6349" w:rsidRPr="00B3713D">
        <w:rPr>
          <w:rFonts w:eastAsia="Arial" w:cs="Arial"/>
          <w:szCs w:val="24"/>
        </w:rPr>
        <w:t>Dohod</w:t>
      </w:r>
      <w:r w:rsidR="00E14095" w:rsidRPr="00B3713D">
        <w:rPr>
          <w:rFonts w:eastAsia="Arial" w:cs="Arial"/>
          <w:szCs w:val="24"/>
        </w:rPr>
        <w:t>y</w:t>
      </w:r>
      <w:r w:rsidRPr="00B3713D">
        <w:rPr>
          <w:rFonts w:eastAsia="Arial" w:cs="Arial"/>
          <w:szCs w:val="24"/>
        </w:rPr>
        <w:t>.</w:t>
      </w:r>
    </w:p>
    <w:p w14:paraId="2B87B188" w14:textId="77777777" w:rsidR="00BD4CD2" w:rsidRPr="00B3713D" w:rsidRDefault="00BD4CD2" w:rsidP="009A6621">
      <w:pPr>
        <w:pStyle w:val="Odstavecseseznamem"/>
        <w:keepLines/>
        <w:numPr>
          <w:ilvl w:val="1"/>
          <w:numId w:val="34"/>
        </w:numPr>
        <w:tabs>
          <w:tab w:val="left" w:pos="454"/>
        </w:tabs>
        <w:suppressAutoHyphens w:val="0"/>
        <w:autoSpaceDN w:val="0"/>
        <w:spacing w:line="280" w:lineRule="atLeast"/>
        <w:jc w:val="both"/>
        <w:outlineLvl w:val="0"/>
        <w:rPr>
          <w:rFonts w:eastAsia="Arial" w:cs="Arial"/>
          <w:szCs w:val="24"/>
        </w:rPr>
      </w:pPr>
      <w:r w:rsidRPr="00B3713D">
        <w:rPr>
          <w:rFonts w:eastAsia="Arial" w:cs="Arial"/>
          <w:szCs w:val="24"/>
        </w:rPr>
        <w:t xml:space="preserve">  Prodávající přejímá záruku za jakost předmětného zboží v délce sjednané záruční doby, a po tuto dobu garantuje </w:t>
      </w:r>
      <w:r w:rsidR="00311FBD" w:rsidRPr="00B3713D">
        <w:rPr>
          <w:rFonts w:eastAsia="Arial" w:cs="Arial"/>
          <w:szCs w:val="24"/>
        </w:rPr>
        <w:t>P</w:t>
      </w:r>
      <w:r w:rsidRPr="00B3713D">
        <w:rPr>
          <w:rFonts w:eastAsia="Arial" w:cs="Arial"/>
          <w:szCs w:val="24"/>
        </w:rPr>
        <w:t xml:space="preserve">rodávajícím a výrobcem deklarované, </w:t>
      </w:r>
      <w:r w:rsidR="00D712F5" w:rsidRPr="00B3713D">
        <w:rPr>
          <w:rFonts w:eastAsia="Arial" w:cs="Arial"/>
          <w:szCs w:val="24"/>
        </w:rPr>
        <w:t>Dohod</w:t>
      </w:r>
      <w:r w:rsidRPr="00B3713D">
        <w:rPr>
          <w:rFonts w:eastAsia="Arial" w:cs="Arial"/>
          <w:szCs w:val="24"/>
        </w:rPr>
        <w:t xml:space="preserve">ou a zadávacími podmínkami veřejné zakázky vymíněné a rovněž obvyklé vlastnosti dodaného zboží. </w:t>
      </w:r>
    </w:p>
    <w:p w14:paraId="0FB27E6F" w14:textId="77777777" w:rsidR="00BD4CD2" w:rsidRPr="00B3713D" w:rsidRDefault="00BD4CD2" w:rsidP="009A6621">
      <w:pPr>
        <w:pStyle w:val="Odstavecseseznamem"/>
        <w:keepLines/>
        <w:numPr>
          <w:ilvl w:val="1"/>
          <w:numId w:val="34"/>
        </w:numPr>
        <w:tabs>
          <w:tab w:val="left" w:pos="454"/>
        </w:tabs>
        <w:suppressAutoHyphens w:val="0"/>
        <w:autoSpaceDN w:val="0"/>
        <w:spacing w:line="280" w:lineRule="atLeast"/>
        <w:jc w:val="both"/>
        <w:outlineLvl w:val="0"/>
        <w:rPr>
          <w:rFonts w:eastAsia="Arial" w:cs="Arial"/>
          <w:szCs w:val="24"/>
        </w:rPr>
      </w:pPr>
      <w:r w:rsidRPr="00B3713D">
        <w:rPr>
          <w:rFonts w:eastAsia="Arial" w:cs="Arial"/>
          <w:szCs w:val="24"/>
        </w:rPr>
        <w:t xml:space="preserve">  Prodávající odstraní veškeré vady, na které se vztahuje poskytnutá záruka, bezplatně. </w:t>
      </w:r>
    </w:p>
    <w:p w14:paraId="4DA91B80" w14:textId="460E0251" w:rsidR="00F72FF2" w:rsidRPr="00B3713D" w:rsidRDefault="00F72FF2" w:rsidP="009A6621">
      <w:pPr>
        <w:pStyle w:val="Odstavecseseznamem"/>
        <w:keepLines/>
        <w:numPr>
          <w:ilvl w:val="1"/>
          <w:numId w:val="34"/>
        </w:numPr>
        <w:tabs>
          <w:tab w:val="left" w:pos="454"/>
        </w:tabs>
        <w:suppressAutoHyphens w:val="0"/>
        <w:autoSpaceDN w:val="0"/>
        <w:spacing w:line="280" w:lineRule="atLeast"/>
        <w:jc w:val="both"/>
        <w:outlineLvl w:val="0"/>
        <w:rPr>
          <w:rFonts w:eastAsia="Arial" w:cs="Arial"/>
          <w:szCs w:val="24"/>
        </w:rPr>
      </w:pPr>
      <w:r w:rsidRPr="00B3713D">
        <w:rPr>
          <w:rFonts w:eastAsia="Arial" w:cs="Arial"/>
          <w:szCs w:val="24"/>
        </w:rPr>
        <w:t xml:space="preserve">  Oznamovat vady </w:t>
      </w:r>
      <w:r w:rsidR="00B3713D" w:rsidRPr="00B3713D">
        <w:rPr>
          <w:rFonts w:eastAsia="Arial" w:cs="Arial"/>
          <w:szCs w:val="24"/>
        </w:rPr>
        <w:t>v souladu s tímto článkem</w:t>
      </w:r>
      <w:r w:rsidR="0083631C" w:rsidRPr="00B3713D">
        <w:rPr>
          <w:rFonts w:eastAsia="Arial" w:cs="Arial"/>
          <w:szCs w:val="24"/>
        </w:rPr>
        <w:t xml:space="preserve"> </w:t>
      </w:r>
      <w:r w:rsidRPr="00B3713D">
        <w:rPr>
          <w:rFonts w:eastAsia="Arial" w:cs="Arial"/>
          <w:szCs w:val="24"/>
        </w:rPr>
        <w:t xml:space="preserve">a uplatňovat práva z odpovědnosti za ně (reklamace) bude </w:t>
      </w:r>
      <w:r w:rsidR="00AF0E89" w:rsidRPr="00B3713D">
        <w:rPr>
          <w:rFonts w:eastAsia="Arial" w:cs="Arial"/>
          <w:szCs w:val="24"/>
        </w:rPr>
        <w:t>K</w:t>
      </w:r>
      <w:r w:rsidRPr="00B3713D">
        <w:rPr>
          <w:rFonts w:eastAsia="Arial" w:cs="Arial"/>
          <w:szCs w:val="24"/>
        </w:rPr>
        <w:t xml:space="preserve">upující u </w:t>
      </w:r>
      <w:r w:rsidR="00AF0E89" w:rsidRPr="00B3713D">
        <w:rPr>
          <w:rFonts w:eastAsia="Arial" w:cs="Arial"/>
          <w:szCs w:val="24"/>
        </w:rPr>
        <w:t>P</w:t>
      </w:r>
      <w:r w:rsidRPr="00B3713D">
        <w:rPr>
          <w:rFonts w:eastAsia="Arial" w:cs="Arial"/>
          <w:szCs w:val="24"/>
        </w:rPr>
        <w:t>rodávajícího písemně. Písemná forma je zachována rovněž při použití elektronické pošty (e</w:t>
      </w:r>
      <w:r w:rsidR="00E13DA4" w:rsidRPr="00B3713D">
        <w:rPr>
          <w:rFonts w:eastAsia="Arial" w:cs="Arial"/>
          <w:szCs w:val="24"/>
        </w:rPr>
        <w:t>-</w:t>
      </w:r>
      <w:r w:rsidRPr="00B3713D">
        <w:rPr>
          <w:rFonts w:eastAsia="Arial" w:cs="Arial"/>
          <w:szCs w:val="24"/>
        </w:rPr>
        <w:t>mailu).</w:t>
      </w:r>
    </w:p>
    <w:p w14:paraId="6B90D9A9" w14:textId="77777777" w:rsidR="00864BFC" w:rsidRPr="00B3713D" w:rsidRDefault="00F72FF2" w:rsidP="009A6621">
      <w:pPr>
        <w:pStyle w:val="Odstavecseseznamem"/>
        <w:keepLines/>
        <w:numPr>
          <w:ilvl w:val="1"/>
          <w:numId w:val="34"/>
        </w:numPr>
        <w:tabs>
          <w:tab w:val="left" w:pos="454"/>
        </w:tabs>
        <w:suppressAutoHyphens w:val="0"/>
        <w:autoSpaceDN w:val="0"/>
        <w:spacing w:line="280" w:lineRule="atLeast"/>
        <w:jc w:val="both"/>
        <w:outlineLvl w:val="0"/>
        <w:rPr>
          <w:rFonts w:eastAsia="Arial" w:cs="Arial"/>
          <w:szCs w:val="24"/>
        </w:rPr>
      </w:pPr>
      <w:r w:rsidRPr="00B3713D">
        <w:rPr>
          <w:rFonts w:eastAsia="Arial" w:cs="Arial"/>
          <w:szCs w:val="24"/>
        </w:rPr>
        <w:t xml:space="preserve">  Prodávající se zavazuje vyřídit reklamaci a odstranit vady</w:t>
      </w:r>
      <w:r w:rsidR="00BC62B1" w:rsidRPr="00B3713D">
        <w:rPr>
          <w:rFonts w:eastAsia="Arial" w:cs="Arial"/>
          <w:szCs w:val="24"/>
        </w:rPr>
        <w:t xml:space="preserve"> dle </w:t>
      </w:r>
      <w:r w:rsidR="00D91ED3" w:rsidRPr="00B3713D">
        <w:rPr>
          <w:rFonts w:eastAsia="Arial" w:cs="Arial"/>
          <w:szCs w:val="24"/>
        </w:rPr>
        <w:t>čl</w:t>
      </w:r>
      <w:r w:rsidR="00BC62B1" w:rsidRPr="00B3713D">
        <w:rPr>
          <w:rFonts w:eastAsia="Arial" w:cs="Arial"/>
          <w:szCs w:val="24"/>
        </w:rPr>
        <w:t xml:space="preserve">. </w:t>
      </w:r>
      <w:r w:rsidR="005C04D4" w:rsidRPr="00B3713D">
        <w:rPr>
          <w:rFonts w:eastAsia="Arial" w:cs="Arial"/>
          <w:szCs w:val="24"/>
        </w:rPr>
        <w:t xml:space="preserve">9 odst. </w:t>
      </w:r>
      <w:r w:rsidR="00BC62B1" w:rsidRPr="00B3713D">
        <w:rPr>
          <w:rFonts w:eastAsia="Arial" w:cs="Arial"/>
          <w:szCs w:val="24"/>
        </w:rPr>
        <w:t>9.5</w:t>
      </w:r>
      <w:r w:rsidR="00A36414" w:rsidRPr="00B3713D">
        <w:rPr>
          <w:rFonts w:eastAsia="Arial" w:cs="Arial"/>
          <w:szCs w:val="24"/>
        </w:rPr>
        <w:t xml:space="preserve"> </w:t>
      </w:r>
      <w:r w:rsidRPr="00B3713D">
        <w:rPr>
          <w:rFonts w:eastAsia="Arial" w:cs="Arial"/>
          <w:szCs w:val="24"/>
        </w:rPr>
        <w:t>nejpozději do</w:t>
      </w:r>
      <w:r w:rsidR="00EA473B" w:rsidRPr="00B3713D">
        <w:rPr>
          <w:rFonts w:eastAsia="Arial" w:cs="Arial"/>
          <w:szCs w:val="24"/>
        </w:rPr>
        <w:t> </w:t>
      </w:r>
      <w:r w:rsidRPr="00B3713D">
        <w:rPr>
          <w:rFonts w:eastAsia="Arial" w:cs="Arial"/>
          <w:szCs w:val="24"/>
        </w:rPr>
        <w:t>10 pracovních dnů od</w:t>
      </w:r>
      <w:r w:rsidR="0090608A" w:rsidRPr="00B3713D">
        <w:rPr>
          <w:rFonts w:eastAsia="Arial" w:cs="Arial"/>
          <w:szCs w:val="24"/>
        </w:rPr>
        <w:t> </w:t>
      </w:r>
      <w:r w:rsidRPr="00B3713D">
        <w:rPr>
          <w:rFonts w:eastAsia="Arial" w:cs="Arial"/>
          <w:szCs w:val="24"/>
        </w:rPr>
        <w:t xml:space="preserve">uplatnění práva z odpovědnosti za </w:t>
      </w:r>
      <w:r w:rsidR="0083631C" w:rsidRPr="00B3713D">
        <w:rPr>
          <w:rFonts w:eastAsia="Arial" w:cs="Arial"/>
          <w:szCs w:val="24"/>
        </w:rPr>
        <w:t xml:space="preserve">tyto </w:t>
      </w:r>
      <w:r w:rsidRPr="00B3713D">
        <w:rPr>
          <w:rFonts w:eastAsia="Arial" w:cs="Arial"/>
          <w:szCs w:val="24"/>
        </w:rPr>
        <w:t xml:space="preserve">vady </w:t>
      </w:r>
      <w:r w:rsidR="00AF0E89" w:rsidRPr="00B3713D">
        <w:rPr>
          <w:rFonts w:eastAsia="Arial" w:cs="Arial"/>
          <w:szCs w:val="24"/>
        </w:rPr>
        <w:t>K</w:t>
      </w:r>
      <w:r w:rsidRPr="00B3713D">
        <w:rPr>
          <w:rFonts w:eastAsia="Arial" w:cs="Arial"/>
          <w:szCs w:val="24"/>
        </w:rPr>
        <w:t>upujícím, pokud se smluvní strany písemně nedohodnou jinak.</w:t>
      </w:r>
    </w:p>
    <w:p w14:paraId="70F8ADDE" w14:textId="15230FAE" w:rsidR="00F72FF2" w:rsidRPr="00D91110" w:rsidRDefault="00F72FF2" w:rsidP="00D91110">
      <w:pPr>
        <w:pStyle w:val="Odstavecseseznamem"/>
        <w:keepLines/>
        <w:numPr>
          <w:ilvl w:val="1"/>
          <w:numId w:val="34"/>
        </w:numPr>
        <w:tabs>
          <w:tab w:val="clear" w:pos="576"/>
          <w:tab w:val="left" w:pos="567"/>
        </w:tabs>
        <w:suppressAutoHyphens w:val="0"/>
        <w:autoSpaceDN w:val="0"/>
        <w:spacing w:line="280" w:lineRule="atLeast"/>
        <w:jc w:val="both"/>
        <w:outlineLvl w:val="0"/>
        <w:rPr>
          <w:rFonts w:eastAsia="Arial" w:cs="Arial"/>
          <w:szCs w:val="24"/>
        </w:rPr>
      </w:pPr>
      <w:r w:rsidRPr="00D91110">
        <w:rPr>
          <w:rFonts w:eastAsia="Arial" w:cs="Arial"/>
          <w:szCs w:val="24"/>
        </w:rPr>
        <w:t xml:space="preserve">Prodávající je povinen vydat </w:t>
      </w:r>
      <w:r w:rsidR="00AF0E89" w:rsidRPr="00D91110">
        <w:rPr>
          <w:rFonts w:eastAsia="Arial" w:cs="Arial"/>
          <w:szCs w:val="24"/>
        </w:rPr>
        <w:t>K</w:t>
      </w:r>
      <w:r w:rsidRPr="00D91110">
        <w:rPr>
          <w:rFonts w:eastAsia="Arial" w:cs="Arial"/>
          <w:szCs w:val="24"/>
        </w:rPr>
        <w:t xml:space="preserve">upujícímu potvrzení o tom, kdy </w:t>
      </w:r>
      <w:r w:rsidR="00B93F1F" w:rsidRPr="00D91110">
        <w:rPr>
          <w:rFonts w:eastAsia="Arial" w:cs="Arial"/>
          <w:szCs w:val="24"/>
        </w:rPr>
        <w:t>K</w:t>
      </w:r>
      <w:r w:rsidRPr="00D91110">
        <w:rPr>
          <w:rFonts w:eastAsia="Arial" w:cs="Arial"/>
          <w:szCs w:val="24"/>
        </w:rPr>
        <w:t xml:space="preserve">upující právo z odpovědnosti za vady uplatnil, co je obsahem reklamace a jaký způsob vyřízení reklamace </w:t>
      </w:r>
      <w:r w:rsidR="00AF0E89" w:rsidRPr="00D91110">
        <w:rPr>
          <w:rFonts w:eastAsia="Arial" w:cs="Arial"/>
          <w:szCs w:val="24"/>
        </w:rPr>
        <w:t>K</w:t>
      </w:r>
      <w:r w:rsidRPr="00D91110">
        <w:rPr>
          <w:rFonts w:eastAsia="Arial" w:cs="Arial"/>
          <w:szCs w:val="24"/>
        </w:rPr>
        <w:t>upující požaduje, jakož</w:t>
      </w:r>
      <w:r w:rsidR="00864BFC" w:rsidRPr="00D91110">
        <w:rPr>
          <w:rFonts w:eastAsia="Arial" w:cs="Arial"/>
          <w:szCs w:val="24"/>
        </w:rPr>
        <w:t xml:space="preserve"> i</w:t>
      </w:r>
      <w:r w:rsidR="00A545B3" w:rsidRPr="00D91110">
        <w:rPr>
          <w:rFonts w:eastAsia="Arial" w:cs="Arial"/>
          <w:szCs w:val="24"/>
        </w:rPr>
        <w:t> potvrzení o datu a způsobu vyřízení reklamace a dále potvrzení o provedení opravy a době jejíh</w:t>
      </w:r>
      <w:r w:rsidR="00AF0E89" w:rsidRPr="00D91110">
        <w:rPr>
          <w:rFonts w:eastAsia="Arial" w:cs="Arial"/>
          <w:szCs w:val="24"/>
        </w:rPr>
        <w:t>o</w:t>
      </w:r>
      <w:r w:rsidR="00D91110" w:rsidRPr="00D91110">
        <w:rPr>
          <w:rFonts w:eastAsia="Arial" w:cs="Arial"/>
          <w:szCs w:val="24"/>
        </w:rPr>
        <w:t xml:space="preserve"> </w:t>
      </w:r>
      <w:r w:rsidRPr="00D91110">
        <w:rPr>
          <w:rFonts w:eastAsia="Arial" w:cs="Arial"/>
          <w:szCs w:val="24"/>
        </w:rPr>
        <w:t>trvání, případně písemné odůvodnění zamítnutí reklamace.</w:t>
      </w:r>
    </w:p>
    <w:p w14:paraId="0F32FE76" w14:textId="5AC9DFDC" w:rsidR="00F72FF2" w:rsidRPr="00D91110" w:rsidRDefault="00F72FF2" w:rsidP="009A6621">
      <w:pPr>
        <w:pStyle w:val="Odstavecseseznamem"/>
        <w:keepLines/>
        <w:numPr>
          <w:ilvl w:val="1"/>
          <w:numId w:val="34"/>
        </w:numPr>
        <w:tabs>
          <w:tab w:val="clear" w:pos="576"/>
          <w:tab w:val="left" w:pos="567"/>
        </w:tabs>
        <w:suppressAutoHyphens w:val="0"/>
        <w:autoSpaceDN w:val="0"/>
        <w:spacing w:line="280" w:lineRule="atLeast"/>
        <w:jc w:val="both"/>
        <w:outlineLvl w:val="0"/>
        <w:rPr>
          <w:rFonts w:eastAsia="Arial" w:cs="Arial"/>
          <w:szCs w:val="24"/>
        </w:rPr>
      </w:pPr>
      <w:r w:rsidRPr="00D91110">
        <w:rPr>
          <w:rFonts w:eastAsia="Arial" w:cs="Arial"/>
          <w:szCs w:val="24"/>
        </w:rPr>
        <w:t xml:space="preserve">Prodávající je povinen nahradit </w:t>
      </w:r>
      <w:r w:rsidR="00AF0E89" w:rsidRPr="00D91110">
        <w:rPr>
          <w:rFonts w:eastAsia="Arial" w:cs="Arial"/>
          <w:szCs w:val="24"/>
        </w:rPr>
        <w:t>K</w:t>
      </w:r>
      <w:r w:rsidRPr="00D91110">
        <w:rPr>
          <w:rFonts w:eastAsia="Arial" w:cs="Arial"/>
          <w:szCs w:val="24"/>
        </w:rPr>
        <w:t xml:space="preserve">upujícímu veškeré náklady, jež </w:t>
      </w:r>
      <w:r w:rsidR="00AF0E89" w:rsidRPr="00D91110">
        <w:rPr>
          <w:rFonts w:eastAsia="Arial" w:cs="Arial"/>
          <w:szCs w:val="24"/>
        </w:rPr>
        <w:t>K</w:t>
      </w:r>
      <w:r w:rsidRPr="00D91110">
        <w:rPr>
          <w:rFonts w:eastAsia="Arial" w:cs="Arial"/>
          <w:szCs w:val="24"/>
        </w:rPr>
        <w:t xml:space="preserve">upující účelně vynaložil v souvislosti s uplatněním práva z odpovědnosti za vady a odstraňováním vady. Tuto náhradu poskytne </w:t>
      </w:r>
      <w:r w:rsidR="00AF0E89" w:rsidRPr="00D91110">
        <w:rPr>
          <w:rFonts w:eastAsia="Arial" w:cs="Arial"/>
          <w:szCs w:val="24"/>
        </w:rPr>
        <w:t>P</w:t>
      </w:r>
      <w:r w:rsidRPr="00D91110">
        <w:rPr>
          <w:rFonts w:eastAsia="Arial" w:cs="Arial"/>
          <w:szCs w:val="24"/>
        </w:rPr>
        <w:t xml:space="preserve">rodávající na účet </w:t>
      </w:r>
      <w:r w:rsidR="00AF0E89" w:rsidRPr="00D91110">
        <w:rPr>
          <w:rFonts w:eastAsia="Arial" w:cs="Arial"/>
          <w:szCs w:val="24"/>
        </w:rPr>
        <w:t>K</w:t>
      </w:r>
      <w:r w:rsidRPr="00D91110">
        <w:rPr>
          <w:rFonts w:eastAsia="Arial" w:cs="Arial"/>
          <w:szCs w:val="24"/>
        </w:rPr>
        <w:t xml:space="preserve">upujícího, a to na základě </w:t>
      </w:r>
      <w:r w:rsidR="00AF0E89" w:rsidRPr="00D91110">
        <w:rPr>
          <w:rFonts w:eastAsia="Arial" w:cs="Arial"/>
          <w:szCs w:val="24"/>
        </w:rPr>
        <w:t>K</w:t>
      </w:r>
      <w:r w:rsidRPr="00D91110">
        <w:rPr>
          <w:rFonts w:eastAsia="Arial" w:cs="Arial"/>
          <w:szCs w:val="24"/>
        </w:rPr>
        <w:t xml:space="preserve">upujícím řádně vystaveného daňového dokladu (faktury), doručeného </w:t>
      </w:r>
      <w:r w:rsidR="00AF0E89" w:rsidRPr="00D91110">
        <w:rPr>
          <w:rFonts w:eastAsia="Arial" w:cs="Arial"/>
          <w:szCs w:val="24"/>
        </w:rPr>
        <w:t>P</w:t>
      </w:r>
      <w:r w:rsidRPr="00D91110">
        <w:rPr>
          <w:rFonts w:eastAsia="Arial" w:cs="Arial"/>
          <w:szCs w:val="24"/>
        </w:rPr>
        <w:t xml:space="preserve">rodávajícímu, se splatností </w:t>
      </w:r>
      <w:r w:rsidR="00432902" w:rsidRPr="00D91110">
        <w:rPr>
          <w:rFonts w:eastAsia="Arial" w:cs="Arial"/>
          <w:szCs w:val="24"/>
        </w:rPr>
        <w:t>30</w:t>
      </w:r>
      <w:r w:rsidR="0057126E" w:rsidRPr="00D91110">
        <w:rPr>
          <w:rFonts w:eastAsia="Arial" w:cs="Arial"/>
          <w:szCs w:val="24"/>
        </w:rPr>
        <w:t xml:space="preserve"> </w:t>
      </w:r>
      <w:r w:rsidR="006A78EA" w:rsidRPr="00D91110">
        <w:rPr>
          <w:rFonts w:eastAsia="Arial" w:cs="Arial"/>
          <w:szCs w:val="24"/>
        </w:rPr>
        <w:t xml:space="preserve">kalendářních </w:t>
      </w:r>
      <w:r w:rsidRPr="00D91110">
        <w:rPr>
          <w:rFonts w:eastAsia="Arial" w:cs="Arial"/>
          <w:szCs w:val="24"/>
        </w:rPr>
        <w:t xml:space="preserve">dnů ode dne doručení. V případě, že faktura nebude mít odpovídající náležitosti, je </w:t>
      </w:r>
      <w:r w:rsidR="00DC6375" w:rsidRPr="00D91110">
        <w:rPr>
          <w:rFonts w:eastAsia="Arial" w:cs="Arial"/>
          <w:szCs w:val="24"/>
        </w:rPr>
        <w:t>P</w:t>
      </w:r>
      <w:r w:rsidRPr="00D91110">
        <w:rPr>
          <w:rFonts w:eastAsia="Arial" w:cs="Arial"/>
          <w:szCs w:val="24"/>
        </w:rPr>
        <w:t>rodávající oprávněn zaslat ji v</w:t>
      </w:r>
      <w:r w:rsidR="00901CF5" w:rsidRPr="00D91110">
        <w:rPr>
          <w:rFonts w:eastAsia="Arial" w:cs="Arial"/>
          <w:szCs w:val="24"/>
        </w:rPr>
        <w:t> době</w:t>
      </w:r>
      <w:r w:rsidRPr="00D91110">
        <w:rPr>
          <w:rFonts w:eastAsia="Arial" w:cs="Arial"/>
          <w:szCs w:val="24"/>
        </w:rPr>
        <w:t xml:space="preserve"> splatnosti zpět </w:t>
      </w:r>
      <w:r w:rsidR="00AF0E89" w:rsidRPr="00D91110">
        <w:rPr>
          <w:rFonts w:eastAsia="Arial" w:cs="Arial"/>
          <w:szCs w:val="24"/>
        </w:rPr>
        <w:t>K</w:t>
      </w:r>
      <w:r w:rsidRPr="00D91110">
        <w:rPr>
          <w:rFonts w:eastAsia="Arial" w:cs="Arial"/>
          <w:szCs w:val="24"/>
        </w:rPr>
        <w:t xml:space="preserve">upujícímu k přepracování, aniž se tak dostane do prodlení s platbou; </w:t>
      </w:r>
      <w:r w:rsidR="00901CF5" w:rsidRPr="00D91110">
        <w:rPr>
          <w:rFonts w:eastAsia="Arial" w:cs="Arial"/>
          <w:szCs w:val="24"/>
        </w:rPr>
        <w:t>doba</w:t>
      </w:r>
      <w:r w:rsidRPr="00D91110">
        <w:rPr>
          <w:rFonts w:eastAsia="Arial" w:cs="Arial"/>
          <w:szCs w:val="24"/>
        </w:rPr>
        <w:t xml:space="preserve"> splatnosti počíná běžet od doručení bezvadného dokladu </w:t>
      </w:r>
      <w:r w:rsidR="00DC6375" w:rsidRPr="00D91110">
        <w:rPr>
          <w:rFonts w:eastAsia="Arial" w:cs="Arial"/>
          <w:szCs w:val="24"/>
        </w:rPr>
        <w:t>P</w:t>
      </w:r>
      <w:r w:rsidRPr="00D91110">
        <w:rPr>
          <w:rFonts w:eastAsia="Arial" w:cs="Arial"/>
          <w:szCs w:val="24"/>
        </w:rPr>
        <w:t>rodávajícímu.</w:t>
      </w:r>
    </w:p>
    <w:p w14:paraId="32589C0E" w14:textId="77777777" w:rsidR="00F72FF2" w:rsidRPr="00D91110" w:rsidRDefault="00F72FF2" w:rsidP="009A6621">
      <w:pPr>
        <w:pStyle w:val="Odstavecseseznamem"/>
        <w:keepLines/>
        <w:numPr>
          <w:ilvl w:val="1"/>
          <w:numId w:val="34"/>
        </w:numPr>
        <w:tabs>
          <w:tab w:val="clear" w:pos="576"/>
          <w:tab w:val="left" w:pos="567"/>
        </w:tabs>
        <w:suppressAutoHyphens w:val="0"/>
        <w:autoSpaceDN w:val="0"/>
        <w:spacing w:line="280" w:lineRule="atLeast"/>
        <w:jc w:val="both"/>
        <w:outlineLvl w:val="0"/>
        <w:rPr>
          <w:rFonts w:eastAsia="Arial" w:cs="Arial"/>
          <w:szCs w:val="24"/>
        </w:rPr>
      </w:pPr>
      <w:r w:rsidRPr="00D91110">
        <w:rPr>
          <w:rFonts w:eastAsia="Arial" w:cs="Arial"/>
          <w:szCs w:val="24"/>
        </w:rPr>
        <w:t xml:space="preserve">Doba od uplatnění práva z odpovědnosti za vady až do doby, kdy </w:t>
      </w:r>
      <w:r w:rsidR="00AF0E89" w:rsidRPr="00D91110">
        <w:rPr>
          <w:rFonts w:eastAsia="Arial" w:cs="Arial"/>
          <w:szCs w:val="24"/>
        </w:rPr>
        <w:t>K</w:t>
      </w:r>
      <w:r w:rsidRPr="00D91110">
        <w:rPr>
          <w:rFonts w:eastAsia="Arial" w:cs="Arial"/>
          <w:szCs w:val="24"/>
        </w:rPr>
        <w:t>upující po odstranění vady byl povinen předmět plnění převzít, se do záruční doby nepočítá.</w:t>
      </w:r>
    </w:p>
    <w:p w14:paraId="0C679EDA" w14:textId="77777777" w:rsidR="000E5DA6" w:rsidRPr="00D91110" w:rsidRDefault="000E5DA6" w:rsidP="009A6621">
      <w:pPr>
        <w:pStyle w:val="Odstavecseseznamem"/>
        <w:keepLines/>
        <w:numPr>
          <w:ilvl w:val="1"/>
          <w:numId w:val="34"/>
        </w:numPr>
        <w:tabs>
          <w:tab w:val="clear" w:pos="576"/>
          <w:tab w:val="left" w:pos="567"/>
        </w:tabs>
        <w:suppressAutoHyphens w:val="0"/>
        <w:autoSpaceDN w:val="0"/>
        <w:spacing w:line="280" w:lineRule="atLeast"/>
        <w:jc w:val="both"/>
        <w:outlineLvl w:val="0"/>
        <w:rPr>
          <w:rFonts w:eastAsia="Arial" w:cs="Arial"/>
          <w:szCs w:val="24"/>
        </w:rPr>
      </w:pPr>
      <w:r w:rsidRPr="00D91110">
        <w:rPr>
          <w:rFonts w:eastAsia="Arial" w:cs="Arial"/>
          <w:szCs w:val="24"/>
        </w:rPr>
        <w:t xml:space="preserve">Záruka se nevztahuje na odstranění vad a poškození, které zavinil </w:t>
      </w:r>
      <w:r w:rsidR="00B068D4" w:rsidRPr="00D91110">
        <w:rPr>
          <w:rFonts w:eastAsia="Arial" w:cs="Arial"/>
          <w:szCs w:val="24"/>
        </w:rPr>
        <w:t>K</w:t>
      </w:r>
      <w:r w:rsidRPr="00D91110">
        <w:rPr>
          <w:rFonts w:eastAsia="Arial" w:cs="Arial"/>
          <w:szCs w:val="24"/>
        </w:rPr>
        <w:t>upující nesprávnou obsluhou a</w:t>
      </w:r>
      <w:r w:rsidR="0090608A" w:rsidRPr="00D91110">
        <w:rPr>
          <w:rFonts w:eastAsia="Arial" w:cs="Arial"/>
          <w:szCs w:val="24"/>
        </w:rPr>
        <w:t> </w:t>
      </w:r>
      <w:r w:rsidRPr="00D91110">
        <w:rPr>
          <w:rFonts w:eastAsia="Arial" w:cs="Arial"/>
          <w:szCs w:val="24"/>
        </w:rPr>
        <w:t xml:space="preserve">údržbou </w:t>
      </w:r>
      <w:r w:rsidR="00844FE6" w:rsidRPr="00D91110">
        <w:rPr>
          <w:rFonts w:eastAsia="Arial" w:cs="Arial"/>
          <w:szCs w:val="24"/>
        </w:rPr>
        <w:t>zboží</w:t>
      </w:r>
      <w:r w:rsidRPr="00D91110">
        <w:rPr>
          <w:rFonts w:eastAsia="Arial" w:cs="Arial"/>
          <w:szCs w:val="24"/>
        </w:rPr>
        <w:t xml:space="preserve"> </w:t>
      </w:r>
      <w:r w:rsidR="0060271A" w:rsidRPr="00D91110">
        <w:rPr>
          <w:rFonts w:eastAsia="Arial" w:cs="Arial"/>
          <w:szCs w:val="24"/>
        </w:rPr>
        <w:t xml:space="preserve">(např. násilným poškozením zboží), </w:t>
      </w:r>
      <w:r w:rsidRPr="00D91110">
        <w:rPr>
          <w:rFonts w:eastAsia="Arial" w:cs="Arial"/>
          <w:szCs w:val="24"/>
        </w:rPr>
        <w:t xml:space="preserve">a dále vad a poškození, které vznikly působením vnějších vlivů </w:t>
      </w:r>
      <w:r w:rsidR="0060271A" w:rsidRPr="00D91110">
        <w:rPr>
          <w:rFonts w:eastAsia="Arial" w:cs="Arial"/>
          <w:szCs w:val="24"/>
        </w:rPr>
        <w:t>(</w:t>
      </w:r>
      <w:proofErr w:type="gramStart"/>
      <w:r w:rsidRPr="00D91110">
        <w:rPr>
          <w:rFonts w:eastAsia="Arial" w:cs="Arial"/>
          <w:szCs w:val="24"/>
        </w:rPr>
        <w:t>živelnou</w:t>
      </w:r>
      <w:proofErr w:type="gramEnd"/>
      <w:r w:rsidRPr="00D91110">
        <w:rPr>
          <w:rFonts w:eastAsia="Arial" w:cs="Arial"/>
          <w:szCs w:val="24"/>
        </w:rPr>
        <w:t xml:space="preserve"> pohromou apod.).</w:t>
      </w:r>
    </w:p>
    <w:p w14:paraId="04B38BB1" w14:textId="0A775D58" w:rsidR="00C27714" w:rsidRDefault="00362484" w:rsidP="00D26ADB">
      <w:pPr>
        <w:pStyle w:val="Odstavecseseznamem"/>
        <w:keepLines/>
        <w:numPr>
          <w:ilvl w:val="1"/>
          <w:numId w:val="34"/>
        </w:numPr>
        <w:tabs>
          <w:tab w:val="clear" w:pos="576"/>
          <w:tab w:val="left" w:pos="567"/>
        </w:tabs>
        <w:suppressAutoHyphens w:val="0"/>
        <w:autoSpaceDN w:val="0"/>
        <w:spacing w:line="280" w:lineRule="atLeast"/>
        <w:jc w:val="both"/>
        <w:outlineLvl w:val="0"/>
        <w:rPr>
          <w:rFonts w:eastAsia="Arial" w:cs="Arial"/>
          <w:szCs w:val="24"/>
        </w:rPr>
      </w:pPr>
      <w:r w:rsidRPr="00D91110">
        <w:rPr>
          <w:rFonts w:eastAsia="Arial" w:cs="Arial"/>
          <w:szCs w:val="24"/>
        </w:rPr>
        <w:t>Ustanoveními tohoto čl</w:t>
      </w:r>
      <w:r w:rsidR="00AC550C" w:rsidRPr="00D91110">
        <w:rPr>
          <w:rFonts w:eastAsia="Arial" w:cs="Arial"/>
          <w:szCs w:val="24"/>
        </w:rPr>
        <w:t>.</w:t>
      </w:r>
      <w:r w:rsidRPr="00D91110">
        <w:rPr>
          <w:rFonts w:eastAsia="Arial" w:cs="Arial"/>
          <w:szCs w:val="24"/>
        </w:rPr>
        <w:t xml:space="preserve"> 9. </w:t>
      </w:r>
      <w:r w:rsidR="00DB1D1C" w:rsidRPr="00D91110">
        <w:rPr>
          <w:rFonts w:eastAsia="Arial" w:cs="Arial"/>
          <w:szCs w:val="24"/>
        </w:rPr>
        <w:t>n</w:t>
      </w:r>
      <w:r w:rsidRPr="00D91110">
        <w:rPr>
          <w:rFonts w:eastAsia="Arial" w:cs="Arial"/>
          <w:szCs w:val="24"/>
        </w:rPr>
        <w:t>ejsou dotčen</w:t>
      </w:r>
      <w:r w:rsidR="00D91110" w:rsidRPr="00D91110">
        <w:rPr>
          <w:rFonts w:eastAsia="Arial" w:cs="Arial"/>
          <w:szCs w:val="24"/>
        </w:rPr>
        <w:t>a</w:t>
      </w:r>
      <w:r w:rsidRPr="00D91110">
        <w:rPr>
          <w:rFonts w:eastAsia="Arial" w:cs="Arial"/>
          <w:szCs w:val="24"/>
        </w:rPr>
        <w:t xml:space="preserve"> práva </w:t>
      </w:r>
      <w:r w:rsidR="007745F3" w:rsidRPr="00D91110">
        <w:rPr>
          <w:rFonts w:eastAsia="Arial" w:cs="Arial"/>
          <w:szCs w:val="24"/>
        </w:rPr>
        <w:t xml:space="preserve">a povinnosti </w:t>
      </w:r>
      <w:r w:rsidRPr="00D91110">
        <w:rPr>
          <w:rFonts w:eastAsia="Arial" w:cs="Arial"/>
          <w:szCs w:val="24"/>
        </w:rPr>
        <w:t>Kupujícího</w:t>
      </w:r>
      <w:r w:rsidR="007745F3" w:rsidRPr="00D91110">
        <w:rPr>
          <w:rFonts w:eastAsia="Arial" w:cs="Arial"/>
          <w:szCs w:val="24"/>
        </w:rPr>
        <w:t xml:space="preserve"> a Prodávajícího</w:t>
      </w:r>
      <w:r w:rsidRPr="00D91110">
        <w:rPr>
          <w:rFonts w:eastAsia="Arial" w:cs="Arial"/>
          <w:szCs w:val="24"/>
        </w:rPr>
        <w:t xml:space="preserve"> z vadného plnění ve smyslu § 2099 a násl. občanského zákoníku.</w:t>
      </w:r>
    </w:p>
    <w:p w14:paraId="423616D4" w14:textId="77777777" w:rsidR="001F5530" w:rsidRDefault="001F5530" w:rsidP="001F5530">
      <w:pPr>
        <w:keepLines/>
        <w:tabs>
          <w:tab w:val="left" w:pos="567"/>
        </w:tabs>
        <w:suppressAutoHyphens w:val="0"/>
        <w:autoSpaceDN w:val="0"/>
        <w:spacing w:line="280" w:lineRule="atLeast"/>
        <w:jc w:val="both"/>
        <w:outlineLvl w:val="0"/>
        <w:rPr>
          <w:rFonts w:eastAsia="Arial" w:cs="Arial"/>
          <w:szCs w:val="24"/>
        </w:rPr>
      </w:pPr>
    </w:p>
    <w:p w14:paraId="29E35798" w14:textId="77777777" w:rsidR="001F5530" w:rsidRDefault="001F5530" w:rsidP="001F5530">
      <w:pPr>
        <w:keepLines/>
        <w:tabs>
          <w:tab w:val="left" w:pos="567"/>
        </w:tabs>
        <w:suppressAutoHyphens w:val="0"/>
        <w:autoSpaceDN w:val="0"/>
        <w:spacing w:line="280" w:lineRule="atLeast"/>
        <w:jc w:val="both"/>
        <w:outlineLvl w:val="0"/>
        <w:rPr>
          <w:rFonts w:eastAsia="Arial" w:cs="Arial"/>
          <w:szCs w:val="24"/>
        </w:rPr>
      </w:pPr>
    </w:p>
    <w:p w14:paraId="6205FB1F" w14:textId="77777777" w:rsidR="001F5530" w:rsidRDefault="001F5530" w:rsidP="001F5530">
      <w:pPr>
        <w:keepLines/>
        <w:tabs>
          <w:tab w:val="left" w:pos="567"/>
        </w:tabs>
        <w:suppressAutoHyphens w:val="0"/>
        <w:autoSpaceDN w:val="0"/>
        <w:spacing w:line="280" w:lineRule="atLeast"/>
        <w:jc w:val="both"/>
        <w:outlineLvl w:val="0"/>
        <w:rPr>
          <w:rFonts w:eastAsia="Arial" w:cs="Arial"/>
          <w:szCs w:val="24"/>
        </w:rPr>
      </w:pPr>
    </w:p>
    <w:p w14:paraId="348270DA" w14:textId="77777777" w:rsidR="001F5530" w:rsidRDefault="001F5530" w:rsidP="001F5530">
      <w:pPr>
        <w:keepLines/>
        <w:tabs>
          <w:tab w:val="left" w:pos="567"/>
        </w:tabs>
        <w:suppressAutoHyphens w:val="0"/>
        <w:autoSpaceDN w:val="0"/>
        <w:spacing w:line="280" w:lineRule="atLeast"/>
        <w:jc w:val="both"/>
        <w:outlineLvl w:val="0"/>
        <w:rPr>
          <w:rFonts w:eastAsia="Arial" w:cs="Arial"/>
          <w:szCs w:val="24"/>
        </w:rPr>
      </w:pPr>
    </w:p>
    <w:p w14:paraId="5307F099" w14:textId="77777777" w:rsidR="001F5530" w:rsidRPr="001F5530" w:rsidRDefault="001F5530" w:rsidP="001F5530">
      <w:pPr>
        <w:keepLines/>
        <w:tabs>
          <w:tab w:val="left" w:pos="567"/>
        </w:tabs>
        <w:suppressAutoHyphens w:val="0"/>
        <w:autoSpaceDN w:val="0"/>
        <w:spacing w:line="280" w:lineRule="atLeast"/>
        <w:jc w:val="both"/>
        <w:outlineLvl w:val="0"/>
        <w:rPr>
          <w:rFonts w:eastAsia="Arial" w:cs="Arial"/>
          <w:szCs w:val="24"/>
        </w:rPr>
      </w:pPr>
    </w:p>
    <w:p w14:paraId="304BEC15" w14:textId="77777777" w:rsidR="00554BDF" w:rsidRPr="008E23A8" w:rsidRDefault="00554BDF" w:rsidP="009A6621">
      <w:pPr>
        <w:pStyle w:val="Odstavecseseznamem"/>
        <w:keepLines/>
        <w:tabs>
          <w:tab w:val="left" w:pos="567"/>
        </w:tabs>
        <w:suppressAutoHyphens w:val="0"/>
        <w:autoSpaceDN w:val="0"/>
        <w:spacing w:line="280" w:lineRule="atLeast"/>
        <w:ind w:left="576"/>
        <w:jc w:val="both"/>
        <w:outlineLvl w:val="0"/>
        <w:rPr>
          <w:rFonts w:eastAsia="Arial" w:cs="Arial"/>
          <w:szCs w:val="24"/>
          <w:highlight w:val="yellow"/>
        </w:rPr>
      </w:pPr>
    </w:p>
    <w:p w14:paraId="1E672E07" w14:textId="77777777" w:rsidR="000E5DA6" w:rsidRPr="00076C11" w:rsidRDefault="00F219F6" w:rsidP="00FF76F0">
      <w:pPr>
        <w:pStyle w:val="Odstavecseseznamem"/>
        <w:keepLines/>
        <w:numPr>
          <w:ilvl w:val="0"/>
          <w:numId w:val="34"/>
        </w:numPr>
        <w:suppressAutoHyphens w:val="0"/>
        <w:autoSpaceDE w:val="0"/>
        <w:autoSpaceDN w:val="0"/>
        <w:adjustRightInd w:val="0"/>
        <w:spacing w:after="240" w:line="240" w:lineRule="auto"/>
        <w:ind w:left="431" w:hanging="431"/>
        <w:contextualSpacing w:val="0"/>
        <w:jc w:val="center"/>
        <w:rPr>
          <w:rFonts w:eastAsia="Arial" w:cs="Arial"/>
          <w:b/>
          <w:szCs w:val="24"/>
        </w:rPr>
      </w:pPr>
      <w:r w:rsidRPr="00076C11">
        <w:rPr>
          <w:rFonts w:eastAsia="Arial" w:cs="Arial"/>
          <w:b/>
          <w:szCs w:val="24"/>
        </w:rPr>
        <w:lastRenderedPageBreak/>
        <w:t>Sankce</w:t>
      </w:r>
    </w:p>
    <w:p w14:paraId="775D91D0" w14:textId="6D15B73E" w:rsidR="00571355" w:rsidRPr="00076C11" w:rsidRDefault="00273299" w:rsidP="009A6621">
      <w:pPr>
        <w:pStyle w:val="Odstavecseseznamem"/>
        <w:keepLines/>
        <w:numPr>
          <w:ilvl w:val="1"/>
          <w:numId w:val="34"/>
        </w:numPr>
        <w:tabs>
          <w:tab w:val="clear" w:pos="576"/>
          <w:tab w:val="left" w:pos="567"/>
        </w:tabs>
        <w:suppressAutoHyphens w:val="0"/>
        <w:autoSpaceDN w:val="0"/>
        <w:spacing w:line="280" w:lineRule="atLeast"/>
        <w:jc w:val="both"/>
        <w:outlineLvl w:val="0"/>
        <w:rPr>
          <w:rFonts w:eastAsia="Arial" w:cs="Arial"/>
          <w:szCs w:val="24"/>
        </w:rPr>
      </w:pPr>
      <w:r w:rsidRPr="00076C11">
        <w:rPr>
          <w:rFonts w:eastAsia="Arial" w:cs="Arial"/>
          <w:szCs w:val="24"/>
        </w:rPr>
        <w:t xml:space="preserve">V případě, že Prodávající </w:t>
      </w:r>
      <w:proofErr w:type="gramStart"/>
      <w:r w:rsidRPr="00076C11">
        <w:rPr>
          <w:rFonts w:eastAsia="Arial" w:cs="Arial"/>
          <w:szCs w:val="24"/>
        </w:rPr>
        <w:t>nedodrží</w:t>
      </w:r>
      <w:proofErr w:type="gramEnd"/>
      <w:r w:rsidRPr="00076C11">
        <w:rPr>
          <w:rFonts w:eastAsia="Arial" w:cs="Arial"/>
          <w:szCs w:val="24"/>
        </w:rPr>
        <w:t xml:space="preserve"> lhůtu pro potvrzení objednávky dle čl. </w:t>
      </w:r>
      <w:r w:rsidR="005C04D4" w:rsidRPr="00076C11">
        <w:rPr>
          <w:rFonts w:eastAsia="Arial" w:cs="Arial"/>
          <w:szCs w:val="24"/>
        </w:rPr>
        <w:t>3</w:t>
      </w:r>
      <w:r w:rsidR="001F7F7A">
        <w:rPr>
          <w:rFonts w:eastAsia="Arial" w:cs="Arial"/>
          <w:szCs w:val="24"/>
        </w:rPr>
        <w:t>.</w:t>
      </w:r>
      <w:r w:rsidR="005C04D4" w:rsidRPr="00076C11">
        <w:rPr>
          <w:rFonts w:eastAsia="Arial" w:cs="Arial"/>
          <w:szCs w:val="24"/>
        </w:rPr>
        <w:t xml:space="preserve"> odst.</w:t>
      </w:r>
      <w:r w:rsidR="00DD6B6D" w:rsidRPr="00076C11">
        <w:rPr>
          <w:rFonts w:eastAsia="Arial" w:cs="Arial"/>
          <w:szCs w:val="24"/>
        </w:rPr>
        <w:t xml:space="preserve"> </w:t>
      </w:r>
      <w:r w:rsidRPr="00076C11">
        <w:rPr>
          <w:rFonts w:eastAsia="Arial" w:cs="Arial"/>
          <w:szCs w:val="24"/>
        </w:rPr>
        <w:t>3.3</w:t>
      </w:r>
      <w:r w:rsidR="00B93F78" w:rsidRPr="00076C11">
        <w:rPr>
          <w:rFonts w:eastAsia="Arial" w:cs="Arial"/>
          <w:szCs w:val="24"/>
        </w:rPr>
        <w:t xml:space="preserve"> Dohody</w:t>
      </w:r>
      <w:r w:rsidRPr="00076C11">
        <w:rPr>
          <w:rFonts w:eastAsia="Arial" w:cs="Arial"/>
          <w:szCs w:val="24"/>
        </w:rPr>
        <w:t>, nebo v</w:t>
      </w:r>
      <w:r w:rsidR="00694CAD" w:rsidRPr="00076C11">
        <w:rPr>
          <w:rFonts w:eastAsia="Arial" w:cs="Arial"/>
          <w:szCs w:val="24"/>
        </w:rPr>
        <w:t xml:space="preserve"> případě</w:t>
      </w:r>
      <w:r w:rsidR="000E5DA6" w:rsidRPr="00076C11">
        <w:rPr>
          <w:rFonts w:eastAsia="Arial" w:cs="Arial"/>
          <w:szCs w:val="24"/>
        </w:rPr>
        <w:t xml:space="preserve"> prodlení </w:t>
      </w:r>
      <w:r w:rsidR="00B068D4" w:rsidRPr="00076C11">
        <w:rPr>
          <w:rFonts w:eastAsia="Arial" w:cs="Arial"/>
          <w:szCs w:val="24"/>
        </w:rPr>
        <w:t>P</w:t>
      </w:r>
      <w:r w:rsidR="000E5DA6" w:rsidRPr="00076C11">
        <w:rPr>
          <w:rFonts w:eastAsia="Arial" w:cs="Arial"/>
          <w:szCs w:val="24"/>
        </w:rPr>
        <w:t xml:space="preserve">rodávajícího s dodáním předmětného </w:t>
      </w:r>
      <w:r w:rsidR="00FE1791" w:rsidRPr="00076C11">
        <w:rPr>
          <w:rFonts w:eastAsia="Arial" w:cs="Arial"/>
          <w:szCs w:val="24"/>
        </w:rPr>
        <w:t>zboží</w:t>
      </w:r>
      <w:r w:rsidR="001F7F7A">
        <w:rPr>
          <w:rFonts w:eastAsia="Arial" w:cs="Arial"/>
          <w:szCs w:val="24"/>
        </w:rPr>
        <w:t xml:space="preserve"> dle čl. 7. Dohody</w:t>
      </w:r>
      <w:r w:rsidR="00571355" w:rsidRPr="00076C11">
        <w:rPr>
          <w:rFonts w:eastAsia="Arial" w:cs="Arial"/>
          <w:szCs w:val="24"/>
        </w:rPr>
        <w:t xml:space="preserve">, je Prodávající povinen </w:t>
      </w:r>
      <w:r w:rsidR="00583DC1" w:rsidRPr="00076C11">
        <w:rPr>
          <w:rFonts w:eastAsia="Arial" w:cs="Arial"/>
          <w:szCs w:val="24"/>
        </w:rPr>
        <w:t xml:space="preserve">danému </w:t>
      </w:r>
      <w:r w:rsidR="00571355" w:rsidRPr="00076C11">
        <w:rPr>
          <w:rFonts w:eastAsia="Arial" w:cs="Arial"/>
          <w:szCs w:val="24"/>
        </w:rPr>
        <w:t xml:space="preserve">Kupujícímu zaplatit </w:t>
      </w:r>
      <w:r w:rsidR="00F219F6" w:rsidRPr="00076C11">
        <w:rPr>
          <w:rFonts w:eastAsia="Arial" w:cs="Arial"/>
          <w:szCs w:val="24"/>
        </w:rPr>
        <w:t>smluvní pokut</w:t>
      </w:r>
      <w:r w:rsidR="00571355" w:rsidRPr="00076C11">
        <w:rPr>
          <w:rFonts w:eastAsia="Arial" w:cs="Arial"/>
          <w:szCs w:val="24"/>
        </w:rPr>
        <w:t>u</w:t>
      </w:r>
      <w:r w:rsidR="00F219F6" w:rsidRPr="00076C11">
        <w:rPr>
          <w:rFonts w:eastAsia="Arial" w:cs="Arial"/>
          <w:szCs w:val="24"/>
        </w:rPr>
        <w:t xml:space="preserve"> ve</w:t>
      </w:r>
      <w:r w:rsidR="000E5DA6" w:rsidRPr="00076C11">
        <w:rPr>
          <w:rFonts w:eastAsia="Arial" w:cs="Arial"/>
          <w:szCs w:val="24"/>
        </w:rPr>
        <w:t xml:space="preserve"> </w:t>
      </w:r>
      <w:r w:rsidR="00F219F6" w:rsidRPr="00076C11">
        <w:rPr>
          <w:rFonts w:eastAsia="Arial" w:cs="Arial"/>
          <w:szCs w:val="24"/>
        </w:rPr>
        <w:t>výši 0,5 % z </w:t>
      </w:r>
      <w:r w:rsidR="002A5918" w:rsidRPr="00076C11">
        <w:rPr>
          <w:rFonts w:eastAsia="Arial" w:cs="Arial"/>
          <w:szCs w:val="24"/>
        </w:rPr>
        <w:t>ceny</w:t>
      </w:r>
      <w:r w:rsidR="00F219F6" w:rsidRPr="00076C11">
        <w:rPr>
          <w:rFonts w:eastAsia="Arial" w:cs="Arial"/>
          <w:szCs w:val="24"/>
        </w:rPr>
        <w:t xml:space="preserve"> objednaného a řádně a včas nedodaného zboží </w:t>
      </w:r>
      <w:r w:rsidR="002A5918" w:rsidRPr="00076C11">
        <w:rPr>
          <w:rFonts w:eastAsia="Arial" w:cs="Arial"/>
          <w:szCs w:val="24"/>
        </w:rPr>
        <w:t xml:space="preserve">bez DPH </w:t>
      </w:r>
      <w:r w:rsidR="00F219F6" w:rsidRPr="00076C11">
        <w:rPr>
          <w:rFonts w:eastAsia="Arial" w:cs="Arial"/>
          <w:szCs w:val="24"/>
        </w:rPr>
        <w:t xml:space="preserve">za každý započatý den prodlení, nejméně však </w:t>
      </w:r>
      <w:r w:rsidR="00DF46A3" w:rsidRPr="00076C11">
        <w:rPr>
          <w:rFonts w:eastAsia="Arial" w:cs="Arial"/>
          <w:szCs w:val="24"/>
        </w:rPr>
        <w:t>200</w:t>
      </w:r>
      <w:r w:rsidR="00A97C99" w:rsidRPr="00076C11">
        <w:rPr>
          <w:rFonts w:eastAsia="Arial" w:cs="Arial"/>
          <w:szCs w:val="24"/>
        </w:rPr>
        <w:t>,-</w:t>
      </w:r>
      <w:r w:rsidR="00E86629" w:rsidRPr="00076C11">
        <w:rPr>
          <w:rFonts w:eastAsia="Arial" w:cs="Arial"/>
          <w:szCs w:val="24"/>
        </w:rPr>
        <w:t xml:space="preserve"> Kč</w:t>
      </w:r>
      <w:r w:rsidR="000E5DA6" w:rsidRPr="00076C11">
        <w:rPr>
          <w:rFonts w:eastAsia="Arial" w:cs="Arial"/>
          <w:szCs w:val="24"/>
        </w:rPr>
        <w:t xml:space="preserve"> za každý započatý den prodlení. </w:t>
      </w:r>
    </w:p>
    <w:p w14:paraId="5BAFDF82" w14:textId="60FF1383" w:rsidR="001F7599" w:rsidRPr="00076C11" w:rsidRDefault="00571355" w:rsidP="009A6621">
      <w:pPr>
        <w:pStyle w:val="Odstavecseseznamem"/>
        <w:keepLines/>
        <w:numPr>
          <w:ilvl w:val="1"/>
          <w:numId w:val="34"/>
        </w:numPr>
        <w:tabs>
          <w:tab w:val="clear" w:pos="576"/>
          <w:tab w:val="left" w:pos="567"/>
        </w:tabs>
        <w:suppressAutoHyphens w:val="0"/>
        <w:autoSpaceDN w:val="0"/>
        <w:spacing w:line="280" w:lineRule="atLeast"/>
        <w:jc w:val="both"/>
        <w:outlineLvl w:val="0"/>
        <w:rPr>
          <w:rFonts w:eastAsia="Arial" w:cs="Arial"/>
          <w:szCs w:val="24"/>
        </w:rPr>
      </w:pPr>
      <w:r w:rsidRPr="00076C11">
        <w:rPr>
          <w:rFonts w:eastAsia="Arial" w:cs="Arial"/>
          <w:szCs w:val="24"/>
        </w:rPr>
        <w:t>V případě prodlení Prodávajícího s vyřízením reklamace</w:t>
      </w:r>
      <w:r w:rsidR="00BC62B1" w:rsidRPr="00076C11">
        <w:rPr>
          <w:rFonts w:eastAsia="Arial" w:cs="Arial"/>
          <w:szCs w:val="24"/>
        </w:rPr>
        <w:t xml:space="preserve"> a odstraněním vady ve lhůtě dle </w:t>
      </w:r>
      <w:r w:rsidR="00D91ED3" w:rsidRPr="00076C11">
        <w:rPr>
          <w:rFonts w:eastAsia="Arial" w:cs="Arial"/>
          <w:szCs w:val="24"/>
        </w:rPr>
        <w:t>čl</w:t>
      </w:r>
      <w:r w:rsidR="00BC62B1" w:rsidRPr="00076C11">
        <w:rPr>
          <w:rFonts w:eastAsia="Arial" w:cs="Arial"/>
          <w:szCs w:val="24"/>
        </w:rPr>
        <w:t>.</w:t>
      </w:r>
      <w:r w:rsidR="005C04D4" w:rsidRPr="00076C11">
        <w:rPr>
          <w:rFonts w:eastAsia="Arial" w:cs="Arial"/>
          <w:szCs w:val="24"/>
        </w:rPr>
        <w:t xml:space="preserve"> 9</w:t>
      </w:r>
      <w:r w:rsidR="001F7F7A">
        <w:rPr>
          <w:rFonts w:eastAsia="Arial" w:cs="Arial"/>
          <w:szCs w:val="24"/>
        </w:rPr>
        <w:t>.</w:t>
      </w:r>
      <w:r w:rsidR="005C04D4" w:rsidRPr="00076C11">
        <w:rPr>
          <w:rFonts w:eastAsia="Arial" w:cs="Arial"/>
          <w:szCs w:val="24"/>
        </w:rPr>
        <w:t xml:space="preserve"> odst. </w:t>
      </w:r>
      <w:r w:rsidR="00BC62B1" w:rsidRPr="00076C11">
        <w:rPr>
          <w:rFonts w:eastAsia="Arial" w:cs="Arial"/>
          <w:szCs w:val="24"/>
        </w:rPr>
        <w:t xml:space="preserve"> 9.7. této Dohody se Prodávající zavazuje zaplatit </w:t>
      </w:r>
      <w:r w:rsidR="00583DC1" w:rsidRPr="00076C11">
        <w:rPr>
          <w:rFonts w:eastAsia="Arial" w:cs="Arial"/>
          <w:szCs w:val="24"/>
        </w:rPr>
        <w:t xml:space="preserve">danému </w:t>
      </w:r>
      <w:r w:rsidR="00BC62B1" w:rsidRPr="00076C11">
        <w:rPr>
          <w:rFonts w:eastAsia="Arial" w:cs="Arial"/>
          <w:szCs w:val="24"/>
        </w:rPr>
        <w:t xml:space="preserve">Kupujícímu smluvní pokutu ve výši </w:t>
      </w:r>
      <w:r w:rsidR="00D91ED3" w:rsidRPr="00076C11">
        <w:rPr>
          <w:rFonts w:eastAsia="Arial" w:cs="Arial"/>
          <w:szCs w:val="24"/>
        </w:rPr>
        <w:t>100</w:t>
      </w:r>
      <w:r w:rsidR="00BC62B1" w:rsidRPr="00076C11">
        <w:rPr>
          <w:rFonts w:eastAsia="Arial" w:cs="Arial"/>
          <w:szCs w:val="24"/>
        </w:rPr>
        <w:t xml:space="preserve">,- Kč </w:t>
      </w:r>
      <w:r w:rsidR="007745F3" w:rsidRPr="00076C11">
        <w:rPr>
          <w:rFonts w:eastAsia="Arial" w:cs="Arial"/>
          <w:szCs w:val="24"/>
        </w:rPr>
        <w:t>za každý</w:t>
      </w:r>
      <w:r w:rsidR="00BC62B1" w:rsidRPr="00076C11">
        <w:rPr>
          <w:rFonts w:eastAsia="Arial" w:cs="Arial"/>
          <w:szCs w:val="24"/>
        </w:rPr>
        <w:t xml:space="preserve"> započatý den takového prodlení.</w:t>
      </w:r>
      <w:r w:rsidR="00061193" w:rsidRPr="00076C11">
        <w:rPr>
          <w:rFonts w:eastAsia="Arial" w:cs="Arial"/>
          <w:szCs w:val="24"/>
        </w:rPr>
        <w:t xml:space="preserve"> </w:t>
      </w:r>
    </w:p>
    <w:p w14:paraId="051E5D51" w14:textId="42B816DC" w:rsidR="00B93F78" w:rsidRDefault="00B93F78" w:rsidP="009A6621">
      <w:pPr>
        <w:pStyle w:val="Odstavecseseznamem"/>
        <w:keepLines/>
        <w:numPr>
          <w:ilvl w:val="1"/>
          <w:numId w:val="34"/>
        </w:numPr>
        <w:tabs>
          <w:tab w:val="clear" w:pos="576"/>
          <w:tab w:val="left" w:pos="567"/>
        </w:tabs>
        <w:suppressAutoHyphens w:val="0"/>
        <w:autoSpaceDN w:val="0"/>
        <w:spacing w:line="280" w:lineRule="atLeast"/>
        <w:jc w:val="both"/>
        <w:outlineLvl w:val="0"/>
        <w:rPr>
          <w:rFonts w:eastAsia="Arial" w:cs="Arial"/>
          <w:szCs w:val="24"/>
        </w:rPr>
      </w:pPr>
      <w:r w:rsidRPr="00076C11">
        <w:rPr>
          <w:rFonts w:eastAsia="Arial" w:cs="Arial"/>
          <w:szCs w:val="24"/>
        </w:rPr>
        <w:t xml:space="preserve">V případě prodlení Prodávajícího s oznámením změny údajů v podle čl. </w:t>
      </w:r>
      <w:r w:rsidR="005C04D4" w:rsidRPr="00076C11">
        <w:rPr>
          <w:rFonts w:eastAsia="Arial" w:cs="Arial"/>
          <w:szCs w:val="24"/>
        </w:rPr>
        <w:t>14</w:t>
      </w:r>
      <w:r w:rsidR="001F7F7A">
        <w:rPr>
          <w:rFonts w:eastAsia="Arial" w:cs="Arial"/>
          <w:szCs w:val="24"/>
        </w:rPr>
        <w:t>.</w:t>
      </w:r>
      <w:r w:rsidR="005C04D4" w:rsidRPr="00076C11">
        <w:rPr>
          <w:rFonts w:eastAsia="Arial" w:cs="Arial"/>
          <w:szCs w:val="24"/>
        </w:rPr>
        <w:t xml:space="preserve"> odst. </w:t>
      </w:r>
      <w:r w:rsidRPr="00076C11">
        <w:rPr>
          <w:rFonts w:eastAsia="Arial" w:cs="Arial"/>
          <w:szCs w:val="24"/>
        </w:rPr>
        <w:t xml:space="preserve">14.5 Dohody je Prodávající povinen </w:t>
      </w:r>
      <w:proofErr w:type="spellStart"/>
      <w:r w:rsidRPr="00076C11">
        <w:rPr>
          <w:rFonts w:eastAsia="Arial" w:cs="Arial"/>
          <w:szCs w:val="24"/>
        </w:rPr>
        <w:t>MZe</w:t>
      </w:r>
      <w:proofErr w:type="spellEnd"/>
      <w:r w:rsidRPr="00076C11">
        <w:rPr>
          <w:rFonts w:eastAsia="Arial" w:cs="Arial"/>
          <w:szCs w:val="24"/>
        </w:rPr>
        <w:t xml:space="preserve"> zaplatit smluvní pokutu ve výši </w:t>
      </w:r>
      <w:proofErr w:type="gramStart"/>
      <w:r w:rsidRPr="00076C11">
        <w:rPr>
          <w:rFonts w:eastAsia="Arial" w:cs="Arial"/>
          <w:szCs w:val="24"/>
        </w:rPr>
        <w:t>3.000,-</w:t>
      </w:r>
      <w:proofErr w:type="gramEnd"/>
      <w:r w:rsidRPr="00076C11">
        <w:rPr>
          <w:rFonts w:eastAsia="Arial" w:cs="Arial"/>
          <w:szCs w:val="24"/>
        </w:rPr>
        <w:t xml:space="preserve"> Kč za každý jednotlivý případ porušení této povinnosti.</w:t>
      </w:r>
    </w:p>
    <w:p w14:paraId="6FBC9CE1" w14:textId="4E4FE851" w:rsidR="00076C11" w:rsidRDefault="00076C11" w:rsidP="00076C11">
      <w:pPr>
        <w:pStyle w:val="Odstavecseseznamem"/>
        <w:keepLines/>
        <w:numPr>
          <w:ilvl w:val="1"/>
          <w:numId w:val="34"/>
        </w:numPr>
        <w:tabs>
          <w:tab w:val="clear" w:pos="576"/>
          <w:tab w:val="left" w:pos="567"/>
        </w:tabs>
        <w:suppressAutoHyphens w:val="0"/>
        <w:autoSpaceDN w:val="0"/>
        <w:spacing w:line="280" w:lineRule="atLeast"/>
        <w:jc w:val="both"/>
        <w:outlineLvl w:val="0"/>
        <w:rPr>
          <w:rFonts w:eastAsia="Arial" w:cs="Arial"/>
          <w:szCs w:val="24"/>
        </w:rPr>
      </w:pPr>
      <w:r>
        <w:rPr>
          <w:rFonts w:eastAsia="Arial" w:cs="Arial"/>
          <w:szCs w:val="24"/>
        </w:rPr>
        <w:t xml:space="preserve">V případě, </w:t>
      </w:r>
      <w:r w:rsidRPr="00076C11">
        <w:rPr>
          <w:rFonts w:eastAsia="Arial" w:cs="Arial"/>
          <w:szCs w:val="24"/>
        </w:rPr>
        <w:t>že P</w:t>
      </w:r>
      <w:r>
        <w:rPr>
          <w:rFonts w:eastAsia="Arial" w:cs="Arial"/>
          <w:szCs w:val="24"/>
        </w:rPr>
        <w:t>rodávající</w:t>
      </w:r>
      <w:r w:rsidRPr="00076C11">
        <w:rPr>
          <w:rFonts w:eastAsia="Arial" w:cs="Arial"/>
          <w:szCs w:val="24"/>
        </w:rPr>
        <w:t xml:space="preserve"> poruší povinnost mlčenlivosti či povinnost zajistit ochranu osobních údajů</w:t>
      </w:r>
      <w:r>
        <w:rPr>
          <w:rFonts w:eastAsia="Arial" w:cs="Arial"/>
          <w:szCs w:val="24"/>
        </w:rPr>
        <w:t xml:space="preserve"> </w:t>
      </w:r>
      <w:r w:rsidRPr="00076C11">
        <w:rPr>
          <w:rFonts w:eastAsia="Arial" w:cs="Arial"/>
          <w:szCs w:val="24"/>
        </w:rPr>
        <w:t xml:space="preserve">dle čl. </w:t>
      </w:r>
      <w:r>
        <w:rPr>
          <w:rFonts w:eastAsia="Arial" w:cs="Arial"/>
          <w:szCs w:val="24"/>
        </w:rPr>
        <w:t>14</w:t>
      </w:r>
      <w:r w:rsidR="001F7F7A">
        <w:rPr>
          <w:rFonts w:eastAsia="Arial" w:cs="Arial"/>
          <w:szCs w:val="24"/>
        </w:rPr>
        <w:t>.</w:t>
      </w:r>
      <w:r>
        <w:rPr>
          <w:rFonts w:eastAsia="Arial" w:cs="Arial"/>
          <w:szCs w:val="24"/>
        </w:rPr>
        <w:t xml:space="preserve"> odst. 14.2</w:t>
      </w:r>
      <w:r w:rsidRPr="00076C11">
        <w:rPr>
          <w:rFonts w:eastAsia="Arial" w:cs="Arial"/>
          <w:szCs w:val="24"/>
        </w:rPr>
        <w:t xml:space="preserve"> této Dohody, zavazuje se příslušnému </w:t>
      </w:r>
      <w:r>
        <w:rPr>
          <w:rFonts w:eastAsia="Arial" w:cs="Arial"/>
          <w:szCs w:val="24"/>
        </w:rPr>
        <w:t>Kupujícímu</w:t>
      </w:r>
      <w:r w:rsidRPr="00076C11">
        <w:rPr>
          <w:rFonts w:eastAsia="Arial" w:cs="Arial"/>
          <w:szCs w:val="24"/>
        </w:rPr>
        <w:t xml:space="preserve"> zaplatit smluvní pokutu ve výši </w:t>
      </w:r>
      <w:proofErr w:type="gramStart"/>
      <w:r w:rsidRPr="00076C11">
        <w:rPr>
          <w:rFonts w:eastAsia="Arial" w:cs="Arial"/>
          <w:szCs w:val="24"/>
        </w:rPr>
        <w:t>50.000,-</w:t>
      </w:r>
      <w:proofErr w:type="gramEnd"/>
      <w:r>
        <w:rPr>
          <w:rFonts w:eastAsia="Arial" w:cs="Arial"/>
          <w:szCs w:val="24"/>
        </w:rPr>
        <w:t xml:space="preserve"> </w:t>
      </w:r>
      <w:r w:rsidRPr="00076C11">
        <w:rPr>
          <w:rFonts w:eastAsia="Arial" w:cs="Arial"/>
          <w:szCs w:val="24"/>
        </w:rPr>
        <w:t>Kč, a to za každý jednotlivý případ porušení dané povinnosti.</w:t>
      </w:r>
    </w:p>
    <w:p w14:paraId="1A126036" w14:textId="6E6ADA4F" w:rsidR="00C27714" w:rsidRPr="00C27714" w:rsidRDefault="00C27714" w:rsidP="00C27714">
      <w:pPr>
        <w:pStyle w:val="Odstavecseseznamem"/>
        <w:keepLines/>
        <w:numPr>
          <w:ilvl w:val="1"/>
          <w:numId w:val="34"/>
        </w:numPr>
        <w:tabs>
          <w:tab w:val="clear" w:pos="576"/>
          <w:tab w:val="left" w:pos="567"/>
        </w:tabs>
        <w:suppressAutoHyphens w:val="0"/>
        <w:autoSpaceDN w:val="0"/>
        <w:spacing w:line="280" w:lineRule="atLeast"/>
        <w:jc w:val="both"/>
        <w:outlineLvl w:val="0"/>
        <w:rPr>
          <w:rFonts w:eastAsia="Arial" w:cs="Arial"/>
          <w:szCs w:val="24"/>
        </w:rPr>
      </w:pPr>
      <w:r>
        <w:rPr>
          <w:rFonts w:eastAsia="Arial" w:cs="Arial"/>
          <w:szCs w:val="24"/>
        </w:rPr>
        <w:t xml:space="preserve">V případě, že Prodávající poruší povinnost mít uzavřené pojištění v souladu s čl. 11. odst. 11.10 Dohody po celou dobu trvání Dohody, zavazuje se zaplatit Centrálnímu zadavateli smluvní pokutu ve výši </w:t>
      </w:r>
      <w:proofErr w:type="gramStart"/>
      <w:r>
        <w:rPr>
          <w:rFonts w:eastAsia="Arial" w:cs="Arial"/>
          <w:szCs w:val="24"/>
        </w:rPr>
        <w:t>50.000,-</w:t>
      </w:r>
      <w:proofErr w:type="gramEnd"/>
      <w:r>
        <w:rPr>
          <w:rFonts w:eastAsia="Arial" w:cs="Arial"/>
          <w:szCs w:val="24"/>
        </w:rPr>
        <w:t xml:space="preserve"> Kč, a to za každý jednotlivý případ porušení dané povinnosti.</w:t>
      </w:r>
    </w:p>
    <w:p w14:paraId="78EE8CCB" w14:textId="670DEFCB" w:rsidR="007745F3" w:rsidRDefault="007745F3" w:rsidP="009A6621">
      <w:pPr>
        <w:pStyle w:val="Odstavecseseznamem"/>
        <w:keepLines/>
        <w:numPr>
          <w:ilvl w:val="1"/>
          <w:numId w:val="34"/>
        </w:numPr>
        <w:tabs>
          <w:tab w:val="clear" w:pos="576"/>
          <w:tab w:val="left" w:pos="567"/>
        </w:tabs>
        <w:suppressAutoHyphens w:val="0"/>
        <w:autoSpaceDN w:val="0"/>
        <w:spacing w:line="280" w:lineRule="atLeast"/>
        <w:jc w:val="both"/>
        <w:outlineLvl w:val="0"/>
        <w:rPr>
          <w:rFonts w:eastAsia="Arial" w:cs="Arial"/>
          <w:szCs w:val="24"/>
        </w:rPr>
      </w:pPr>
      <w:r w:rsidRPr="00076C11">
        <w:rPr>
          <w:rFonts w:eastAsia="Arial" w:cs="Arial"/>
          <w:szCs w:val="24"/>
        </w:rPr>
        <w:t>V případě prodlení Prodávajícího s</w:t>
      </w:r>
      <w:r w:rsidR="00677A4F">
        <w:rPr>
          <w:rFonts w:eastAsia="Arial" w:cs="Arial"/>
          <w:szCs w:val="24"/>
        </w:rPr>
        <w:t> </w:t>
      </w:r>
      <w:r w:rsidRPr="00076C11">
        <w:rPr>
          <w:rFonts w:eastAsia="Arial" w:cs="Arial"/>
          <w:szCs w:val="24"/>
        </w:rPr>
        <w:t>plněním povinnost</w:t>
      </w:r>
      <w:r w:rsidR="001F7F7A">
        <w:rPr>
          <w:rFonts w:eastAsia="Arial" w:cs="Arial"/>
          <w:szCs w:val="24"/>
        </w:rPr>
        <w:t xml:space="preserve">í </w:t>
      </w:r>
      <w:r w:rsidR="00677A4F">
        <w:rPr>
          <w:rFonts w:eastAsia="Arial" w:cs="Arial"/>
          <w:szCs w:val="24"/>
        </w:rPr>
        <w:t xml:space="preserve">či porušení povinností </w:t>
      </w:r>
      <w:r w:rsidR="001F7F7A">
        <w:rPr>
          <w:rFonts w:eastAsia="Arial" w:cs="Arial"/>
          <w:szCs w:val="24"/>
        </w:rPr>
        <w:t>dle čl. 4.</w:t>
      </w:r>
      <w:r w:rsidRPr="00076C11">
        <w:rPr>
          <w:rFonts w:eastAsia="Arial" w:cs="Arial"/>
          <w:szCs w:val="24"/>
        </w:rPr>
        <w:t xml:space="preserve"> </w:t>
      </w:r>
      <w:r w:rsidR="00677A4F">
        <w:rPr>
          <w:rFonts w:eastAsia="Arial" w:cs="Arial"/>
          <w:szCs w:val="24"/>
        </w:rPr>
        <w:t xml:space="preserve">odst. 4.2, 4.6, 4.7, 4.8 a 4.10 </w:t>
      </w:r>
      <w:r w:rsidRPr="00076C11">
        <w:rPr>
          <w:rFonts w:eastAsia="Arial" w:cs="Arial"/>
          <w:szCs w:val="24"/>
        </w:rPr>
        <w:t xml:space="preserve">podle této Dohody se </w:t>
      </w:r>
      <w:r w:rsidR="00ED4888" w:rsidRPr="00076C11">
        <w:rPr>
          <w:rFonts w:eastAsia="Arial" w:cs="Arial"/>
          <w:szCs w:val="24"/>
        </w:rPr>
        <w:t>Prodávající zavazuje zaplatit</w:t>
      </w:r>
      <w:r w:rsidRPr="00076C11">
        <w:rPr>
          <w:rFonts w:eastAsia="Arial" w:cs="Arial"/>
          <w:szCs w:val="24"/>
        </w:rPr>
        <w:t xml:space="preserve"> </w:t>
      </w:r>
      <w:proofErr w:type="spellStart"/>
      <w:r w:rsidR="00ED4888" w:rsidRPr="00076C11">
        <w:rPr>
          <w:rFonts w:eastAsia="Arial" w:cs="Arial"/>
          <w:szCs w:val="24"/>
        </w:rPr>
        <w:t>MZe</w:t>
      </w:r>
      <w:proofErr w:type="spellEnd"/>
      <w:r w:rsidR="00ED4888" w:rsidRPr="00076C11">
        <w:rPr>
          <w:rFonts w:eastAsia="Arial" w:cs="Arial"/>
          <w:szCs w:val="24"/>
        </w:rPr>
        <w:t xml:space="preserve"> smluvní </w:t>
      </w:r>
      <w:r w:rsidRPr="00076C11">
        <w:rPr>
          <w:rFonts w:eastAsia="Arial" w:cs="Arial"/>
          <w:szCs w:val="24"/>
        </w:rPr>
        <w:t>pokut</w:t>
      </w:r>
      <w:r w:rsidR="00ED4888" w:rsidRPr="00076C11">
        <w:rPr>
          <w:rFonts w:eastAsia="Arial" w:cs="Arial"/>
          <w:szCs w:val="24"/>
        </w:rPr>
        <w:t>u</w:t>
      </w:r>
      <w:r w:rsidRPr="00076C11">
        <w:rPr>
          <w:rFonts w:eastAsia="Arial" w:cs="Arial"/>
          <w:szCs w:val="24"/>
        </w:rPr>
        <w:t xml:space="preserve"> ve výši </w:t>
      </w:r>
      <w:proofErr w:type="gramStart"/>
      <w:r w:rsidRPr="00076C11">
        <w:rPr>
          <w:rFonts w:eastAsia="Arial" w:cs="Arial"/>
          <w:szCs w:val="24"/>
        </w:rPr>
        <w:t>5.000,-</w:t>
      </w:r>
      <w:proofErr w:type="gramEnd"/>
      <w:r w:rsidRPr="00076C11">
        <w:rPr>
          <w:rFonts w:eastAsia="Arial" w:cs="Arial"/>
          <w:szCs w:val="24"/>
        </w:rPr>
        <w:t xml:space="preserve"> Kč</w:t>
      </w:r>
      <w:r w:rsidR="00C43CE1">
        <w:rPr>
          <w:rFonts w:eastAsia="Arial" w:cs="Arial"/>
          <w:szCs w:val="24"/>
        </w:rPr>
        <w:t>, a</w:t>
      </w:r>
      <w:bookmarkStart w:id="3" w:name="_Hlk138081810"/>
      <w:r w:rsidR="00C43CE1">
        <w:rPr>
          <w:rFonts w:eastAsia="Arial" w:cs="Arial"/>
          <w:szCs w:val="24"/>
        </w:rPr>
        <w:t xml:space="preserve"> to i opakovaně, dopustí-li se Prodávající opětovného porušení tohoto svého závazku.  </w:t>
      </w:r>
      <w:bookmarkEnd w:id="3"/>
    </w:p>
    <w:p w14:paraId="52719059" w14:textId="19826386" w:rsidR="001F7F7A" w:rsidRPr="00076C11" w:rsidRDefault="001F7F7A" w:rsidP="009A6621">
      <w:pPr>
        <w:pStyle w:val="Odstavecseseznamem"/>
        <w:keepLines/>
        <w:numPr>
          <w:ilvl w:val="1"/>
          <w:numId w:val="34"/>
        </w:numPr>
        <w:tabs>
          <w:tab w:val="clear" w:pos="576"/>
          <w:tab w:val="left" w:pos="567"/>
        </w:tabs>
        <w:suppressAutoHyphens w:val="0"/>
        <w:autoSpaceDN w:val="0"/>
        <w:spacing w:line="280" w:lineRule="atLeast"/>
        <w:jc w:val="both"/>
        <w:outlineLvl w:val="0"/>
        <w:rPr>
          <w:rFonts w:eastAsia="Arial" w:cs="Arial"/>
          <w:szCs w:val="24"/>
        </w:rPr>
      </w:pPr>
      <w:r>
        <w:rPr>
          <w:rFonts w:eastAsia="Arial" w:cs="Arial"/>
          <w:szCs w:val="24"/>
        </w:rPr>
        <w:t xml:space="preserve">V případě porušení závazku Prodávajícího dle čl. 11. odst. 11.2 Dohody se Prodávající zavazuje zaplatit Centrálnímu zadavateli smluvní pokutu ve výši </w:t>
      </w:r>
      <w:proofErr w:type="gramStart"/>
      <w:r>
        <w:rPr>
          <w:rFonts w:eastAsia="Arial" w:cs="Arial"/>
          <w:szCs w:val="24"/>
        </w:rPr>
        <w:t>100.000,-</w:t>
      </w:r>
      <w:proofErr w:type="gramEnd"/>
      <w:r>
        <w:rPr>
          <w:rFonts w:eastAsia="Arial" w:cs="Arial"/>
          <w:szCs w:val="24"/>
        </w:rPr>
        <w:t xml:space="preserve"> Kč</w:t>
      </w:r>
      <w:r w:rsidR="00C43CE1">
        <w:rPr>
          <w:rFonts w:eastAsia="Arial" w:cs="Arial"/>
          <w:szCs w:val="24"/>
        </w:rPr>
        <w:t xml:space="preserve">, </w:t>
      </w:r>
      <w:r w:rsidR="00677A4F">
        <w:rPr>
          <w:rFonts w:eastAsia="Arial" w:cs="Arial"/>
          <w:szCs w:val="24"/>
        </w:rPr>
        <w:t xml:space="preserve">a to i </w:t>
      </w:r>
      <w:r w:rsidR="00B84C53">
        <w:rPr>
          <w:rFonts w:eastAsia="Arial" w:cs="Arial"/>
          <w:szCs w:val="24"/>
        </w:rPr>
        <w:t xml:space="preserve">opakovaně, dopustí-li se Prodávající opětovného porušení tohoto svého závazku. </w:t>
      </w:r>
      <w:r>
        <w:rPr>
          <w:rFonts w:eastAsia="Arial" w:cs="Arial"/>
          <w:szCs w:val="24"/>
        </w:rPr>
        <w:t xml:space="preserve"> </w:t>
      </w:r>
    </w:p>
    <w:p w14:paraId="729C3391" w14:textId="040BB934" w:rsidR="00694CAD" w:rsidRDefault="003666C7" w:rsidP="009A6621">
      <w:pPr>
        <w:pStyle w:val="Odstavecseseznamem"/>
        <w:keepLines/>
        <w:numPr>
          <w:ilvl w:val="1"/>
          <w:numId w:val="34"/>
        </w:numPr>
        <w:tabs>
          <w:tab w:val="left" w:pos="454"/>
        </w:tabs>
        <w:suppressAutoHyphens w:val="0"/>
        <w:autoSpaceDN w:val="0"/>
        <w:spacing w:line="280" w:lineRule="atLeast"/>
        <w:jc w:val="both"/>
        <w:outlineLvl w:val="0"/>
        <w:rPr>
          <w:rFonts w:eastAsia="Arial" w:cs="Arial"/>
          <w:szCs w:val="24"/>
        </w:rPr>
      </w:pPr>
      <w:r w:rsidRPr="00570FD3">
        <w:rPr>
          <w:rFonts w:eastAsia="Arial" w:cs="Arial"/>
          <w:szCs w:val="24"/>
        </w:rPr>
        <w:t xml:space="preserve">  </w:t>
      </w:r>
      <w:r w:rsidR="000E5DA6" w:rsidRPr="00570FD3">
        <w:rPr>
          <w:rFonts w:eastAsia="Arial" w:cs="Arial"/>
          <w:szCs w:val="24"/>
        </w:rPr>
        <w:t xml:space="preserve">Zaplacením smluvní pokuty dle této </w:t>
      </w:r>
      <w:r w:rsidR="00FC6349" w:rsidRPr="00570FD3">
        <w:rPr>
          <w:rFonts w:eastAsia="Arial" w:cs="Arial"/>
          <w:szCs w:val="24"/>
        </w:rPr>
        <w:t>Dohod</w:t>
      </w:r>
      <w:r w:rsidR="000E5DA6" w:rsidRPr="00570FD3">
        <w:rPr>
          <w:rFonts w:eastAsia="Arial" w:cs="Arial"/>
          <w:szCs w:val="24"/>
        </w:rPr>
        <w:t>y není dotčeno právo na náhradu škody, která vznikne porušením smluvní povinnosti zajištěné smluvní pokutou</w:t>
      </w:r>
      <w:r w:rsidR="009348B2" w:rsidRPr="00570FD3">
        <w:rPr>
          <w:rFonts w:eastAsia="Arial" w:cs="Arial"/>
          <w:szCs w:val="24"/>
        </w:rPr>
        <w:t xml:space="preserve">, ani </w:t>
      </w:r>
      <w:r w:rsidR="00BF6452" w:rsidRPr="00570FD3">
        <w:rPr>
          <w:rFonts w:eastAsia="Arial" w:cs="Arial"/>
          <w:szCs w:val="24"/>
        </w:rPr>
        <w:t xml:space="preserve">právo </w:t>
      </w:r>
      <w:r w:rsidR="008261D2" w:rsidRPr="00570FD3">
        <w:rPr>
          <w:rFonts w:eastAsia="Arial" w:cs="Arial"/>
          <w:szCs w:val="24"/>
        </w:rPr>
        <w:t>Kupujícího</w:t>
      </w:r>
      <w:r w:rsidR="009348B2" w:rsidRPr="00570FD3">
        <w:rPr>
          <w:rFonts w:eastAsia="Arial" w:cs="Arial"/>
          <w:szCs w:val="24"/>
        </w:rPr>
        <w:t xml:space="preserve"> na odstoupení </w:t>
      </w:r>
      <w:r w:rsidR="008261D2" w:rsidRPr="00570FD3">
        <w:rPr>
          <w:rFonts w:eastAsia="Arial" w:cs="Arial"/>
          <w:szCs w:val="24"/>
        </w:rPr>
        <w:t xml:space="preserve">od </w:t>
      </w:r>
      <w:r w:rsidR="00A25D3A" w:rsidRPr="00570FD3">
        <w:rPr>
          <w:rFonts w:eastAsia="Arial" w:cs="Arial"/>
          <w:szCs w:val="24"/>
        </w:rPr>
        <w:t>objednávky</w:t>
      </w:r>
      <w:r w:rsidR="008261D2" w:rsidRPr="00570FD3">
        <w:rPr>
          <w:rFonts w:eastAsia="Arial" w:cs="Arial"/>
          <w:szCs w:val="24"/>
        </w:rPr>
        <w:t>, ani povinnost Prodávajícího ke splnění povinnosti zajištěné smlu</w:t>
      </w:r>
      <w:r w:rsidR="009348B2" w:rsidRPr="00570FD3">
        <w:rPr>
          <w:rFonts w:eastAsia="Arial" w:cs="Arial"/>
          <w:szCs w:val="24"/>
        </w:rPr>
        <w:t xml:space="preserve">vní pokutou, ledaže by </w:t>
      </w:r>
      <w:r w:rsidR="008261D2" w:rsidRPr="00570FD3">
        <w:rPr>
          <w:rFonts w:eastAsia="Arial" w:cs="Arial"/>
          <w:szCs w:val="24"/>
        </w:rPr>
        <w:t>Ku</w:t>
      </w:r>
      <w:r w:rsidR="009348B2" w:rsidRPr="00570FD3">
        <w:rPr>
          <w:rFonts w:eastAsia="Arial" w:cs="Arial"/>
          <w:szCs w:val="24"/>
        </w:rPr>
        <w:t>pující</w:t>
      </w:r>
      <w:r w:rsidR="008261D2" w:rsidRPr="00570FD3">
        <w:rPr>
          <w:rFonts w:eastAsia="Arial" w:cs="Arial"/>
          <w:szCs w:val="24"/>
        </w:rPr>
        <w:t xml:space="preserve"> výslovně prohlásil, že na splnění povinnosti netrvá.</w:t>
      </w:r>
    </w:p>
    <w:p w14:paraId="50CC9FE2" w14:textId="15E29E57" w:rsidR="00B84C53" w:rsidRPr="00C43CE1" w:rsidRDefault="00B84C53" w:rsidP="00C43CE1">
      <w:pPr>
        <w:pStyle w:val="Odstavecseseznamem"/>
        <w:keepLines/>
        <w:numPr>
          <w:ilvl w:val="1"/>
          <w:numId w:val="34"/>
        </w:numPr>
        <w:tabs>
          <w:tab w:val="clear" w:pos="576"/>
          <w:tab w:val="left" w:pos="567"/>
        </w:tabs>
        <w:suppressAutoHyphens w:val="0"/>
        <w:autoSpaceDN w:val="0"/>
        <w:spacing w:line="280" w:lineRule="atLeast"/>
        <w:jc w:val="both"/>
        <w:outlineLvl w:val="0"/>
        <w:rPr>
          <w:rFonts w:eastAsia="Arial" w:cs="Arial"/>
          <w:szCs w:val="24"/>
        </w:rPr>
      </w:pPr>
      <w:r w:rsidRPr="00B84C53">
        <w:rPr>
          <w:rFonts w:eastAsia="Arial" w:cs="Arial"/>
          <w:szCs w:val="24"/>
        </w:rPr>
        <w:t xml:space="preserve">Prodávající je povinen uhradit Kupujícímu jakoukoliv újmu, která mu vznikne porušením právních povinností vyplývajících pro Kupujícího z této </w:t>
      </w:r>
      <w:r>
        <w:rPr>
          <w:rFonts w:eastAsia="Arial" w:cs="Arial"/>
          <w:szCs w:val="24"/>
        </w:rPr>
        <w:t>Dohody</w:t>
      </w:r>
      <w:r w:rsidRPr="00B84C53">
        <w:rPr>
          <w:rFonts w:eastAsia="Arial" w:cs="Arial"/>
          <w:szCs w:val="24"/>
        </w:rPr>
        <w:t xml:space="preserve">, zejména pokud Prodávající </w:t>
      </w:r>
      <w:proofErr w:type="gramStart"/>
      <w:r w:rsidRPr="00B84C53">
        <w:rPr>
          <w:rFonts w:eastAsia="Arial" w:cs="Arial"/>
          <w:szCs w:val="24"/>
        </w:rPr>
        <w:t>poruší</w:t>
      </w:r>
      <w:proofErr w:type="gramEnd"/>
      <w:r w:rsidRPr="00B84C53">
        <w:rPr>
          <w:rFonts w:eastAsia="Arial" w:cs="Arial"/>
          <w:szCs w:val="24"/>
        </w:rPr>
        <w:t xml:space="preserve"> ustanovení čl. 11 odst. 11.2 </w:t>
      </w:r>
      <w:r>
        <w:rPr>
          <w:rFonts w:eastAsia="Arial" w:cs="Arial"/>
          <w:szCs w:val="24"/>
        </w:rPr>
        <w:t>Dohody</w:t>
      </w:r>
      <w:r w:rsidRPr="00B84C53">
        <w:rPr>
          <w:rFonts w:eastAsia="Arial" w:cs="Arial"/>
          <w:szCs w:val="24"/>
        </w:rPr>
        <w:t xml:space="preserve"> a Kupující by tak musel uhradit sankci příslušnému státnímu či i jinému veřejnoprávnímu orgánu.  </w:t>
      </w:r>
    </w:p>
    <w:p w14:paraId="6D732A33" w14:textId="5F72A765" w:rsidR="008261D2" w:rsidRPr="00570FD3" w:rsidRDefault="00694CAD" w:rsidP="00C43CE1">
      <w:pPr>
        <w:pStyle w:val="Odstavecseseznamem"/>
        <w:keepLines/>
        <w:numPr>
          <w:ilvl w:val="1"/>
          <w:numId w:val="34"/>
        </w:numPr>
        <w:tabs>
          <w:tab w:val="clear" w:pos="576"/>
          <w:tab w:val="left" w:pos="567"/>
        </w:tabs>
        <w:suppressAutoHyphens w:val="0"/>
        <w:autoSpaceDN w:val="0"/>
        <w:spacing w:line="280" w:lineRule="atLeast"/>
        <w:jc w:val="both"/>
        <w:outlineLvl w:val="0"/>
        <w:rPr>
          <w:rFonts w:eastAsia="Arial" w:cs="Arial"/>
          <w:szCs w:val="24"/>
        </w:rPr>
      </w:pPr>
      <w:r w:rsidRPr="00570FD3">
        <w:rPr>
          <w:rFonts w:eastAsia="Arial" w:cs="Arial"/>
          <w:szCs w:val="24"/>
        </w:rPr>
        <w:t>Smluvní</w:t>
      </w:r>
      <w:r w:rsidR="00570FD3">
        <w:rPr>
          <w:rFonts w:eastAsia="Arial" w:cs="Arial"/>
          <w:szCs w:val="24"/>
        </w:rPr>
        <w:t xml:space="preserve"> </w:t>
      </w:r>
      <w:r w:rsidR="00570FD3" w:rsidRPr="00570FD3">
        <w:rPr>
          <w:rFonts w:eastAsia="Arial" w:cs="Arial"/>
          <w:szCs w:val="24"/>
        </w:rPr>
        <w:t xml:space="preserve">pokutu stejně jako případnou škodu vzniklou kterémukoli </w:t>
      </w:r>
      <w:r w:rsidR="00570FD3">
        <w:rPr>
          <w:rFonts w:eastAsia="Arial" w:cs="Arial"/>
          <w:szCs w:val="24"/>
        </w:rPr>
        <w:t xml:space="preserve">Kupujícímu </w:t>
      </w:r>
      <w:r w:rsidR="00570FD3" w:rsidRPr="00570FD3">
        <w:rPr>
          <w:rFonts w:eastAsia="Arial" w:cs="Arial"/>
          <w:szCs w:val="24"/>
        </w:rPr>
        <w:t>vlivem činnosti</w:t>
      </w:r>
      <w:r w:rsidR="00570FD3">
        <w:rPr>
          <w:rFonts w:eastAsia="Arial" w:cs="Arial"/>
          <w:szCs w:val="24"/>
        </w:rPr>
        <w:t xml:space="preserve"> Prodávajícího</w:t>
      </w:r>
      <w:r w:rsidR="00570FD3" w:rsidRPr="00570FD3">
        <w:rPr>
          <w:rFonts w:eastAsia="Arial" w:cs="Arial"/>
          <w:szCs w:val="24"/>
        </w:rPr>
        <w:t xml:space="preserve"> se </w:t>
      </w:r>
      <w:r w:rsidR="00570FD3">
        <w:rPr>
          <w:rFonts w:eastAsia="Arial" w:cs="Arial"/>
          <w:szCs w:val="24"/>
        </w:rPr>
        <w:t>Prodávající</w:t>
      </w:r>
      <w:r w:rsidR="00570FD3" w:rsidRPr="00570FD3">
        <w:rPr>
          <w:rFonts w:eastAsia="Arial" w:cs="Arial"/>
          <w:szCs w:val="24"/>
        </w:rPr>
        <w:t xml:space="preserve"> zavazuje zaplatit takovému </w:t>
      </w:r>
      <w:r w:rsidR="00570FD3">
        <w:rPr>
          <w:rFonts w:eastAsia="Arial" w:cs="Arial"/>
          <w:szCs w:val="24"/>
        </w:rPr>
        <w:t xml:space="preserve">Kupujícímu </w:t>
      </w:r>
      <w:r w:rsidR="00570FD3" w:rsidRPr="00570FD3">
        <w:rPr>
          <w:rFonts w:eastAsia="Arial" w:cs="Arial"/>
          <w:szCs w:val="24"/>
        </w:rPr>
        <w:t>nejpozději do 30 kalendářních dnů</w:t>
      </w:r>
      <w:r w:rsidR="00570FD3">
        <w:rPr>
          <w:rFonts w:eastAsia="Arial" w:cs="Arial"/>
          <w:szCs w:val="24"/>
        </w:rPr>
        <w:t xml:space="preserve"> </w:t>
      </w:r>
      <w:r w:rsidR="00570FD3" w:rsidRPr="00570FD3">
        <w:rPr>
          <w:rFonts w:eastAsia="Arial" w:cs="Arial"/>
          <w:szCs w:val="24"/>
        </w:rPr>
        <w:t xml:space="preserve">ode dne, kdy bude takovým </w:t>
      </w:r>
      <w:r w:rsidR="00570FD3">
        <w:rPr>
          <w:rFonts w:eastAsia="Arial" w:cs="Arial"/>
          <w:szCs w:val="24"/>
        </w:rPr>
        <w:t xml:space="preserve">Kupujícím </w:t>
      </w:r>
      <w:r w:rsidR="00570FD3" w:rsidRPr="00570FD3">
        <w:rPr>
          <w:rFonts w:eastAsia="Arial" w:cs="Arial"/>
          <w:szCs w:val="24"/>
        </w:rPr>
        <w:t>o nároku na zaplacení smluvní pokuty a její výši, resp.</w:t>
      </w:r>
      <w:r w:rsidR="00570FD3">
        <w:rPr>
          <w:rFonts w:eastAsia="Arial" w:cs="Arial"/>
          <w:szCs w:val="24"/>
        </w:rPr>
        <w:t xml:space="preserve"> v</w:t>
      </w:r>
      <w:r w:rsidR="00570FD3" w:rsidRPr="00570FD3">
        <w:rPr>
          <w:rFonts w:eastAsia="Arial" w:cs="Arial"/>
          <w:szCs w:val="24"/>
        </w:rPr>
        <w:t>zniklé škody a její výši prokazatelně informován.</w:t>
      </w:r>
    </w:p>
    <w:p w14:paraId="49ED8E08" w14:textId="4D9AE8DA" w:rsidR="000E5DA6" w:rsidRDefault="003666C7" w:rsidP="00C43CE1">
      <w:pPr>
        <w:pStyle w:val="Odstavecseseznamem"/>
        <w:keepLines/>
        <w:numPr>
          <w:ilvl w:val="1"/>
          <w:numId w:val="34"/>
        </w:numPr>
        <w:tabs>
          <w:tab w:val="clear" w:pos="576"/>
          <w:tab w:val="left" w:pos="567"/>
        </w:tabs>
        <w:suppressAutoHyphens w:val="0"/>
        <w:autoSpaceDN w:val="0"/>
        <w:spacing w:line="280" w:lineRule="atLeast"/>
        <w:jc w:val="both"/>
        <w:outlineLvl w:val="0"/>
        <w:rPr>
          <w:rFonts w:eastAsia="Arial" w:cs="Arial"/>
          <w:szCs w:val="24"/>
        </w:rPr>
      </w:pPr>
      <w:r w:rsidRPr="00570FD3">
        <w:rPr>
          <w:rFonts w:eastAsia="Arial" w:cs="Arial"/>
          <w:szCs w:val="24"/>
        </w:rPr>
        <w:t xml:space="preserve">V případě prodlení </w:t>
      </w:r>
      <w:r w:rsidR="00B068D4" w:rsidRPr="00570FD3">
        <w:rPr>
          <w:rFonts w:eastAsia="Arial" w:cs="Arial"/>
          <w:szCs w:val="24"/>
        </w:rPr>
        <w:t>K</w:t>
      </w:r>
      <w:r w:rsidRPr="00570FD3">
        <w:rPr>
          <w:rFonts w:eastAsia="Arial" w:cs="Arial"/>
          <w:szCs w:val="24"/>
        </w:rPr>
        <w:t>upujícího se zaplacením kupní ceny je Pr</w:t>
      </w:r>
      <w:r w:rsidR="00B068D4" w:rsidRPr="00570FD3">
        <w:rPr>
          <w:rFonts w:eastAsia="Arial" w:cs="Arial"/>
          <w:szCs w:val="24"/>
        </w:rPr>
        <w:t>odávající oprávněn požadovat na K</w:t>
      </w:r>
      <w:r w:rsidRPr="00570FD3">
        <w:rPr>
          <w:rFonts w:eastAsia="Arial" w:cs="Arial"/>
          <w:szCs w:val="24"/>
        </w:rPr>
        <w:t xml:space="preserve">upujícím úrok z prodlení za nedodržení termínu splatnosti faktury v zákonné výši z oprávněně fakturované částky bez DPH za každý i započatý den prodlení.  </w:t>
      </w:r>
    </w:p>
    <w:p w14:paraId="1F273F65" w14:textId="77777777" w:rsidR="00275839" w:rsidRPr="00FF76F0" w:rsidRDefault="00275839" w:rsidP="00275839">
      <w:pPr>
        <w:pStyle w:val="Odstavecseseznamem"/>
        <w:keepLines/>
        <w:tabs>
          <w:tab w:val="left" w:pos="567"/>
        </w:tabs>
        <w:suppressAutoHyphens w:val="0"/>
        <w:autoSpaceDN w:val="0"/>
        <w:spacing w:line="280" w:lineRule="atLeast"/>
        <w:ind w:left="432"/>
        <w:jc w:val="both"/>
        <w:outlineLvl w:val="0"/>
        <w:rPr>
          <w:rFonts w:eastAsia="Arial" w:cs="Arial"/>
          <w:szCs w:val="24"/>
        </w:rPr>
      </w:pPr>
    </w:p>
    <w:p w14:paraId="396E96C2" w14:textId="77777777" w:rsidR="0077790D" w:rsidRPr="00E051A0" w:rsidRDefault="0077790D" w:rsidP="009A6621">
      <w:pPr>
        <w:keepLines/>
        <w:suppressAutoHyphens w:val="0"/>
        <w:spacing w:line="240" w:lineRule="auto"/>
        <w:jc w:val="both"/>
        <w:rPr>
          <w:rFonts w:cs="Arial"/>
          <w:sz w:val="22"/>
          <w:szCs w:val="22"/>
        </w:rPr>
      </w:pPr>
    </w:p>
    <w:p w14:paraId="629A5FC0" w14:textId="7E725C1F" w:rsidR="00FC3D3A" w:rsidRPr="00E051A0" w:rsidRDefault="00A67ECA" w:rsidP="00FF76F0">
      <w:pPr>
        <w:pStyle w:val="Odstavecseseznamem"/>
        <w:keepLines/>
        <w:numPr>
          <w:ilvl w:val="0"/>
          <w:numId w:val="34"/>
        </w:numPr>
        <w:suppressAutoHyphens w:val="0"/>
        <w:autoSpaceDE w:val="0"/>
        <w:autoSpaceDN w:val="0"/>
        <w:adjustRightInd w:val="0"/>
        <w:spacing w:after="240" w:line="240" w:lineRule="auto"/>
        <w:ind w:left="431" w:hanging="431"/>
        <w:contextualSpacing w:val="0"/>
        <w:jc w:val="center"/>
        <w:rPr>
          <w:rFonts w:eastAsia="Arial" w:cs="Arial"/>
          <w:b/>
          <w:szCs w:val="24"/>
        </w:rPr>
      </w:pPr>
      <w:r w:rsidRPr="00E051A0">
        <w:rPr>
          <w:rFonts w:eastAsia="Arial" w:cs="Arial"/>
          <w:b/>
          <w:szCs w:val="24"/>
        </w:rPr>
        <w:t xml:space="preserve"> </w:t>
      </w:r>
      <w:r w:rsidR="000E5DA6" w:rsidRPr="00E051A0">
        <w:rPr>
          <w:rFonts w:eastAsia="Arial" w:cs="Arial"/>
          <w:b/>
          <w:szCs w:val="24"/>
        </w:rPr>
        <w:t xml:space="preserve">Podmínky plnění předmětu </w:t>
      </w:r>
      <w:r w:rsidR="00407CF3" w:rsidRPr="00E051A0">
        <w:rPr>
          <w:rFonts w:eastAsia="Arial" w:cs="Arial"/>
          <w:b/>
          <w:szCs w:val="24"/>
        </w:rPr>
        <w:t>D</w:t>
      </w:r>
      <w:r w:rsidR="00FC6349" w:rsidRPr="00E051A0">
        <w:rPr>
          <w:rFonts w:eastAsia="Arial" w:cs="Arial"/>
          <w:b/>
          <w:szCs w:val="24"/>
        </w:rPr>
        <w:t>ohod</w:t>
      </w:r>
      <w:r w:rsidR="000E5DA6" w:rsidRPr="00E051A0">
        <w:rPr>
          <w:rFonts w:eastAsia="Arial" w:cs="Arial"/>
          <w:b/>
          <w:szCs w:val="24"/>
        </w:rPr>
        <w:t>y</w:t>
      </w:r>
      <w:r w:rsidRPr="00E051A0">
        <w:rPr>
          <w:rFonts w:eastAsia="Arial" w:cs="Arial"/>
          <w:b/>
          <w:szCs w:val="24"/>
        </w:rPr>
        <w:t xml:space="preserve"> </w:t>
      </w:r>
    </w:p>
    <w:p w14:paraId="57582955" w14:textId="77777777" w:rsidR="002F634D" w:rsidRPr="00E051A0" w:rsidRDefault="00A67ECA" w:rsidP="009A6621">
      <w:pPr>
        <w:pStyle w:val="Odstavecseseznamem"/>
        <w:keepLines/>
        <w:numPr>
          <w:ilvl w:val="1"/>
          <w:numId w:val="34"/>
        </w:numPr>
        <w:tabs>
          <w:tab w:val="left" w:pos="454"/>
        </w:tabs>
        <w:suppressAutoHyphens w:val="0"/>
        <w:autoSpaceDN w:val="0"/>
        <w:spacing w:line="280" w:lineRule="atLeast"/>
        <w:jc w:val="both"/>
        <w:outlineLvl w:val="0"/>
        <w:rPr>
          <w:rFonts w:eastAsia="Arial" w:cs="Arial"/>
          <w:szCs w:val="24"/>
        </w:rPr>
      </w:pPr>
      <w:r w:rsidRPr="00E051A0">
        <w:rPr>
          <w:rFonts w:eastAsia="Arial" w:cs="Arial"/>
          <w:szCs w:val="24"/>
        </w:rPr>
        <w:t xml:space="preserve">  </w:t>
      </w:r>
      <w:r w:rsidR="000E5DA6" w:rsidRPr="00E051A0">
        <w:rPr>
          <w:rFonts w:eastAsia="Arial" w:cs="Arial"/>
          <w:szCs w:val="24"/>
        </w:rPr>
        <w:t xml:space="preserve">Prodávající se zavazuje plnit </w:t>
      </w:r>
      <w:r w:rsidR="00DF61A4" w:rsidRPr="00E051A0">
        <w:rPr>
          <w:rFonts w:eastAsia="Arial" w:cs="Arial"/>
          <w:szCs w:val="24"/>
        </w:rPr>
        <w:t xml:space="preserve">závazky vzniklé na základě této </w:t>
      </w:r>
      <w:r w:rsidR="00FC6349" w:rsidRPr="00E051A0">
        <w:rPr>
          <w:rFonts w:eastAsia="Arial" w:cs="Arial"/>
          <w:szCs w:val="24"/>
        </w:rPr>
        <w:t>Dohod</w:t>
      </w:r>
      <w:r w:rsidR="00DF61A4" w:rsidRPr="00E051A0">
        <w:rPr>
          <w:rFonts w:eastAsia="Arial" w:cs="Arial"/>
          <w:szCs w:val="24"/>
        </w:rPr>
        <w:t xml:space="preserve">y a </w:t>
      </w:r>
      <w:r w:rsidR="0077790D" w:rsidRPr="00E051A0">
        <w:rPr>
          <w:rFonts w:eastAsia="Arial" w:cs="Arial"/>
          <w:szCs w:val="24"/>
        </w:rPr>
        <w:t>o</w:t>
      </w:r>
      <w:r w:rsidR="00253715" w:rsidRPr="00E051A0">
        <w:rPr>
          <w:rFonts w:eastAsia="Arial" w:cs="Arial"/>
          <w:szCs w:val="24"/>
        </w:rPr>
        <w:t>bjednávek</w:t>
      </w:r>
      <w:r w:rsidR="00DF61A4" w:rsidRPr="00E051A0">
        <w:rPr>
          <w:rFonts w:eastAsia="Arial" w:cs="Arial"/>
          <w:szCs w:val="24"/>
        </w:rPr>
        <w:t xml:space="preserve"> </w:t>
      </w:r>
      <w:r w:rsidR="000E5DA6" w:rsidRPr="00E051A0">
        <w:rPr>
          <w:rFonts w:eastAsia="Arial" w:cs="Arial"/>
          <w:szCs w:val="24"/>
        </w:rPr>
        <w:t>ve sjednaném rozsahu, na sjednaném místě</w:t>
      </w:r>
      <w:r w:rsidR="00A62C36" w:rsidRPr="00E051A0">
        <w:rPr>
          <w:rFonts w:eastAsia="Arial" w:cs="Arial"/>
          <w:szCs w:val="24"/>
        </w:rPr>
        <w:t>,</w:t>
      </w:r>
      <w:r w:rsidR="009C50F2" w:rsidRPr="00E051A0">
        <w:rPr>
          <w:rFonts w:eastAsia="Arial" w:cs="Arial"/>
          <w:szCs w:val="24"/>
        </w:rPr>
        <w:t xml:space="preserve"> </w:t>
      </w:r>
      <w:r w:rsidR="000E5DA6" w:rsidRPr="00E051A0">
        <w:rPr>
          <w:rFonts w:eastAsia="Arial" w:cs="Arial"/>
          <w:szCs w:val="24"/>
        </w:rPr>
        <w:t xml:space="preserve">ve sjednané </w:t>
      </w:r>
      <w:r w:rsidR="000E5DA6" w:rsidRPr="00E051A0">
        <w:rPr>
          <w:rFonts w:eastAsia="Arial" w:cs="Arial"/>
        </w:rPr>
        <w:t>době</w:t>
      </w:r>
      <w:r w:rsidR="00A62C36" w:rsidRPr="00E051A0">
        <w:rPr>
          <w:rFonts w:eastAsia="Arial" w:cs="Arial"/>
        </w:rPr>
        <w:t xml:space="preserve"> a </w:t>
      </w:r>
      <w:r w:rsidR="006621D7" w:rsidRPr="00E051A0">
        <w:rPr>
          <w:rFonts w:eastAsia="Arial" w:cs="Arial"/>
        </w:rPr>
        <w:t xml:space="preserve">sjednaným </w:t>
      </w:r>
      <w:r w:rsidR="00A62C36" w:rsidRPr="00E051A0">
        <w:rPr>
          <w:rFonts w:eastAsia="Arial" w:cs="Arial"/>
        </w:rPr>
        <w:t>způsobem</w:t>
      </w:r>
      <w:r w:rsidR="002F634D" w:rsidRPr="00E051A0">
        <w:rPr>
          <w:rFonts w:eastAsia="Arial" w:cs="Arial"/>
        </w:rPr>
        <w:t>.</w:t>
      </w:r>
    </w:p>
    <w:p w14:paraId="0FB95390" w14:textId="658121D3" w:rsidR="007F3B0E" w:rsidRDefault="002F634D" w:rsidP="007F3B0E">
      <w:pPr>
        <w:pStyle w:val="Odstavecseseznamem"/>
        <w:keepLines/>
        <w:numPr>
          <w:ilvl w:val="1"/>
          <w:numId w:val="34"/>
        </w:numPr>
        <w:tabs>
          <w:tab w:val="clear" w:pos="576"/>
          <w:tab w:val="left" w:pos="567"/>
        </w:tabs>
        <w:suppressAutoHyphens w:val="0"/>
        <w:autoSpaceDN w:val="0"/>
        <w:spacing w:line="280" w:lineRule="atLeast"/>
        <w:jc w:val="both"/>
        <w:outlineLvl w:val="0"/>
        <w:rPr>
          <w:rFonts w:eastAsia="Arial" w:cs="Arial"/>
          <w:szCs w:val="24"/>
        </w:rPr>
      </w:pPr>
      <w:r w:rsidRPr="00E051A0">
        <w:rPr>
          <w:rFonts w:eastAsia="Arial" w:cs="Arial"/>
          <w:szCs w:val="24"/>
        </w:rPr>
        <w:lastRenderedPageBreak/>
        <w:t xml:space="preserve">Prodávající </w:t>
      </w:r>
      <w:r w:rsidR="00076A60" w:rsidRPr="00E051A0">
        <w:rPr>
          <w:rFonts w:eastAsia="Arial" w:cs="Arial"/>
          <w:szCs w:val="24"/>
        </w:rPr>
        <w:t xml:space="preserve">se </w:t>
      </w:r>
      <w:r w:rsidRPr="00E051A0">
        <w:rPr>
          <w:rFonts w:eastAsia="Arial" w:cs="Arial"/>
          <w:szCs w:val="24"/>
        </w:rPr>
        <w:t>zavazuje zajistit, aby plnění této veřejné zakázky po celou dobu platnosti a účinnosti této Dohody splňovalo parametry tzv. náhradního plnění v souladu s § 81 odst. 2 písm. b) zákona č. 435/2004 Sb., o zaměstnanosti, ve znění pozdějších předpisů</w:t>
      </w:r>
      <w:r w:rsidR="00225839" w:rsidRPr="00E051A0">
        <w:rPr>
          <w:rFonts w:eastAsia="Arial" w:cs="Arial"/>
          <w:szCs w:val="24"/>
        </w:rPr>
        <w:t>, t</w:t>
      </w:r>
      <w:r w:rsidR="00CA23A4" w:rsidRPr="00E051A0">
        <w:rPr>
          <w:rFonts w:eastAsia="Arial" w:cs="Arial"/>
          <w:szCs w:val="24"/>
        </w:rPr>
        <w:t>zn</w:t>
      </w:r>
      <w:r w:rsidR="00225839" w:rsidRPr="00E051A0">
        <w:rPr>
          <w:rFonts w:eastAsia="Arial" w:cs="Arial"/>
          <w:szCs w:val="24"/>
        </w:rPr>
        <w:t xml:space="preserve">. že </w:t>
      </w:r>
      <w:r w:rsidR="00BE02CC" w:rsidRPr="00E051A0">
        <w:rPr>
          <w:rFonts w:eastAsia="Arial" w:cs="Arial"/>
          <w:szCs w:val="24"/>
        </w:rPr>
        <w:t xml:space="preserve">v souladu s § 38 odst. 1 ZZVZ </w:t>
      </w:r>
      <w:r w:rsidR="00225839" w:rsidRPr="00E051A0">
        <w:rPr>
          <w:rFonts w:eastAsia="Arial" w:cs="Arial"/>
          <w:szCs w:val="24"/>
        </w:rPr>
        <w:t>zaměstnává na chráněných pracovních</w:t>
      </w:r>
      <w:r w:rsidR="00CA23A4" w:rsidRPr="00E051A0">
        <w:rPr>
          <w:rFonts w:eastAsia="Arial" w:cs="Arial"/>
          <w:szCs w:val="24"/>
        </w:rPr>
        <w:t xml:space="preserve"> </w:t>
      </w:r>
      <w:r w:rsidR="00225839" w:rsidRPr="00E051A0">
        <w:rPr>
          <w:rFonts w:eastAsia="Arial" w:cs="Arial"/>
          <w:szCs w:val="24"/>
        </w:rPr>
        <w:t>místech alespoň 50</w:t>
      </w:r>
      <w:r w:rsidR="009A6621" w:rsidRPr="00E051A0">
        <w:rPr>
          <w:rFonts w:eastAsia="Arial" w:cs="Arial"/>
          <w:szCs w:val="24"/>
        </w:rPr>
        <w:t xml:space="preserve"> </w:t>
      </w:r>
      <w:r w:rsidR="00225839" w:rsidRPr="00E051A0">
        <w:rPr>
          <w:rFonts w:eastAsia="Arial" w:cs="Arial"/>
          <w:szCs w:val="24"/>
        </w:rPr>
        <w:t xml:space="preserve">% osob se zdravotním postižením </w:t>
      </w:r>
      <w:r w:rsidR="00225839" w:rsidRPr="009E097F">
        <w:rPr>
          <w:rFonts w:eastAsia="Arial" w:cs="Arial"/>
          <w:szCs w:val="24"/>
        </w:rPr>
        <w:t>z celkového počtu svých zaměstnanců.</w:t>
      </w:r>
      <w:r w:rsidR="00754E87">
        <w:rPr>
          <w:rFonts w:eastAsia="Arial" w:cs="Arial"/>
          <w:szCs w:val="24"/>
        </w:rPr>
        <w:t xml:space="preserve"> Prodávající je povinen na základě žádosti Centrálního zadavatele předložit potvrzení dokládající splnění parametrů náhradního plnění dle tohoto odstavce.</w:t>
      </w:r>
    </w:p>
    <w:p w14:paraId="01FB6A99" w14:textId="6EC82827" w:rsidR="000E5DA6" w:rsidRPr="007F3B0E" w:rsidRDefault="000E5DA6" w:rsidP="007F3B0E">
      <w:pPr>
        <w:pStyle w:val="Odstavecseseznamem"/>
        <w:keepLines/>
        <w:numPr>
          <w:ilvl w:val="1"/>
          <w:numId w:val="34"/>
        </w:numPr>
        <w:tabs>
          <w:tab w:val="clear" w:pos="576"/>
          <w:tab w:val="left" w:pos="567"/>
        </w:tabs>
        <w:suppressAutoHyphens w:val="0"/>
        <w:autoSpaceDN w:val="0"/>
        <w:spacing w:line="280" w:lineRule="atLeast"/>
        <w:jc w:val="both"/>
        <w:outlineLvl w:val="0"/>
        <w:rPr>
          <w:rFonts w:eastAsia="Arial" w:cs="Arial"/>
          <w:szCs w:val="24"/>
        </w:rPr>
      </w:pPr>
      <w:r w:rsidRPr="007F3B0E">
        <w:rPr>
          <w:rFonts w:eastAsia="Arial" w:cs="Arial"/>
          <w:szCs w:val="24"/>
        </w:rPr>
        <w:t xml:space="preserve">Prodávající splní svůj závazek dodat </w:t>
      </w:r>
      <w:r w:rsidR="00DF61A4" w:rsidRPr="007F3B0E">
        <w:rPr>
          <w:rFonts w:eastAsia="Arial" w:cs="Arial"/>
          <w:szCs w:val="24"/>
        </w:rPr>
        <w:t>zboží</w:t>
      </w:r>
      <w:r w:rsidRPr="007F3B0E">
        <w:rPr>
          <w:rFonts w:eastAsia="Arial" w:cs="Arial"/>
          <w:szCs w:val="24"/>
        </w:rPr>
        <w:t xml:space="preserve"> specifikovan</w:t>
      </w:r>
      <w:r w:rsidR="00DF61A4" w:rsidRPr="007F3B0E">
        <w:rPr>
          <w:rFonts w:eastAsia="Arial" w:cs="Arial"/>
          <w:szCs w:val="24"/>
        </w:rPr>
        <w:t>é</w:t>
      </w:r>
      <w:r w:rsidRPr="007F3B0E">
        <w:rPr>
          <w:rFonts w:eastAsia="Arial" w:cs="Arial"/>
          <w:szCs w:val="24"/>
        </w:rPr>
        <w:t xml:space="preserve"> </w:t>
      </w:r>
      <w:r w:rsidR="00A97C99" w:rsidRPr="007F3B0E">
        <w:rPr>
          <w:rFonts w:eastAsia="Arial" w:cs="Arial"/>
          <w:szCs w:val="24"/>
        </w:rPr>
        <w:t>v</w:t>
      </w:r>
      <w:r w:rsidR="009922A3" w:rsidRPr="007F3B0E">
        <w:rPr>
          <w:rFonts w:eastAsia="Arial" w:cs="Arial"/>
          <w:szCs w:val="24"/>
        </w:rPr>
        <w:t xml:space="preserve"> konkrétní </w:t>
      </w:r>
      <w:r w:rsidR="0077790D" w:rsidRPr="007F3B0E">
        <w:rPr>
          <w:rFonts w:eastAsia="Arial" w:cs="Arial"/>
          <w:szCs w:val="24"/>
        </w:rPr>
        <w:t>o</w:t>
      </w:r>
      <w:r w:rsidR="00253715" w:rsidRPr="007F3B0E">
        <w:rPr>
          <w:rFonts w:eastAsia="Arial" w:cs="Arial"/>
          <w:szCs w:val="24"/>
        </w:rPr>
        <w:t>bjednáv</w:t>
      </w:r>
      <w:r w:rsidR="009922A3" w:rsidRPr="007F3B0E">
        <w:rPr>
          <w:rFonts w:eastAsia="Arial" w:cs="Arial"/>
          <w:szCs w:val="24"/>
        </w:rPr>
        <w:t>ce</w:t>
      </w:r>
      <w:r w:rsidR="00253715" w:rsidRPr="007F3B0E">
        <w:rPr>
          <w:rFonts w:eastAsia="Arial" w:cs="Arial"/>
          <w:szCs w:val="24"/>
        </w:rPr>
        <w:t xml:space="preserve"> </w:t>
      </w:r>
      <w:r w:rsidRPr="007F3B0E">
        <w:rPr>
          <w:rFonts w:eastAsia="Arial" w:cs="Arial"/>
          <w:szCs w:val="24"/>
        </w:rPr>
        <w:t xml:space="preserve">předáním tohoto </w:t>
      </w:r>
      <w:r w:rsidR="00DF61A4" w:rsidRPr="007F3B0E">
        <w:rPr>
          <w:rFonts w:eastAsia="Arial" w:cs="Arial"/>
          <w:szCs w:val="24"/>
        </w:rPr>
        <w:t>zboží</w:t>
      </w:r>
      <w:r w:rsidRPr="007F3B0E">
        <w:rPr>
          <w:rFonts w:eastAsia="Arial" w:cs="Arial"/>
          <w:szCs w:val="24"/>
        </w:rPr>
        <w:t xml:space="preserve"> </w:t>
      </w:r>
      <w:r w:rsidR="00B068D4" w:rsidRPr="007F3B0E">
        <w:rPr>
          <w:rFonts w:eastAsia="Arial" w:cs="Arial"/>
          <w:szCs w:val="24"/>
        </w:rPr>
        <w:t>K</w:t>
      </w:r>
      <w:r w:rsidRPr="007F3B0E">
        <w:rPr>
          <w:rFonts w:eastAsia="Arial" w:cs="Arial"/>
          <w:szCs w:val="24"/>
        </w:rPr>
        <w:t>upujícímu</w:t>
      </w:r>
      <w:r w:rsidR="0052694B" w:rsidRPr="007F3B0E">
        <w:rPr>
          <w:rFonts w:eastAsia="Arial" w:cs="Arial"/>
          <w:szCs w:val="24"/>
        </w:rPr>
        <w:t xml:space="preserve"> bez vad</w:t>
      </w:r>
      <w:r w:rsidRPr="007F3B0E">
        <w:rPr>
          <w:rFonts w:eastAsia="Arial" w:cs="Arial"/>
          <w:szCs w:val="24"/>
        </w:rPr>
        <w:t xml:space="preserve">. Předáním </w:t>
      </w:r>
      <w:r w:rsidR="00DF61A4" w:rsidRPr="007F3B0E">
        <w:rPr>
          <w:rFonts w:eastAsia="Arial" w:cs="Arial"/>
          <w:szCs w:val="24"/>
        </w:rPr>
        <w:t>zboží</w:t>
      </w:r>
      <w:r w:rsidRPr="007F3B0E">
        <w:rPr>
          <w:rFonts w:eastAsia="Arial" w:cs="Arial"/>
          <w:szCs w:val="24"/>
        </w:rPr>
        <w:t xml:space="preserve"> </w:t>
      </w:r>
      <w:r w:rsidR="00B068D4" w:rsidRPr="007F3B0E">
        <w:rPr>
          <w:rFonts w:eastAsia="Arial" w:cs="Arial"/>
          <w:szCs w:val="24"/>
        </w:rPr>
        <w:t>K</w:t>
      </w:r>
      <w:r w:rsidRPr="007F3B0E">
        <w:rPr>
          <w:rFonts w:eastAsia="Arial" w:cs="Arial"/>
          <w:szCs w:val="24"/>
        </w:rPr>
        <w:t>upujícímu se rozumí jeho předání v</w:t>
      </w:r>
      <w:r w:rsidR="0077790D" w:rsidRPr="007F3B0E">
        <w:rPr>
          <w:rFonts w:eastAsia="Arial" w:cs="Arial"/>
          <w:szCs w:val="24"/>
        </w:rPr>
        <w:t xml:space="preserve"> odběrovém </w:t>
      </w:r>
      <w:r w:rsidRPr="007F3B0E">
        <w:rPr>
          <w:rFonts w:eastAsia="Arial" w:cs="Arial"/>
          <w:szCs w:val="24"/>
        </w:rPr>
        <w:t>místě uvedeném v</w:t>
      </w:r>
      <w:r w:rsidR="00B068D4" w:rsidRPr="007F3B0E">
        <w:rPr>
          <w:rFonts w:eastAsia="Arial" w:cs="Arial"/>
          <w:szCs w:val="24"/>
        </w:rPr>
        <w:t> </w:t>
      </w:r>
      <w:r w:rsidR="00B068D4" w:rsidRPr="007F3B0E">
        <w:rPr>
          <w:rFonts w:eastAsia="Arial" w:cs="Arial"/>
          <w:b/>
          <w:szCs w:val="24"/>
        </w:rPr>
        <w:t xml:space="preserve">Příloze č. </w:t>
      </w:r>
      <w:r w:rsidR="006621D7" w:rsidRPr="007F3B0E">
        <w:rPr>
          <w:rFonts w:eastAsia="Arial" w:cs="Arial"/>
          <w:b/>
          <w:szCs w:val="24"/>
        </w:rPr>
        <w:t>1</w:t>
      </w:r>
      <w:r w:rsidR="00B068D4" w:rsidRPr="007F3B0E">
        <w:rPr>
          <w:rFonts w:eastAsia="Arial" w:cs="Arial"/>
          <w:szCs w:val="24"/>
        </w:rPr>
        <w:t xml:space="preserve"> této</w:t>
      </w:r>
      <w:r w:rsidRPr="007F3B0E">
        <w:rPr>
          <w:rFonts w:eastAsia="Arial" w:cs="Arial"/>
          <w:szCs w:val="24"/>
        </w:rPr>
        <w:t xml:space="preserve"> </w:t>
      </w:r>
      <w:r w:rsidR="00FC6349" w:rsidRPr="007F3B0E">
        <w:rPr>
          <w:rFonts w:eastAsia="Arial" w:cs="Arial"/>
          <w:szCs w:val="24"/>
        </w:rPr>
        <w:t>Dohod</w:t>
      </w:r>
      <w:r w:rsidR="00B068D4" w:rsidRPr="007F3B0E">
        <w:rPr>
          <w:rFonts w:eastAsia="Arial" w:cs="Arial"/>
          <w:szCs w:val="24"/>
        </w:rPr>
        <w:t>y</w:t>
      </w:r>
      <w:r w:rsidR="009922A3" w:rsidRPr="007F3B0E">
        <w:rPr>
          <w:rFonts w:eastAsia="Arial" w:cs="Arial"/>
          <w:szCs w:val="24"/>
        </w:rPr>
        <w:t xml:space="preserve"> v souladu s čl.</w:t>
      </w:r>
      <w:r w:rsidR="00E61D92" w:rsidRPr="007F3B0E">
        <w:rPr>
          <w:rFonts w:eastAsia="Arial" w:cs="Arial"/>
          <w:szCs w:val="24"/>
        </w:rPr>
        <w:t xml:space="preserve"> 7 odst.</w:t>
      </w:r>
      <w:r w:rsidR="009922A3" w:rsidRPr="007F3B0E">
        <w:rPr>
          <w:rFonts w:eastAsia="Arial" w:cs="Arial"/>
          <w:szCs w:val="24"/>
        </w:rPr>
        <w:t xml:space="preserve"> 7.3 </w:t>
      </w:r>
      <w:r w:rsidR="006621D7" w:rsidRPr="007F3B0E">
        <w:rPr>
          <w:rFonts w:eastAsia="Arial" w:cs="Arial"/>
          <w:szCs w:val="24"/>
        </w:rPr>
        <w:t xml:space="preserve">této </w:t>
      </w:r>
      <w:r w:rsidR="00FC6349" w:rsidRPr="007F3B0E">
        <w:rPr>
          <w:rFonts w:eastAsia="Arial" w:cs="Arial"/>
          <w:szCs w:val="24"/>
        </w:rPr>
        <w:t>Dohod</w:t>
      </w:r>
      <w:r w:rsidR="009922A3" w:rsidRPr="007F3B0E">
        <w:rPr>
          <w:rFonts w:eastAsia="Arial" w:cs="Arial"/>
          <w:szCs w:val="24"/>
        </w:rPr>
        <w:t>y</w:t>
      </w:r>
      <w:r w:rsidRPr="007F3B0E">
        <w:rPr>
          <w:rFonts w:eastAsia="Arial" w:cs="Arial"/>
          <w:szCs w:val="24"/>
        </w:rPr>
        <w:t>.</w:t>
      </w:r>
    </w:p>
    <w:p w14:paraId="253512E0" w14:textId="77777777" w:rsidR="000E5DA6" w:rsidRPr="009E097F" w:rsidRDefault="00A67ECA" w:rsidP="009A6621">
      <w:pPr>
        <w:pStyle w:val="Odstavecseseznamem"/>
        <w:keepLines/>
        <w:numPr>
          <w:ilvl w:val="1"/>
          <w:numId w:val="34"/>
        </w:numPr>
        <w:tabs>
          <w:tab w:val="left" w:pos="454"/>
        </w:tabs>
        <w:suppressAutoHyphens w:val="0"/>
        <w:autoSpaceDN w:val="0"/>
        <w:spacing w:line="280" w:lineRule="atLeast"/>
        <w:jc w:val="both"/>
        <w:outlineLvl w:val="0"/>
        <w:rPr>
          <w:rFonts w:eastAsia="Arial" w:cs="Arial"/>
          <w:szCs w:val="24"/>
        </w:rPr>
      </w:pPr>
      <w:r w:rsidRPr="009E097F">
        <w:rPr>
          <w:rFonts w:eastAsia="Arial" w:cs="Arial"/>
          <w:szCs w:val="24"/>
        </w:rPr>
        <w:t xml:space="preserve">  </w:t>
      </w:r>
      <w:r w:rsidR="000E5DA6" w:rsidRPr="009E097F">
        <w:rPr>
          <w:rFonts w:eastAsia="Arial" w:cs="Arial"/>
          <w:szCs w:val="24"/>
        </w:rPr>
        <w:t xml:space="preserve">Nebezpečí škody na </w:t>
      </w:r>
      <w:r w:rsidR="00DF61A4" w:rsidRPr="009E097F">
        <w:rPr>
          <w:rFonts w:eastAsia="Arial" w:cs="Arial"/>
          <w:szCs w:val="24"/>
        </w:rPr>
        <w:t>zboží</w:t>
      </w:r>
      <w:r w:rsidR="000E5DA6" w:rsidRPr="009E097F">
        <w:rPr>
          <w:rFonts w:eastAsia="Arial" w:cs="Arial"/>
          <w:szCs w:val="24"/>
        </w:rPr>
        <w:t xml:space="preserve"> přechází na </w:t>
      </w:r>
      <w:r w:rsidR="00B068D4" w:rsidRPr="009E097F">
        <w:rPr>
          <w:rFonts w:eastAsia="Arial" w:cs="Arial"/>
          <w:szCs w:val="24"/>
        </w:rPr>
        <w:t>K</w:t>
      </w:r>
      <w:r w:rsidR="000E5DA6" w:rsidRPr="009E097F">
        <w:rPr>
          <w:rFonts w:eastAsia="Arial" w:cs="Arial"/>
          <w:szCs w:val="24"/>
        </w:rPr>
        <w:t xml:space="preserve">upujícího okamžikem fyzického převzetí </w:t>
      </w:r>
      <w:r w:rsidR="00DF61A4" w:rsidRPr="009E097F">
        <w:rPr>
          <w:rFonts w:eastAsia="Arial" w:cs="Arial"/>
          <w:szCs w:val="24"/>
        </w:rPr>
        <w:t>zboží</w:t>
      </w:r>
      <w:r w:rsidR="000E5DA6" w:rsidRPr="009E097F">
        <w:rPr>
          <w:rFonts w:eastAsia="Arial" w:cs="Arial"/>
          <w:szCs w:val="24"/>
        </w:rPr>
        <w:t xml:space="preserve"> a podpisem předávacího protokolu </w:t>
      </w:r>
      <w:r w:rsidR="00B068D4" w:rsidRPr="009E097F">
        <w:rPr>
          <w:rFonts w:eastAsia="Arial" w:cs="Arial"/>
          <w:szCs w:val="24"/>
        </w:rPr>
        <w:t>K</w:t>
      </w:r>
      <w:r w:rsidR="000E5DA6" w:rsidRPr="009E097F">
        <w:rPr>
          <w:rFonts w:eastAsia="Arial" w:cs="Arial"/>
          <w:szCs w:val="24"/>
        </w:rPr>
        <w:t>upujícím.</w:t>
      </w:r>
    </w:p>
    <w:p w14:paraId="0021E410" w14:textId="6EEF1D17" w:rsidR="000E5DA6" w:rsidRPr="009E097F" w:rsidRDefault="000E5DA6" w:rsidP="009A6621">
      <w:pPr>
        <w:pStyle w:val="Odstavecseseznamem"/>
        <w:keepLines/>
        <w:numPr>
          <w:ilvl w:val="1"/>
          <w:numId w:val="34"/>
        </w:numPr>
        <w:tabs>
          <w:tab w:val="clear" w:pos="576"/>
          <w:tab w:val="left" w:pos="567"/>
        </w:tabs>
        <w:suppressAutoHyphens w:val="0"/>
        <w:autoSpaceDN w:val="0"/>
        <w:spacing w:line="280" w:lineRule="atLeast"/>
        <w:jc w:val="both"/>
        <w:outlineLvl w:val="0"/>
        <w:rPr>
          <w:rFonts w:eastAsia="Arial" w:cs="Arial"/>
          <w:szCs w:val="24"/>
        </w:rPr>
      </w:pPr>
      <w:r w:rsidRPr="009E097F">
        <w:rPr>
          <w:rFonts w:eastAsia="Arial" w:cs="Arial"/>
          <w:szCs w:val="24"/>
        </w:rPr>
        <w:t xml:space="preserve">Vlastnické právo k předmětnému </w:t>
      </w:r>
      <w:r w:rsidR="00DF61A4" w:rsidRPr="009E097F">
        <w:rPr>
          <w:rFonts w:eastAsia="Arial" w:cs="Arial"/>
          <w:szCs w:val="24"/>
        </w:rPr>
        <w:t>zboží</w:t>
      </w:r>
      <w:r w:rsidRPr="009E097F">
        <w:rPr>
          <w:rFonts w:eastAsia="Arial" w:cs="Arial"/>
          <w:szCs w:val="24"/>
        </w:rPr>
        <w:t xml:space="preserve"> přechází na </w:t>
      </w:r>
      <w:r w:rsidR="00B068D4" w:rsidRPr="009E097F">
        <w:rPr>
          <w:rFonts w:eastAsia="Arial" w:cs="Arial"/>
          <w:szCs w:val="24"/>
        </w:rPr>
        <w:t>K</w:t>
      </w:r>
      <w:r w:rsidRPr="009E097F">
        <w:rPr>
          <w:rFonts w:eastAsia="Arial" w:cs="Arial"/>
          <w:szCs w:val="24"/>
        </w:rPr>
        <w:t xml:space="preserve">upujícího okamžikem fyzického převzetí </w:t>
      </w:r>
      <w:r w:rsidR="00FE1791" w:rsidRPr="009E097F">
        <w:rPr>
          <w:rFonts w:eastAsia="Arial" w:cs="Arial"/>
          <w:szCs w:val="24"/>
        </w:rPr>
        <w:t>zboží</w:t>
      </w:r>
      <w:r w:rsidRPr="009E097F">
        <w:rPr>
          <w:rFonts w:eastAsia="Arial" w:cs="Arial"/>
          <w:szCs w:val="24"/>
        </w:rPr>
        <w:t xml:space="preserve"> a</w:t>
      </w:r>
      <w:r w:rsidR="008A0D49" w:rsidRPr="009E097F">
        <w:rPr>
          <w:rFonts w:eastAsia="Arial" w:cs="Arial"/>
          <w:szCs w:val="24"/>
        </w:rPr>
        <w:t> </w:t>
      </w:r>
      <w:r w:rsidRPr="009E097F">
        <w:rPr>
          <w:rFonts w:eastAsia="Arial" w:cs="Arial"/>
          <w:szCs w:val="24"/>
        </w:rPr>
        <w:t xml:space="preserve">podpisem předávacího protokolu </w:t>
      </w:r>
      <w:r w:rsidR="00B068D4" w:rsidRPr="009E097F">
        <w:rPr>
          <w:rFonts w:eastAsia="Arial" w:cs="Arial"/>
          <w:szCs w:val="24"/>
        </w:rPr>
        <w:t>K</w:t>
      </w:r>
      <w:r w:rsidRPr="009E097F">
        <w:rPr>
          <w:rFonts w:eastAsia="Arial" w:cs="Arial"/>
          <w:szCs w:val="24"/>
        </w:rPr>
        <w:t>upujícím.</w:t>
      </w:r>
      <w:r w:rsidR="00A67ECA" w:rsidRPr="009E097F">
        <w:rPr>
          <w:rFonts w:eastAsia="Arial" w:cs="Arial"/>
          <w:szCs w:val="24"/>
        </w:rPr>
        <w:t xml:space="preserve"> </w:t>
      </w:r>
      <w:r w:rsidRPr="009E097F">
        <w:rPr>
          <w:rFonts w:eastAsia="Arial" w:cs="Arial"/>
          <w:szCs w:val="24"/>
        </w:rPr>
        <w:t>Kupující je oprávněn pozdržet zaplacení kupní ceny za dodan</w:t>
      </w:r>
      <w:r w:rsidR="00F91BF2" w:rsidRPr="009E097F">
        <w:rPr>
          <w:rFonts w:eastAsia="Arial" w:cs="Arial"/>
          <w:szCs w:val="24"/>
        </w:rPr>
        <w:t>é zboží</w:t>
      </w:r>
      <w:r w:rsidR="00A67ECA" w:rsidRPr="009E097F">
        <w:rPr>
          <w:rFonts w:eastAsia="Arial" w:cs="Arial"/>
          <w:szCs w:val="24"/>
        </w:rPr>
        <w:t xml:space="preserve"> na účet P</w:t>
      </w:r>
      <w:r w:rsidRPr="009E097F">
        <w:rPr>
          <w:rFonts w:eastAsia="Arial" w:cs="Arial"/>
          <w:szCs w:val="24"/>
        </w:rPr>
        <w:t xml:space="preserve">rodávajícího do doby odstranění všech vad </w:t>
      </w:r>
      <w:r w:rsidR="00B35B74" w:rsidRPr="009E097F">
        <w:rPr>
          <w:rFonts w:eastAsia="Arial" w:cs="Arial"/>
          <w:szCs w:val="24"/>
        </w:rPr>
        <w:t>zboží</w:t>
      </w:r>
      <w:r w:rsidRPr="009E097F">
        <w:rPr>
          <w:rFonts w:eastAsia="Arial" w:cs="Arial"/>
          <w:szCs w:val="24"/>
        </w:rPr>
        <w:t>.</w:t>
      </w:r>
    </w:p>
    <w:p w14:paraId="2F36E546" w14:textId="77777777" w:rsidR="000E5DA6" w:rsidRPr="009E097F" w:rsidRDefault="000E5DA6" w:rsidP="009A6621">
      <w:pPr>
        <w:pStyle w:val="Odstavecseseznamem"/>
        <w:keepLines/>
        <w:numPr>
          <w:ilvl w:val="1"/>
          <w:numId w:val="34"/>
        </w:numPr>
        <w:suppressLineNumbers/>
        <w:tabs>
          <w:tab w:val="clear" w:pos="576"/>
          <w:tab w:val="left" w:pos="567"/>
        </w:tabs>
        <w:suppressAutoHyphens w:val="0"/>
        <w:autoSpaceDN w:val="0"/>
        <w:spacing w:line="280" w:lineRule="atLeast"/>
        <w:ind w:left="578" w:hanging="578"/>
        <w:jc w:val="both"/>
        <w:outlineLvl w:val="0"/>
        <w:rPr>
          <w:rFonts w:eastAsia="Arial" w:cs="Arial"/>
          <w:szCs w:val="24"/>
        </w:rPr>
      </w:pPr>
      <w:r w:rsidRPr="009E097F">
        <w:rPr>
          <w:rFonts w:eastAsia="Arial" w:cs="Arial"/>
          <w:szCs w:val="24"/>
        </w:rPr>
        <w:t>Smluvní strany se budou v předstihu vzájemně písemně informovat o změ</w:t>
      </w:r>
      <w:r w:rsidR="00A67ECA" w:rsidRPr="009E097F">
        <w:rPr>
          <w:rFonts w:eastAsia="Arial" w:cs="Arial"/>
          <w:szCs w:val="24"/>
        </w:rPr>
        <w:t xml:space="preserve">ně všech údajů uvedených v této </w:t>
      </w:r>
      <w:r w:rsidR="00FC6349" w:rsidRPr="009E097F">
        <w:rPr>
          <w:rFonts w:eastAsia="Arial" w:cs="Arial"/>
          <w:szCs w:val="24"/>
        </w:rPr>
        <w:t>Dohodě</w:t>
      </w:r>
      <w:r w:rsidR="00B35B74" w:rsidRPr="009E097F">
        <w:rPr>
          <w:rFonts w:eastAsia="Arial" w:cs="Arial"/>
          <w:szCs w:val="24"/>
        </w:rPr>
        <w:t xml:space="preserve"> a v </w:t>
      </w:r>
      <w:r w:rsidR="0077790D" w:rsidRPr="009E097F">
        <w:rPr>
          <w:rFonts w:eastAsia="Arial" w:cs="Arial"/>
          <w:szCs w:val="24"/>
        </w:rPr>
        <w:t>o</w:t>
      </w:r>
      <w:r w:rsidR="00253715" w:rsidRPr="009E097F">
        <w:rPr>
          <w:rFonts w:eastAsia="Arial" w:cs="Arial"/>
          <w:szCs w:val="24"/>
        </w:rPr>
        <w:t>bjednávkách</w:t>
      </w:r>
      <w:r w:rsidRPr="009E097F">
        <w:rPr>
          <w:rFonts w:eastAsia="Arial" w:cs="Arial"/>
          <w:szCs w:val="24"/>
        </w:rPr>
        <w:t xml:space="preserve">, které mohou mít dopad na plnění povinností z této </w:t>
      </w:r>
      <w:r w:rsidR="00FC6349" w:rsidRPr="009E097F">
        <w:rPr>
          <w:rFonts w:eastAsia="Arial" w:cs="Arial"/>
          <w:szCs w:val="24"/>
        </w:rPr>
        <w:t>Dohod</w:t>
      </w:r>
      <w:r w:rsidRPr="009E097F">
        <w:rPr>
          <w:rFonts w:eastAsia="Arial" w:cs="Arial"/>
          <w:szCs w:val="24"/>
        </w:rPr>
        <w:t xml:space="preserve">y. </w:t>
      </w:r>
    </w:p>
    <w:p w14:paraId="68066F64" w14:textId="699B40A0" w:rsidR="000E5DA6" w:rsidRPr="00CC0EE7" w:rsidRDefault="00A67ECA" w:rsidP="009A6621">
      <w:pPr>
        <w:pStyle w:val="Odstavecseseznamem"/>
        <w:keepLines/>
        <w:numPr>
          <w:ilvl w:val="1"/>
          <w:numId w:val="34"/>
        </w:numPr>
        <w:tabs>
          <w:tab w:val="left" w:pos="454"/>
        </w:tabs>
        <w:suppressAutoHyphens w:val="0"/>
        <w:autoSpaceDN w:val="0"/>
        <w:spacing w:line="280" w:lineRule="atLeast"/>
        <w:jc w:val="both"/>
        <w:outlineLvl w:val="0"/>
        <w:rPr>
          <w:rFonts w:eastAsia="Arial" w:cs="Arial"/>
          <w:szCs w:val="24"/>
        </w:rPr>
      </w:pPr>
      <w:r w:rsidRPr="009E097F">
        <w:rPr>
          <w:rFonts w:eastAsia="Arial" w:cs="Arial"/>
          <w:szCs w:val="24"/>
        </w:rPr>
        <w:t xml:space="preserve">  </w:t>
      </w:r>
      <w:r w:rsidR="00B35B74" w:rsidRPr="009E097F">
        <w:rPr>
          <w:rFonts w:eastAsia="Arial" w:cs="Arial"/>
          <w:szCs w:val="24"/>
        </w:rPr>
        <w:t>Prodávající dodá předmětné</w:t>
      </w:r>
      <w:r w:rsidR="000E5DA6" w:rsidRPr="009E097F">
        <w:rPr>
          <w:rFonts w:eastAsia="Arial" w:cs="Arial"/>
          <w:szCs w:val="24"/>
        </w:rPr>
        <w:t xml:space="preserve"> </w:t>
      </w:r>
      <w:r w:rsidR="00B35B74" w:rsidRPr="009E097F">
        <w:rPr>
          <w:rFonts w:eastAsia="Arial" w:cs="Arial"/>
          <w:szCs w:val="24"/>
        </w:rPr>
        <w:t>zboží</w:t>
      </w:r>
      <w:r w:rsidR="000E5DA6" w:rsidRPr="009E097F">
        <w:rPr>
          <w:rFonts w:eastAsia="Arial" w:cs="Arial"/>
          <w:szCs w:val="24"/>
        </w:rPr>
        <w:t xml:space="preserve"> v</w:t>
      </w:r>
      <w:r w:rsidR="0012355F" w:rsidRPr="009E097F">
        <w:rPr>
          <w:rFonts w:eastAsia="Arial" w:cs="Arial"/>
          <w:szCs w:val="24"/>
        </w:rPr>
        <w:t> termínu</w:t>
      </w:r>
      <w:r w:rsidR="000E5DA6" w:rsidRPr="009E097F">
        <w:rPr>
          <w:rFonts w:eastAsia="Arial" w:cs="Arial"/>
          <w:szCs w:val="24"/>
        </w:rPr>
        <w:t xml:space="preserve"> stanovené</w:t>
      </w:r>
      <w:r w:rsidR="0012355F" w:rsidRPr="009E097F">
        <w:rPr>
          <w:rFonts w:eastAsia="Arial" w:cs="Arial"/>
          <w:szCs w:val="24"/>
        </w:rPr>
        <w:t>m</w:t>
      </w:r>
      <w:r w:rsidR="000E5DA6" w:rsidRPr="009E097F">
        <w:rPr>
          <w:rFonts w:eastAsia="Arial" w:cs="Arial"/>
          <w:szCs w:val="24"/>
        </w:rPr>
        <w:t xml:space="preserve"> touto</w:t>
      </w:r>
      <w:r w:rsidR="000E5DA6" w:rsidRPr="00CC0EE7">
        <w:rPr>
          <w:rFonts w:eastAsia="Arial" w:cs="Arial"/>
          <w:szCs w:val="24"/>
        </w:rPr>
        <w:t xml:space="preserve"> </w:t>
      </w:r>
      <w:r w:rsidR="00FC6349" w:rsidRPr="00CC0EE7">
        <w:rPr>
          <w:rFonts w:eastAsia="Arial" w:cs="Arial"/>
          <w:szCs w:val="24"/>
        </w:rPr>
        <w:t>Dohod</w:t>
      </w:r>
      <w:r w:rsidR="000E5DA6" w:rsidRPr="00CC0EE7">
        <w:rPr>
          <w:rFonts w:eastAsia="Arial" w:cs="Arial"/>
          <w:szCs w:val="24"/>
        </w:rPr>
        <w:t>ou v </w:t>
      </w:r>
      <w:r w:rsidR="006B6A7D" w:rsidRPr="00CC0EE7">
        <w:rPr>
          <w:rFonts w:eastAsia="Arial" w:cs="Arial"/>
          <w:szCs w:val="24"/>
        </w:rPr>
        <w:t xml:space="preserve">použitelném </w:t>
      </w:r>
      <w:r w:rsidR="000E5DA6" w:rsidRPr="00CC0EE7">
        <w:rPr>
          <w:rFonts w:eastAsia="Arial" w:cs="Arial"/>
          <w:szCs w:val="24"/>
        </w:rPr>
        <w:t>stavu.</w:t>
      </w:r>
    </w:p>
    <w:p w14:paraId="59EC4A0F" w14:textId="0E89BE94" w:rsidR="00C76D20" w:rsidRPr="009E097F" w:rsidRDefault="00D3734A" w:rsidP="009E097F">
      <w:pPr>
        <w:pStyle w:val="Odstavecseseznamem"/>
        <w:keepLines/>
        <w:numPr>
          <w:ilvl w:val="1"/>
          <w:numId w:val="34"/>
        </w:numPr>
        <w:tabs>
          <w:tab w:val="clear" w:pos="576"/>
          <w:tab w:val="left" w:pos="567"/>
        </w:tabs>
        <w:suppressAutoHyphens w:val="0"/>
        <w:autoSpaceDN w:val="0"/>
        <w:spacing w:line="280" w:lineRule="atLeast"/>
        <w:jc w:val="both"/>
        <w:outlineLvl w:val="0"/>
        <w:rPr>
          <w:rFonts w:eastAsia="Arial" w:cs="Arial"/>
          <w:szCs w:val="24"/>
        </w:rPr>
      </w:pPr>
      <w:r w:rsidRPr="00CC0EE7">
        <w:rPr>
          <w:rFonts w:eastAsia="Arial" w:cs="Arial"/>
          <w:szCs w:val="24"/>
        </w:rPr>
        <w:t xml:space="preserve">V případě, že zboží </w:t>
      </w:r>
      <w:r w:rsidR="00F9785C" w:rsidRPr="00CC0EE7">
        <w:rPr>
          <w:rFonts w:eastAsia="Arial" w:cs="Arial"/>
          <w:szCs w:val="24"/>
        </w:rPr>
        <w:t xml:space="preserve">je vadné </w:t>
      </w:r>
      <w:r w:rsidRPr="00CC0EE7">
        <w:rPr>
          <w:rFonts w:eastAsia="Arial" w:cs="Arial"/>
          <w:szCs w:val="24"/>
        </w:rPr>
        <w:t xml:space="preserve">již při předání a převzetí zboží, </w:t>
      </w:r>
      <w:r w:rsidR="00B909D2">
        <w:rPr>
          <w:rFonts w:eastAsia="Arial" w:cs="Arial"/>
          <w:szCs w:val="24"/>
        </w:rPr>
        <w:t>případně z</w:t>
      </w:r>
      <w:r w:rsidR="00B909D2" w:rsidRPr="00B909D2">
        <w:rPr>
          <w:rFonts w:eastAsia="Arial" w:cs="Arial"/>
          <w:szCs w:val="24"/>
        </w:rPr>
        <w:t xml:space="preserve">jistí-li Kupující vady týkající se množství, druhu nebo jakosti zboží při dodání, je oprávněn </w:t>
      </w:r>
      <w:r w:rsidR="00C26BF6">
        <w:rPr>
          <w:rFonts w:eastAsia="Arial" w:cs="Arial"/>
          <w:szCs w:val="24"/>
        </w:rPr>
        <w:t xml:space="preserve">odmítnout </w:t>
      </w:r>
      <w:r w:rsidR="00B909D2" w:rsidRPr="00B909D2">
        <w:rPr>
          <w:rFonts w:eastAsia="Arial" w:cs="Arial"/>
          <w:szCs w:val="24"/>
        </w:rPr>
        <w:t>jeho převzetí</w:t>
      </w:r>
      <w:r w:rsidR="00C26BF6">
        <w:rPr>
          <w:rFonts w:eastAsia="Arial" w:cs="Arial"/>
          <w:szCs w:val="24"/>
        </w:rPr>
        <w:t xml:space="preserve">, a to i pouze z části, a Prodávající </w:t>
      </w:r>
      <w:r w:rsidR="00651170">
        <w:rPr>
          <w:rFonts w:eastAsia="Arial" w:cs="Arial"/>
          <w:szCs w:val="24"/>
        </w:rPr>
        <w:t>j</w:t>
      </w:r>
      <w:r w:rsidR="00C26BF6">
        <w:rPr>
          <w:rFonts w:eastAsia="Arial" w:cs="Arial"/>
          <w:szCs w:val="24"/>
        </w:rPr>
        <w:t>e povinen vadné či chybějící zboží nahradit/dodat ve lhůtě stanovené v předávacím protokolu</w:t>
      </w:r>
      <w:r w:rsidR="00B909D2" w:rsidRPr="00B909D2">
        <w:rPr>
          <w:rFonts w:eastAsia="Arial" w:cs="Arial"/>
          <w:szCs w:val="24"/>
        </w:rPr>
        <w:t xml:space="preserve">. O takovém odmítnutí bude proveden zápis do předávacího protokolu s uvedením důvodu odmítnutí převzetí zboží. </w:t>
      </w:r>
      <w:r w:rsidRPr="00CC0EE7">
        <w:rPr>
          <w:rFonts w:eastAsia="Arial" w:cs="Arial"/>
          <w:szCs w:val="24"/>
        </w:rPr>
        <w:t xml:space="preserve">Toto nepřevzetí zboží nemá vliv na </w:t>
      </w:r>
      <w:r w:rsidR="0012355F">
        <w:rPr>
          <w:rFonts w:eastAsia="Arial" w:cs="Arial"/>
          <w:szCs w:val="24"/>
        </w:rPr>
        <w:t>termín pro</w:t>
      </w:r>
      <w:r w:rsidRPr="00CC0EE7">
        <w:rPr>
          <w:rFonts w:eastAsia="Arial" w:cs="Arial"/>
          <w:szCs w:val="24"/>
        </w:rPr>
        <w:t xml:space="preserve"> dodání zboží dle čl</w:t>
      </w:r>
      <w:r w:rsidR="00AB3B18" w:rsidRPr="00CC0EE7">
        <w:rPr>
          <w:rFonts w:eastAsia="Arial" w:cs="Arial"/>
          <w:szCs w:val="24"/>
        </w:rPr>
        <w:t>.</w:t>
      </w:r>
      <w:r w:rsidR="00E61D92">
        <w:rPr>
          <w:rFonts w:eastAsia="Arial" w:cs="Arial"/>
          <w:szCs w:val="24"/>
        </w:rPr>
        <w:t xml:space="preserve"> 7 odst.</w:t>
      </w:r>
      <w:r w:rsidR="00807E38" w:rsidRPr="00CC0EE7">
        <w:rPr>
          <w:rFonts w:eastAsia="Arial" w:cs="Arial"/>
          <w:szCs w:val="24"/>
        </w:rPr>
        <w:t xml:space="preserve"> </w:t>
      </w:r>
      <w:r w:rsidR="00A67ECA" w:rsidRPr="00CC0EE7">
        <w:rPr>
          <w:rFonts w:eastAsia="Arial" w:cs="Arial"/>
          <w:szCs w:val="24"/>
        </w:rPr>
        <w:t xml:space="preserve">7.1 </w:t>
      </w:r>
      <w:r w:rsidR="00FC6349" w:rsidRPr="00CC0EE7">
        <w:rPr>
          <w:rFonts w:eastAsia="Arial" w:cs="Arial"/>
          <w:szCs w:val="24"/>
        </w:rPr>
        <w:t>Dohod</w:t>
      </w:r>
      <w:r w:rsidRPr="00CC0EE7">
        <w:rPr>
          <w:rFonts w:eastAsia="Arial" w:cs="Arial"/>
          <w:szCs w:val="24"/>
        </w:rPr>
        <w:t>y.</w:t>
      </w:r>
      <w:r w:rsidR="00B909D2">
        <w:rPr>
          <w:rFonts w:eastAsia="Arial" w:cs="Arial"/>
          <w:szCs w:val="24"/>
        </w:rPr>
        <w:t xml:space="preserve"> </w:t>
      </w:r>
    </w:p>
    <w:p w14:paraId="3D30D253" w14:textId="0D8E9D93" w:rsidR="00081454" w:rsidRDefault="00081454" w:rsidP="009A6621">
      <w:pPr>
        <w:pStyle w:val="Odstavecseseznamem"/>
        <w:keepLines/>
        <w:numPr>
          <w:ilvl w:val="1"/>
          <w:numId w:val="34"/>
        </w:numPr>
        <w:tabs>
          <w:tab w:val="left" w:pos="454"/>
        </w:tabs>
        <w:suppressAutoHyphens w:val="0"/>
        <w:autoSpaceDN w:val="0"/>
        <w:spacing w:line="280" w:lineRule="atLeast"/>
        <w:jc w:val="both"/>
        <w:outlineLvl w:val="0"/>
        <w:rPr>
          <w:rFonts w:eastAsia="Arial" w:cs="Arial"/>
          <w:szCs w:val="24"/>
        </w:rPr>
      </w:pPr>
      <w:r>
        <w:rPr>
          <w:rFonts w:eastAsia="Arial" w:cs="Arial"/>
          <w:szCs w:val="24"/>
        </w:rPr>
        <w:tab/>
        <w:t>V případě, že Prodávající použije k plnění podle této Dohody nebo jeho části poddodavatele, odpovídá za něho, jako by plnil sám.</w:t>
      </w:r>
    </w:p>
    <w:p w14:paraId="12EA6DD5" w14:textId="0C8DFCEA" w:rsidR="00917235" w:rsidRPr="001F5530" w:rsidRDefault="00515002" w:rsidP="003A7787">
      <w:pPr>
        <w:pStyle w:val="Odstavecseseznamem"/>
        <w:numPr>
          <w:ilvl w:val="1"/>
          <w:numId w:val="34"/>
        </w:numPr>
        <w:jc w:val="both"/>
        <w:rPr>
          <w:rFonts w:eastAsia="Arial" w:cs="Arial"/>
          <w:szCs w:val="24"/>
        </w:rPr>
      </w:pPr>
      <w:r w:rsidRPr="00F8156E">
        <w:rPr>
          <w:rFonts w:eastAsia="Arial" w:cs="Arial"/>
          <w:szCs w:val="24"/>
        </w:rPr>
        <w:t xml:space="preserve">Prodávající je povinen mít po celou dobu trvání Dohody uzavřené pojištění odpovědnosti za škodu způsobenou při výkonu činnosti, tj. při zajišťování dodávek Kupujícím, případně výkonu jiných subjektů vymezených v § 2914 občanského zákoníku, a to s limitem pojistného plnění ve výši minimálně 10 000 000 Kč. Pojištění bude pokrývat zejména odpovědnost za újmu, která vznikne při a/nebo v souvislosti se zajišťováním dodávek zboží, tj. újma na zdraví, škoda na zboží včetně jeho poškození, zničení nebo ztráta, příp. jiná majetková škoda z toho vyplývající. Prodávající se zavazuje, že bude udržovat pojistné krytí ve stanoveném rozsahu </w:t>
      </w:r>
      <w:r w:rsidR="00F8156E" w:rsidRPr="00F8156E">
        <w:rPr>
          <w:rFonts w:eastAsia="Arial" w:cs="Arial"/>
          <w:szCs w:val="24"/>
        </w:rPr>
        <w:t xml:space="preserve">po celou dobu </w:t>
      </w:r>
      <w:r w:rsidR="00C27714">
        <w:rPr>
          <w:rFonts w:eastAsia="Arial" w:cs="Arial"/>
          <w:szCs w:val="24"/>
        </w:rPr>
        <w:t>trvání</w:t>
      </w:r>
      <w:r w:rsidR="00F8156E" w:rsidRPr="00F8156E">
        <w:rPr>
          <w:rFonts w:eastAsia="Arial" w:cs="Arial"/>
          <w:szCs w:val="24"/>
        </w:rPr>
        <w:t xml:space="preserve"> Dohody. Na výzvu </w:t>
      </w:r>
      <w:r w:rsidR="00217529">
        <w:rPr>
          <w:rFonts w:eastAsia="Arial" w:cs="Arial"/>
          <w:szCs w:val="24"/>
        </w:rPr>
        <w:t>Centrálního zadavatele</w:t>
      </w:r>
      <w:r w:rsidR="00F8156E" w:rsidRPr="00F8156E">
        <w:rPr>
          <w:rFonts w:eastAsia="Arial" w:cs="Arial"/>
          <w:szCs w:val="24"/>
        </w:rPr>
        <w:t xml:space="preserve"> je </w:t>
      </w:r>
      <w:r w:rsidR="00217529">
        <w:rPr>
          <w:rFonts w:eastAsia="Arial" w:cs="Arial"/>
          <w:szCs w:val="24"/>
        </w:rPr>
        <w:t xml:space="preserve">Prodávající </w:t>
      </w:r>
      <w:r w:rsidR="00F8156E" w:rsidRPr="00F8156E">
        <w:rPr>
          <w:rFonts w:eastAsia="Arial" w:cs="Arial"/>
          <w:szCs w:val="24"/>
        </w:rPr>
        <w:t>povinen pojistnou smlouvu kdykoli předložit.</w:t>
      </w:r>
    </w:p>
    <w:p w14:paraId="31669077" w14:textId="77777777" w:rsidR="00FF76F0" w:rsidRPr="00FF76F0" w:rsidRDefault="00FF76F0" w:rsidP="00FF76F0">
      <w:pPr>
        <w:keepLines/>
        <w:suppressAutoHyphens w:val="0"/>
        <w:autoSpaceDN w:val="0"/>
        <w:spacing w:line="280" w:lineRule="atLeast"/>
        <w:jc w:val="both"/>
        <w:outlineLvl w:val="0"/>
        <w:rPr>
          <w:rFonts w:eastAsia="Arial" w:cs="Arial"/>
          <w:szCs w:val="24"/>
        </w:rPr>
      </w:pPr>
    </w:p>
    <w:p w14:paraId="737A34A2" w14:textId="77777777" w:rsidR="00A67ECA" w:rsidRPr="00CC0EE7" w:rsidRDefault="00744E70" w:rsidP="00FF76F0">
      <w:pPr>
        <w:pStyle w:val="Odstavecseseznamem"/>
        <w:keepLines/>
        <w:numPr>
          <w:ilvl w:val="0"/>
          <w:numId w:val="34"/>
        </w:numPr>
        <w:suppressAutoHyphens w:val="0"/>
        <w:autoSpaceDE w:val="0"/>
        <w:autoSpaceDN w:val="0"/>
        <w:adjustRightInd w:val="0"/>
        <w:spacing w:after="240" w:line="240" w:lineRule="auto"/>
        <w:ind w:left="431" w:hanging="431"/>
        <w:contextualSpacing w:val="0"/>
        <w:jc w:val="center"/>
        <w:rPr>
          <w:rFonts w:eastAsia="Arial" w:cs="Arial"/>
          <w:b/>
          <w:szCs w:val="24"/>
        </w:rPr>
      </w:pPr>
      <w:r w:rsidRPr="00CC0EE7">
        <w:rPr>
          <w:rFonts w:eastAsia="Arial" w:cs="Arial"/>
          <w:b/>
          <w:szCs w:val="24"/>
        </w:rPr>
        <w:t xml:space="preserve">Odstoupení od </w:t>
      </w:r>
      <w:r w:rsidR="00407CF3" w:rsidRPr="00CC0EE7">
        <w:rPr>
          <w:rFonts w:eastAsia="Arial" w:cs="Arial"/>
          <w:b/>
          <w:szCs w:val="24"/>
        </w:rPr>
        <w:t>D</w:t>
      </w:r>
      <w:r w:rsidR="00E24E66" w:rsidRPr="00CC0EE7">
        <w:rPr>
          <w:rFonts w:eastAsia="Arial" w:cs="Arial"/>
          <w:b/>
          <w:szCs w:val="24"/>
        </w:rPr>
        <w:t>ohod</w:t>
      </w:r>
      <w:r w:rsidRPr="00CC0EE7">
        <w:rPr>
          <w:rFonts w:eastAsia="Arial" w:cs="Arial"/>
          <w:b/>
          <w:szCs w:val="24"/>
        </w:rPr>
        <w:t>y</w:t>
      </w:r>
    </w:p>
    <w:p w14:paraId="32422A75" w14:textId="354037CF" w:rsidR="00B35B74" w:rsidRPr="00B875AC" w:rsidRDefault="00744E70" w:rsidP="009A6621">
      <w:pPr>
        <w:pStyle w:val="Odstavecseseznamem"/>
        <w:keepLines/>
        <w:numPr>
          <w:ilvl w:val="1"/>
          <w:numId w:val="34"/>
        </w:numPr>
        <w:tabs>
          <w:tab w:val="left" w:pos="454"/>
        </w:tabs>
        <w:suppressAutoHyphens w:val="0"/>
        <w:autoSpaceDN w:val="0"/>
        <w:spacing w:line="280" w:lineRule="atLeast"/>
        <w:jc w:val="both"/>
        <w:outlineLvl w:val="0"/>
        <w:rPr>
          <w:rFonts w:eastAsia="Arial" w:cs="Arial"/>
          <w:szCs w:val="24"/>
        </w:rPr>
      </w:pPr>
      <w:r w:rsidRPr="00CC0EE7">
        <w:rPr>
          <w:rFonts w:eastAsia="Arial" w:cs="Arial"/>
          <w:szCs w:val="24"/>
        </w:rPr>
        <w:t xml:space="preserve">  </w:t>
      </w:r>
      <w:r w:rsidR="000E5DA6" w:rsidRPr="00B875AC">
        <w:rPr>
          <w:rFonts w:eastAsia="Arial" w:cs="Arial"/>
          <w:szCs w:val="24"/>
        </w:rPr>
        <w:t xml:space="preserve">Pokud jedna smluvní strana podstatným způsobem </w:t>
      </w:r>
      <w:proofErr w:type="gramStart"/>
      <w:r w:rsidR="000E5DA6" w:rsidRPr="00B875AC">
        <w:rPr>
          <w:rFonts w:eastAsia="Arial" w:cs="Arial"/>
          <w:szCs w:val="24"/>
        </w:rPr>
        <w:t>poruší</w:t>
      </w:r>
      <w:proofErr w:type="gramEnd"/>
      <w:r w:rsidR="000E5DA6" w:rsidRPr="00B875AC">
        <w:rPr>
          <w:rFonts w:eastAsia="Arial" w:cs="Arial"/>
          <w:szCs w:val="24"/>
        </w:rPr>
        <w:t xml:space="preserve"> smluvní povinnosti </w:t>
      </w:r>
      <w:r w:rsidRPr="00B875AC">
        <w:rPr>
          <w:rFonts w:eastAsia="Arial" w:cs="Arial"/>
          <w:szCs w:val="24"/>
        </w:rPr>
        <w:t xml:space="preserve">této </w:t>
      </w:r>
      <w:r w:rsidR="00E24E66" w:rsidRPr="00B875AC">
        <w:rPr>
          <w:rFonts w:eastAsia="Arial" w:cs="Arial"/>
          <w:szCs w:val="24"/>
        </w:rPr>
        <w:t>Dohod</w:t>
      </w:r>
      <w:r w:rsidRPr="00B875AC">
        <w:rPr>
          <w:rFonts w:eastAsia="Arial" w:cs="Arial"/>
          <w:szCs w:val="24"/>
        </w:rPr>
        <w:t>y</w:t>
      </w:r>
      <w:r w:rsidR="000E5DA6" w:rsidRPr="00B875AC">
        <w:rPr>
          <w:rFonts w:eastAsia="Arial" w:cs="Arial"/>
          <w:szCs w:val="24"/>
        </w:rPr>
        <w:t xml:space="preserve">, je druhá smluvní strana oprávněna od </w:t>
      </w:r>
      <w:r w:rsidR="00B863E3" w:rsidRPr="00B875AC">
        <w:rPr>
          <w:rFonts w:eastAsia="Arial" w:cs="Arial"/>
          <w:szCs w:val="24"/>
        </w:rPr>
        <w:t xml:space="preserve">této </w:t>
      </w:r>
      <w:r w:rsidR="00E24E66" w:rsidRPr="00B875AC">
        <w:rPr>
          <w:rFonts w:eastAsia="Arial" w:cs="Arial"/>
          <w:szCs w:val="24"/>
        </w:rPr>
        <w:t>Dohod</w:t>
      </w:r>
      <w:r w:rsidR="000E5DA6" w:rsidRPr="00B875AC">
        <w:rPr>
          <w:rFonts w:eastAsia="Arial" w:cs="Arial"/>
          <w:szCs w:val="24"/>
        </w:rPr>
        <w:t>y odstoupit.</w:t>
      </w:r>
      <w:r w:rsidR="00B35B74" w:rsidRPr="00B875AC">
        <w:rPr>
          <w:rFonts w:eastAsia="Arial" w:cs="Arial"/>
          <w:szCs w:val="24"/>
        </w:rPr>
        <w:t xml:space="preserve"> </w:t>
      </w:r>
      <w:r w:rsidR="00891846" w:rsidRPr="00B875AC">
        <w:rPr>
          <w:rFonts w:eastAsia="Arial" w:cs="Arial"/>
          <w:szCs w:val="24"/>
        </w:rPr>
        <w:t xml:space="preserve">Centrální zadavatel je dále oprávněn od </w:t>
      </w:r>
      <w:r w:rsidR="00B863E3" w:rsidRPr="00B875AC">
        <w:rPr>
          <w:rFonts w:eastAsia="Arial" w:cs="Arial"/>
          <w:szCs w:val="24"/>
        </w:rPr>
        <w:t xml:space="preserve">této </w:t>
      </w:r>
      <w:r w:rsidR="00E24E66" w:rsidRPr="00B875AC">
        <w:rPr>
          <w:rFonts w:eastAsia="Arial" w:cs="Arial"/>
          <w:szCs w:val="24"/>
        </w:rPr>
        <w:t>Dohod</w:t>
      </w:r>
      <w:r w:rsidR="00891846" w:rsidRPr="00B875AC">
        <w:rPr>
          <w:rFonts w:eastAsia="Arial" w:cs="Arial"/>
          <w:szCs w:val="24"/>
        </w:rPr>
        <w:t xml:space="preserve">y odstoupit v případě, že </w:t>
      </w:r>
      <w:r w:rsidR="00236217" w:rsidRPr="00B875AC">
        <w:rPr>
          <w:rFonts w:eastAsia="Arial" w:cs="Arial"/>
          <w:szCs w:val="24"/>
        </w:rPr>
        <w:t>nabylo právní moci</w:t>
      </w:r>
      <w:r w:rsidR="001879E5" w:rsidRPr="00B875AC">
        <w:rPr>
          <w:rFonts w:eastAsia="Arial" w:cs="Arial"/>
          <w:szCs w:val="24"/>
        </w:rPr>
        <w:t xml:space="preserve"> rozhodnutí o úpadku </w:t>
      </w:r>
      <w:r w:rsidR="00891846" w:rsidRPr="00B875AC">
        <w:rPr>
          <w:rFonts w:eastAsia="Arial" w:cs="Arial"/>
          <w:szCs w:val="24"/>
        </w:rPr>
        <w:t>Prodávajícího nebo</w:t>
      </w:r>
      <w:r w:rsidR="001879E5" w:rsidRPr="00B875AC">
        <w:rPr>
          <w:rFonts w:eastAsia="Arial" w:cs="Arial"/>
          <w:szCs w:val="24"/>
        </w:rPr>
        <w:t xml:space="preserve"> bude </w:t>
      </w:r>
      <w:r w:rsidR="007970B7" w:rsidRPr="00B875AC">
        <w:rPr>
          <w:rFonts w:eastAsia="Arial" w:cs="Arial"/>
          <w:szCs w:val="24"/>
        </w:rPr>
        <w:t>zahájeno insolvenční řízení s Prodávajícím či</w:t>
      </w:r>
      <w:r w:rsidR="00891846" w:rsidRPr="00B875AC">
        <w:rPr>
          <w:rFonts w:eastAsia="Arial" w:cs="Arial"/>
          <w:szCs w:val="24"/>
        </w:rPr>
        <w:t xml:space="preserve"> Prodávající sám podá dlužnický návrh na zahájení insolvenčního řízení</w:t>
      </w:r>
      <w:r w:rsidR="00EE1732" w:rsidRPr="00B875AC">
        <w:rPr>
          <w:rFonts w:eastAsia="Arial" w:cs="Arial"/>
          <w:szCs w:val="24"/>
        </w:rPr>
        <w:t xml:space="preserve"> </w:t>
      </w:r>
      <w:r w:rsidR="007970B7" w:rsidRPr="00B875AC">
        <w:rPr>
          <w:rFonts w:eastAsia="Arial" w:cs="Arial"/>
          <w:szCs w:val="24"/>
        </w:rPr>
        <w:t>dle</w:t>
      </w:r>
      <w:r w:rsidR="00891846" w:rsidRPr="00B875AC">
        <w:rPr>
          <w:rFonts w:eastAsia="Arial" w:cs="Arial"/>
          <w:szCs w:val="24"/>
        </w:rPr>
        <w:t xml:space="preserve"> zákona č. 182/2006 Sb., o</w:t>
      </w:r>
      <w:r w:rsidR="00E24E66" w:rsidRPr="00B875AC">
        <w:rPr>
          <w:rFonts w:eastAsia="Arial" w:cs="Arial"/>
          <w:szCs w:val="24"/>
        </w:rPr>
        <w:t> </w:t>
      </w:r>
      <w:r w:rsidR="00891846" w:rsidRPr="00B875AC">
        <w:rPr>
          <w:rFonts w:eastAsia="Arial" w:cs="Arial"/>
          <w:szCs w:val="24"/>
        </w:rPr>
        <w:t xml:space="preserve">úpadku a způsobech jeho řešení (insolvenční zákon), ve znění pozdějších předpisů, </w:t>
      </w:r>
      <w:r w:rsidR="007970B7" w:rsidRPr="00B875AC">
        <w:rPr>
          <w:rFonts w:eastAsia="Arial" w:cs="Arial"/>
          <w:szCs w:val="24"/>
        </w:rPr>
        <w:t>a</w:t>
      </w:r>
      <w:r w:rsidR="00891846" w:rsidRPr="00B875AC">
        <w:rPr>
          <w:rFonts w:eastAsia="Arial" w:cs="Arial"/>
          <w:szCs w:val="24"/>
        </w:rPr>
        <w:t>nebo</w:t>
      </w:r>
      <w:r w:rsidR="008A0D49" w:rsidRPr="00B875AC">
        <w:rPr>
          <w:rFonts w:eastAsia="Arial" w:cs="Arial"/>
          <w:szCs w:val="24"/>
        </w:rPr>
        <w:t> </w:t>
      </w:r>
      <w:r w:rsidR="00891846" w:rsidRPr="00B875AC">
        <w:rPr>
          <w:rFonts w:eastAsia="Arial" w:cs="Arial"/>
          <w:szCs w:val="24"/>
        </w:rPr>
        <w:t>Prodávající vstoupí do likvidace.</w:t>
      </w:r>
      <w:r w:rsidR="00B35B74" w:rsidRPr="00B875AC">
        <w:rPr>
          <w:rFonts w:eastAsia="Arial" w:cs="Arial"/>
          <w:szCs w:val="24"/>
        </w:rPr>
        <w:t> </w:t>
      </w:r>
      <w:r w:rsidR="004D386D">
        <w:rPr>
          <w:rFonts w:eastAsia="Arial" w:cs="Arial"/>
          <w:szCs w:val="24"/>
        </w:rPr>
        <w:t xml:space="preserve">Taktéž je Centrální zadavatel oprávněn odstoupit od této Dohody, pokud Prodávající </w:t>
      </w:r>
      <w:proofErr w:type="gramStart"/>
      <w:r w:rsidR="004D386D">
        <w:rPr>
          <w:rFonts w:eastAsia="Arial" w:cs="Arial"/>
          <w:szCs w:val="24"/>
        </w:rPr>
        <w:t>nedodrží</w:t>
      </w:r>
      <w:proofErr w:type="gramEnd"/>
      <w:r w:rsidR="004D386D">
        <w:rPr>
          <w:rFonts w:eastAsia="Arial" w:cs="Arial"/>
          <w:szCs w:val="24"/>
        </w:rPr>
        <w:t xml:space="preserve"> </w:t>
      </w:r>
      <w:r w:rsidR="004D386D">
        <w:t xml:space="preserve">své prohlášení či závazky podle </w:t>
      </w:r>
      <w:proofErr w:type="spellStart"/>
      <w:r w:rsidR="004D386D" w:rsidRPr="00574DFD">
        <w:t>pododst</w:t>
      </w:r>
      <w:proofErr w:type="spellEnd"/>
      <w:r w:rsidR="004D386D" w:rsidRPr="00574DFD">
        <w:t xml:space="preserve">. </w:t>
      </w:r>
      <w:r w:rsidR="004D386D">
        <w:t>2.6.2</w:t>
      </w:r>
      <w:r w:rsidR="004D386D" w:rsidRPr="00574DFD">
        <w:t xml:space="preserve">. nebo </w:t>
      </w:r>
      <w:proofErr w:type="spellStart"/>
      <w:r w:rsidR="004D386D">
        <w:t>pododst</w:t>
      </w:r>
      <w:proofErr w:type="spellEnd"/>
      <w:r w:rsidR="004D386D">
        <w:t>. 2.6.3</w:t>
      </w:r>
      <w:r w:rsidR="004D386D" w:rsidRPr="00574DFD">
        <w:t xml:space="preserve">. </w:t>
      </w:r>
      <w:r w:rsidR="004D386D">
        <w:t xml:space="preserve">odst. 2.6 </w:t>
      </w:r>
      <w:r w:rsidR="00245C4F">
        <w:t>Dohody</w:t>
      </w:r>
      <w:r w:rsidR="004D386D">
        <w:t xml:space="preserve"> </w:t>
      </w:r>
      <w:r w:rsidR="004D386D" w:rsidRPr="00574DFD">
        <w:t xml:space="preserve">nebo </w:t>
      </w:r>
      <w:proofErr w:type="gramStart"/>
      <w:r w:rsidR="004D386D">
        <w:t>poruší</w:t>
      </w:r>
      <w:proofErr w:type="gramEnd"/>
      <w:r w:rsidR="004D386D">
        <w:t xml:space="preserve"> svoji informační povinnost či závazek dle </w:t>
      </w:r>
      <w:proofErr w:type="spellStart"/>
      <w:r w:rsidR="004D386D">
        <w:t>pododst</w:t>
      </w:r>
      <w:proofErr w:type="spellEnd"/>
      <w:r w:rsidR="004D386D">
        <w:t>. 2.6.4</w:t>
      </w:r>
      <w:r w:rsidR="004D386D" w:rsidRPr="00574DFD">
        <w:t xml:space="preserve"> odst. </w:t>
      </w:r>
      <w:r w:rsidR="004D386D">
        <w:t xml:space="preserve">2.6 Dohody nebo </w:t>
      </w:r>
      <w:proofErr w:type="gramStart"/>
      <w:r w:rsidR="004D386D">
        <w:t>poruší</w:t>
      </w:r>
      <w:proofErr w:type="gramEnd"/>
      <w:r w:rsidR="004D386D">
        <w:t xml:space="preserve"> kterýkoli svůj závazek dle odst. 2.8</w:t>
      </w:r>
      <w:r w:rsidR="004D386D" w:rsidRPr="00574DFD">
        <w:t xml:space="preserve"> </w:t>
      </w:r>
      <w:r w:rsidR="00A45153">
        <w:t xml:space="preserve">a 2.9 </w:t>
      </w:r>
      <w:r w:rsidR="004D386D">
        <w:t>Dohody</w:t>
      </w:r>
      <w:r w:rsidR="004D386D" w:rsidRPr="00574DFD">
        <w:t>, nebo</w:t>
      </w:r>
      <w:r w:rsidR="004D386D">
        <w:t xml:space="preserve"> Centrální zadavatel </w:t>
      </w:r>
      <w:r w:rsidR="004D386D" w:rsidRPr="00574DFD">
        <w:t xml:space="preserve">zjistí, že </w:t>
      </w:r>
      <w:r w:rsidR="004D386D">
        <w:t>Prodávající</w:t>
      </w:r>
      <w:r w:rsidR="004D386D" w:rsidRPr="00574DFD">
        <w:t xml:space="preserve"> je osobou, na kterou se vztahuje zákaz zadání veřejné zakázky podle § 48a ZZVZ</w:t>
      </w:r>
      <w:r w:rsidR="004D386D">
        <w:t>.</w:t>
      </w:r>
      <w:r w:rsidR="004D386D">
        <w:rPr>
          <w:rFonts w:eastAsia="Arial" w:cs="Arial"/>
          <w:szCs w:val="24"/>
        </w:rPr>
        <w:t xml:space="preserve"> </w:t>
      </w:r>
      <w:r w:rsidR="00605C67">
        <w:rPr>
          <w:rFonts w:eastAsia="Arial" w:cs="Arial"/>
          <w:szCs w:val="24"/>
        </w:rPr>
        <w:t xml:space="preserve">Dále je rovněž Centrální zadavatel oprávněn odstoupit od této Dohody, pokud Prodávající </w:t>
      </w:r>
      <w:proofErr w:type="gramStart"/>
      <w:r w:rsidR="00605C67">
        <w:rPr>
          <w:rFonts w:eastAsia="Arial" w:cs="Arial"/>
          <w:szCs w:val="24"/>
        </w:rPr>
        <w:t>nedodrží</w:t>
      </w:r>
      <w:proofErr w:type="gramEnd"/>
      <w:r w:rsidR="00605C67">
        <w:rPr>
          <w:rFonts w:eastAsia="Arial" w:cs="Arial"/>
          <w:szCs w:val="24"/>
        </w:rPr>
        <w:t xml:space="preserve"> závazek dle čl. 11. odst. 11.2 Dohody. </w:t>
      </w:r>
      <w:r w:rsidR="00F773E0" w:rsidRPr="00B875AC">
        <w:rPr>
          <w:rFonts w:eastAsia="Arial" w:cs="Arial"/>
          <w:szCs w:val="24"/>
        </w:rPr>
        <w:t xml:space="preserve">Tím není dotčeno právo </w:t>
      </w:r>
      <w:r w:rsidR="00D3594A" w:rsidRPr="00B875AC">
        <w:rPr>
          <w:rFonts w:eastAsia="Arial" w:cs="Arial"/>
          <w:szCs w:val="24"/>
        </w:rPr>
        <w:t>Centrálního zadavatele</w:t>
      </w:r>
      <w:r w:rsidR="00F773E0" w:rsidRPr="00B875AC">
        <w:rPr>
          <w:rFonts w:eastAsia="Arial" w:cs="Arial"/>
          <w:szCs w:val="24"/>
        </w:rPr>
        <w:t xml:space="preserve"> v pozici Kupujícího odstoupit od objednávky dle odst. 12.4 tohoto článku 12.</w:t>
      </w:r>
    </w:p>
    <w:p w14:paraId="28CF4264" w14:textId="77777777" w:rsidR="00B875AC" w:rsidRDefault="00744E70" w:rsidP="00B875AC">
      <w:pPr>
        <w:pStyle w:val="Odstavecseseznamem"/>
        <w:keepLines/>
        <w:numPr>
          <w:ilvl w:val="1"/>
          <w:numId w:val="34"/>
        </w:numPr>
        <w:tabs>
          <w:tab w:val="left" w:pos="454"/>
        </w:tabs>
        <w:suppressAutoHyphens w:val="0"/>
        <w:autoSpaceDN w:val="0"/>
        <w:spacing w:line="280" w:lineRule="atLeast"/>
        <w:jc w:val="both"/>
        <w:outlineLvl w:val="0"/>
        <w:rPr>
          <w:rFonts w:eastAsia="Arial" w:cs="Arial"/>
          <w:szCs w:val="24"/>
        </w:rPr>
      </w:pPr>
      <w:r w:rsidRPr="00B875AC">
        <w:rPr>
          <w:rFonts w:eastAsia="Arial" w:cs="Arial"/>
          <w:szCs w:val="24"/>
        </w:rPr>
        <w:lastRenderedPageBreak/>
        <w:t xml:space="preserve">  </w:t>
      </w:r>
      <w:r w:rsidR="000E5DA6" w:rsidRPr="00B875AC">
        <w:rPr>
          <w:rFonts w:eastAsia="Arial" w:cs="Arial"/>
          <w:szCs w:val="24"/>
        </w:rPr>
        <w:t xml:space="preserve">Odstoupení musí být učiněno písemnou formou s tím, že </w:t>
      </w:r>
      <w:r w:rsidR="00E27861" w:rsidRPr="00B875AC">
        <w:rPr>
          <w:rFonts w:eastAsia="Arial" w:cs="Arial"/>
          <w:szCs w:val="24"/>
        </w:rPr>
        <w:t xml:space="preserve">oznámení o </w:t>
      </w:r>
      <w:r w:rsidR="000E5DA6" w:rsidRPr="00B875AC">
        <w:rPr>
          <w:rFonts w:eastAsia="Arial" w:cs="Arial"/>
          <w:szCs w:val="24"/>
        </w:rPr>
        <w:t>odstoupení musí být druhé smluvní straně doručen</w:t>
      </w:r>
      <w:r w:rsidR="00E27861" w:rsidRPr="00B875AC">
        <w:rPr>
          <w:rFonts w:eastAsia="Arial" w:cs="Arial"/>
          <w:szCs w:val="24"/>
        </w:rPr>
        <w:t>o</w:t>
      </w:r>
      <w:r w:rsidR="000E5DA6" w:rsidRPr="00B875AC">
        <w:rPr>
          <w:rFonts w:eastAsia="Arial" w:cs="Arial"/>
          <w:szCs w:val="24"/>
        </w:rPr>
        <w:t>.</w:t>
      </w:r>
      <w:r w:rsidR="00E27861" w:rsidRPr="00B875AC">
        <w:rPr>
          <w:rFonts w:eastAsia="Arial" w:cs="Arial"/>
          <w:szCs w:val="24"/>
        </w:rPr>
        <w:t xml:space="preserve"> Odstoupení nabývá účinnosti doručením oznámení o odstoupení druhé smluvní straně. Odstoupení od </w:t>
      </w:r>
      <w:r w:rsidR="00B863E3" w:rsidRPr="00B875AC">
        <w:rPr>
          <w:rFonts w:eastAsia="Arial" w:cs="Arial"/>
          <w:szCs w:val="24"/>
        </w:rPr>
        <w:t xml:space="preserve">této </w:t>
      </w:r>
      <w:r w:rsidR="00407CF3" w:rsidRPr="00B875AC">
        <w:rPr>
          <w:rFonts w:eastAsia="Arial" w:cs="Arial"/>
          <w:szCs w:val="24"/>
        </w:rPr>
        <w:t>Dohod</w:t>
      </w:r>
      <w:r w:rsidR="00E27861" w:rsidRPr="00B875AC">
        <w:rPr>
          <w:rFonts w:eastAsia="Arial" w:cs="Arial"/>
          <w:szCs w:val="24"/>
        </w:rPr>
        <w:t>y ze strany Centrálního zadavatele je vždy bez jakýchkoliv sankcí vůči Centrálnímu zadavateli.</w:t>
      </w:r>
    </w:p>
    <w:p w14:paraId="18D3419D" w14:textId="61A274BC" w:rsidR="000E5DA6" w:rsidRPr="00D26ADB" w:rsidRDefault="000E5DA6" w:rsidP="00D26ADB">
      <w:pPr>
        <w:pStyle w:val="Odstavecseseznamem"/>
        <w:keepLines/>
        <w:numPr>
          <w:ilvl w:val="1"/>
          <w:numId w:val="34"/>
        </w:numPr>
        <w:tabs>
          <w:tab w:val="clear" w:pos="576"/>
          <w:tab w:val="left" w:pos="567"/>
        </w:tabs>
        <w:suppressAutoHyphens w:val="0"/>
        <w:autoSpaceDN w:val="0"/>
        <w:spacing w:line="280" w:lineRule="atLeast"/>
        <w:jc w:val="both"/>
        <w:outlineLvl w:val="0"/>
        <w:rPr>
          <w:rFonts w:eastAsia="Arial" w:cs="Arial"/>
          <w:szCs w:val="24"/>
        </w:rPr>
      </w:pPr>
      <w:r w:rsidRPr="00B875AC">
        <w:rPr>
          <w:rFonts w:eastAsia="Arial" w:cs="Arial"/>
          <w:szCs w:val="24"/>
        </w:rPr>
        <w:t xml:space="preserve">Smluvní strany se dohodly, že za podstatné porušení </w:t>
      </w:r>
      <w:r w:rsidR="00B863E3" w:rsidRPr="00B875AC">
        <w:rPr>
          <w:rFonts w:eastAsia="Arial" w:cs="Arial"/>
          <w:szCs w:val="24"/>
        </w:rPr>
        <w:t xml:space="preserve">této </w:t>
      </w:r>
      <w:r w:rsidR="00407CF3" w:rsidRPr="00B875AC">
        <w:rPr>
          <w:rFonts w:eastAsia="Arial" w:cs="Arial"/>
          <w:szCs w:val="24"/>
        </w:rPr>
        <w:t>Dohod</w:t>
      </w:r>
      <w:r w:rsidR="00744E70" w:rsidRPr="00B875AC">
        <w:rPr>
          <w:rFonts w:eastAsia="Arial" w:cs="Arial"/>
          <w:szCs w:val="24"/>
        </w:rPr>
        <w:t>y pokládají zejména</w:t>
      </w:r>
      <w:r w:rsidR="008C4552">
        <w:rPr>
          <w:rFonts w:eastAsia="Arial" w:cs="Arial"/>
          <w:szCs w:val="24"/>
        </w:rPr>
        <w:t xml:space="preserve">, nikoliv však výlučně </w:t>
      </w:r>
      <w:r w:rsidR="00744E70" w:rsidRPr="00B875AC">
        <w:rPr>
          <w:rFonts w:eastAsia="Arial" w:cs="Arial"/>
          <w:szCs w:val="24"/>
        </w:rPr>
        <w:t>prodlení P</w:t>
      </w:r>
      <w:r w:rsidRPr="00B875AC">
        <w:rPr>
          <w:rFonts w:eastAsia="Arial" w:cs="Arial"/>
          <w:szCs w:val="24"/>
        </w:rPr>
        <w:t xml:space="preserve">rodávajícího s dodáním </w:t>
      </w:r>
      <w:r w:rsidR="00B35B74" w:rsidRPr="00B875AC">
        <w:rPr>
          <w:rFonts w:eastAsia="Arial" w:cs="Arial"/>
          <w:szCs w:val="24"/>
        </w:rPr>
        <w:t>zboží</w:t>
      </w:r>
      <w:r w:rsidR="00404A60" w:rsidRPr="00B875AC">
        <w:rPr>
          <w:rFonts w:eastAsia="Arial" w:cs="Arial"/>
          <w:szCs w:val="24"/>
        </w:rPr>
        <w:t xml:space="preserve"> o více jak 5 </w:t>
      </w:r>
      <w:r w:rsidR="00CA23A4" w:rsidRPr="00B875AC">
        <w:rPr>
          <w:rFonts w:eastAsia="Arial" w:cs="Arial"/>
          <w:szCs w:val="24"/>
        </w:rPr>
        <w:t xml:space="preserve">kalendářních </w:t>
      </w:r>
      <w:r w:rsidR="00404A60" w:rsidRPr="00B875AC">
        <w:rPr>
          <w:rFonts w:eastAsia="Arial" w:cs="Arial"/>
          <w:szCs w:val="24"/>
        </w:rPr>
        <w:t>dnů oproti době uvedené v</w:t>
      </w:r>
      <w:r w:rsidR="00E17C32" w:rsidRPr="00B875AC">
        <w:rPr>
          <w:rFonts w:eastAsia="Arial" w:cs="Arial"/>
          <w:szCs w:val="24"/>
        </w:rPr>
        <w:t> </w:t>
      </w:r>
      <w:r w:rsidR="00404A60" w:rsidRPr="00B875AC">
        <w:rPr>
          <w:rFonts w:eastAsia="Arial" w:cs="Arial"/>
          <w:szCs w:val="24"/>
        </w:rPr>
        <w:t>čl</w:t>
      </w:r>
      <w:r w:rsidR="00E17C32" w:rsidRPr="00B875AC">
        <w:rPr>
          <w:rFonts w:eastAsia="Arial" w:cs="Arial"/>
          <w:szCs w:val="24"/>
        </w:rPr>
        <w:t>.</w:t>
      </w:r>
      <w:r w:rsidR="00404A60" w:rsidRPr="00B875AC">
        <w:rPr>
          <w:rFonts w:eastAsia="Arial" w:cs="Arial"/>
          <w:szCs w:val="24"/>
        </w:rPr>
        <w:t xml:space="preserve"> </w:t>
      </w:r>
      <w:r w:rsidR="00E61D92" w:rsidRPr="00B875AC">
        <w:rPr>
          <w:rFonts w:eastAsia="Arial" w:cs="Arial"/>
          <w:szCs w:val="24"/>
        </w:rPr>
        <w:t xml:space="preserve">7 odst. </w:t>
      </w:r>
      <w:r w:rsidR="00744E70" w:rsidRPr="00B875AC">
        <w:rPr>
          <w:rFonts w:eastAsia="Arial" w:cs="Arial"/>
          <w:szCs w:val="24"/>
        </w:rPr>
        <w:t xml:space="preserve">7.1, </w:t>
      </w:r>
      <w:r w:rsidR="00CC0EE7" w:rsidRPr="00B875AC">
        <w:rPr>
          <w:rFonts w:eastAsia="Arial" w:cs="Arial"/>
          <w:szCs w:val="24"/>
        </w:rPr>
        <w:t>respektive oproti době stanovené dle č</w:t>
      </w:r>
      <w:r w:rsidR="00B8655B" w:rsidRPr="00B875AC">
        <w:rPr>
          <w:rFonts w:eastAsia="Arial" w:cs="Arial"/>
          <w:szCs w:val="24"/>
        </w:rPr>
        <w:t>l</w:t>
      </w:r>
      <w:r w:rsidR="00CC0EE7" w:rsidRPr="00B875AC">
        <w:rPr>
          <w:rFonts w:eastAsia="Arial" w:cs="Arial"/>
          <w:szCs w:val="24"/>
        </w:rPr>
        <w:t>.</w:t>
      </w:r>
      <w:r w:rsidR="005C04D4" w:rsidRPr="00B875AC">
        <w:rPr>
          <w:rFonts w:eastAsia="Arial" w:cs="Arial"/>
          <w:szCs w:val="24"/>
        </w:rPr>
        <w:t xml:space="preserve"> </w:t>
      </w:r>
      <w:r w:rsidR="00E61D92" w:rsidRPr="00B875AC">
        <w:rPr>
          <w:rFonts w:eastAsia="Arial" w:cs="Arial"/>
          <w:szCs w:val="24"/>
        </w:rPr>
        <w:t>7 odst.</w:t>
      </w:r>
      <w:r w:rsidR="00CC0EE7" w:rsidRPr="00B875AC">
        <w:rPr>
          <w:rFonts w:eastAsia="Arial" w:cs="Arial"/>
          <w:szCs w:val="24"/>
        </w:rPr>
        <w:t xml:space="preserve"> 7.2</w:t>
      </w:r>
      <w:r w:rsidR="00E901C7" w:rsidRPr="00B875AC">
        <w:rPr>
          <w:rFonts w:eastAsia="Arial" w:cs="Arial"/>
          <w:szCs w:val="24"/>
        </w:rPr>
        <w:t>,</w:t>
      </w:r>
      <w:r w:rsidR="00057830" w:rsidRPr="00B875AC">
        <w:rPr>
          <w:rFonts w:eastAsia="Arial" w:cs="Arial"/>
          <w:szCs w:val="24"/>
        </w:rPr>
        <w:t xml:space="preserve"> </w:t>
      </w:r>
      <w:r w:rsidR="00744E70" w:rsidRPr="00B875AC">
        <w:rPr>
          <w:rFonts w:eastAsia="Arial" w:cs="Arial"/>
          <w:szCs w:val="24"/>
        </w:rPr>
        <w:t xml:space="preserve">prodlení </w:t>
      </w:r>
      <w:r w:rsidR="00B068D4" w:rsidRPr="00B875AC">
        <w:rPr>
          <w:rFonts w:eastAsia="Arial" w:cs="Arial"/>
          <w:szCs w:val="24"/>
        </w:rPr>
        <w:t>K</w:t>
      </w:r>
      <w:r w:rsidRPr="00B875AC">
        <w:rPr>
          <w:rFonts w:eastAsia="Arial" w:cs="Arial"/>
          <w:szCs w:val="24"/>
        </w:rPr>
        <w:t xml:space="preserve">upujícího se zaplacením kupní ceny delší než </w:t>
      </w:r>
      <w:r w:rsidR="00253715" w:rsidRPr="00B875AC">
        <w:rPr>
          <w:rFonts w:eastAsia="Arial" w:cs="Arial"/>
          <w:szCs w:val="24"/>
        </w:rPr>
        <w:t xml:space="preserve">30 </w:t>
      </w:r>
      <w:r w:rsidR="006A78EA" w:rsidRPr="00B875AC">
        <w:rPr>
          <w:rFonts w:eastAsia="Arial" w:cs="Arial"/>
          <w:szCs w:val="24"/>
        </w:rPr>
        <w:t xml:space="preserve">kalendářních </w:t>
      </w:r>
      <w:r w:rsidRPr="00B875AC">
        <w:rPr>
          <w:rFonts w:eastAsia="Arial" w:cs="Arial"/>
          <w:szCs w:val="24"/>
        </w:rPr>
        <w:t>dnů</w:t>
      </w:r>
      <w:r w:rsidR="00807E38" w:rsidRPr="00B875AC">
        <w:rPr>
          <w:rFonts w:eastAsia="Arial" w:cs="Arial"/>
          <w:szCs w:val="24"/>
        </w:rPr>
        <w:t xml:space="preserve"> oproti </w:t>
      </w:r>
      <w:r w:rsidR="00890763" w:rsidRPr="00B875AC">
        <w:rPr>
          <w:rFonts w:eastAsia="Arial" w:cs="Arial"/>
          <w:szCs w:val="24"/>
        </w:rPr>
        <w:t>době splatnosti</w:t>
      </w:r>
      <w:r w:rsidR="00807E38" w:rsidRPr="00B875AC">
        <w:rPr>
          <w:rFonts w:eastAsia="Arial" w:cs="Arial"/>
          <w:szCs w:val="24"/>
        </w:rPr>
        <w:t xml:space="preserve"> uvedené v čl. </w:t>
      </w:r>
      <w:r w:rsidR="005C04D4" w:rsidRPr="00B875AC">
        <w:rPr>
          <w:rFonts w:eastAsia="Arial" w:cs="Arial"/>
          <w:szCs w:val="24"/>
        </w:rPr>
        <w:t xml:space="preserve">6 odst. </w:t>
      </w:r>
      <w:r w:rsidR="00807E38" w:rsidRPr="00B875AC">
        <w:rPr>
          <w:rFonts w:eastAsia="Arial" w:cs="Arial"/>
          <w:szCs w:val="24"/>
        </w:rPr>
        <w:t xml:space="preserve">6.2 </w:t>
      </w:r>
      <w:r w:rsidR="00B863E3" w:rsidRPr="00B875AC">
        <w:rPr>
          <w:rFonts w:eastAsia="Arial" w:cs="Arial"/>
          <w:szCs w:val="24"/>
        </w:rPr>
        <w:t xml:space="preserve">této </w:t>
      </w:r>
      <w:r w:rsidR="00407CF3" w:rsidRPr="00B875AC">
        <w:rPr>
          <w:rFonts w:eastAsia="Arial" w:cs="Arial"/>
          <w:szCs w:val="24"/>
        </w:rPr>
        <w:t>Dohod</w:t>
      </w:r>
      <w:r w:rsidR="00807E38" w:rsidRPr="00B875AC">
        <w:rPr>
          <w:rFonts w:eastAsia="Arial" w:cs="Arial"/>
          <w:szCs w:val="24"/>
        </w:rPr>
        <w:t>y</w:t>
      </w:r>
      <w:r w:rsidRPr="00B875AC">
        <w:rPr>
          <w:rFonts w:eastAsia="Arial" w:cs="Arial"/>
          <w:szCs w:val="24"/>
        </w:rPr>
        <w:t>, či neplnění povi</w:t>
      </w:r>
      <w:r w:rsidR="00744E70" w:rsidRPr="00B875AC">
        <w:rPr>
          <w:rFonts w:eastAsia="Arial" w:cs="Arial"/>
          <w:szCs w:val="24"/>
        </w:rPr>
        <w:t>nností P</w:t>
      </w:r>
      <w:r w:rsidR="00B35B74" w:rsidRPr="00B875AC">
        <w:rPr>
          <w:rFonts w:eastAsia="Arial" w:cs="Arial"/>
          <w:szCs w:val="24"/>
        </w:rPr>
        <w:t>rodávajícího ze záruky</w:t>
      </w:r>
      <w:r w:rsidR="00B9690B" w:rsidRPr="00B875AC">
        <w:rPr>
          <w:rFonts w:eastAsia="Arial" w:cs="Arial"/>
          <w:szCs w:val="24"/>
        </w:rPr>
        <w:t>, nebo dále porušení závazku dle pododstavce 2.6.4. odstavce 2.6 článku 2. Dohody udržovat po celou dobu trvání Dohody prohlášení Prodávajícího dle pododstavců 2.6.2. a 2.6.3. odstavce 2.6 článku 2. Dohody v pravdivosti a platnost</w:t>
      </w:r>
      <w:r w:rsidR="00917235">
        <w:rPr>
          <w:rFonts w:eastAsia="Arial" w:cs="Arial"/>
          <w:szCs w:val="24"/>
        </w:rPr>
        <w:t>i, nebo dále porušení závazku dle odst. 2.8 a 2.9 Dohody.</w:t>
      </w:r>
    </w:p>
    <w:p w14:paraId="7B88EB24" w14:textId="05F6841E" w:rsidR="001A3DB3" w:rsidRPr="00B875AC" w:rsidRDefault="001A3DB3" w:rsidP="009A6621">
      <w:pPr>
        <w:pStyle w:val="Odstavecseseznamem"/>
        <w:keepLines/>
        <w:numPr>
          <w:ilvl w:val="1"/>
          <w:numId w:val="34"/>
        </w:numPr>
        <w:tabs>
          <w:tab w:val="clear" w:pos="576"/>
          <w:tab w:val="left" w:pos="567"/>
        </w:tabs>
        <w:suppressAutoHyphens w:val="0"/>
        <w:autoSpaceDN w:val="0"/>
        <w:spacing w:line="280" w:lineRule="atLeast"/>
        <w:jc w:val="both"/>
        <w:outlineLvl w:val="0"/>
        <w:rPr>
          <w:rFonts w:eastAsia="Arial" w:cs="Arial"/>
          <w:szCs w:val="24"/>
        </w:rPr>
      </w:pPr>
      <w:r w:rsidRPr="00B875AC">
        <w:rPr>
          <w:rFonts w:eastAsia="Arial" w:cs="Arial"/>
          <w:szCs w:val="24"/>
        </w:rPr>
        <w:t>Kupující je oprávněn bez jakýchkoliv sankcí vůči jeho osobě oprávněn odstoupit od příslušné</w:t>
      </w:r>
      <w:r w:rsidR="00CA23A4" w:rsidRPr="00B875AC">
        <w:rPr>
          <w:rFonts w:eastAsia="Arial" w:cs="Arial"/>
          <w:szCs w:val="24"/>
        </w:rPr>
        <w:t xml:space="preserve"> objednávky</w:t>
      </w:r>
      <w:r w:rsidRPr="00B875AC">
        <w:rPr>
          <w:rFonts w:eastAsia="Arial" w:cs="Arial"/>
          <w:szCs w:val="24"/>
        </w:rPr>
        <w:t xml:space="preserve">, v případě, že Prodávající poruší smluvní povinnosti podstatným způsobem, dále v případě, že </w:t>
      </w:r>
      <w:r w:rsidR="00236217" w:rsidRPr="00B875AC">
        <w:rPr>
          <w:rFonts w:eastAsia="Arial" w:cs="Arial"/>
          <w:szCs w:val="24"/>
        </w:rPr>
        <w:t>nabylo právní moci</w:t>
      </w:r>
      <w:r w:rsidR="00E97B61" w:rsidRPr="00B875AC">
        <w:rPr>
          <w:rFonts w:eastAsia="Arial" w:cs="Arial"/>
          <w:szCs w:val="24"/>
        </w:rPr>
        <w:t xml:space="preserve"> rozhodnutí o úpadku</w:t>
      </w:r>
      <w:r w:rsidRPr="00B875AC">
        <w:rPr>
          <w:rFonts w:eastAsia="Arial" w:cs="Arial"/>
          <w:szCs w:val="24"/>
        </w:rPr>
        <w:t xml:space="preserve"> Prodávající</w:t>
      </w:r>
      <w:r w:rsidR="00E97B61" w:rsidRPr="00B875AC">
        <w:rPr>
          <w:rFonts w:eastAsia="Arial" w:cs="Arial"/>
          <w:szCs w:val="24"/>
        </w:rPr>
        <w:t>ho</w:t>
      </w:r>
      <w:r w:rsidRPr="00B875AC">
        <w:rPr>
          <w:rFonts w:eastAsia="Arial" w:cs="Arial"/>
          <w:szCs w:val="24"/>
        </w:rPr>
        <w:t xml:space="preserve"> nebo </w:t>
      </w:r>
      <w:r w:rsidR="00E97B61" w:rsidRPr="00B875AC">
        <w:rPr>
          <w:rFonts w:eastAsia="Arial" w:cs="Arial"/>
          <w:szCs w:val="24"/>
        </w:rPr>
        <w:t xml:space="preserve">bude zahájeno insolvenční řízení s Prodávajícím či </w:t>
      </w:r>
      <w:r w:rsidRPr="00B875AC">
        <w:rPr>
          <w:rFonts w:eastAsia="Arial" w:cs="Arial"/>
          <w:szCs w:val="24"/>
        </w:rPr>
        <w:t>Prodávající sám podá dlužnický návrh na zahájení insolvenčního řízení</w:t>
      </w:r>
      <w:r w:rsidR="00015019" w:rsidRPr="00B875AC">
        <w:rPr>
          <w:rFonts w:eastAsia="Arial" w:cs="Arial"/>
          <w:szCs w:val="24"/>
        </w:rPr>
        <w:t xml:space="preserve"> </w:t>
      </w:r>
      <w:r w:rsidR="00E97B61" w:rsidRPr="00B875AC">
        <w:rPr>
          <w:rFonts w:eastAsia="Arial" w:cs="Arial"/>
          <w:szCs w:val="24"/>
        </w:rPr>
        <w:t>dle</w:t>
      </w:r>
      <w:r w:rsidRPr="00B875AC">
        <w:rPr>
          <w:rFonts w:eastAsia="Arial" w:cs="Arial"/>
          <w:szCs w:val="24"/>
        </w:rPr>
        <w:t xml:space="preserve"> zákona č. 182/2006 Sb., o úpadku a</w:t>
      </w:r>
      <w:r w:rsidR="00872FFE" w:rsidRPr="00B875AC">
        <w:rPr>
          <w:rFonts w:eastAsia="Arial" w:cs="Arial"/>
          <w:szCs w:val="24"/>
        </w:rPr>
        <w:t> </w:t>
      </w:r>
      <w:r w:rsidRPr="00B875AC">
        <w:rPr>
          <w:rFonts w:eastAsia="Arial" w:cs="Arial"/>
          <w:szCs w:val="24"/>
        </w:rPr>
        <w:t xml:space="preserve">způsobech jeho řešení (insolvenční zákon), ve znění pozdějších předpisů, </w:t>
      </w:r>
      <w:r w:rsidR="00E97B61" w:rsidRPr="00B875AC">
        <w:rPr>
          <w:rFonts w:eastAsia="Arial" w:cs="Arial"/>
          <w:szCs w:val="24"/>
        </w:rPr>
        <w:t>a</w:t>
      </w:r>
      <w:r w:rsidRPr="00B875AC">
        <w:rPr>
          <w:rFonts w:eastAsia="Arial" w:cs="Arial"/>
          <w:szCs w:val="24"/>
        </w:rPr>
        <w:t>nebo Prodávající vstoupí do likvidace.</w:t>
      </w:r>
      <w:r w:rsidR="003C2363" w:rsidRPr="00B875AC">
        <w:rPr>
          <w:rFonts w:eastAsia="Arial" w:cs="Arial"/>
          <w:szCs w:val="24"/>
        </w:rPr>
        <w:t xml:space="preserve"> </w:t>
      </w:r>
      <w:r w:rsidR="002E33BF">
        <w:rPr>
          <w:rFonts w:eastAsia="Arial" w:cs="Arial"/>
          <w:szCs w:val="24"/>
        </w:rPr>
        <w:t xml:space="preserve">Dále je Kupující oprávněn odstoupit </w:t>
      </w:r>
      <w:r w:rsidR="002E33BF" w:rsidRPr="00B875AC">
        <w:rPr>
          <w:rFonts w:eastAsia="Arial" w:cs="Arial"/>
          <w:szCs w:val="24"/>
        </w:rPr>
        <w:t xml:space="preserve">bez jakýchkoliv sankcí vůči jeho osobě </w:t>
      </w:r>
      <w:r w:rsidR="002E33BF">
        <w:rPr>
          <w:rFonts w:eastAsia="Arial" w:cs="Arial"/>
          <w:szCs w:val="24"/>
        </w:rPr>
        <w:t xml:space="preserve">od příslušné objednávky, pokud Prodávající </w:t>
      </w:r>
      <w:proofErr w:type="gramStart"/>
      <w:r w:rsidR="002E33BF">
        <w:rPr>
          <w:rFonts w:eastAsia="Arial" w:cs="Arial"/>
          <w:szCs w:val="24"/>
        </w:rPr>
        <w:t>nedodrží</w:t>
      </w:r>
      <w:proofErr w:type="gramEnd"/>
      <w:r w:rsidR="002E33BF">
        <w:rPr>
          <w:rFonts w:eastAsia="Arial" w:cs="Arial"/>
          <w:szCs w:val="24"/>
        </w:rPr>
        <w:t xml:space="preserve"> </w:t>
      </w:r>
      <w:r w:rsidR="002E33BF">
        <w:t xml:space="preserve">své prohlášení či závazky podle </w:t>
      </w:r>
      <w:proofErr w:type="spellStart"/>
      <w:r w:rsidR="002E33BF" w:rsidRPr="00574DFD">
        <w:t>pododst</w:t>
      </w:r>
      <w:proofErr w:type="spellEnd"/>
      <w:r w:rsidR="002E33BF" w:rsidRPr="00574DFD">
        <w:t xml:space="preserve">. </w:t>
      </w:r>
      <w:r w:rsidR="002E33BF">
        <w:t>2.6.2</w:t>
      </w:r>
      <w:r w:rsidR="002E33BF" w:rsidRPr="00574DFD">
        <w:t xml:space="preserve">. nebo </w:t>
      </w:r>
      <w:proofErr w:type="spellStart"/>
      <w:r w:rsidR="002E33BF">
        <w:t>pododst</w:t>
      </w:r>
      <w:proofErr w:type="spellEnd"/>
      <w:r w:rsidR="002E33BF">
        <w:t>. 2.6.3</w:t>
      </w:r>
      <w:r w:rsidR="002E33BF" w:rsidRPr="00574DFD">
        <w:t xml:space="preserve">. </w:t>
      </w:r>
      <w:r w:rsidR="002E33BF">
        <w:t xml:space="preserve">odst. 2.6 </w:t>
      </w:r>
      <w:r w:rsidR="00B84C53">
        <w:t>Dohody</w:t>
      </w:r>
      <w:r w:rsidR="002E33BF">
        <w:t xml:space="preserve"> </w:t>
      </w:r>
      <w:r w:rsidR="002E33BF" w:rsidRPr="00574DFD">
        <w:t xml:space="preserve">nebo </w:t>
      </w:r>
      <w:proofErr w:type="gramStart"/>
      <w:r w:rsidR="002E33BF">
        <w:t>poruší</w:t>
      </w:r>
      <w:proofErr w:type="gramEnd"/>
      <w:r w:rsidR="002E33BF">
        <w:t xml:space="preserve"> svoji informační povinnost či závazek dle </w:t>
      </w:r>
      <w:proofErr w:type="spellStart"/>
      <w:r w:rsidR="002E33BF">
        <w:t>pododst</w:t>
      </w:r>
      <w:proofErr w:type="spellEnd"/>
      <w:r w:rsidR="002E33BF">
        <w:t>. 2.6.4</w:t>
      </w:r>
      <w:r w:rsidR="002E33BF" w:rsidRPr="00574DFD">
        <w:t xml:space="preserve"> odst. </w:t>
      </w:r>
      <w:r w:rsidR="002E33BF">
        <w:t xml:space="preserve">2.6 Dohody nebo </w:t>
      </w:r>
      <w:proofErr w:type="gramStart"/>
      <w:r w:rsidR="002E33BF">
        <w:t>poruší</w:t>
      </w:r>
      <w:proofErr w:type="gramEnd"/>
      <w:r w:rsidR="002E33BF">
        <w:t xml:space="preserve"> kterýkoli svůj závazek dle odst. 2.8</w:t>
      </w:r>
      <w:r w:rsidR="002E33BF" w:rsidRPr="00574DFD">
        <w:t xml:space="preserve"> </w:t>
      </w:r>
      <w:r w:rsidR="00B84C53">
        <w:t xml:space="preserve">a 2.9 </w:t>
      </w:r>
      <w:r w:rsidR="002E33BF">
        <w:t>Dohody</w:t>
      </w:r>
      <w:r w:rsidR="002E33BF" w:rsidRPr="00574DFD">
        <w:t>, nebo</w:t>
      </w:r>
      <w:r w:rsidR="002E33BF">
        <w:t xml:space="preserve"> Kupující</w:t>
      </w:r>
      <w:r w:rsidR="002E33BF" w:rsidRPr="00574DFD">
        <w:t xml:space="preserve"> zjistí, že </w:t>
      </w:r>
      <w:r w:rsidR="002E33BF">
        <w:t>Prodávající</w:t>
      </w:r>
      <w:r w:rsidR="002E33BF" w:rsidRPr="00574DFD">
        <w:t xml:space="preserve"> je osobou, na kterou se vztahuje zákaz zadání veřejné zakázky podle § 48a ZZVZ</w:t>
      </w:r>
      <w:r w:rsidR="002E33BF">
        <w:t xml:space="preserve">. </w:t>
      </w:r>
      <w:r w:rsidR="003C2363" w:rsidRPr="00B875AC">
        <w:rPr>
          <w:rFonts w:eastAsia="Arial" w:cs="Arial"/>
          <w:szCs w:val="24"/>
        </w:rPr>
        <w:t>Za podstatné porušení smluvních povinností jsou považován</w:t>
      </w:r>
      <w:r w:rsidR="004148D7" w:rsidRPr="00B875AC">
        <w:rPr>
          <w:rFonts w:eastAsia="Arial" w:cs="Arial"/>
          <w:szCs w:val="24"/>
        </w:rPr>
        <w:t xml:space="preserve">y případy dle </w:t>
      </w:r>
      <w:r w:rsidR="00B8655B" w:rsidRPr="00B875AC">
        <w:rPr>
          <w:rFonts w:eastAsia="Arial" w:cs="Arial"/>
          <w:szCs w:val="24"/>
        </w:rPr>
        <w:t>čl</w:t>
      </w:r>
      <w:r w:rsidR="004148D7" w:rsidRPr="00B875AC">
        <w:rPr>
          <w:rFonts w:eastAsia="Arial" w:cs="Arial"/>
          <w:szCs w:val="24"/>
        </w:rPr>
        <w:t>.</w:t>
      </w:r>
      <w:r w:rsidR="00E61D92" w:rsidRPr="00B875AC">
        <w:rPr>
          <w:rFonts w:eastAsia="Arial" w:cs="Arial"/>
          <w:szCs w:val="24"/>
        </w:rPr>
        <w:t xml:space="preserve"> 12 odst.</w:t>
      </w:r>
      <w:r w:rsidR="004148D7" w:rsidRPr="00B875AC">
        <w:rPr>
          <w:rFonts w:eastAsia="Arial" w:cs="Arial"/>
          <w:szCs w:val="24"/>
        </w:rPr>
        <w:t xml:space="preserve"> </w:t>
      </w:r>
      <w:r w:rsidR="003C2363" w:rsidRPr="00B875AC">
        <w:rPr>
          <w:rFonts w:eastAsia="Arial" w:cs="Arial"/>
          <w:szCs w:val="24"/>
        </w:rPr>
        <w:t>1</w:t>
      </w:r>
      <w:r w:rsidR="007300A3" w:rsidRPr="00B875AC">
        <w:rPr>
          <w:rFonts w:eastAsia="Arial" w:cs="Arial"/>
          <w:szCs w:val="24"/>
        </w:rPr>
        <w:t>2</w:t>
      </w:r>
      <w:r w:rsidR="003C2363" w:rsidRPr="00B875AC">
        <w:rPr>
          <w:rFonts w:eastAsia="Arial" w:cs="Arial"/>
          <w:szCs w:val="24"/>
        </w:rPr>
        <w:t xml:space="preserve">.3. Ustanovení </w:t>
      </w:r>
      <w:r w:rsidR="00B8655B" w:rsidRPr="00B875AC">
        <w:rPr>
          <w:rFonts w:eastAsia="Arial" w:cs="Arial"/>
          <w:szCs w:val="24"/>
        </w:rPr>
        <w:t>č</w:t>
      </w:r>
      <w:r w:rsidR="00E61D92" w:rsidRPr="00B875AC">
        <w:rPr>
          <w:rFonts w:eastAsia="Arial" w:cs="Arial"/>
          <w:szCs w:val="24"/>
        </w:rPr>
        <w:t>l</w:t>
      </w:r>
      <w:r w:rsidR="003C2363" w:rsidRPr="00B875AC">
        <w:rPr>
          <w:rFonts w:eastAsia="Arial" w:cs="Arial"/>
          <w:szCs w:val="24"/>
        </w:rPr>
        <w:t>.</w:t>
      </w:r>
      <w:r w:rsidR="00E61D92" w:rsidRPr="00B875AC">
        <w:rPr>
          <w:rFonts w:eastAsia="Arial" w:cs="Arial"/>
          <w:szCs w:val="24"/>
        </w:rPr>
        <w:t xml:space="preserve"> 12 odst.</w:t>
      </w:r>
      <w:r w:rsidR="003C2363" w:rsidRPr="00B875AC">
        <w:rPr>
          <w:rFonts w:eastAsia="Arial" w:cs="Arial"/>
          <w:szCs w:val="24"/>
        </w:rPr>
        <w:t xml:space="preserve"> 1</w:t>
      </w:r>
      <w:r w:rsidR="007300A3" w:rsidRPr="00B875AC">
        <w:rPr>
          <w:rFonts w:eastAsia="Arial" w:cs="Arial"/>
          <w:szCs w:val="24"/>
        </w:rPr>
        <w:t>2</w:t>
      </w:r>
      <w:r w:rsidR="003C2363" w:rsidRPr="00B875AC">
        <w:rPr>
          <w:rFonts w:eastAsia="Arial" w:cs="Arial"/>
          <w:szCs w:val="24"/>
        </w:rPr>
        <w:t xml:space="preserve">.2 </w:t>
      </w:r>
      <w:r w:rsidR="00B84C53">
        <w:rPr>
          <w:rFonts w:eastAsia="Arial" w:cs="Arial"/>
          <w:szCs w:val="24"/>
        </w:rPr>
        <w:t xml:space="preserve">Dohody </w:t>
      </w:r>
      <w:r w:rsidR="003C2363" w:rsidRPr="00B875AC">
        <w:rPr>
          <w:rFonts w:eastAsia="Arial" w:cs="Arial"/>
          <w:szCs w:val="24"/>
        </w:rPr>
        <w:t xml:space="preserve">se pro odstoupení Kupujícího od </w:t>
      </w:r>
      <w:r w:rsidR="00B863E3" w:rsidRPr="00B875AC">
        <w:rPr>
          <w:rFonts w:eastAsia="Arial" w:cs="Arial"/>
          <w:szCs w:val="24"/>
        </w:rPr>
        <w:t>objednávky</w:t>
      </w:r>
      <w:r w:rsidR="003C2363" w:rsidRPr="00B875AC">
        <w:rPr>
          <w:rFonts w:eastAsia="Arial" w:cs="Arial"/>
          <w:szCs w:val="24"/>
        </w:rPr>
        <w:t xml:space="preserve"> použije obdobně.</w:t>
      </w:r>
    </w:p>
    <w:p w14:paraId="2F53BD22" w14:textId="3C69D87C" w:rsidR="002B342C" w:rsidRPr="001F5530" w:rsidRDefault="00797DCA" w:rsidP="002B342C">
      <w:pPr>
        <w:pStyle w:val="Odstavecseseznamem"/>
        <w:keepLines/>
        <w:numPr>
          <w:ilvl w:val="1"/>
          <w:numId w:val="34"/>
        </w:numPr>
        <w:tabs>
          <w:tab w:val="clear" w:pos="576"/>
          <w:tab w:val="left" w:pos="567"/>
        </w:tabs>
        <w:suppressAutoHyphens w:val="0"/>
        <w:autoSpaceDN w:val="0"/>
        <w:spacing w:line="280" w:lineRule="atLeast"/>
        <w:jc w:val="both"/>
        <w:outlineLvl w:val="0"/>
        <w:rPr>
          <w:rFonts w:eastAsia="Arial" w:cs="Arial"/>
          <w:szCs w:val="24"/>
        </w:rPr>
      </w:pPr>
      <w:r w:rsidRPr="00B0211F">
        <w:rPr>
          <w:rFonts w:eastAsia="Arial" w:cs="Arial"/>
          <w:szCs w:val="24"/>
        </w:rPr>
        <w:t xml:space="preserve">Dohodu lze zcela ukončit před uplynutím doby jejího trvání dle </w:t>
      </w:r>
      <w:r w:rsidR="00B9690B" w:rsidRPr="00B0211F">
        <w:rPr>
          <w:rFonts w:eastAsia="Arial" w:cs="Arial"/>
          <w:szCs w:val="24"/>
        </w:rPr>
        <w:t>čl. 13</w:t>
      </w:r>
      <w:r w:rsidR="002B342C">
        <w:rPr>
          <w:rFonts w:eastAsia="Arial" w:cs="Arial"/>
          <w:szCs w:val="24"/>
        </w:rPr>
        <w:t>.</w:t>
      </w:r>
      <w:r w:rsidRPr="00B0211F">
        <w:rPr>
          <w:rFonts w:eastAsia="Arial" w:cs="Arial"/>
          <w:szCs w:val="24"/>
        </w:rPr>
        <w:t xml:space="preserve"> této Dohody na základě písemné dohody </w:t>
      </w:r>
      <w:r w:rsidR="00605C67">
        <w:rPr>
          <w:rFonts w:eastAsia="Arial" w:cs="Arial"/>
          <w:szCs w:val="24"/>
        </w:rPr>
        <w:t>s</w:t>
      </w:r>
      <w:r w:rsidRPr="00B0211F">
        <w:rPr>
          <w:rFonts w:eastAsia="Arial" w:cs="Arial"/>
          <w:szCs w:val="24"/>
        </w:rPr>
        <w:t xml:space="preserve">mluvních stran, není-li dále v této Dohodě stanoveno jinak. </w:t>
      </w:r>
      <w:r w:rsidR="00B0211F">
        <w:rPr>
          <w:rFonts w:eastAsia="Arial" w:cs="Arial"/>
          <w:szCs w:val="24"/>
        </w:rPr>
        <w:t xml:space="preserve">V takovém případě </w:t>
      </w:r>
      <w:proofErr w:type="gramStart"/>
      <w:r w:rsidR="00B0211F">
        <w:rPr>
          <w:rFonts w:eastAsia="Arial" w:cs="Arial"/>
          <w:szCs w:val="24"/>
        </w:rPr>
        <w:t>končí</w:t>
      </w:r>
      <w:proofErr w:type="gramEnd"/>
      <w:r w:rsidR="00B0211F">
        <w:rPr>
          <w:rFonts w:eastAsia="Arial" w:cs="Arial"/>
          <w:szCs w:val="24"/>
        </w:rPr>
        <w:t xml:space="preserve"> platnost Dohody dnem účinnosti uvedeným v písemné dohodě</w:t>
      </w:r>
      <w:r w:rsidR="007F3B0E">
        <w:rPr>
          <w:rFonts w:eastAsia="Arial" w:cs="Arial"/>
          <w:szCs w:val="24"/>
        </w:rPr>
        <w:t xml:space="preserve"> smluvních stran</w:t>
      </w:r>
      <w:r w:rsidR="00B0211F">
        <w:rPr>
          <w:rFonts w:eastAsia="Arial" w:cs="Arial"/>
          <w:szCs w:val="24"/>
        </w:rPr>
        <w:t>.</w:t>
      </w:r>
    </w:p>
    <w:p w14:paraId="112ED916" w14:textId="77777777" w:rsidR="000E5DA6" w:rsidRPr="005047C0" w:rsidRDefault="000E5DA6" w:rsidP="009A6621">
      <w:pPr>
        <w:pStyle w:val="Normlnweb"/>
        <w:keepLines/>
        <w:jc w:val="center"/>
        <w:rPr>
          <w:rFonts w:ascii="Arial" w:hAnsi="Arial" w:cs="Arial"/>
          <w:b/>
          <w:bCs/>
          <w:iCs/>
          <w:color w:val="000000"/>
          <w:sz w:val="22"/>
          <w:szCs w:val="22"/>
        </w:rPr>
      </w:pPr>
    </w:p>
    <w:p w14:paraId="4D4ADE48" w14:textId="1B61743B" w:rsidR="007A4B62" w:rsidRPr="005047C0" w:rsidRDefault="00CF7B0C" w:rsidP="00FF76F0">
      <w:pPr>
        <w:pStyle w:val="Odstavecseseznamem"/>
        <w:keepLines/>
        <w:numPr>
          <w:ilvl w:val="0"/>
          <w:numId w:val="34"/>
        </w:numPr>
        <w:tabs>
          <w:tab w:val="left" w:pos="3600"/>
        </w:tabs>
        <w:suppressAutoHyphens w:val="0"/>
        <w:spacing w:after="240" w:line="240" w:lineRule="auto"/>
        <w:ind w:left="431" w:hanging="431"/>
        <w:contextualSpacing w:val="0"/>
        <w:jc w:val="center"/>
        <w:rPr>
          <w:rFonts w:cs="Arial"/>
          <w:b/>
          <w:sz w:val="22"/>
          <w:szCs w:val="22"/>
        </w:rPr>
      </w:pPr>
      <w:r w:rsidRPr="005047C0">
        <w:rPr>
          <w:rFonts w:eastAsia="Arial" w:cs="Arial"/>
          <w:b/>
          <w:szCs w:val="24"/>
        </w:rPr>
        <w:t xml:space="preserve">Doba trvání </w:t>
      </w:r>
      <w:r w:rsidR="00407CF3" w:rsidRPr="005047C0">
        <w:rPr>
          <w:rFonts w:eastAsia="Arial" w:cs="Arial"/>
          <w:b/>
          <w:szCs w:val="24"/>
        </w:rPr>
        <w:t>Dohod</w:t>
      </w:r>
      <w:r w:rsidRPr="005047C0">
        <w:rPr>
          <w:rFonts w:eastAsia="Arial" w:cs="Arial"/>
          <w:b/>
          <w:szCs w:val="24"/>
        </w:rPr>
        <w:t>y</w:t>
      </w:r>
    </w:p>
    <w:p w14:paraId="56A11F0D" w14:textId="3A438016" w:rsidR="007D2B0E" w:rsidRPr="00C86F11" w:rsidRDefault="007A4B62" w:rsidP="007845BF">
      <w:pPr>
        <w:pStyle w:val="Odstavecseseznamem"/>
        <w:keepLines/>
        <w:numPr>
          <w:ilvl w:val="1"/>
          <w:numId w:val="34"/>
        </w:numPr>
        <w:suppressAutoHyphens w:val="0"/>
        <w:autoSpaceDN w:val="0"/>
        <w:spacing w:line="276" w:lineRule="auto"/>
        <w:jc w:val="both"/>
        <w:outlineLvl w:val="0"/>
        <w:rPr>
          <w:rFonts w:eastAsia="Arial" w:cs="Arial"/>
          <w:szCs w:val="24"/>
        </w:rPr>
      </w:pPr>
      <w:r w:rsidRPr="005047C0">
        <w:rPr>
          <w:rFonts w:eastAsia="Arial" w:cs="Arial"/>
          <w:szCs w:val="24"/>
        </w:rPr>
        <w:t xml:space="preserve">Tato </w:t>
      </w:r>
      <w:r w:rsidR="00407CF3" w:rsidRPr="005047C0">
        <w:rPr>
          <w:rFonts w:eastAsia="Arial" w:cs="Arial"/>
          <w:szCs w:val="24"/>
        </w:rPr>
        <w:t>Dohod</w:t>
      </w:r>
      <w:r w:rsidRPr="005047C0">
        <w:rPr>
          <w:rFonts w:eastAsia="Arial" w:cs="Arial"/>
          <w:szCs w:val="24"/>
        </w:rPr>
        <w:t xml:space="preserve">a nabývá platnosti dnem jejího podpisu </w:t>
      </w:r>
      <w:r w:rsidR="00CF7B0C" w:rsidRPr="005047C0">
        <w:rPr>
          <w:rFonts w:eastAsia="Arial" w:cs="Arial"/>
          <w:szCs w:val="24"/>
        </w:rPr>
        <w:t>druhou ze smluvních stran</w:t>
      </w:r>
      <w:r w:rsidR="007E78F3" w:rsidRPr="005047C0">
        <w:rPr>
          <w:rFonts w:eastAsia="Arial" w:cs="Arial"/>
          <w:szCs w:val="24"/>
        </w:rPr>
        <w:t xml:space="preserve">. </w:t>
      </w:r>
      <w:r w:rsidR="00C86F11" w:rsidRPr="00916688">
        <w:rPr>
          <w:rFonts w:eastAsia="Arial" w:cs="Arial"/>
          <w:b/>
          <w:bCs/>
          <w:szCs w:val="24"/>
        </w:rPr>
        <w:t xml:space="preserve">Účinnosti tato Dohoda nabývá </w:t>
      </w:r>
      <w:r w:rsidR="00C86F11">
        <w:rPr>
          <w:rFonts w:eastAsia="Arial" w:cs="Arial"/>
          <w:b/>
          <w:bCs/>
          <w:szCs w:val="24"/>
        </w:rPr>
        <w:t>uveřejněním v registru smluv.</w:t>
      </w:r>
      <w:r w:rsidR="00C86F11">
        <w:rPr>
          <w:rFonts w:eastAsia="Arial" w:cs="Arial"/>
          <w:szCs w:val="24"/>
        </w:rPr>
        <w:t xml:space="preserve"> </w:t>
      </w:r>
      <w:r w:rsidR="00C86F11" w:rsidRPr="00AF550E">
        <w:rPr>
          <w:rFonts w:eastAsia="Arial" w:cs="Arial"/>
          <w:b/>
          <w:bCs/>
          <w:szCs w:val="24"/>
        </w:rPr>
        <w:t xml:space="preserve">Tato Dohoda se uzavírá na dobu určitou, a to </w:t>
      </w:r>
      <w:r w:rsidR="00C86F11">
        <w:rPr>
          <w:rFonts w:eastAsia="Arial" w:cs="Arial"/>
          <w:b/>
          <w:bCs/>
          <w:szCs w:val="24"/>
        </w:rPr>
        <w:t>na dobu 36 měsíců od účinnosti</w:t>
      </w:r>
      <w:r w:rsidR="00C86F11" w:rsidRPr="00AF550E">
        <w:rPr>
          <w:rFonts w:eastAsia="Arial" w:cs="Arial"/>
          <w:b/>
          <w:bCs/>
          <w:szCs w:val="24"/>
        </w:rPr>
        <w:t>,</w:t>
      </w:r>
      <w:r w:rsidR="00C86F11">
        <w:rPr>
          <w:rFonts w:eastAsia="Arial" w:cs="Arial"/>
          <w:szCs w:val="24"/>
        </w:rPr>
        <w:t xml:space="preserve"> </w:t>
      </w:r>
      <w:r w:rsidR="007845BF">
        <w:rPr>
          <w:rFonts w:eastAsia="Arial" w:cs="Arial"/>
          <w:szCs w:val="24"/>
        </w:rPr>
        <w:t>nebo do vyčerpání maximální celkové ceny uvedené v čl. 5. odst. 5.1 Dohody, podle toho, která skutečnost nastane dříve. P</w:t>
      </w:r>
      <w:r w:rsidR="00CF7B0C" w:rsidRPr="005047C0">
        <w:rPr>
          <w:rFonts w:eastAsia="Arial" w:cs="Arial"/>
          <w:szCs w:val="24"/>
        </w:rPr>
        <w:t xml:space="preserve">řičemž doba trvání kterékoliv </w:t>
      </w:r>
      <w:r w:rsidR="00E73AAD" w:rsidRPr="005047C0">
        <w:rPr>
          <w:rFonts w:eastAsia="Arial" w:cs="Arial"/>
          <w:szCs w:val="24"/>
        </w:rPr>
        <w:t>objednávky</w:t>
      </w:r>
      <w:r w:rsidR="00CF7B0C" w:rsidRPr="005047C0">
        <w:rPr>
          <w:rFonts w:eastAsia="Arial" w:cs="Arial"/>
          <w:szCs w:val="24"/>
        </w:rPr>
        <w:t xml:space="preserve"> může přesáhnout dobu trvání této </w:t>
      </w:r>
      <w:r w:rsidR="001B0379" w:rsidRPr="005047C0">
        <w:rPr>
          <w:rFonts w:eastAsia="Arial" w:cs="Arial"/>
          <w:szCs w:val="24"/>
        </w:rPr>
        <w:t>Dohod</w:t>
      </w:r>
      <w:r w:rsidR="00CF7B0C" w:rsidRPr="005047C0">
        <w:rPr>
          <w:rFonts w:eastAsia="Arial" w:cs="Arial"/>
          <w:szCs w:val="24"/>
        </w:rPr>
        <w:t>y, maximálně o</w:t>
      </w:r>
      <w:r w:rsidR="001876AB" w:rsidRPr="005047C0">
        <w:rPr>
          <w:rFonts w:eastAsia="Arial" w:cs="Arial"/>
          <w:szCs w:val="24"/>
        </w:rPr>
        <w:t> </w:t>
      </w:r>
      <w:r w:rsidR="00CF7B0C" w:rsidRPr="005047C0">
        <w:rPr>
          <w:rFonts w:eastAsia="Arial" w:cs="Arial"/>
          <w:szCs w:val="24"/>
        </w:rPr>
        <w:t xml:space="preserve">dobu plnění dle </w:t>
      </w:r>
      <w:r w:rsidR="00155DD7" w:rsidRPr="005047C0">
        <w:rPr>
          <w:rFonts w:eastAsia="Arial" w:cs="Arial"/>
          <w:szCs w:val="24"/>
        </w:rPr>
        <w:t>čl.</w:t>
      </w:r>
      <w:r w:rsidR="00E61D92" w:rsidRPr="005047C0">
        <w:rPr>
          <w:rFonts w:eastAsia="Arial" w:cs="Arial"/>
          <w:szCs w:val="24"/>
        </w:rPr>
        <w:t xml:space="preserve"> 7</w:t>
      </w:r>
      <w:r w:rsidR="004076A3">
        <w:rPr>
          <w:rFonts w:eastAsia="Arial" w:cs="Arial"/>
          <w:szCs w:val="24"/>
        </w:rPr>
        <w:t>.</w:t>
      </w:r>
      <w:r w:rsidR="00E61D92" w:rsidRPr="005047C0">
        <w:rPr>
          <w:rFonts w:eastAsia="Arial" w:cs="Arial"/>
          <w:szCs w:val="24"/>
        </w:rPr>
        <w:t xml:space="preserve"> odst.</w:t>
      </w:r>
      <w:r w:rsidR="00155DD7" w:rsidRPr="005047C0">
        <w:rPr>
          <w:rFonts w:eastAsia="Arial" w:cs="Arial"/>
          <w:szCs w:val="24"/>
        </w:rPr>
        <w:t xml:space="preserve"> </w:t>
      </w:r>
      <w:r w:rsidR="00CF7B0C" w:rsidRPr="005047C0">
        <w:rPr>
          <w:rFonts w:eastAsia="Arial" w:cs="Arial"/>
          <w:szCs w:val="24"/>
        </w:rPr>
        <w:t>7.1</w:t>
      </w:r>
      <w:r w:rsidR="004076A3">
        <w:rPr>
          <w:rFonts w:eastAsia="Arial" w:cs="Arial"/>
          <w:szCs w:val="24"/>
        </w:rPr>
        <w:t>, resp. 7.2</w:t>
      </w:r>
      <w:r w:rsidR="00CF7B0C" w:rsidRPr="005047C0">
        <w:rPr>
          <w:rFonts w:eastAsia="Arial" w:cs="Arial"/>
          <w:szCs w:val="24"/>
        </w:rPr>
        <w:t xml:space="preserve"> </w:t>
      </w:r>
      <w:r w:rsidR="001B0379" w:rsidRPr="005047C0">
        <w:rPr>
          <w:rFonts w:eastAsia="Arial" w:cs="Arial"/>
          <w:szCs w:val="24"/>
        </w:rPr>
        <w:t>Dohody</w:t>
      </w:r>
      <w:r w:rsidR="00CF7B0C" w:rsidRPr="005047C0">
        <w:rPr>
          <w:rFonts w:eastAsia="Arial" w:cs="Arial"/>
          <w:szCs w:val="24"/>
        </w:rPr>
        <w:t>.</w:t>
      </w:r>
      <w:r w:rsidR="00D97300" w:rsidRPr="005047C0">
        <w:rPr>
          <w:rFonts w:eastAsia="Arial" w:cs="Arial"/>
          <w:szCs w:val="24"/>
        </w:rPr>
        <w:t xml:space="preserve"> </w:t>
      </w:r>
      <w:r w:rsidR="007845BF">
        <w:rPr>
          <w:rStyle w:val="dn"/>
          <w:rFonts w:eastAsiaTheme="majorEastAsia"/>
        </w:rPr>
        <w:t xml:space="preserve">Vyčerpáním maximální celkové ceny dle čl. 5 odst. 5.1 Dohody však </w:t>
      </w:r>
      <w:proofErr w:type="gramStart"/>
      <w:r w:rsidR="007845BF">
        <w:rPr>
          <w:rStyle w:val="dn"/>
          <w:rFonts w:eastAsiaTheme="majorEastAsia"/>
        </w:rPr>
        <w:t>končí</w:t>
      </w:r>
      <w:proofErr w:type="gramEnd"/>
      <w:r w:rsidR="007845BF">
        <w:rPr>
          <w:rStyle w:val="dn"/>
          <w:rFonts w:eastAsiaTheme="majorEastAsia"/>
        </w:rPr>
        <w:t xml:space="preserve"> doba trvání a účinnost všech účinných objednávek.</w:t>
      </w:r>
    </w:p>
    <w:p w14:paraId="100226C6" w14:textId="0A72506F" w:rsidR="00554BDF" w:rsidRPr="005047C0" w:rsidRDefault="001876AB" w:rsidP="007845BF">
      <w:pPr>
        <w:pStyle w:val="Odstavecseseznamem"/>
        <w:keepLines/>
        <w:numPr>
          <w:ilvl w:val="1"/>
          <w:numId w:val="34"/>
        </w:numPr>
        <w:suppressAutoHyphens w:val="0"/>
        <w:spacing w:line="276" w:lineRule="auto"/>
        <w:jc w:val="both"/>
        <w:rPr>
          <w:rFonts w:eastAsia="Arial"/>
        </w:rPr>
      </w:pPr>
      <w:r w:rsidRPr="005047C0">
        <w:rPr>
          <w:rFonts w:eastAsia="Arial"/>
        </w:rPr>
        <w:t>Prodávající bude schopen přijímat objednávky prostřednictvím připraveného a otestovaného</w:t>
      </w:r>
      <w:r w:rsidRPr="005047C0">
        <w:rPr>
          <w:rFonts w:eastAsia="Arial"/>
        </w:rPr>
        <w:br/>
        <w:t xml:space="preserve">e-shopu nejpozději do tří týdnů od </w:t>
      </w:r>
      <w:r w:rsidR="004E33F8">
        <w:rPr>
          <w:rFonts w:eastAsia="Arial"/>
        </w:rPr>
        <w:t>účinnosti</w:t>
      </w:r>
      <w:r w:rsidR="004E33F8" w:rsidRPr="005047C0">
        <w:rPr>
          <w:rFonts w:eastAsia="Arial"/>
        </w:rPr>
        <w:t xml:space="preserve"> </w:t>
      </w:r>
      <w:r w:rsidR="00B863E3" w:rsidRPr="005047C0">
        <w:rPr>
          <w:rFonts w:eastAsia="Arial"/>
        </w:rPr>
        <w:t xml:space="preserve">této </w:t>
      </w:r>
      <w:r w:rsidRPr="005047C0">
        <w:rPr>
          <w:rFonts w:eastAsia="Arial"/>
        </w:rPr>
        <w:t>Dohody.</w:t>
      </w:r>
      <w:r w:rsidR="00236217" w:rsidRPr="005047C0">
        <w:rPr>
          <w:rFonts w:eastAsia="Arial"/>
        </w:rPr>
        <w:t xml:space="preserve"> Nesplnění této povinnosti bude považováno za podstatné porušení Dohody.</w:t>
      </w:r>
    </w:p>
    <w:p w14:paraId="3D962C82" w14:textId="3FC7B18D" w:rsidR="001876AB" w:rsidRPr="005047C0" w:rsidRDefault="007D2B0E" w:rsidP="005047C0">
      <w:pPr>
        <w:keepLines/>
        <w:tabs>
          <w:tab w:val="left" w:pos="567"/>
        </w:tabs>
        <w:suppressAutoHyphens w:val="0"/>
        <w:autoSpaceDN w:val="0"/>
        <w:spacing w:line="276" w:lineRule="auto"/>
        <w:jc w:val="both"/>
        <w:outlineLvl w:val="0"/>
        <w:rPr>
          <w:rFonts w:eastAsia="Arial" w:cs="Arial"/>
          <w:szCs w:val="24"/>
        </w:rPr>
      </w:pPr>
      <w:r w:rsidRPr="005047C0">
        <w:rPr>
          <w:rFonts w:eastAsia="Arial" w:cs="Arial"/>
          <w:szCs w:val="24"/>
        </w:rPr>
        <w:t>13.3</w:t>
      </w:r>
      <w:r w:rsidRPr="005047C0">
        <w:rPr>
          <w:rFonts w:eastAsia="Arial" w:cs="Arial"/>
          <w:szCs w:val="24"/>
        </w:rPr>
        <w:tab/>
      </w:r>
      <w:r w:rsidR="001876AB" w:rsidRPr="005047C0">
        <w:rPr>
          <w:rFonts w:eastAsia="Arial" w:cs="Arial"/>
          <w:szCs w:val="24"/>
        </w:rPr>
        <w:t>Tato Dohoda bude ukončena, nastane-li některý z následujících případů:</w:t>
      </w:r>
    </w:p>
    <w:p w14:paraId="45364201" w14:textId="524291D2" w:rsidR="001876AB" w:rsidRPr="005047C0" w:rsidRDefault="001876AB" w:rsidP="005047C0">
      <w:pPr>
        <w:pStyle w:val="Odstavecseseznamem"/>
        <w:keepLines/>
        <w:numPr>
          <w:ilvl w:val="0"/>
          <w:numId w:val="39"/>
        </w:numPr>
        <w:tabs>
          <w:tab w:val="left" w:pos="567"/>
        </w:tabs>
        <w:suppressAutoHyphens w:val="0"/>
        <w:autoSpaceDN w:val="0"/>
        <w:spacing w:line="276" w:lineRule="auto"/>
        <w:ind w:left="851" w:hanging="284"/>
        <w:jc w:val="both"/>
        <w:outlineLvl w:val="0"/>
        <w:rPr>
          <w:rFonts w:eastAsia="Arial" w:cs="Arial"/>
          <w:szCs w:val="24"/>
        </w:rPr>
      </w:pPr>
      <w:r w:rsidRPr="005047C0">
        <w:rPr>
          <w:rFonts w:eastAsia="Arial" w:cs="Arial"/>
          <w:szCs w:val="24"/>
        </w:rPr>
        <w:t xml:space="preserve">uplynutím doby, </w:t>
      </w:r>
      <w:r w:rsidR="00182B5A">
        <w:rPr>
          <w:rFonts w:eastAsia="Arial" w:cs="Arial"/>
          <w:szCs w:val="24"/>
        </w:rPr>
        <w:t>nebo vyčerpáním maximální celkové ceny v souladu s odst. 13.1 tohoto článku;</w:t>
      </w:r>
    </w:p>
    <w:p w14:paraId="4D8F04D7" w14:textId="1C201D01" w:rsidR="001876AB" w:rsidRPr="005047C0" w:rsidRDefault="001876AB" w:rsidP="005047C0">
      <w:pPr>
        <w:pStyle w:val="Odstavecseseznamem"/>
        <w:keepLines/>
        <w:numPr>
          <w:ilvl w:val="0"/>
          <w:numId w:val="39"/>
        </w:numPr>
        <w:tabs>
          <w:tab w:val="left" w:pos="567"/>
        </w:tabs>
        <w:suppressAutoHyphens w:val="0"/>
        <w:autoSpaceDN w:val="0"/>
        <w:spacing w:line="276" w:lineRule="auto"/>
        <w:ind w:left="851" w:hanging="284"/>
        <w:jc w:val="both"/>
        <w:outlineLvl w:val="0"/>
        <w:rPr>
          <w:rFonts w:eastAsia="Arial" w:cs="Arial"/>
          <w:szCs w:val="24"/>
        </w:rPr>
      </w:pPr>
      <w:r w:rsidRPr="005047C0">
        <w:rPr>
          <w:rFonts w:eastAsia="Arial" w:cs="Arial"/>
          <w:szCs w:val="24"/>
        </w:rPr>
        <w:t>písemnou dohodou smluvních stran</w:t>
      </w:r>
      <w:r w:rsidR="006C56DA">
        <w:rPr>
          <w:rFonts w:eastAsia="Arial" w:cs="Arial"/>
          <w:szCs w:val="24"/>
        </w:rPr>
        <w:t>;</w:t>
      </w:r>
    </w:p>
    <w:p w14:paraId="02B99C34" w14:textId="170562D8" w:rsidR="001876AB" w:rsidRPr="005047C0" w:rsidRDefault="001876AB" w:rsidP="005047C0">
      <w:pPr>
        <w:pStyle w:val="Odstavecseseznamem"/>
        <w:keepLines/>
        <w:numPr>
          <w:ilvl w:val="0"/>
          <w:numId w:val="39"/>
        </w:numPr>
        <w:tabs>
          <w:tab w:val="left" w:pos="567"/>
        </w:tabs>
        <w:suppressAutoHyphens w:val="0"/>
        <w:autoSpaceDN w:val="0"/>
        <w:spacing w:line="276" w:lineRule="auto"/>
        <w:ind w:left="851" w:hanging="284"/>
        <w:jc w:val="both"/>
        <w:outlineLvl w:val="0"/>
        <w:rPr>
          <w:rFonts w:eastAsia="Arial" w:cs="Arial"/>
          <w:szCs w:val="24"/>
        </w:rPr>
      </w:pPr>
      <w:r w:rsidRPr="005047C0">
        <w:rPr>
          <w:rFonts w:eastAsia="Arial" w:cs="Arial"/>
          <w:szCs w:val="24"/>
        </w:rPr>
        <w:t xml:space="preserve">odstoupením od </w:t>
      </w:r>
      <w:r w:rsidR="00B863E3" w:rsidRPr="005047C0">
        <w:rPr>
          <w:rFonts w:eastAsia="Arial" w:cs="Arial"/>
          <w:szCs w:val="24"/>
        </w:rPr>
        <w:t xml:space="preserve">této </w:t>
      </w:r>
      <w:r w:rsidRPr="005047C0">
        <w:rPr>
          <w:rFonts w:eastAsia="Arial" w:cs="Arial"/>
          <w:szCs w:val="24"/>
        </w:rPr>
        <w:t>Dohody dle čl. 1</w:t>
      </w:r>
      <w:r w:rsidR="007300A3" w:rsidRPr="005047C0">
        <w:rPr>
          <w:rFonts w:eastAsia="Arial" w:cs="Arial"/>
          <w:szCs w:val="24"/>
        </w:rPr>
        <w:t>2</w:t>
      </w:r>
      <w:r w:rsidR="006C56DA">
        <w:rPr>
          <w:rFonts w:eastAsia="Arial" w:cs="Arial"/>
          <w:szCs w:val="24"/>
        </w:rPr>
        <w:t>.</w:t>
      </w:r>
      <w:r w:rsidRPr="005047C0">
        <w:rPr>
          <w:rFonts w:eastAsia="Arial" w:cs="Arial"/>
          <w:szCs w:val="24"/>
        </w:rPr>
        <w:t xml:space="preserve"> </w:t>
      </w:r>
      <w:r w:rsidR="00B863E3" w:rsidRPr="005047C0">
        <w:rPr>
          <w:rFonts w:eastAsia="Arial" w:cs="Arial"/>
          <w:szCs w:val="24"/>
        </w:rPr>
        <w:t xml:space="preserve">této </w:t>
      </w:r>
      <w:r w:rsidRPr="005047C0">
        <w:rPr>
          <w:rFonts w:eastAsia="Arial" w:cs="Arial"/>
          <w:szCs w:val="24"/>
        </w:rPr>
        <w:t>Dohody</w:t>
      </w:r>
      <w:r w:rsidR="006C56DA">
        <w:rPr>
          <w:rFonts w:eastAsia="Arial" w:cs="Arial"/>
          <w:szCs w:val="24"/>
        </w:rPr>
        <w:t>;</w:t>
      </w:r>
    </w:p>
    <w:p w14:paraId="25AA202E" w14:textId="44ADA3C7" w:rsidR="00B863E3" w:rsidRPr="005047C0" w:rsidRDefault="001876AB" w:rsidP="009A6621">
      <w:pPr>
        <w:pStyle w:val="Odstavecseseznamem"/>
        <w:keepLines/>
        <w:numPr>
          <w:ilvl w:val="0"/>
          <w:numId w:val="39"/>
        </w:numPr>
        <w:tabs>
          <w:tab w:val="left" w:pos="567"/>
        </w:tabs>
        <w:suppressAutoHyphens w:val="0"/>
        <w:autoSpaceDN w:val="0"/>
        <w:spacing w:line="240" w:lineRule="exact"/>
        <w:ind w:left="851" w:hanging="284"/>
        <w:jc w:val="both"/>
        <w:outlineLvl w:val="0"/>
        <w:rPr>
          <w:rFonts w:eastAsia="Arial" w:cs="Arial"/>
          <w:szCs w:val="24"/>
        </w:rPr>
      </w:pPr>
      <w:r w:rsidRPr="005047C0">
        <w:rPr>
          <w:rFonts w:eastAsia="Arial" w:cs="Arial"/>
          <w:szCs w:val="24"/>
        </w:rPr>
        <w:t xml:space="preserve">výpovědí dle </w:t>
      </w:r>
      <w:r w:rsidR="00B8655B" w:rsidRPr="005047C0">
        <w:rPr>
          <w:rFonts w:eastAsia="Arial" w:cs="Arial"/>
          <w:szCs w:val="24"/>
        </w:rPr>
        <w:t>čl</w:t>
      </w:r>
      <w:r w:rsidRPr="005047C0">
        <w:rPr>
          <w:rFonts w:eastAsia="Arial" w:cs="Arial"/>
          <w:szCs w:val="24"/>
        </w:rPr>
        <w:t>.</w:t>
      </w:r>
      <w:r w:rsidR="00E61D92" w:rsidRPr="005047C0">
        <w:rPr>
          <w:rFonts w:eastAsia="Arial" w:cs="Arial"/>
          <w:szCs w:val="24"/>
        </w:rPr>
        <w:t xml:space="preserve"> 13</w:t>
      </w:r>
      <w:r w:rsidR="006C56DA">
        <w:rPr>
          <w:rFonts w:eastAsia="Arial" w:cs="Arial"/>
          <w:szCs w:val="24"/>
        </w:rPr>
        <w:t>.</w:t>
      </w:r>
      <w:r w:rsidR="00E61D92" w:rsidRPr="005047C0">
        <w:rPr>
          <w:rFonts w:eastAsia="Arial" w:cs="Arial"/>
          <w:szCs w:val="24"/>
        </w:rPr>
        <w:t xml:space="preserve"> odst.</w:t>
      </w:r>
      <w:r w:rsidRPr="005047C0">
        <w:rPr>
          <w:rFonts w:eastAsia="Arial" w:cs="Arial"/>
          <w:szCs w:val="24"/>
        </w:rPr>
        <w:t xml:space="preserve"> 1</w:t>
      </w:r>
      <w:r w:rsidR="00332DD5" w:rsidRPr="005047C0">
        <w:rPr>
          <w:rFonts w:eastAsia="Arial" w:cs="Arial"/>
          <w:szCs w:val="24"/>
        </w:rPr>
        <w:t>3</w:t>
      </w:r>
      <w:r w:rsidRPr="005047C0">
        <w:rPr>
          <w:rFonts w:eastAsia="Arial" w:cs="Arial"/>
          <w:szCs w:val="24"/>
        </w:rPr>
        <w:t>.</w:t>
      </w:r>
      <w:r w:rsidR="009F63EA">
        <w:rPr>
          <w:rFonts w:eastAsia="Arial" w:cs="Arial"/>
          <w:szCs w:val="24"/>
        </w:rPr>
        <w:t>4</w:t>
      </w:r>
      <w:r w:rsidR="006C56DA">
        <w:rPr>
          <w:rFonts w:eastAsia="Arial" w:cs="Arial"/>
          <w:szCs w:val="24"/>
        </w:rPr>
        <w:t>.</w:t>
      </w:r>
      <w:r w:rsidRPr="005047C0">
        <w:rPr>
          <w:rFonts w:eastAsia="Arial" w:cs="Arial"/>
          <w:szCs w:val="24"/>
        </w:rPr>
        <w:t xml:space="preserve"> </w:t>
      </w:r>
    </w:p>
    <w:p w14:paraId="0AA13B6A" w14:textId="38000DF8" w:rsidR="001876AB" w:rsidRPr="009F63EA" w:rsidRDefault="00544EC1" w:rsidP="00544EC1">
      <w:pPr>
        <w:pStyle w:val="Odstavecseseznamem"/>
        <w:keepLines/>
        <w:tabs>
          <w:tab w:val="left" w:pos="567"/>
        </w:tabs>
        <w:suppressAutoHyphens w:val="0"/>
        <w:autoSpaceDN w:val="0"/>
        <w:spacing w:line="280" w:lineRule="atLeast"/>
        <w:ind w:left="576" w:hanging="576"/>
        <w:jc w:val="both"/>
        <w:outlineLvl w:val="0"/>
        <w:rPr>
          <w:rFonts w:eastAsia="Arial" w:cs="Arial"/>
          <w:szCs w:val="24"/>
        </w:rPr>
      </w:pPr>
      <w:r>
        <w:rPr>
          <w:rFonts w:eastAsia="Arial" w:cs="Arial"/>
          <w:szCs w:val="24"/>
        </w:rPr>
        <w:t xml:space="preserve">13.4 </w:t>
      </w:r>
      <w:r>
        <w:rPr>
          <w:rFonts w:eastAsia="Arial" w:cs="Arial"/>
          <w:szCs w:val="24"/>
        </w:rPr>
        <w:tab/>
      </w:r>
      <w:r w:rsidR="001876AB" w:rsidRPr="009F63EA">
        <w:rPr>
          <w:rFonts w:eastAsia="Arial" w:cs="Arial"/>
          <w:szCs w:val="24"/>
        </w:rPr>
        <w:t xml:space="preserve">Centrální zadavatel je oprávněn bez jakýchkoliv sankcí vůči jeho osobě a bez uvedení důvodu tuto Dohodu vypovědět. Výpovědní doba </w:t>
      </w:r>
      <w:r w:rsidR="005047C0" w:rsidRPr="009F63EA">
        <w:rPr>
          <w:rFonts w:eastAsia="Arial" w:cs="Arial"/>
          <w:szCs w:val="24"/>
        </w:rPr>
        <w:t>C</w:t>
      </w:r>
      <w:r w:rsidR="009B5878" w:rsidRPr="009F63EA">
        <w:rPr>
          <w:rFonts w:eastAsia="Arial" w:cs="Arial"/>
          <w:szCs w:val="24"/>
        </w:rPr>
        <w:t xml:space="preserve">entrálního Zadavatele </w:t>
      </w:r>
      <w:r w:rsidR="001876AB" w:rsidRPr="009F63EA">
        <w:rPr>
          <w:rFonts w:eastAsia="Arial" w:cs="Arial"/>
          <w:szCs w:val="24"/>
        </w:rPr>
        <w:t xml:space="preserve">činí </w:t>
      </w:r>
      <w:r w:rsidR="007F3B0E" w:rsidRPr="009F63EA">
        <w:rPr>
          <w:rFonts w:eastAsia="Arial" w:cs="Arial"/>
          <w:szCs w:val="24"/>
        </w:rPr>
        <w:t>tři</w:t>
      </w:r>
      <w:r w:rsidR="00B40310" w:rsidRPr="009F63EA">
        <w:rPr>
          <w:rFonts w:eastAsia="Arial" w:cs="Arial"/>
          <w:szCs w:val="24"/>
        </w:rPr>
        <w:t xml:space="preserve"> (3)</w:t>
      </w:r>
      <w:r w:rsidR="007F3B0E" w:rsidRPr="009F63EA">
        <w:rPr>
          <w:rFonts w:eastAsia="Arial" w:cs="Arial"/>
          <w:szCs w:val="24"/>
        </w:rPr>
        <w:t xml:space="preserve"> </w:t>
      </w:r>
      <w:r w:rsidR="001876AB" w:rsidRPr="009F63EA">
        <w:rPr>
          <w:rFonts w:eastAsia="Arial" w:cs="Arial"/>
          <w:szCs w:val="24"/>
        </w:rPr>
        <w:t>kalendářní měsíc</w:t>
      </w:r>
      <w:r w:rsidR="007F3B0E" w:rsidRPr="009F63EA">
        <w:rPr>
          <w:rFonts w:eastAsia="Arial" w:cs="Arial"/>
          <w:szCs w:val="24"/>
        </w:rPr>
        <w:t>e</w:t>
      </w:r>
      <w:r w:rsidR="001876AB" w:rsidRPr="009F63EA">
        <w:rPr>
          <w:rFonts w:eastAsia="Arial" w:cs="Arial"/>
          <w:szCs w:val="24"/>
        </w:rPr>
        <w:t xml:space="preserve"> a začíná běžet od prvního dne měsíce následujícího po doručení výpovědi.</w:t>
      </w:r>
      <w:r w:rsidR="009B5878" w:rsidRPr="009F63EA">
        <w:rPr>
          <w:rFonts w:eastAsia="Arial" w:cs="Arial"/>
          <w:szCs w:val="24"/>
        </w:rPr>
        <w:t xml:space="preserve"> Prodávající je oprávněn Dohodu bez jakýchkoliv sankcí vůči jeho osobě písemně bez udání důvodu vypovědět. Výpovědní doba Prodávajícího činí 6 měsíců a začíná běžet od prvního dne měsíce následujícího po doručení výpovědi</w:t>
      </w:r>
      <w:r w:rsidR="008F1179" w:rsidRPr="009F63EA">
        <w:rPr>
          <w:rFonts w:eastAsia="Arial" w:cs="Arial"/>
          <w:szCs w:val="24"/>
        </w:rPr>
        <w:t>.</w:t>
      </w:r>
    </w:p>
    <w:p w14:paraId="09856291" w14:textId="1C00DCA0" w:rsidR="009F63EA" w:rsidRDefault="001876AB" w:rsidP="009F63EA">
      <w:pPr>
        <w:pStyle w:val="Odstavecseseznamem"/>
        <w:keepLines/>
        <w:numPr>
          <w:ilvl w:val="1"/>
          <w:numId w:val="49"/>
        </w:numPr>
        <w:suppressAutoHyphens w:val="0"/>
        <w:autoSpaceDN w:val="0"/>
        <w:spacing w:line="280" w:lineRule="atLeast"/>
        <w:ind w:left="567" w:hanging="567"/>
        <w:jc w:val="both"/>
        <w:outlineLvl w:val="0"/>
        <w:rPr>
          <w:rFonts w:eastAsia="Arial" w:cs="Arial"/>
          <w:szCs w:val="24"/>
        </w:rPr>
      </w:pPr>
      <w:r w:rsidRPr="00864DEE">
        <w:rPr>
          <w:rFonts w:eastAsia="Arial" w:cs="Arial"/>
          <w:szCs w:val="24"/>
        </w:rPr>
        <w:lastRenderedPageBreak/>
        <w:t xml:space="preserve">Ukončením účinnosti této Dohody není dotčena účinnost </w:t>
      </w:r>
      <w:r w:rsidR="00AF665D" w:rsidRPr="00864DEE">
        <w:rPr>
          <w:rFonts w:eastAsia="Arial" w:cs="Arial"/>
          <w:szCs w:val="24"/>
        </w:rPr>
        <w:t>objednávek</w:t>
      </w:r>
      <w:r w:rsidRPr="00864DEE">
        <w:rPr>
          <w:rFonts w:eastAsia="Arial" w:cs="Arial"/>
          <w:szCs w:val="24"/>
        </w:rPr>
        <w:t xml:space="preserve"> uzavřených v době trvání této Dohody. Tímto není dotčena možnost Kupujících od těchto </w:t>
      </w:r>
      <w:r w:rsidR="00AF665D" w:rsidRPr="00864DEE">
        <w:rPr>
          <w:rFonts w:eastAsia="Arial" w:cs="Arial"/>
          <w:szCs w:val="24"/>
        </w:rPr>
        <w:t>objednávek</w:t>
      </w:r>
      <w:r w:rsidRPr="00864DEE">
        <w:rPr>
          <w:rFonts w:eastAsia="Arial" w:cs="Arial"/>
          <w:szCs w:val="24"/>
        </w:rPr>
        <w:t xml:space="preserve"> odstoupit v souladu s čl.</w:t>
      </w:r>
      <w:r w:rsidR="004A593D" w:rsidRPr="00864DEE">
        <w:rPr>
          <w:rFonts w:eastAsia="Arial" w:cs="Arial"/>
          <w:szCs w:val="24"/>
        </w:rPr>
        <w:t xml:space="preserve"> 12 odst.</w:t>
      </w:r>
      <w:r w:rsidRPr="00864DEE">
        <w:rPr>
          <w:rFonts w:eastAsia="Arial" w:cs="Arial"/>
          <w:szCs w:val="24"/>
        </w:rPr>
        <w:t xml:space="preserve"> 1</w:t>
      </w:r>
      <w:r w:rsidR="007300A3" w:rsidRPr="00864DEE">
        <w:rPr>
          <w:rFonts w:eastAsia="Arial" w:cs="Arial"/>
          <w:szCs w:val="24"/>
        </w:rPr>
        <w:t>2</w:t>
      </w:r>
      <w:r w:rsidRPr="00864DEE">
        <w:rPr>
          <w:rFonts w:eastAsia="Arial" w:cs="Arial"/>
          <w:szCs w:val="24"/>
        </w:rPr>
        <w:t xml:space="preserve">.4 </w:t>
      </w:r>
      <w:r w:rsidR="00B863E3" w:rsidRPr="00864DEE">
        <w:rPr>
          <w:rFonts w:eastAsia="Arial" w:cs="Arial"/>
          <w:szCs w:val="24"/>
        </w:rPr>
        <w:t xml:space="preserve">této </w:t>
      </w:r>
      <w:r w:rsidRPr="00864DEE">
        <w:rPr>
          <w:rFonts w:eastAsia="Arial" w:cs="Arial"/>
          <w:szCs w:val="24"/>
        </w:rPr>
        <w:t>Dohody.</w:t>
      </w:r>
      <w:r w:rsidR="001A517E" w:rsidRPr="00864DEE">
        <w:rPr>
          <w:rFonts w:eastAsia="Arial" w:cs="Arial"/>
          <w:szCs w:val="24"/>
        </w:rPr>
        <w:t xml:space="preserve"> </w:t>
      </w:r>
    </w:p>
    <w:p w14:paraId="749600F4" w14:textId="7685F92F" w:rsidR="00864DEE" w:rsidRPr="00D12162" w:rsidRDefault="001876AB" w:rsidP="00D12162">
      <w:pPr>
        <w:pStyle w:val="Odstavecseseznamem"/>
        <w:keepLines/>
        <w:numPr>
          <w:ilvl w:val="1"/>
          <w:numId w:val="49"/>
        </w:numPr>
        <w:suppressAutoHyphens w:val="0"/>
        <w:autoSpaceDN w:val="0"/>
        <w:spacing w:line="280" w:lineRule="atLeast"/>
        <w:ind w:left="567" w:hanging="567"/>
        <w:jc w:val="both"/>
        <w:outlineLvl w:val="0"/>
        <w:rPr>
          <w:rFonts w:eastAsia="Arial" w:cs="Arial"/>
          <w:szCs w:val="24"/>
        </w:rPr>
      </w:pPr>
      <w:r w:rsidRPr="009F63EA">
        <w:rPr>
          <w:rFonts w:eastAsia="Arial" w:cs="Arial"/>
          <w:szCs w:val="24"/>
        </w:rPr>
        <w:t xml:space="preserve">Ukončením účinnosti této Dohody z jakéhokoliv důvodu, stejně jako ukončením účinnosti jednotlivých </w:t>
      </w:r>
      <w:r w:rsidR="00E8292E" w:rsidRPr="009F63EA">
        <w:rPr>
          <w:rFonts w:eastAsia="Arial" w:cs="Arial"/>
          <w:szCs w:val="24"/>
        </w:rPr>
        <w:t>objednávek</w:t>
      </w:r>
      <w:r w:rsidRPr="009F63EA">
        <w:rPr>
          <w:rFonts w:eastAsia="Arial" w:cs="Arial"/>
          <w:szCs w:val="24"/>
        </w:rPr>
        <w:t xml:space="preserve">, nejsou dotčena ustanovení týkající se nároku z vadného plnění, nároku na náhradu škody, nároku ze smluvních pokut či úroků z prodlení, ustanovení o mlčenlivosti ani další ustanovení a nároky, z jejichž povahy vyplývá, že mají trvat i po zániku účinnosti </w:t>
      </w:r>
      <w:r w:rsidR="00B863E3" w:rsidRPr="009F63EA">
        <w:rPr>
          <w:rFonts w:eastAsia="Arial" w:cs="Arial"/>
          <w:szCs w:val="24"/>
        </w:rPr>
        <w:t xml:space="preserve">této </w:t>
      </w:r>
      <w:r w:rsidRPr="009F63EA">
        <w:rPr>
          <w:rFonts w:eastAsia="Arial" w:cs="Arial"/>
          <w:szCs w:val="24"/>
        </w:rPr>
        <w:t xml:space="preserve">Dohody, resp. </w:t>
      </w:r>
      <w:r w:rsidR="00B863E3" w:rsidRPr="009F63EA">
        <w:rPr>
          <w:rFonts w:eastAsia="Arial" w:cs="Arial"/>
          <w:szCs w:val="24"/>
        </w:rPr>
        <w:t>objednávky</w:t>
      </w:r>
      <w:r w:rsidRPr="009F63EA">
        <w:rPr>
          <w:rFonts w:eastAsia="Arial" w:cs="Arial"/>
          <w:szCs w:val="24"/>
        </w:rPr>
        <w:t>.</w:t>
      </w:r>
    </w:p>
    <w:p w14:paraId="0F19DADF" w14:textId="77777777" w:rsidR="006B0AC9" w:rsidRPr="00CC0EE7" w:rsidRDefault="006B0AC9" w:rsidP="00864DEE">
      <w:pPr>
        <w:pStyle w:val="Odstavecseseznamem"/>
        <w:keepLines/>
        <w:suppressAutoHyphens w:val="0"/>
        <w:autoSpaceDN w:val="0"/>
        <w:spacing w:line="280" w:lineRule="atLeast"/>
        <w:ind w:left="576"/>
        <w:jc w:val="both"/>
        <w:outlineLvl w:val="0"/>
        <w:rPr>
          <w:rFonts w:eastAsia="Arial" w:cs="Arial"/>
          <w:szCs w:val="24"/>
        </w:rPr>
      </w:pPr>
    </w:p>
    <w:p w14:paraId="168FBCB4" w14:textId="13EAFD64" w:rsidR="001876AB" w:rsidRPr="00CC0EE7" w:rsidRDefault="001876AB" w:rsidP="008C257C">
      <w:pPr>
        <w:pStyle w:val="Odstavecseseznamem"/>
        <w:keepLines/>
        <w:numPr>
          <w:ilvl w:val="0"/>
          <w:numId w:val="34"/>
        </w:numPr>
        <w:tabs>
          <w:tab w:val="left" w:pos="3600"/>
        </w:tabs>
        <w:suppressAutoHyphens w:val="0"/>
        <w:spacing w:after="240" w:line="240" w:lineRule="auto"/>
        <w:contextualSpacing w:val="0"/>
        <w:jc w:val="center"/>
        <w:rPr>
          <w:rFonts w:cs="Arial"/>
          <w:b/>
          <w:bCs/>
          <w:iCs/>
          <w:color w:val="000000"/>
          <w:sz w:val="22"/>
          <w:szCs w:val="22"/>
        </w:rPr>
      </w:pPr>
      <w:r w:rsidRPr="00CC0EE7">
        <w:rPr>
          <w:rFonts w:eastAsia="Arial" w:cs="Arial"/>
          <w:b/>
          <w:szCs w:val="24"/>
        </w:rPr>
        <w:t>Závěrečná ustanovení</w:t>
      </w:r>
    </w:p>
    <w:p w14:paraId="234707DB" w14:textId="78285D72" w:rsidR="007E78F3" w:rsidRPr="006C55D2" w:rsidRDefault="001876AB" w:rsidP="008C257C">
      <w:pPr>
        <w:keepLines/>
        <w:numPr>
          <w:ilvl w:val="1"/>
          <w:numId w:val="50"/>
        </w:numPr>
        <w:suppressAutoHyphens w:val="0"/>
        <w:overflowPunct w:val="0"/>
        <w:autoSpaceDE w:val="0"/>
        <w:autoSpaceDN w:val="0"/>
        <w:adjustRightInd w:val="0"/>
        <w:spacing w:after="60" w:line="280" w:lineRule="atLeast"/>
        <w:ind w:left="567" w:hanging="567"/>
        <w:jc w:val="both"/>
        <w:outlineLvl w:val="1"/>
        <w:rPr>
          <w:rFonts w:eastAsia="Arial" w:cs="Arial"/>
          <w:szCs w:val="24"/>
        </w:rPr>
      </w:pPr>
      <w:r w:rsidRPr="006C55D2">
        <w:rPr>
          <w:rFonts w:eastAsia="Arial" w:cs="Arial"/>
          <w:szCs w:val="24"/>
        </w:rPr>
        <w:t xml:space="preserve">Prodávající je povinen čtvrtletně (za každé proběhlé kalendářní čtvrtletí) vyhotovit kompletní přehled </w:t>
      </w:r>
      <w:r w:rsidR="006C55D2" w:rsidRPr="006C55D2">
        <w:rPr>
          <w:rFonts w:eastAsia="Arial" w:cs="Arial"/>
          <w:szCs w:val="24"/>
        </w:rPr>
        <w:t xml:space="preserve">o množství </w:t>
      </w:r>
      <w:r w:rsidRPr="006C55D2">
        <w:rPr>
          <w:rFonts w:eastAsia="Arial" w:cs="Arial"/>
          <w:szCs w:val="24"/>
        </w:rPr>
        <w:t xml:space="preserve">nakupovaného zboží </w:t>
      </w:r>
      <w:r w:rsidR="006C55D2" w:rsidRPr="006C55D2">
        <w:rPr>
          <w:rFonts w:eastAsia="Arial" w:cs="Arial"/>
          <w:szCs w:val="24"/>
        </w:rPr>
        <w:t xml:space="preserve">a o zaplacené ceně </w:t>
      </w:r>
      <w:r w:rsidRPr="006C55D2">
        <w:rPr>
          <w:rFonts w:eastAsia="Arial" w:cs="Arial"/>
          <w:szCs w:val="24"/>
        </w:rPr>
        <w:t xml:space="preserve">za každého jednotlivého </w:t>
      </w:r>
      <w:r w:rsidR="007E78F3" w:rsidRPr="006C55D2">
        <w:rPr>
          <w:rFonts w:eastAsia="Arial" w:cs="Arial"/>
          <w:szCs w:val="24"/>
        </w:rPr>
        <w:t>K</w:t>
      </w:r>
      <w:r w:rsidRPr="006C55D2">
        <w:rPr>
          <w:rFonts w:eastAsia="Arial" w:cs="Arial"/>
          <w:szCs w:val="24"/>
        </w:rPr>
        <w:t xml:space="preserve">upujícího, který bude podkladem pro souhrnné oznámení posílané do Věstníku veřejných zakázek. Prodávající </w:t>
      </w:r>
      <w:proofErr w:type="gramStart"/>
      <w:r w:rsidRPr="006C55D2">
        <w:rPr>
          <w:rFonts w:eastAsia="Arial" w:cs="Arial"/>
          <w:szCs w:val="24"/>
        </w:rPr>
        <w:t>doručí</w:t>
      </w:r>
      <w:proofErr w:type="gramEnd"/>
      <w:r w:rsidRPr="006C55D2">
        <w:rPr>
          <w:rFonts w:eastAsia="Arial" w:cs="Arial"/>
          <w:szCs w:val="24"/>
        </w:rPr>
        <w:t xml:space="preserve"> tyto přehledy v </w:t>
      </w:r>
      <w:r w:rsidR="00CC0EE7" w:rsidRPr="006C55D2">
        <w:rPr>
          <w:rFonts w:eastAsia="Arial" w:cs="Arial"/>
          <w:szCs w:val="24"/>
        </w:rPr>
        <w:t>elektronické</w:t>
      </w:r>
      <w:r w:rsidRPr="006C55D2">
        <w:rPr>
          <w:rFonts w:eastAsia="Arial" w:cs="Arial"/>
          <w:szCs w:val="24"/>
        </w:rPr>
        <w:t xml:space="preserve"> podobě na </w:t>
      </w:r>
      <w:r w:rsidR="006C55D2" w:rsidRPr="006C55D2">
        <w:rPr>
          <w:rFonts w:eastAsia="Arial" w:cs="Arial"/>
          <w:szCs w:val="24"/>
        </w:rPr>
        <w:t xml:space="preserve">e-mailovou </w:t>
      </w:r>
      <w:r w:rsidRPr="006C55D2">
        <w:rPr>
          <w:rFonts w:eastAsia="Arial" w:cs="Arial"/>
          <w:szCs w:val="24"/>
        </w:rPr>
        <w:t xml:space="preserve">adresu </w:t>
      </w:r>
      <w:r w:rsidR="006C55D2" w:rsidRPr="006C55D2">
        <w:rPr>
          <w:rFonts w:eastAsia="Arial" w:cs="Arial"/>
          <w:szCs w:val="24"/>
        </w:rPr>
        <w:t xml:space="preserve">Oprávněné </w:t>
      </w:r>
      <w:r w:rsidR="00CC0EE7" w:rsidRPr="006C55D2">
        <w:rPr>
          <w:rFonts w:eastAsia="Arial" w:cs="Arial"/>
          <w:szCs w:val="24"/>
        </w:rPr>
        <w:t>osoby</w:t>
      </w:r>
      <w:r w:rsidR="00455E01" w:rsidRPr="006C55D2">
        <w:rPr>
          <w:rFonts w:eastAsia="Arial" w:cs="Arial"/>
          <w:szCs w:val="24"/>
        </w:rPr>
        <w:t xml:space="preserve"> Centrálního zadavatele</w:t>
      </w:r>
      <w:r w:rsidRPr="006C55D2">
        <w:rPr>
          <w:rFonts w:eastAsia="Arial" w:cs="Arial"/>
          <w:szCs w:val="24"/>
        </w:rPr>
        <w:t>, a to vždy do deseti kalendářních dnů po uplynutí příslušného kalendářního čtvrtletí.</w:t>
      </w:r>
      <w:r w:rsidR="003A1CB8">
        <w:rPr>
          <w:rFonts w:eastAsia="Arial" w:cs="Arial"/>
          <w:szCs w:val="24"/>
        </w:rPr>
        <w:t xml:space="preserve"> Prodávající je rovněž povinen zaslat přehledy o množství nakupovaného zboží a o zaplacené ceně za jednotlivá období a za každého jednotlivého Kupujícího na základě požadavku Centrálního zadavatele.</w:t>
      </w:r>
    </w:p>
    <w:p w14:paraId="77051474" w14:textId="6C8A2A5B" w:rsidR="001876AB" w:rsidRPr="00E85369" w:rsidRDefault="007E78F3" w:rsidP="008C257C">
      <w:pPr>
        <w:pStyle w:val="Odstavecseseznamem"/>
        <w:keepLines/>
        <w:numPr>
          <w:ilvl w:val="1"/>
          <w:numId w:val="50"/>
        </w:numPr>
        <w:suppressAutoHyphens w:val="0"/>
        <w:ind w:left="567" w:hanging="567"/>
        <w:jc w:val="both"/>
        <w:rPr>
          <w:rFonts w:eastAsia="Arial" w:cs="Arial"/>
          <w:szCs w:val="24"/>
        </w:rPr>
      </w:pPr>
      <w:r w:rsidRPr="00E85369">
        <w:rPr>
          <w:rFonts w:eastAsia="Arial" w:cs="Arial"/>
          <w:szCs w:val="24"/>
        </w:rPr>
        <w:t>Prodávající se zavazuje během plnění této Dohody i po jejím ukončení zachovávat mlčenlivost o všech skutečnostech, o kterých se dozví v souvislosti s plněním této Dohody i jednotlivých objednávek.</w:t>
      </w:r>
      <w:r w:rsidR="00E85369">
        <w:rPr>
          <w:rFonts w:eastAsia="Arial" w:cs="Arial"/>
          <w:szCs w:val="24"/>
        </w:rPr>
        <w:t xml:space="preserve"> Prodávající se rovněž zavazuje zavázat povinností mlčenlivosti a respektování práv </w:t>
      </w:r>
      <w:r w:rsidR="00132A2E">
        <w:rPr>
          <w:rFonts w:eastAsia="Arial" w:cs="Arial"/>
          <w:szCs w:val="24"/>
        </w:rPr>
        <w:t xml:space="preserve">Centrálního zadavatele </w:t>
      </w:r>
      <w:r w:rsidR="00E85369">
        <w:rPr>
          <w:rFonts w:eastAsia="Arial" w:cs="Arial"/>
          <w:szCs w:val="24"/>
        </w:rPr>
        <w:t>i svého případného poddodavatele</w:t>
      </w:r>
      <w:r w:rsidR="00132A2E">
        <w:rPr>
          <w:rFonts w:eastAsia="Arial" w:cs="Arial"/>
          <w:szCs w:val="24"/>
        </w:rPr>
        <w:t>, a to nejméně ve stejném rozsahu, v jakém je v zakázkovém vztahu zavázán sám. Za porušení závazku mlčenlivosti a ochrany citlivých informací poddodavatelem odpovídá Prodávající.</w:t>
      </w:r>
      <w:r w:rsidR="00E85369" w:rsidRPr="00E85369">
        <w:rPr>
          <w:rFonts w:eastAsia="Arial" w:cs="Arial"/>
          <w:szCs w:val="24"/>
        </w:rPr>
        <w:t xml:space="preserve"> </w:t>
      </w:r>
      <w:r w:rsidRPr="00E85369">
        <w:rPr>
          <w:rFonts w:eastAsia="Arial" w:cs="Arial"/>
          <w:szCs w:val="24"/>
        </w:rPr>
        <w:t>Povinnost mlčenlivosti zahrnuje také mlčenlivost Prodávajícího ohledně osobních údajů. Bude-li Prodávající s osobními údaji nakládat v souvislosti s plněním této Dohody, Prodávající odpovídá za to, že z jeho strany bude případné nakládání s těmito osobními údaji v souladu s příslušnými právními předpisy o ochraně osobních údajů, zejm. v souladu s nařízením Evropského parlamentu a Rady (EU) 2016/679 ze dne 27. dubna 2016 o ochraně fyzických osob v souvislosti se zpracováním osobních údajů a o volném pohybu těchto údajů a o zrušení směrnice 95/46/ES (obecné nařízení o ochraně osobních údajů; GDPR)</w:t>
      </w:r>
      <w:r w:rsidR="00E85369" w:rsidRPr="00E85369">
        <w:rPr>
          <w:rFonts w:eastAsia="Arial" w:cs="Arial"/>
          <w:szCs w:val="24"/>
        </w:rPr>
        <w:t xml:space="preserve"> a se zákonem č. 110/2019 Sb., o zpracování osobních údajů.</w:t>
      </w:r>
    </w:p>
    <w:p w14:paraId="196DB24D" w14:textId="77777777" w:rsidR="00FF76F0" w:rsidRDefault="001876AB" w:rsidP="008C257C">
      <w:pPr>
        <w:pStyle w:val="Odstavecseseznamem"/>
        <w:keepLines/>
        <w:numPr>
          <w:ilvl w:val="1"/>
          <w:numId w:val="50"/>
        </w:numPr>
        <w:suppressAutoHyphens w:val="0"/>
        <w:ind w:left="567" w:hanging="567"/>
        <w:jc w:val="both"/>
        <w:rPr>
          <w:rFonts w:eastAsia="Arial" w:cs="Arial"/>
          <w:szCs w:val="24"/>
        </w:rPr>
      </w:pPr>
      <w:r w:rsidRPr="00E85369">
        <w:rPr>
          <w:rFonts w:eastAsia="Arial" w:cs="Arial"/>
          <w:szCs w:val="24"/>
        </w:rPr>
        <w:t>Prodávající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3963091" w14:textId="0507B38E" w:rsidR="001876AB" w:rsidRPr="00FF76F0" w:rsidRDefault="001876AB" w:rsidP="008C257C">
      <w:pPr>
        <w:pStyle w:val="Odstavecseseznamem"/>
        <w:keepLines/>
        <w:numPr>
          <w:ilvl w:val="1"/>
          <w:numId w:val="50"/>
        </w:numPr>
        <w:suppressAutoHyphens w:val="0"/>
        <w:ind w:left="567" w:hanging="567"/>
        <w:jc w:val="both"/>
        <w:rPr>
          <w:rFonts w:eastAsia="Arial" w:cs="Arial"/>
          <w:szCs w:val="24"/>
        </w:rPr>
      </w:pPr>
      <w:r w:rsidRPr="00FF76F0">
        <w:rPr>
          <w:rFonts w:eastAsia="Arial" w:cs="Arial"/>
          <w:szCs w:val="24"/>
        </w:rPr>
        <w:t xml:space="preserve">Prodávající </w:t>
      </w:r>
      <w:r w:rsidR="00C12FA1" w:rsidRPr="00FF76F0">
        <w:rPr>
          <w:rFonts w:eastAsia="Arial" w:cs="Arial"/>
          <w:szCs w:val="24"/>
        </w:rPr>
        <w:t>souhlasí</w:t>
      </w:r>
      <w:r w:rsidRPr="00FF76F0">
        <w:rPr>
          <w:rFonts w:eastAsia="Arial" w:cs="Arial"/>
          <w:szCs w:val="24"/>
        </w:rPr>
        <w:t xml:space="preserve"> s tím, </w:t>
      </w:r>
      <w:r w:rsidR="00C12FA1" w:rsidRPr="00FF76F0">
        <w:rPr>
          <w:rFonts w:eastAsia="Arial" w:cs="Arial"/>
          <w:szCs w:val="24"/>
        </w:rPr>
        <w:t>aby</w:t>
      </w:r>
      <w:r w:rsidRPr="00FF76F0">
        <w:rPr>
          <w:rFonts w:eastAsia="Arial" w:cs="Arial"/>
          <w:szCs w:val="24"/>
        </w:rPr>
        <w:t xml:space="preserve"> Centrální zadavatel </w:t>
      </w:r>
      <w:r w:rsidR="00AF550E" w:rsidRPr="00FF76F0">
        <w:rPr>
          <w:rFonts w:eastAsia="Arial" w:cs="Arial"/>
          <w:szCs w:val="24"/>
        </w:rPr>
        <w:t>u</w:t>
      </w:r>
      <w:r w:rsidRPr="00FF76F0">
        <w:rPr>
          <w:rFonts w:eastAsia="Arial" w:cs="Arial"/>
          <w:szCs w:val="24"/>
        </w:rPr>
        <w:t>veřejni</w:t>
      </w:r>
      <w:r w:rsidR="00C12FA1" w:rsidRPr="00FF76F0">
        <w:rPr>
          <w:rFonts w:eastAsia="Arial" w:cs="Arial"/>
          <w:szCs w:val="24"/>
        </w:rPr>
        <w:t>l</w:t>
      </w:r>
      <w:r w:rsidRPr="00FF76F0">
        <w:rPr>
          <w:rFonts w:eastAsia="Arial" w:cs="Arial"/>
          <w:szCs w:val="24"/>
        </w:rPr>
        <w:t xml:space="preserve"> obraz </w:t>
      </w:r>
      <w:r w:rsidR="00E8292E" w:rsidRPr="00FF76F0">
        <w:rPr>
          <w:rFonts w:eastAsia="Arial" w:cs="Arial"/>
          <w:szCs w:val="24"/>
        </w:rPr>
        <w:t xml:space="preserve">této </w:t>
      </w:r>
      <w:r w:rsidR="00332DD5" w:rsidRPr="00FF76F0">
        <w:rPr>
          <w:rFonts w:eastAsia="Arial" w:cs="Arial"/>
          <w:szCs w:val="24"/>
        </w:rPr>
        <w:t>Dohody</w:t>
      </w:r>
      <w:r w:rsidRPr="00FF76F0">
        <w:rPr>
          <w:rFonts w:eastAsia="Arial" w:cs="Arial"/>
          <w:szCs w:val="24"/>
        </w:rPr>
        <w:t xml:space="preserve"> a jejích </w:t>
      </w:r>
      <w:r w:rsidR="00C12FA1" w:rsidRPr="00FF76F0">
        <w:rPr>
          <w:rFonts w:eastAsia="Arial" w:cs="Arial"/>
          <w:szCs w:val="24"/>
        </w:rPr>
        <w:t>příloh a případných dodatků a metadata k této Dohodě</w:t>
      </w:r>
      <w:r w:rsidR="00AB78D2">
        <w:rPr>
          <w:rFonts w:eastAsia="Arial" w:cs="Arial"/>
          <w:szCs w:val="24"/>
        </w:rPr>
        <w:t>,</w:t>
      </w:r>
      <w:r w:rsidR="00C12FA1" w:rsidRPr="00FF76F0">
        <w:rPr>
          <w:rFonts w:eastAsia="Arial" w:cs="Arial"/>
          <w:szCs w:val="24"/>
        </w:rPr>
        <w:t xml:space="preserve"> a </w:t>
      </w:r>
      <w:r w:rsidR="00AB78D2">
        <w:rPr>
          <w:rFonts w:eastAsia="Arial" w:cs="Arial"/>
          <w:szCs w:val="24"/>
        </w:rPr>
        <w:t xml:space="preserve">aby </w:t>
      </w:r>
      <w:r w:rsidR="00605C67">
        <w:rPr>
          <w:rFonts w:eastAsia="Arial" w:cs="Arial"/>
          <w:szCs w:val="24"/>
        </w:rPr>
        <w:t xml:space="preserve">Kupující uveřejnil </w:t>
      </w:r>
      <w:r w:rsidR="00C12FA1" w:rsidRPr="00FF76F0">
        <w:rPr>
          <w:rFonts w:eastAsia="Arial" w:cs="Arial"/>
          <w:szCs w:val="24"/>
        </w:rPr>
        <w:t>potvrzené objednávky splňující podmínky pro jejich uveřejnění,</w:t>
      </w:r>
      <w:r w:rsidRPr="00FF76F0">
        <w:rPr>
          <w:rFonts w:eastAsia="Arial" w:cs="Arial"/>
          <w:szCs w:val="24"/>
        </w:rPr>
        <w:t xml:space="preserve"> vč.</w:t>
      </w:r>
      <w:r w:rsidR="00E8292E" w:rsidRPr="00FF76F0">
        <w:rPr>
          <w:rFonts w:eastAsia="Arial" w:cs="Arial"/>
          <w:szCs w:val="24"/>
        </w:rPr>
        <w:t> </w:t>
      </w:r>
      <w:r w:rsidRPr="00FF76F0">
        <w:rPr>
          <w:rFonts w:eastAsia="Arial" w:cs="Arial"/>
          <w:szCs w:val="24"/>
        </w:rPr>
        <w:t>metadat</w:t>
      </w:r>
      <w:r w:rsidR="00C12FA1" w:rsidRPr="00FF76F0">
        <w:rPr>
          <w:rFonts w:eastAsia="Arial" w:cs="Arial"/>
          <w:szCs w:val="24"/>
        </w:rPr>
        <w:t xml:space="preserve"> v souladu se</w:t>
      </w:r>
      <w:r w:rsidRPr="00FF76F0">
        <w:rPr>
          <w:rFonts w:eastAsia="Arial" w:cs="Arial"/>
          <w:szCs w:val="24"/>
        </w:rPr>
        <w:t xml:space="preserve"> zákon</w:t>
      </w:r>
      <w:r w:rsidR="00C12FA1" w:rsidRPr="00FF76F0">
        <w:rPr>
          <w:rFonts w:eastAsia="Arial" w:cs="Arial"/>
          <w:szCs w:val="24"/>
        </w:rPr>
        <w:t>em</w:t>
      </w:r>
      <w:r w:rsidRPr="00FF76F0">
        <w:rPr>
          <w:rFonts w:eastAsia="Arial" w:cs="Arial"/>
          <w:szCs w:val="24"/>
        </w:rPr>
        <w:t xml:space="preserve"> č. 340/2015 Sb., o</w:t>
      </w:r>
      <w:r w:rsidR="00332DD5" w:rsidRPr="00FF76F0">
        <w:rPr>
          <w:rFonts w:eastAsia="Arial" w:cs="Arial"/>
          <w:szCs w:val="24"/>
        </w:rPr>
        <w:t> </w:t>
      </w:r>
      <w:r w:rsidRPr="00FF76F0">
        <w:rPr>
          <w:rFonts w:eastAsia="Arial" w:cs="Arial"/>
          <w:szCs w:val="24"/>
        </w:rPr>
        <w:t>zvláštních podmínkách účinnosti některých smluv, uveřejňování těchto smluv a o registru smluv (zákon o registru smluv)</w:t>
      </w:r>
      <w:r w:rsidR="00C12FA1" w:rsidRPr="00FF76F0">
        <w:rPr>
          <w:rFonts w:eastAsia="Arial" w:cs="Arial"/>
          <w:szCs w:val="24"/>
        </w:rPr>
        <w:t>, ve znění pozdějších předpisů</w:t>
      </w:r>
      <w:r w:rsidRPr="00FF76F0">
        <w:rPr>
          <w:rFonts w:eastAsia="Arial" w:cs="Arial"/>
          <w:szCs w:val="24"/>
        </w:rPr>
        <w:t xml:space="preserve">. Dále je Prodávající srozuměn s tím, že </w:t>
      </w:r>
      <w:r w:rsidR="00C12FA1" w:rsidRPr="00FF76F0">
        <w:rPr>
          <w:rFonts w:eastAsia="Arial" w:cs="Arial"/>
          <w:szCs w:val="24"/>
        </w:rPr>
        <w:t>v souladu s</w:t>
      </w:r>
      <w:r w:rsidRPr="00FF76F0">
        <w:rPr>
          <w:rFonts w:eastAsia="Arial" w:cs="Arial"/>
          <w:szCs w:val="24"/>
        </w:rPr>
        <w:t xml:space="preserve"> §</w:t>
      </w:r>
      <w:r w:rsidR="00E8292E" w:rsidRPr="00FF76F0">
        <w:rPr>
          <w:rFonts w:eastAsia="Arial" w:cs="Arial"/>
          <w:szCs w:val="24"/>
        </w:rPr>
        <w:t> </w:t>
      </w:r>
      <w:r w:rsidRPr="00FF76F0">
        <w:rPr>
          <w:rFonts w:eastAsia="Arial" w:cs="Arial"/>
          <w:szCs w:val="24"/>
        </w:rPr>
        <w:t>219 odst.</w:t>
      </w:r>
      <w:r w:rsidR="00E8292E" w:rsidRPr="00FF76F0">
        <w:rPr>
          <w:rFonts w:eastAsia="Arial" w:cs="Arial"/>
          <w:szCs w:val="24"/>
        </w:rPr>
        <w:t> </w:t>
      </w:r>
      <w:r w:rsidRPr="00FF76F0">
        <w:rPr>
          <w:rFonts w:eastAsia="Arial" w:cs="Arial"/>
          <w:szCs w:val="24"/>
        </w:rPr>
        <w:t xml:space="preserve">3 ZZVZ Centrální zadavatel, resp. Kupující, je </w:t>
      </w:r>
      <w:r w:rsidR="00C12FA1" w:rsidRPr="00FF76F0">
        <w:rPr>
          <w:rFonts w:eastAsia="Arial" w:cs="Arial"/>
          <w:szCs w:val="24"/>
        </w:rPr>
        <w:t>oprávněn</w:t>
      </w:r>
      <w:r w:rsidRPr="00FF76F0">
        <w:rPr>
          <w:rFonts w:eastAsia="Arial" w:cs="Arial"/>
          <w:szCs w:val="24"/>
        </w:rPr>
        <w:t xml:space="preserve"> uveřejnit na </w:t>
      </w:r>
      <w:r w:rsidR="00E8292E" w:rsidRPr="00FF76F0">
        <w:rPr>
          <w:rFonts w:eastAsia="Arial" w:cs="Arial"/>
          <w:szCs w:val="24"/>
        </w:rPr>
        <w:t xml:space="preserve">svém </w:t>
      </w:r>
      <w:r w:rsidRPr="00FF76F0">
        <w:rPr>
          <w:rFonts w:eastAsia="Arial" w:cs="Arial"/>
          <w:szCs w:val="24"/>
        </w:rPr>
        <w:t xml:space="preserve">profilu </w:t>
      </w:r>
      <w:r w:rsidR="00E8292E" w:rsidRPr="00FF76F0">
        <w:rPr>
          <w:rFonts w:eastAsia="Arial" w:cs="Arial"/>
          <w:szCs w:val="24"/>
        </w:rPr>
        <w:t xml:space="preserve">zadavatele </w:t>
      </w:r>
      <w:r w:rsidRPr="00FF76F0">
        <w:rPr>
          <w:rFonts w:eastAsia="Arial" w:cs="Arial"/>
          <w:b/>
          <w:szCs w:val="24"/>
        </w:rPr>
        <w:t>výši skutečné uhrazené ceny za</w:t>
      </w:r>
      <w:r w:rsidRPr="00FF76F0">
        <w:rPr>
          <w:rFonts w:eastAsia="Arial" w:cs="Arial"/>
          <w:szCs w:val="24"/>
        </w:rPr>
        <w:t xml:space="preserve"> plnění veřejné zakázky. Prodávající tímto uděluje souhlas Centrálnímu zadavateli, resp. Kupujícímu, k</w:t>
      </w:r>
      <w:r w:rsidR="00332DD5" w:rsidRPr="00FF76F0">
        <w:rPr>
          <w:rFonts w:eastAsia="Arial" w:cs="Arial"/>
          <w:szCs w:val="24"/>
        </w:rPr>
        <w:t> </w:t>
      </w:r>
      <w:r w:rsidRPr="00FF76F0">
        <w:rPr>
          <w:rFonts w:eastAsia="Arial" w:cs="Arial"/>
          <w:szCs w:val="24"/>
        </w:rPr>
        <w:t>uveřejnění všech podkladů, údajů a informací uvedených v tomto odstavci a těch, k jejichž uveřejnění je Centrální zadavatel, resp. Kupující, povinen dle právních předpisů.</w:t>
      </w:r>
    </w:p>
    <w:p w14:paraId="03D1EF9D" w14:textId="77777777" w:rsidR="00333E22" w:rsidRPr="00C90C05" w:rsidRDefault="00333E22" w:rsidP="008C257C">
      <w:pPr>
        <w:pStyle w:val="Odstavecseseznamem"/>
        <w:keepLines/>
        <w:numPr>
          <w:ilvl w:val="1"/>
          <w:numId w:val="50"/>
        </w:numPr>
        <w:suppressAutoHyphens w:val="0"/>
        <w:ind w:left="567" w:hanging="567"/>
        <w:jc w:val="both"/>
        <w:rPr>
          <w:rFonts w:eastAsia="Arial" w:cs="Arial"/>
          <w:szCs w:val="24"/>
        </w:rPr>
      </w:pPr>
      <w:r w:rsidRPr="0020217A">
        <w:t xml:space="preserve">Prodávající je povinen písemně oznámit </w:t>
      </w:r>
      <w:proofErr w:type="spellStart"/>
      <w:r w:rsidRPr="0020217A">
        <w:t>MZe</w:t>
      </w:r>
      <w:proofErr w:type="spellEnd"/>
      <w:r w:rsidRPr="0020217A">
        <w:t xml:space="preserve"> změnu údajů o Prodávajícím uvedených v záhlaví Dohody, změnu </w:t>
      </w:r>
      <w:r w:rsidR="00B93F78" w:rsidRPr="0020217A">
        <w:t>adresy e-shopu dle čl.</w:t>
      </w:r>
      <w:r w:rsidR="004A593D" w:rsidRPr="0020217A">
        <w:t xml:space="preserve"> 3</w:t>
      </w:r>
      <w:r w:rsidR="004A593D" w:rsidRPr="0020217A">
        <w:rPr>
          <w:rFonts w:eastAsia="Arial" w:cs="Arial"/>
          <w:szCs w:val="24"/>
        </w:rPr>
        <w:t xml:space="preserve"> odst.</w:t>
      </w:r>
      <w:r w:rsidR="00B93F78" w:rsidRPr="0020217A">
        <w:t xml:space="preserve"> 3.2 Dohody</w:t>
      </w:r>
      <w:r w:rsidRPr="0020217A">
        <w:t xml:space="preserve"> a jakékoliv změny týkající se ne/registrace </w:t>
      </w:r>
      <w:r w:rsidR="00B93F78" w:rsidRPr="0020217A">
        <w:t xml:space="preserve">Prodávajícího </w:t>
      </w:r>
      <w:r w:rsidRPr="0020217A">
        <w:t>jako plátce DPH, a to nejpo</w:t>
      </w:r>
      <w:r w:rsidRPr="00C90C05">
        <w:t>zději do 5 pracovních dnů od uskutečnění takové změny.</w:t>
      </w:r>
    </w:p>
    <w:p w14:paraId="27E211B5" w14:textId="0C12D665" w:rsidR="001876AB" w:rsidRPr="00C90C05" w:rsidRDefault="001876AB" w:rsidP="008C257C">
      <w:pPr>
        <w:keepLines/>
        <w:numPr>
          <w:ilvl w:val="1"/>
          <w:numId w:val="50"/>
        </w:numPr>
        <w:suppressAutoHyphens w:val="0"/>
        <w:overflowPunct w:val="0"/>
        <w:autoSpaceDE w:val="0"/>
        <w:autoSpaceDN w:val="0"/>
        <w:adjustRightInd w:val="0"/>
        <w:spacing w:line="280" w:lineRule="atLeast"/>
        <w:ind w:left="567" w:hanging="567"/>
        <w:jc w:val="both"/>
        <w:outlineLvl w:val="1"/>
        <w:rPr>
          <w:rFonts w:eastAsia="Arial" w:cs="Arial"/>
          <w:szCs w:val="24"/>
        </w:rPr>
      </w:pPr>
      <w:r w:rsidRPr="00C90C05">
        <w:rPr>
          <w:rFonts w:eastAsia="Arial" w:cs="Arial"/>
          <w:szCs w:val="24"/>
        </w:rPr>
        <w:t xml:space="preserve">Změny a doplnění této </w:t>
      </w:r>
      <w:r w:rsidR="00332DD5" w:rsidRPr="00C90C05">
        <w:rPr>
          <w:rFonts w:eastAsia="Arial" w:cs="Arial"/>
          <w:szCs w:val="24"/>
        </w:rPr>
        <w:t>Dohod</w:t>
      </w:r>
      <w:r w:rsidRPr="00C90C05">
        <w:rPr>
          <w:rFonts w:eastAsia="Arial" w:cs="Arial"/>
          <w:szCs w:val="24"/>
        </w:rPr>
        <w:t xml:space="preserve">y jsou možné pouze v písemné podobě </w:t>
      </w:r>
      <w:r w:rsidR="00797DCA" w:rsidRPr="00C90C05">
        <w:rPr>
          <w:rFonts w:eastAsia="Arial" w:cs="Arial"/>
          <w:szCs w:val="24"/>
        </w:rPr>
        <w:t xml:space="preserve">ve formě dodatků </w:t>
      </w:r>
      <w:r w:rsidRPr="00C90C05">
        <w:rPr>
          <w:rFonts w:eastAsia="Arial" w:cs="Arial"/>
          <w:szCs w:val="24"/>
        </w:rPr>
        <w:t>a na základě vzájemné dohody obou smluvních stran.</w:t>
      </w:r>
    </w:p>
    <w:p w14:paraId="26CE2505" w14:textId="77777777" w:rsidR="001876AB" w:rsidRPr="00C90C05" w:rsidRDefault="001876AB" w:rsidP="008C257C">
      <w:pPr>
        <w:keepLines/>
        <w:numPr>
          <w:ilvl w:val="1"/>
          <w:numId w:val="50"/>
        </w:numPr>
        <w:suppressAutoHyphens w:val="0"/>
        <w:overflowPunct w:val="0"/>
        <w:autoSpaceDE w:val="0"/>
        <w:autoSpaceDN w:val="0"/>
        <w:adjustRightInd w:val="0"/>
        <w:spacing w:line="280" w:lineRule="atLeast"/>
        <w:ind w:left="567" w:hanging="567"/>
        <w:jc w:val="both"/>
        <w:outlineLvl w:val="1"/>
        <w:rPr>
          <w:rFonts w:eastAsia="Arial" w:cs="Arial"/>
          <w:szCs w:val="24"/>
        </w:rPr>
      </w:pPr>
      <w:r w:rsidRPr="00C90C05">
        <w:rPr>
          <w:rFonts w:eastAsia="Arial" w:cs="Arial"/>
          <w:szCs w:val="24"/>
        </w:rPr>
        <w:lastRenderedPageBreak/>
        <w:t xml:space="preserve">Obě smluvní strany shodně prohlašují, že tuto </w:t>
      </w:r>
      <w:r w:rsidR="00332DD5" w:rsidRPr="00C90C05">
        <w:rPr>
          <w:rFonts w:eastAsia="Arial" w:cs="Arial"/>
          <w:szCs w:val="24"/>
        </w:rPr>
        <w:t>Dohod</w:t>
      </w:r>
      <w:r w:rsidRPr="00C90C05">
        <w:rPr>
          <w:rFonts w:eastAsia="Arial" w:cs="Arial"/>
          <w:szCs w:val="24"/>
        </w:rPr>
        <w:t>u uzavírají po vzájemném projednání podle jejich pravé a svobodné vůle a že si ji řádně přečetly a s jejím obsahem souhlasí. Na důkaz toho připojují své podpisy.</w:t>
      </w:r>
    </w:p>
    <w:p w14:paraId="770B560A" w14:textId="089B49F1" w:rsidR="009E097F" w:rsidRPr="00C90C05" w:rsidRDefault="00C90C05" w:rsidP="008C257C">
      <w:pPr>
        <w:keepLines/>
        <w:numPr>
          <w:ilvl w:val="1"/>
          <w:numId w:val="50"/>
        </w:numPr>
        <w:suppressAutoHyphens w:val="0"/>
        <w:overflowPunct w:val="0"/>
        <w:autoSpaceDE w:val="0"/>
        <w:autoSpaceDN w:val="0"/>
        <w:adjustRightInd w:val="0"/>
        <w:spacing w:line="280" w:lineRule="atLeast"/>
        <w:ind w:left="567" w:hanging="567"/>
        <w:jc w:val="both"/>
        <w:outlineLvl w:val="1"/>
        <w:rPr>
          <w:rFonts w:eastAsia="Arial" w:cs="Arial"/>
          <w:szCs w:val="24"/>
        </w:rPr>
      </w:pPr>
      <w:r w:rsidRPr="00C90C05">
        <w:rPr>
          <w:rFonts w:eastAsia="Arial" w:cs="Arial"/>
          <w:szCs w:val="24"/>
        </w:rPr>
        <w:t>Smluvní strany sjednávají, že vztahy mezi smluvními stranami touto Dohodou výslovně neupravené</w:t>
      </w:r>
      <w:r>
        <w:rPr>
          <w:rFonts w:eastAsia="Arial" w:cs="Arial"/>
          <w:szCs w:val="24"/>
        </w:rPr>
        <w:t xml:space="preserve"> </w:t>
      </w:r>
      <w:r w:rsidRPr="00C90C05">
        <w:rPr>
          <w:rFonts w:eastAsia="Arial" w:cs="Arial"/>
          <w:szCs w:val="24"/>
        </w:rPr>
        <w:t>se řídí právním řádem České republiky a občanským zákoníkem.</w:t>
      </w:r>
      <w:r w:rsidRPr="00C90C05" w:rsidDel="00C90C05">
        <w:rPr>
          <w:rFonts w:eastAsia="Arial" w:cs="Arial"/>
          <w:szCs w:val="24"/>
        </w:rPr>
        <w:t xml:space="preserve"> </w:t>
      </w:r>
      <w:r w:rsidRPr="00C90C05">
        <w:rPr>
          <w:rFonts w:eastAsia="Arial" w:cs="Arial"/>
          <w:szCs w:val="24"/>
        </w:rPr>
        <w:t>Veškeré spory vyplývající z této Dohody, resp.</w:t>
      </w:r>
      <w:r w:rsidR="00AB78D2">
        <w:rPr>
          <w:rFonts w:eastAsia="Arial" w:cs="Arial"/>
          <w:szCs w:val="24"/>
        </w:rPr>
        <w:t xml:space="preserve"> </w:t>
      </w:r>
      <w:r>
        <w:rPr>
          <w:rFonts w:eastAsia="Arial" w:cs="Arial"/>
          <w:szCs w:val="24"/>
        </w:rPr>
        <w:t>objednávek</w:t>
      </w:r>
      <w:r w:rsidRPr="00C90C05">
        <w:rPr>
          <w:rFonts w:eastAsia="Arial" w:cs="Arial"/>
          <w:szCs w:val="24"/>
        </w:rPr>
        <w:t xml:space="preserve"> budou řešeny soudy České</w:t>
      </w:r>
      <w:r>
        <w:rPr>
          <w:rFonts w:eastAsia="Arial" w:cs="Arial"/>
          <w:szCs w:val="24"/>
        </w:rPr>
        <w:t xml:space="preserve"> </w:t>
      </w:r>
      <w:r w:rsidRPr="00C90C05">
        <w:rPr>
          <w:rFonts w:eastAsia="Arial" w:cs="Arial"/>
          <w:szCs w:val="24"/>
        </w:rPr>
        <w:t xml:space="preserve">republiky, přičemž v případě, že </w:t>
      </w:r>
      <w:r>
        <w:rPr>
          <w:rFonts w:eastAsia="Arial" w:cs="Arial"/>
          <w:szCs w:val="24"/>
        </w:rPr>
        <w:t>Prodávající</w:t>
      </w:r>
      <w:r w:rsidRPr="00C90C05">
        <w:rPr>
          <w:rFonts w:eastAsia="Arial" w:cs="Arial"/>
          <w:szCs w:val="24"/>
        </w:rPr>
        <w:t xml:space="preserve"> má sídlo/bydliště mimo území České republiky, bude</w:t>
      </w:r>
      <w:r>
        <w:rPr>
          <w:rFonts w:eastAsia="Arial" w:cs="Arial"/>
          <w:szCs w:val="24"/>
        </w:rPr>
        <w:t xml:space="preserve"> </w:t>
      </w:r>
      <w:r w:rsidRPr="00C90C05">
        <w:rPr>
          <w:rFonts w:eastAsia="Arial" w:cs="Arial"/>
          <w:szCs w:val="24"/>
        </w:rPr>
        <w:t xml:space="preserve">věcně a místně příslušným soudem vždy soud určený podle sídla Centrálního </w:t>
      </w:r>
      <w:r>
        <w:rPr>
          <w:rFonts w:eastAsia="Arial" w:cs="Arial"/>
          <w:szCs w:val="24"/>
        </w:rPr>
        <w:t>zadavatele</w:t>
      </w:r>
      <w:r w:rsidRPr="00C90C05">
        <w:rPr>
          <w:rFonts w:eastAsia="Arial" w:cs="Arial"/>
          <w:szCs w:val="24"/>
        </w:rPr>
        <w:t>, resp.</w:t>
      </w:r>
      <w:r>
        <w:rPr>
          <w:rFonts w:eastAsia="Arial" w:cs="Arial"/>
          <w:szCs w:val="24"/>
        </w:rPr>
        <w:t xml:space="preserve"> Kupujícího</w:t>
      </w:r>
      <w:r w:rsidRPr="00C90C05">
        <w:rPr>
          <w:rFonts w:eastAsia="Arial" w:cs="Arial"/>
          <w:szCs w:val="24"/>
        </w:rPr>
        <w:t>.</w:t>
      </w:r>
      <w:r w:rsidR="00B40310">
        <w:rPr>
          <w:rFonts w:eastAsia="Arial" w:cs="Arial"/>
          <w:szCs w:val="24"/>
        </w:rPr>
        <w:t xml:space="preserve"> </w:t>
      </w:r>
      <w:r w:rsidR="009E097F" w:rsidRPr="00C90C05">
        <w:rPr>
          <w:rFonts w:eastAsia="Arial" w:cs="Arial"/>
          <w:szCs w:val="24"/>
        </w:rPr>
        <w:t>Smluvní strany se dohodly na určení Oprávněných osob za Centrálního zadavatele a Prodávajícího (v této Dohodě dále jen „Oprávněn</w:t>
      </w:r>
      <w:r w:rsidR="00EF0682" w:rsidRPr="00C90C05">
        <w:rPr>
          <w:rFonts w:eastAsia="Arial" w:cs="Arial"/>
          <w:szCs w:val="24"/>
        </w:rPr>
        <w:t>á</w:t>
      </w:r>
      <w:r w:rsidR="009E097F" w:rsidRPr="00C90C05">
        <w:rPr>
          <w:rFonts w:eastAsia="Arial" w:cs="Arial"/>
          <w:szCs w:val="24"/>
        </w:rPr>
        <w:t xml:space="preserve"> osob</w:t>
      </w:r>
      <w:r w:rsidR="00EF0682" w:rsidRPr="00C90C05">
        <w:rPr>
          <w:rFonts w:eastAsia="Arial" w:cs="Arial"/>
          <w:szCs w:val="24"/>
        </w:rPr>
        <w:t>a</w:t>
      </w:r>
      <w:r w:rsidR="009E097F" w:rsidRPr="00C90C05">
        <w:rPr>
          <w:rFonts w:eastAsia="Arial" w:cs="Arial"/>
          <w:szCs w:val="24"/>
        </w:rPr>
        <w:t xml:space="preserve">“). Oprávněné osoby jsou oprávněné ke všem jednáním týkající se Dohody, není-li v Dohodě stanoveno jinak, s výjimkou změn nebo ukončení Dohody. </w:t>
      </w:r>
      <w:r w:rsidR="00EF51BC" w:rsidRPr="00C90C05">
        <w:rPr>
          <w:rFonts w:eastAsia="Arial" w:cs="Arial"/>
          <w:szCs w:val="24"/>
        </w:rPr>
        <w:t xml:space="preserve">Přehled kontaktních osob zastupující jednotlivé Kupující bude Prodávajícímu předložen po podpisu Dohody. </w:t>
      </w:r>
    </w:p>
    <w:p w14:paraId="03C448F8" w14:textId="4899F20D" w:rsidR="00EF51BC" w:rsidRDefault="00EF51BC" w:rsidP="00EF51BC">
      <w:pPr>
        <w:pStyle w:val="Odstavecseseznamem"/>
        <w:keepLines/>
        <w:numPr>
          <w:ilvl w:val="0"/>
          <w:numId w:val="48"/>
        </w:numPr>
        <w:suppressAutoHyphens w:val="0"/>
        <w:overflowPunct w:val="0"/>
        <w:autoSpaceDE w:val="0"/>
        <w:autoSpaceDN w:val="0"/>
        <w:adjustRightInd w:val="0"/>
        <w:spacing w:line="280" w:lineRule="atLeast"/>
        <w:jc w:val="both"/>
        <w:outlineLvl w:val="1"/>
        <w:rPr>
          <w:rFonts w:eastAsia="Arial" w:cs="Arial"/>
          <w:szCs w:val="24"/>
        </w:rPr>
      </w:pPr>
      <w:r>
        <w:rPr>
          <w:rFonts w:eastAsia="Arial" w:cs="Arial"/>
          <w:szCs w:val="24"/>
        </w:rPr>
        <w:t>Oprávněná osoba Centrálního zadavatele</w:t>
      </w:r>
      <w:r w:rsidR="007B5F57">
        <w:rPr>
          <w:rFonts w:eastAsia="Arial" w:cs="Arial"/>
          <w:szCs w:val="24"/>
        </w:rPr>
        <w:t xml:space="preserve"> pro komunikaci a ve věcech technických:</w:t>
      </w:r>
    </w:p>
    <w:p w14:paraId="108F113A" w14:textId="22B09A27" w:rsidR="00EF51BC" w:rsidRDefault="00EF51BC" w:rsidP="00EF51BC">
      <w:pPr>
        <w:pStyle w:val="Odstavecseseznamem"/>
        <w:keepLines/>
        <w:suppressAutoHyphens w:val="0"/>
        <w:overflowPunct w:val="0"/>
        <w:autoSpaceDE w:val="0"/>
        <w:autoSpaceDN w:val="0"/>
        <w:adjustRightInd w:val="0"/>
        <w:spacing w:line="280" w:lineRule="atLeast"/>
        <w:ind w:left="936"/>
        <w:jc w:val="both"/>
        <w:outlineLvl w:val="1"/>
        <w:rPr>
          <w:rFonts w:eastAsia="Arial" w:cs="Arial"/>
          <w:szCs w:val="24"/>
        </w:rPr>
      </w:pPr>
      <w:r>
        <w:rPr>
          <w:rFonts w:eastAsia="Arial" w:cs="Arial"/>
          <w:szCs w:val="24"/>
        </w:rPr>
        <w:t>Bc. Kateřina Nováková</w:t>
      </w:r>
      <w:r w:rsidR="007B5F57">
        <w:rPr>
          <w:rFonts w:eastAsia="Arial" w:cs="Arial"/>
          <w:szCs w:val="24"/>
        </w:rPr>
        <w:t xml:space="preserve">, e-mail: </w:t>
      </w:r>
      <w:r w:rsidR="007B5F57" w:rsidRPr="00B40310">
        <w:rPr>
          <w:rFonts w:eastAsia="Arial" w:cs="Arial"/>
          <w:szCs w:val="24"/>
        </w:rPr>
        <w:t>katerina.novakova@mze.cz</w:t>
      </w:r>
      <w:r w:rsidR="007B5F57">
        <w:rPr>
          <w:rFonts w:eastAsia="Arial" w:cs="Arial"/>
          <w:szCs w:val="24"/>
        </w:rPr>
        <w:t xml:space="preserve">, tel.: </w:t>
      </w:r>
      <w:r w:rsidR="007B5F57" w:rsidRPr="007B5F57">
        <w:rPr>
          <w:rFonts w:eastAsia="Arial" w:cs="Arial"/>
          <w:szCs w:val="24"/>
        </w:rPr>
        <w:t>221</w:t>
      </w:r>
      <w:r w:rsidR="007B5F57">
        <w:rPr>
          <w:rFonts w:eastAsia="Arial" w:cs="Arial"/>
          <w:szCs w:val="24"/>
        </w:rPr>
        <w:t> </w:t>
      </w:r>
      <w:r w:rsidR="007B5F57" w:rsidRPr="007B5F57">
        <w:rPr>
          <w:rFonts w:eastAsia="Arial" w:cs="Arial"/>
          <w:szCs w:val="24"/>
        </w:rPr>
        <w:t>812</w:t>
      </w:r>
      <w:r w:rsidR="007B5F57">
        <w:rPr>
          <w:rFonts w:eastAsia="Arial" w:cs="Arial"/>
          <w:szCs w:val="24"/>
        </w:rPr>
        <w:t> </w:t>
      </w:r>
      <w:r w:rsidR="007B5F57" w:rsidRPr="007B5F57">
        <w:rPr>
          <w:rFonts w:eastAsia="Arial" w:cs="Arial"/>
          <w:szCs w:val="24"/>
        </w:rPr>
        <w:t>720</w:t>
      </w:r>
    </w:p>
    <w:p w14:paraId="71A15110" w14:textId="522CDE3E" w:rsidR="007B5F57" w:rsidRDefault="007B5F57" w:rsidP="00EF51BC">
      <w:pPr>
        <w:pStyle w:val="Odstavecseseznamem"/>
        <w:keepLines/>
        <w:suppressAutoHyphens w:val="0"/>
        <w:overflowPunct w:val="0"/>
        <w:autoSpaceDE w:val="0"/>
        <w:autoSpaceDN w:val="0"/>
        <w:adjustRightInd w:val="0"/>
        <w:spacing w:line="280" w:lineRule="atLeast"/>
        <w:ind w:left="936"/>
        <w:jc w:val="both"/>
        <w:outlineLvl w:val="1"/>
        <w:rPr>
          <w:rFonts w:eastAsia="Arial" w:cs="Arial"/>
          <w:szCs w:val="24"/>
        </w:rPr>
      </w:pPr>
      <w:r>
        <w:rPr>
          <w:rFonts w:eastAsia="Arial" w:cs="Arial"/>
          <w:szCs w:val="24"/>
        </w:rPr>
        <w:t xml:space="preserve">nebo </w:t>
      </w:r>
    </w:p>
    <w:p w14:paraId="2FF4291A" w14:textId="36DA2285" w:rsidR="00AB78D2" w:rsidRPr="00AB78D2" w:rsidRDefault="007B5F57" w:rsidP="00AB78D2">
      <w:pPr>
        <w:pStyle w:val="Odstavecseseznamem"/>
        <w:keepLines/>
        <w:suppressAutoHyphens w:val="0"/>
        <w:overflowPunct w:val="0"/>
        <w:autoSpaceDE w:val="0"/>
        <w:autoSpaceDN w:val="0"/>
        <w:adjustRightInd w:val="0"/>
        <w:spacing w:after="120" w:line="280" w:lineRule="atLeast"/>
        <w:ind w:left="936"/>
        <w:contextualSpacing w:val="0"/>
        <w:jc w:val="both"/>
        <w:outlineLvl w:val="1"/>
        <w:rPr>
          <w:rFonts w:eastAsia="Arial" w:cs="Arial"/>
          <w:szCs w:val="24"/>
        </w:rPr>
      </w:pPr>
      <w:r>
        <w:rPr>
          <w:rFonts w:eastAsia="Arial" w:cs="Arial"/>
          <w:szCs w:val="24"/>
        </w:rPr>
        <w:t xml:space="preserve">Mgr. Pavel Brokeš, e-mail: </w:t>
      </w:r>
      <w:r w:rsidRPr="00B40310">
        <w:rPr>
          <w:rFonts w:eastAsia="Arial" w:cs="Arial"/>
          <w:szCs w:val="24"/>
        </w:rPr>
        <w:t>pavel.brokes@mze.cz</w:t>
      </w:r>
      <w:r>
        <w:rPr>
          <w:rFonts w:eastAsia="Arial" w:cs="Arial"/>
          <w:szCs w:val="24"/>
        </w:rPr>
        <w:t xml:space="preserve">, tel.: </w:t>
      </w:r>
      <w:r w:rsidRPr="007B5F57">
        <w:rPr>
          <w:rFonts w:eastAsia="Arial" w:cs="Arial"/>
          <w:szCs w:val="24"/>
        </w:rPr>
        <w:t>221</w:t>
      </w:r>
      <w:r>
        <w:rPr>
          <w:rFonts w:eastAsia="Arial" w:cs="Arial"/>
          <w:szCs w:val="24"/>
        </w:rPr>
        <w:t> </w:t>
      </w:r>
      <w:r w:rsidRPr="007B5F57">
        <w:rPr>
          <w:rFonts w:eastAsia="Arial" w:cs="Arial"/>
          <w:szCs w:val="24"/>
        </w:rPr>
        <w:t>812</w:t>
      </w:r>
      <w:r w:rsidR="000B049E">
        <w:rPr>
          <w:rFonts w:eastAsia="Arial" w:cs="Arial"/>
          <w:szCs w:val="24"/>
        </w:rPr>
        <w:t> </w:t>
      </w:r>
      <w:r w:rsidRPr="007B5F57">
        <w:rPr>
          <w:rFonts w:eastAsia="Arial" w:cs="Arial"/>
          <w:szCs w:val="24"/>
        </w:rPr>
        <w:t>684</w:t>
      </w:r>
    </w:p>
    <w:p w14:paraId="1BAD85E6" w14:textId="77777777" w:rsidR="000B049E" w:rsidRDefault="000B049E" w:rsidP="000B049E">
      <w:pPr>
        <w:pStyle w:val="Odstavecseseznamem"/>
        <w:keepLines/>
        <w:numPr>
          <w:ilvl w:val="0"/>
          <w:numId w:val="48"/>
        </w:numPr>
        <w:suppressAutoHyphens w:val="0"/>
        <w:overflowPunct w:val="0"/>
        <w:autoSpaceDE w:val="0"/>
        <w:autoSpaceDN w:val="0"/>
        <w:adjustRightInd w:val="0"/>
        <w:spacing w:line="276" w:lineRule="auto"/>
        <w:jc w:val="both"/>
        <w:outlineLvl w:val="1"/>
        <w:rPr>
          <w:rFonts w:eastAsia="Arial" w:cs="Arial"/>
          <w:szCs w:val="24"/>
        </w:rPr>
      </w:pPr>
      <w:r>
        <w:rPr>
          <w:rFonts w:eastAsia="Arial" w:cs="Arial"/>
          <w:szCs w:val="24"/>
        </w:rPr>
        <w:t>Oprávněná osoba Centrálního zadavatele ve věci zasílání čtvrtletního přehledu dle čl. 14. odst. 14.1 Dohody:</w:t>
      </w:r>
    </w:p>
    <w:p w14:paraId="6DE9BC67" w14:textId="2636449C" w:rsidR="000B049E" w:rsidRPr="000B049E" w:rsidRDefault="000B049E" w:rsidP="000B049E">
      <w:pPr>
        <w:pStyle w:val="Odstavecseseznamem"/>
        <w:keepLines/>
        <w:suppressAutoHyphens w:val="0"/>
        <w:overflowPunct w:val="0"/>
        <w:autoSpaceDE w:val="0"/>
        <w:autoSpaceDN w:val="0"/>
        <w:adjustRightInd w:val="0"/>
        <w:spacing w:line="276" w:lineRule="auto"/>
        <w:ind w:left="936"/>
        <w:jc w:val="both"/>
        <w:outlineLvl w:val="1"/>
        <w:rPr>
          <w:rFonts w:eastAsia="Arial" w:cs="Arial"/>
          <w:szCs w:val="24"/>
        </w:rPr>
      </w:pPr>
      <w:r>
        <w:rPr>
          <w:rFonts w:eastAsia="Arial" w:cs="Arial"/>
          <w:szCs w:val="24"/>
        </w:rPr>
        <w:t xml:space="preserve">Bc. Kateřina Nováková, e-mail: </w:t>
      </w:r>
      <w:r w:rsidRPr="00B40310">
        <w:rPr>
          <w:rFonts w:eastAsia="Arial" w:cs="Arial"/>
          <w:szCs w:val="24"/>
        </w:rPr>
        <w:t>katerina.novakova@mze.cz</w:t>
      </w:r>
      <w:r>
        <w:rPr>
          <w:rFonts w:eastAsia="Arial" w:cs="Arial"/>
          <w:szCs w:val="24"/>
        </w:rPr>
        <w:t xml:space="preserve">, tel.: </w:t>
      </w:r>
      <w:r w:rsidRPr="007B5F57">
        <w:rPr>
          <w:rFonts w:eastAsia="Arial" w:cs="Arial"/>
          <w:szCs w:val="24"/>
        </w:rPr>
        <w:t>221</w:t>
      </w:r>
      <w:r>
        <w:rPr>
          <w:rFonts w:eastAsia="Arial" w:cs="Arial"/>
          <w:szCs w:val="24"/>
        </w:rPr>
        <w:t> </w:t>
      </w:r>
      <w:r w:rsidRPr="007B5F57">
        <w:rPr>
          <w:rFonts w:eastAsia="Arial" w:cs="Arial"/>
          <w:szCs w:val="24"/>
        </w:rPr>
        <w:t>812</w:t>
      </w:r>
      <w:r>
        <w:rPr>
          <w:rFonts w:eastAsia="Arial" w:cs="Arial"/>
          <w:szCs w:val="24"/>
        </w:rPr>
        <w:t> </w:t>
      </w:r>
      <w:r w:rsidRPr="007B5F57">
        <w:rPr>
          <w:rFonts w:eastAsia="Arial" w:cs="Arial"/>
          <w:szCs w:val="24"/>
        </w:rPr>
        <w:t>720</w:t>
      </w:r>
    </w:p>
    <w:p w14:paraId="139B706C" w14:textId="6A854EA4" w:rsidR="00EF51BC" w:rsidRDefault="00EF51BC" w:rsidP="00C552F4">
      <w:pPr>
        <w:pStyle w:val="Odstavecseseznamem"/>
        <w:keepLines/>
        <w:numPr>
          <w:ilvl w:val="0"/>
          <w:numId w:val="48"/>
        </w:numPr>
        <w:suppressAutoHyphens w:val="0"/>
        <w:overflowPunct w:val="0"/>
        <w:autoSpaceDE w:val="0"/>
        <w:autoSpaceDN w:val="0"/>
        <w:adjustRightInd w:val="0"/>
        <w:spacing w:after="120" w:line="280" w:lineRule="atLeast"/>
        <w:jc w:val="both"/>
        <w:outlineLvl w:val="1"/>
        <w:rPr>
          <w:rFonts w:eastAsia="Arial" w:cs="Arial"/>
          <w:szCs w:val="24"/>
        </w:rPr>
      </w:pPr>
      <w:r>
        <w:rPr>
          <w:rFonts w:eastAsia="Arial" w:cs="Arial"/>
          <w:szCs w:val="24"/>
        </w:rPr>
        <w:t>Oprávněná osoba Prodávajícího</w:t>
      </w:r>
      <w:r w:rsidR="00C552F4">
        <w:rPr>
          <w:rFonts w:eastAsia="Arial" w:cs="Arial"/>
          <w:szCs w:val="24"/>
        </w:rPr>
        <w:t>:</w:t>
      </w:r>
    </w:p>
    <w:p w14:paraId="77E33B88" w14:textId="41A2722C" w:rsidR="00C552F4" w:rsidRDefault="00B36748" w:rsidP="00B36748">
      <w:pPr>
        <w:keepLines/>
        <w:suppressAutoHyphens w:val="0"/>
        <w:overflowPunct w:val="0"/>
        <w:autoSpaceDE w:val="0"/>
        <w:autoSpaceDN w:val="0"/>
        <w:adjustRightInd w:val="0"/>
        <w:spacing w:line="276" w:lineRule="auto"/>
        <w:ind w:left="227" w:firstLine="709"/>
        <w:jc w:val="both"/>
        <w:outlineLvl w:val="1"/>
        <w:rPr>
          <w:rFonts w:eastAsia="Arial" w:cs="Arial"/>
          <w:szCs w:val="24"/>
        </w:rPr>
      </w:pPr>
      <w:proofErr w:type="spellStart"/>
      <w:r>
        <w:rPr>
          <w:rFonts w:eastAsia="Arial" w:cs="Arial"/>
          <w:szCs w:val="24"/>
        </w:rPr>
        <w:t>x</w:t>
      </w:r>
      <w:r>
        <w:rPr>
          <w:rFonts w:eastAsia="Arial" w:cs="Arial"/>
          <w:szCs w:val="24"/>
        </w:rPr>
        <w:t>xxxxxxxx</w:t>
      </w:r>
      <w:proofErr w:type="spellEnd"/>
    </w:p>
    <w:p w14:paraId="4D1DA216" w14:textId="77777777" w:rsidR="00B36748" w:rsidRPr="00C547AF" w:rsidRDefault="00B36748" w:rsidP="00B36748">
      <w:pPr>
        <w:keepLines/>
        <w:suppressAutoHyphens w:val="0"/>
        <w:overflowPunct w:val="0"/>
        <w:autoSpaceDE w:val="0"/>
        <w:autoSpaceDN w:val="0"/>
        <w:adjustRightInd w:val="0"/>
        <w:spacing w:line="276" w:lineRule="auto"/>
        <w:ind w:left="227" w:firstLine="709"/>
        <w:jc w:val="both"/>
        <w:outlineLvl w:val="1"/>
        <w:rPr>
          <w:rFonts w:eastAsia="Arial" w:cs="Arial"/>
          <w:szCs w:val="24"/>
        </w:rPr>
      </w:pPr>
    </w:p>
    <w:p w14:paraId="4B4268CC" w14:textId="03CF898E" w:rsidR="00797DCA" w:rsidRDefault="00797DCA" w:rsidP="00797DCA">
      <w:pPr>
        <w:suppressAutoHyphens w:val="0"/>
        <w:autoSpaceDE w:val="0"/>
        <w:autoSpaceDN w:val="0"/>
        <w:adjustRightInd w:val="0"/>
        <w:spacing w:line="276" w:lineRule="auto"/>
        <w:ind w:left="567"/>
        <w:jc w:val="both"/>
        <w:rPr>
          <w:rFonts w:ascii="ArialMT" w:eastAsiaTheme="minorHAnsi" w:hAnsi="ArialMT" w:cs="ArialMT"/>
          <w:lang w:eastAsia="en-US"/>
        </w:rPr>
      </w:pPr>
      <w:r>
        <w:rPr>
          <w:rFonts w:ascii="ArialMT" w:eastAsiaTheme="minorHAnsi" w:hAnsi="ArialMT" w:cs="ArialMT"/>
          <w:lang w:eastAsia="en-US"/>
        </w:rPr>
        <w:t>Případná změna Oprávněné osoby Centrálního zadavatele nebo Prodávajícího není změnou ve smyslu odst. 14.6 této Dohody, nemusí mít formu dodatku k Dohodě.</w:t>
      </w:r>
    </w:p>
    <w:p w14:paraId="4BDCB785" w14:textId="6F1AEF35" w:rsidR="00E85369" w:rsidRPr="00797DCA" w:rsidRDefault="00E85369" w:rsidP="00E85369">
      <w:pPr>
        <w:suppressAutoHyphens w:val="0"/>
        <w:autoSpaceDE w:val="0"/>
        <w:autoSpaceDN w:val="0"/>
        <w:adjustRightInd w:val="0"/>
        <w:spacing w:line="276" w:lineRule="auto"/>
        <w:jc w:val="both"/>
        <w:rPr>
          <w:rFonts w:ascii="ArialMT" w:eastAsiaTheme="minorHAnsi" w:hAnsi="ArialMT" w:cs="ArialMT"/>
          <w:lang w:eastAsia="en-US"/>
        </w:rPr>
      </w:pPr>
    </w:p>
    <w:p w14:paraId="37D06284" w14:textId="77777777" w:rsidR="001876AB" w:rsidRPr="00CC0EE7" w:rsidRDefault="001876AB" w:rsidP="008C257C">
      <w:pPr>
        <w:keepLines/>
        <w:numPr>
          <w:ilvl w:val="1"/>
          <w:numId w:val="50"/>
        </w:numPr>
        <w:suppressAutoHyphens w:val="0"/>
        <w:overflowPunct w:val="0"/>
        <w:autoSpaceDE w:val="0"/>
        <w:autoSpaceDN w:val="0"/>
        <w:adjustRightInd w:val="0"/>
        <w:spacing w:line="280" w:lineRule="atLeast"/>
        <w:ind w:left="567" w:hanging="567"/>
        <w:jc w:val="both"/>
        <w:outlineLvl w:val="1"/>
        <w:rPr>
          <w:rFonts w:eastAsia="Arial" w:cs="Arial"/>
          <w:bCs/>
          <w:iCs/>
          <w:szCs w:val="24"/>
        </w:rPr>
      </w:pPr>
      <w:r w:rsidRPr="00CC0EE7">
        <w:rPr>
          <w:rFonts w:eastAsia="Arial" w:cs="Arial"/>
          <w:bCs/>
          <w:iCs/>
          <w:szCs w:val="24"/>
        </w:rPr>
        <w:t xml:space="preserve">Nedílnou součást </w:t>
      </w:r>
      <w:r w:rsidR="008D4BCE">
        <w:rPr>
          <w:rFonts w:eastAsia="Arial" w:cs="Arial"/>
          <w:bCs/>
          <w:iCs/>
          <w:szCs w:val="24"/>
        </w:rPr>
        <w:t>Dohody</w:t>
      </w:r>
      <w:r w:rsidRPr="00CC0EE7">
        <w:rPr>
          <w:rFonts w:eastAsia="Arial" w:cs="Arial"/>
          <w:bCs/>
          <w:iCs/>
          <w:szCs w:val="24"/>
        </w:rPr>
        <w:t xml:space="preserve"> </w:t>
      </w:r>
      <w:proofErr w:type="gramStart"/>
      <w:r w:rsidRPr="00CC0EE7">
        <w:rPr>
          <w:rFonts w:eastAsia="Arial" w:cs="Arial"/>
          <w:bCs/>
          <w:iCs/>
          <w:szCs w:val="24"/>
        </w:rPr>
        <w:t>tvoří</w:t>
      </w:r>
      <w:proofErr w:type="gramEnd"/>
      <w:r w:rsidRPr="00CC0EE7">
        <w:rPr>
          <w:rFonts w:eastAsia="Arial" w:cs="Arial"/>
          <w:bCs/>
          <w:iCs/>
          <w:szCs w:val="24"/>
        </w:rPr>
        <w:t xml:space="preserve"> tyto přílohy:</w:t>
      </w:r>
    </w:p>
    <w:p w14:paraId="5060284F" w14:textId="2BED7781" w:rsidR="001876AB" w:rsidRPr="00CC0EE7" w:rsidRDefault="001876AB" w:rsidP="009A6621">
      <w:pPr>
        <w:keepLines/>
        <w:suppressAutoHyphens w:val="0"/>
        <w:overflowPunct w:val="0"/>
        <w:autoSpaceDE w:val="0"/>
        <w:autoSpaceDN w:val="0"/>
        <w:adjustRightInd w:val="0"/>
        <w:spacing w:line="280" w:lineRule="atLeast"/>
        <w:ind w:left="576"/>
        <w:jc w:val="both"/>
        <w:outlineLvl w:val="1"/>
        <w:rPr>
          <w:rFonts w:eastAsia="Arial" w:cs="Arial"/>
          <w:szCs w:val="24"/>
        </w:rPr>
      </w:pPr>
      <w:bookmarkStart w:id="4" w:name="_Hlk126757335"/>
      <w:r w:rsidRPr="00CC0EE7">
        <w:rPr>
          <w:rFonts w:eastAsia="Arial" w:cs="Arial"/>
          <w:szCs w:val="24"/>
        </w:rPr>
        <w:t xml:space="preserve">Příloha č. 1 </w:t>
      </w:r>
      <w:r w:rsidR="00020EA4" w:rsidRPr="00CC0EE7">
        <w:rPr>
          <w:rFonts w:eastAsia="Arial" w:cs="Arial"/>
          <w:szCs w:val="24"/>
        </w:rPr>
        <w:t>Dohody</w:t>
      </w:r>
      <w:r w:rsidRPr="00CC0EE7">
        <w:rPr>
          <w:rFonts w:eastAsia="Arial" w:cs="Arial"/>
          <w:szCs w:val="24"/>
        </w:rPr>
        <w:t xml:space="preserve"> – Seznam </w:t>
      </w:r>
      <w:r w:rsidR="00BA751F">
        <w:rPr>
          <w:rFonts w:eastAsia="Arial" w:cs="Arial"/>
          <w:szCs w:val="24"/>
        </w:rPr>
        <w:t>K</w:t>
      </w:r>
      <w:r w:rsidRPr="00CC0EE7">
        <w:rPr>
          <w:rFonts w:eastAsia="Arial" w:cs="Arial"/>
          <w:szCs w:val="24"/>
        </w:rPr>
        <w:t>upujících a odběrových míst</w:t>
      </w:r>
      <w:r w:rsidR="005E7967">
        <w:rPr>
          <w:rFonts w:eastAsia="Arial" w:cs="Arial"/>
          <w:szCs w:val="24"/>
        </w:rPr>
        <w:t xml:space="preserve"> </w:t>
      </w:r>
    </w:p>
    <w:p w14:paraId="13F74E0C" w14:textId="1726E8A9" w:rsidR="001876AB" w:rsidRPr="00CC0EE7" w:rsidRDefault="001876AB" w:rsidP="009A6621">
      <w:pPr>
        <w:keepLines/>
        <w:suppressAutoHyphens w:val="0"/>
        <w:overflowPunct w:val="0"/>
        <w:autoSpaceDE w:val="0"/>
        <w:autoSpaceDN w:val="0"/>
        <w:adjustRightInd w:val="0"/>
        <w:spacing w:line="280" w:lineRule="atLeast"/>
        <w:ind w:left="576"/>
        <w:jc w:val="both"/>
        <w:outlineLvl w:val="1"/>
        <w:rPr>
          <w:rFonts w:eastAsia="Arial" w:cs="Arial"/>
          <w:szCs w:val="24"/>
        </w:rPr>
      </w:pPr>
      <w:r w:rsidRPr="00CC0EE7">
        <w:rPr>
          <w:rFonts w:eastAsia="Arial" w:cs="Arial"/>
          <w:szCs w:val="24"/>
        </w:rPr>
        <w:t xml:space="preserve">Příloha č. 2 </w:t>
      </w:r>
      <w:r w:rsidR="00020EA4" w:rsidRPr="00CC0EE7">
        <w:rPr>
          <w:rFonts w:eastAsia="Arial" w:cs="Arial"/>
          <w:szCs w:val="24"/>
        </w:rPr>
        <w:t>Dohody</w:t>
      </w:r>
      <w:r w:rsidRPr="00CC0EE7">
        <w:rPr>
          <w:rFonts w:eastAsia="Arial" w:cs="Arial"/>
          <w:szCs w:val="24"/>
        </w:rPr>
        <w:t xml:space="preserve"> – Seznam kancelářských potřeb (Katalog)</w:t>
      </w:r>
      <w:r w:rsidR="005E7967">
        <w:rPr>
          <w:rFonts w:eastAsia="Arial" w:cs="Arial"/>
          <w:szCs w:val="24"/>
        </w:rPr>
        <w:t xml:space="preserve"> </w:t>
      </w:r>
    </w:p>
    <w:p w14:paraId="706B3044" w14:textId="5B279EF5" w:rsidR="00EF35BB" w:rsidRDefault="001876AB" w:rsidP="00EF35BB">
      <w:pPr>
        <w:keepLines/>
        <w:suppressAutoHyphens w:val="0"/>
        <w:overflowPunct w:val="0"/>
        <w:autoSpaceDE w:val="0"/>
        <w:autoSpaceDN w:val="0"/>
        <w:adjustRightInd w:val="0"/>
        <w:spacing w:line="280" w:lineRule="atLeast"/>
        <w:ind w:left="576"/>
        <w:jc w:val="both"/>
        <w:outlineLvl w:val="1"/>
        <w:rPr>
          <w:rFonts w:eastAsia="Arial" w:cs="Arial"/>
          <w:szCs w:val="24"/>
        </w:rPr>
      </w:pPr>
      <w:r w:rsidRPr="00CC0EE7">
        <w:rPr>
          <w:rFonts w:eastAsia="Arial" w:cs="Arial"/>
          <w:szCs w:val="24"/>
        </w:rPr>
        <w:t xml:space="preserve">Příloha č. </w:t>
      </w:r>
      <w:r w:rsidR="00464ABD" w:rsidRPr="00CC0EE7">
        <w:rPr>
          <w:rFonts w:eastAsia="Arial" w:cs="Arial"/>
          <w:szCs w:val="24"/>
        </w:rPr>
        <w:t>3</w:t>
      </w:r>
      <w:r w:rsidRPr="00CC0EE7">
        <w:rPr>
          <w:rFonts w:eastAsia="Arial" w:cs="Arial"/>
          <w:szCs w:val="24"/>
        </w:rPr>
        <w:t xml:space="preserve"> </w:t>
      </w:r>
      <w:r w:rsidR="00020EA4" w:rsidRPr="00CC0EE7">
        <w:rPr>
          <w:rFonts w:eastAsia="Arial" w:cs="Arial"/>
          <w:szCs w:val="24"/>
        </w:rPr>
        <w:t>Dohody</w:t>
      </w:r>
      <w:r w:rsidRPr="00CC0EE7">
        <w:rPr>
          <w:rFonts w:eastAsia="Arial" w:cs="Arial"/>
          <w:szCs w:val="24"/>
        </w:rPr>
        <w:t xml:space="preserve"> – Minimální požadavky na podobu a provoz e-shopu</w:t>
      </w:r>
    </w:p>
    <w:p w14:paraId="02F6EFCD" w14:textId="1C128E8C" w:rsidR="005E7967" w:rsidRPr="00CC0EE7" w:rsidRDefault="005E7967" w:rsidP="005E7967">
      <w:pPr>
        <w:keepLines/>
        <w:suppressAutoHyphens w:val="0"/>
        <w:overflowPunct w:val="0"/>
        <w:autoSpaceDE w:val="0"/>
        <w:autoSpaceDN w:val="0"/>
        <w:adjustRightInd w:val="0"/>
        <w:spacing w:line="280" w:lineRule="atLeast"/>
        <w:ind w:left="576"/>
        <w:jc w:val="both"/>
        <w:outlineLvl w:val="1"/>
        <w:rPr>
          <w:rFonts w:eastAsia="Arial" w:cs="Arial"/>
          <w:szCs w:val="24"/>
        </w:rPr>
      </w:pPr>
      <w:r>
        <w:rPr>
          <w:rFonts w:eastAsia="Arial" w:cs="Arial"/>
          <w:szCs w:val="24"/>
        </w:rPr>
        <w:t>Příloha č. 4 Dohody – Technické podmínky</w:t>
      </w:r>
    </w:p>
    <w:p w14:paraId="099489D9" w14:textId="3EEBDA91" w:rsidR="00DF7815" w:rsidRDefault="00DF7815" w:rsidP="009A6621">
      <w:pPr>
        <w:keepLines/>
        <w:suppressAutoHyphens w:val="0"/>
        <w:overflowPunct w:val="0"/>
        <w:autoSpaceDE w:val="0"/>
        <w:autoSpaceDN w:val="0"/>
        <w:adjustRightInd w:val="0"/>
        <w:spacing w:line="280" w:lineRule="atLeast"/>
        <w:ind w:left="576"/>
        <w:jc w:val="both"/>
        <w:outlineLvl w:val="1"/>
        <w:rPr>
          <w:rFonts w:eastAsia="Arial" w:cs="Arial"/>
          <w:szCs w:val="24"/>
        </w:rPr>
      </w:pPr>
      <w:r w:rsidRPr="00DF7815">
        <w:rPr>
          <w:rFonts w:eastAsia="Arial" w:cs="Arial"/>
          <w:szCs w:val="24"/>
        </w:rPr>
        <w:t xml:space="preserve">Příloha č. </w:t>
      </w:r>
      <w:r w:rsidR="005E7967">
        <w:rPr>
          <w:rFonts w:eastAsia="Arial" w:cs="Arial"/>
          <w:szCs w:val="24"/>
        </w:rPr>
        <w:t>5</w:t>
      </w:r>
      <w:r w:rsidRPr="00DF7815">
        <w:rPr>
          <w:rFonts w:eastAsia="Arial" w:cs="Arial"/>
          <w:szCs w:val="24"/>
        </w:rPr>
        <w:t xml:space="preserve"> Dohody</w:t>
      </w:r>
      <w:r w:rsidR="00E7453B">
        <w:rPr>
          <w:rFonts w:eastAsia="Arial" w:cs="Arial"/>
          <w:szCs w:val="24"/>
        </w:rPr>
        <w:t xml:space="preserve"> – </w:t>
      </w:r>
      <w:r w:rsidRPr="00DF7815">
        <w:rPr>
          <w:rFonts w:eastAsia="Arial" w:cs="Arial"/>
          <w:szCs w:val="24"/>
        </w:rPr>
        <w:t>Seznam</w:t>
      </w:r>
      <w:r w:rsidR="00E7453B">
        <w:rPr>
          <w:rFonts w:eastAsia="Arial" w:cs="Arial"/>
          <w:szCs w:val="24"/>
        </w:rPr>
        <w:t xml:space="preserve"> </w:t>
      </w:r>
      <w:r w:rsidRPr="00DF7815">
        <w:rPr>
          <w:rFonts w:eastAsia="Arial" w:cs="Arial"/>
          <w:szCs w:val="24"/>
        </w:rPr>
        <w:t>poddodavatelů</w:t>
      </w:r>
    </w:p>
    <w:bookmarkEnd w:id="4"/>
    <w:p w14:paraId="2279107E" w14:textId="77777777" w:rsidR="001876AB" w:rsidRPr="00CC0EE7" w:rsidRDefault="001876AB" w:rsidP="009A6621">
      <w:pPr>
        <w:keepLines/>
        <w:suppressAutoHyphens w:val="0"/>
        <w:overflowPunct w:val="0"/>
        <w:autoSpaceDE w:val="0"/>
        <w:autoSpaceDN w:val="0"/>
        <w:adjustRightInd w:val="0"/>
        <w:spacing w:line="280" w:lineRule="atLeast"/>
        <w:ind w:left="576"/>
        <w:jc w:val="both"/>
        <w:outlineLvl w:val="1"/>
        <w:rPr>
          <w:rFonts w:eastAsia="Arial" w:cs="Arial"/>
          <w:szCs w:val="24"/>
        </w:rPr>
      </w:pPr>
    </w:p>
    <w:p w14:paraId="197A7044" w14:textId="77777777" w:rsidR="001876AB" w:rsidRPr="00CC0EE7" w:rsidRDefault="001876AB" w:rsidP="009A6621">
      <w:pPr>
        <w:keepLines/>
        <w:suppressAutoHyphens w:val="0"/>
        <w:spacing w:line="240" w:lineRule="auto"/>
        <w:jc w:val="both"/>
        <w:rPr>
          <w:rFonts w:cs="Arial"/>
          <w:color w:val="333333"/>
          <w:sz w:val="22"/>
          <w:szCs w:val="22"/>
        </w:rPr>
      </w:pPr>
    </w:p>
    <w:tbl>
      <w:tblPr>
        <w:tblW w:w="0" w:type="auto"/>
        <w:tblInd w:w="108" w:type="dxa"/>
        <w:tblLook w:val="04A0" w:firstRow="1" w:lastRow="0" w:firstColumn="1" w:lastColumn="0" w:noHBand="0" w:noVBand="1"/>
      </w:tblPr>
      <w:tblGrid>
        <w:gridCol w:w="4275"/>
        <w:gridCol w:w="4797"/>
      </w:tblGrid>
      <w:tr w:rsidR="001876AB" w:rsidRPr="00CC0EE7" w14:paraId="2C484851" w14:textId="77777777" w:rsidTr="00A01389">
        <w:tc>
          <w:tcPr>
            <w:tcW w:w="4275" w:type="dxa"/>
            <w:vAlign w:val="center"/>
          </w:tcPr>
          <w:p w14:paraId="0931A6EA" w14:textId="19012B9B" w:rsidR="00B8655B" w:rsidRDefault="00812472" w:rsidP="009A6621">
            <w:pPr>
              <w:keepLines/>
              <w:tabs>
                <w:tab w:val="left" w:pos="5103"/>
              </w:tabs>
              <w:suppressAutoHyphens w:val="0"/>
              <w:spacing w:line="280" w:lineRule="atLeast"/>
              <w:jc w:val="both"/>
              <w:rPr>
                <w:rFonts w:eastAsia="Arial" w:cs="Arial"/>
              </w:rPr>
            </w:pPr>
            <w:r>
              <w:rPr>
                <w:rFonts w:eastAsia="Arial" w:cs="Arial"/>
              </w:rPr>
              <w:t>Centrální zadavatel</w:t>
            </w:r>
            <w:r w:rsidR="001876AB" w:rsidRPr="00CC0EE7">
              <w:rPr>
                <w:rFonts w:eastAsia="Arial" w:cs="Arial"/>
              </w:rPr>
              <w:t xml:space="preserve"> </w:t>
            </w:r>
          </w:p>
          <w:p w14:paraId="7FDC8B8C" w14:textId="19785364" w:rsidR="006C1096" w:rsidRDefault="006C1096" w:rsidP="009A6621">
            <w:pPr>
              <w:keepLines/>
              <w:tabs>
                <w:tab w:val="left" w:pos="5103"/>
              </w:tabs>
              <w:suppressAutoHyphens w:val="0"/>
              <w:spacing w:line="280" w:lineRule="atLeast"/>
              <w:jc w:val="both"/>
              <w:rPr>
                <w:rFonts w:eastAsia="Arial" w:cs="Arial"/>
              </w:rPr>
            </w:pPr>
          </w:p>
          <w:p w14:paraId="3823EE55" w14:textId="77777777" w:rsidR="006C1096" w:rsidRDefault="006C1096" w:rsidP="009A6621">
            <w:pPr>
              <w:keepLines/>
              <w:tabs>
                <w:tab w:val="left" w:pos="5103"/>
              </w:tabs>
              <w:suppressAutoHyphens w:val="0"/>
              <w:spacing w:line="280" w:lineRule="atLeast"/>
              <w:jc w:val="both"/>
              <w:rPr>
                <w:rFonts w:eastAsia="Arial" w:cs="Arial"/>
              </w:rPr>
            </w:pPr>
          </w:p>
          <w:p w14:paraId="1F1D7C74" w14:textId="59D1D373" w:rsidR="00BE6D59" w:rsidRDefault="00BE6D59" w:rsidP="009A6621">
            <w:pPr>
              <w:keepLines/>
              <w:tabs>
                <w:tab w:val="left" w:pos="5103"/>
              </w:tabs>
              <w:suppressAutoHyphens w:val="0"/>
              <w:spacing w:line="280" w:lineRule="atLeast"/>
              <w:jc w:val="both"/>
              <w:rPr>
                <w:rFonts w:eastAsia="Arial" w:cs="Arial"/>
              </w:rPr>
            </w:pPr>
            <w:r>
              <w:rPr>
                <w:rFonts w:eastAsia="Arial" w:cs="Arial"/>
              </w:rPr>
              <w:t>V</w:t>
            </w:r>
            <w:r w:rsidR="00AB11EF">
              <w:rPr>
                <w:rFonts w:eastAsia="Arial" w:cs="Arial"/>
              </w:rPr>
              <w:t xml:space="preserve"> Praze</w:t>
            </w:r>
            <w:r>
              <w:rPr>
                <w:rFonts w:eastAsia="Arial" w:cs="Arial"/>
              </w:rPr>
              <w:t xml:space="preserve"> dne </w:t>
            </w:r>
            <w:r w:rsidR="00AB11EF" w:rsidRPr="00AB11EF">
              <w:rPr>
                <w:rFonts w:eastAsia="Arial" w:cs="Arial"/>
              </w:rPr>
              <w:t>vložením elektronického podpisu</w:t>
            </w:r>
          </w:p>
          <w:p w14:paraId="57753851" w14:textId="26D39A80" w:rsidR="00BE6D59" w:rsidRDefault="00BE6D59" w:rsidP="009A6621">
            <w:pPr>
              <w:keepLines/>
              <w:tabs>
                <w:tab w:val="left" w:pos="5103"/>
              </w:tabs>
              <w:suppressAutoHyphens w:val="0"/>
              <w:spacing w:line="280" w:lineRule="atLeast"/>
              <w:jc w:val="both"/>
              <w:rPr>
                <w:rFonts w:eastAsia="Arial" w:cs="Arial"/>
              </w:rPr>
            </w:pPr>
          </w:p>
          <w:p w14:paraId="1EDAEB22" w14:textId="22DA44D5" w:rsidR="006C1096" w:rsidRDefault="006C1096" w:rsidP="009A6621">
            <w:pPr>
              <w:keepLines/>
              <w:tabs>
                <w:tab w:val="left" w:pos="5103"/>
              </w:tabs>
              <w:suppressAutoHyphens w:val="0"/>
              <w:spacing w:line="280" w:lineRule="atLeast"/>
              <w:jc w:val="both"/>
              <w:rPr>
                <w:rFonts w:eastAsia="Arial" w:cs="Arial"/>
              </w:rPr>
            </w:pPr>
          </w:p>
          <w:p w14:paraId="004BCB4B" w14:textId="77777777" w:rsidR="00AB11EF" w:rsidRDefault="00AB11EF" w:rsidP="009A6621">
            <w:pPr>
              <w:keepLines/>
              <w:tabs>
                <w:tab w:val="left" w:pos="5103"/>
              </w:tabs>
              <w:suppressAutoHyphens w:val="0"/>
              <w:spacing w:line="280" w:lineRule="atLeast"/>
              <w:jc w:val="both"/>
              <w:rPr>
                <w:rFonts w:eastAsia="Arial" w:cs="Arial"/>
              </w:rPr>
            </w:pPr>
          </w:p>
          <w:p w14:paraId="442F6038" w14:textId="77777777" w:rsidR="00AB11EF" w:rsidRDefault="00AB11EF" w:rsidP="009A6621">
            <w:pPr>
              <w:keepLines/>
              <w:tabs>
                <w:tab w:val="left" w:pos="5103"/>
              </w:tabs>
              <w:suppressAutoHyphens w:val="0"/>
              <w:spacing w:line="280" w:lineRule="atLeast"/>
              <w:jc w:val="both"/>
              <w:rPr>
                <w:rFonts w:eastAsia="Arial" w:cs="Arial"/>
              </w:rPr>
            </w:pPr>
          </w:p>
          <w:p w14:paraId="3ACBC091" w14:textId="7D79D092" w:rsidR="006C1096" w:rsidRDefault="002E45D4" w:rsidP="009A6621">
            <w:pPr>
              <w:keepLines/>
              <w:tabs>
                <w:tab w:val="left" w:pos="5103"/>
              </w:tabs>
              <w:suppressAutoHyphens w:val="0"/>
              <w:spacing w:line="280" w:lineRule="atLeast"/>
              <w:jc w:val="both"/>
              <w:rPr>
                <w:rFonts w:eastAsia="Arial" w:cs="Arial"/>
              </w:rPr>
            </w:pPr>
            <w:r>
              <w:rPr>
                <w:rFonts w:eastAsia="Arial" w:cs="Arial"/>
              </w:rPr>
              <w:t>………………………………………</w:t>
            </w:r>
          </w:p>
          <w:p w14:paraId="787ED816" w14:textId="62DEEC57" w:rsidR="00BE6D59" w:rsidRDefault="002D373D" w:rsidP="009A6621">
            <w:pPr>
              <w:keepLines/>
              <w:tabs>
                <w:tab w:val="left" w:pos="5103"/>
              </w:tabs>
              <w:suppressAutoHyphens w:val="0"/>
              <w:spacing w:line="280" w:lineRule="atLeast"/>
              <w:jc w:val="both"/>
              <w:rPr>
                <w:rFonts w:eastAsia="Arial" w:cs="Arial"/>
              </w:rPr>
            </w:pPr>
            <w:r>
              <w:rPr>
                <w:rFonts w:eastAsia="Arial" w:cs="Arial"/>
              </w:rPr>
              <w:t xml:space="preserve">Česká </w:t>
            </w:r>
            <w:proofErr w:type="gramStart"/>
            <w:r>
              <w:rPr>
                <w:rFonts w:eastAsia="Arial" w:cs="Arial"/>
              </w:rPr>
              <w:t>republika - Ministerstvo</w:t>
            </w:r>
            <w:proofErr w:type="gramEnd"/>
            <w:r>
              <w:rPr>
                <w:rFonts w:eastAsia="Arial" w:cs="Arial"/>
              </w:rPr>
              <w:t xml:space="preserve"> zemědělství </w:t>
            </w:r>
          </w:p>
          <w:p w14:paraId="549C4F5E" w14:textId="1625E39D" w:rsidR="00BE6D59" w:rsidRDefault="00B50125" w:rsidP="009A6621">
            <w:pPr>
              <w:keepLines/>
              <w:tabs>
                <w:tab w:val="left" w:pos="5103"/>
              </w:tabs>
              <w:suppressAutoHyphens w:val="0"/>
              <w:spacing w:line="280" w:lineRule="atLeast"/>
              <w:jc w:val="both"/>
              <w:rPr>
                <w:rFonts w:eastAsia="Arial" w:cs="Arial"/>
              </w:rPr>
            </w:pPr>
            <w:r>
              <w:rPr>
                <w:rFonts w:eastAsia="Arial" w:cs="Arial"/>
              </w:rPr>
              <w:t>Mgr. Michal Hutňan</w:t>
            </w:r>
          </w:p>
          <w:p w14:paraId="50DD1A0D" w14:textId="40C62B4D" w:rsidR="001876AB" w:rsidRPr="00CC0EE7" w:rsidRDefault="00B50125" w:rsidP="009A6621">
            <w:pPr>
              <w:keepLines/>
              <w:tabs>
                <w:tab w:val="left" w:pos="5103"/>
              </w:tabs>
              <w:suppressAutoHyphens w:val="0"/>
              <w:spacing w:line="280" w:lineRule="atLeast"/>
              <w:jc w:val="both"/>
              <w:rPr>
                <w:rFonts w:eastAsia="Arial" w:cs="Arial"/>
              </w:rPr>
            </w:pPr>
            <w:r>
              <w:rPr>
                <w:rFonts w:eastAsia="Arial" w:cs="Arial"/>
              </w:rPr>
              <w:t>státní tajemník</w:t>
            </w:r>
          </w:p>
          <w:p w14:paraId="4D3D43A8" w14:textId="77777777" w:rsidR="001876AB" w:rsidRPr="00CC0EE7" w:rsidRDefault="001876AB" w:rsidP="009A6621">
            <w:pPr>
              <w:keepLines/>
              <w:tabs>
                <w:tab w:val="left" w:pos="5103"/>
              </w:tabs>
              <w:suppressAutoHyphens w:val="0"/>
              <w:spacing w:line="280" w:lineRule="atLeast"/>
              <w:jc w:val="center"/>
              <w:rPr>
                <w:rFonts w:eastAsia="Arial" w:cs="Arial"/>
              </w:rPr>
            </w:pPr>
            <w:r w:rsidRPr="00CC0EE7">
              <w:rPr>
                <w:rFonts w:eastAsia="Arial" w:cs="Arial"/>
              </w:rPr>
              <w:t xml:space="preserve"> </w:t>
            </w:r>
          </w:p>
          <w:p w14:paraId="62354233" w14:textId="77777777" w:rsidR="001876AB" w:rsidRPr="00CC0EE7" w:rsidRDefault="001876AB" w:rsidP="008C257C">
            <w:pPr>
              <w:keepLines/>
              <w:tabs>
                <w:tab w:val="left" w:pos="5103"/>
              </w:tabs>
              <w:suppressAutoHyphens w:val="0"/>
              <w:spacing w:line="280" w:lineRule="atLeast"/>
              <w:rPr>
                <w:rFonts w:eastAsia="Arial" w:cs="Arial"/>
              </w:rPr>
            </w:pPr>
          </w:p>
        </w:tc>
        <w:tc>
          <w:tcPr>
            <w:tcW w:w="4797" w:type="dxa"/>
            <w:vAlign w:val="center"/>
          </w:tcPr>
          <w:p w14:paraId="3039875A" w14:textId="7B6ABA4E" w:rsidR="001876AB" w:rsidRDefault="002D373D" w:rsidP="009A6621">
            <w:pPr>
              <w:keepLines/>
              <w:tabs>
                <w:tab w:val="left" w:pos="5103"/>
              </w:tabs>
              <w:suppressAutoHyphens w:val="0"/>
              <w:spacing w:line="280" w:lineRule="atLeast"/>
              <w:jc w:val="both"/>
              <w:rPr>
                <w:rFonts w:eastAsia="Arial" w:cs="Arial"/>
              </w:rPr>
            </w:pPr>
            <w:r>
              <w:rPr>
                <w:rFonts w:eastAsia="Arial" w:cs="Arial"/>
              </w:rPr>
              <w:t>Prodávající</w:t>
            </w:r>
            <w:r w:rsidR="001876AB" w:rsidRPr="00CC0EE7">
              <w:rPr>
                <w:rFonts w:eastAsia="Arial" w:cs="Arial"/>
              </w:rPr>
              <w:t>:</w:t>
            </w:r>
          </w:p>
          <w:p w14:paraId="0C278935" w14:textId="3D3F4E27" w:rsidR="006C1096" w:rsidRDefault="006C1096" w:rsidP="009A6621">
            <w:pPr>
              <w:keepLines/>
              <w:tabs>
                <w:tab w:val="left" w:pos="5103"/>
              </w:tabs>
              <w:suppressAutoHyphens w:val="0"/>
              <w:spacing w:line="280" w:lineRule="atLeast"/>
              <w:jc w:val="both"/>
              <w:rPr>
                <w:rFonts w:eastAsia="Arial" w:cs="Arial"/>
              </w:rPr>
            </w:pPr>
          </w:p>
          <w:p w14:paraId="40A6127F" w14:textId="77777777" w:rsidR="006C1096" w:rsidRDefault="006C1096" w:rsidP="009A6621">
            <w:pPr>
              <w:keepLines/>
              <w:tabs>
                <w:tab w:val="left" w:pos="5103"/>
              </w:tabs>
              <w:suppressAutoHyphens w:val="0"/>
              <w:spacing w:line="280" w:lineRule="atLeast"/>
              <w:jc w:val="both"/>
              <w:rPr>
                <w:rFonts w:eastAsia="Arial" w:cs="Arial"/>
              </w:rPr>
            </w:pPr>
          </w:p>
          <w:p w14:paraId="57410056" w14:textId="40DF6073" w:rsidR="00BE6D59" w:rsidRDefault="00BE6D59" w:rsidP="009A6621">
            <w:pPr>
              <w:keepLines/>
              <w:tabs>
                <w:tab w:val="left" w:pos="5103"/>
              </w:tabs>
              <w:suppressAutoHyphens w:val="0"/>
              <w:spacing w:line="280" w:lineRule="atLeast"/>
              <w:jc w:val="both"/>
              <w:rPr>
                <w:rFonts w:eastAsia="Arial" w:cs="Arial"/>
              </w:rPr>
            </w:pPr>
            <w:r>
              <w:rPr>
                <w:rFonts w:eastAsia="Arial" w:cs="Arial"/>
              </w:rPr>
              <w:t>V </w:t>
            </w:r>
            <w:r w:rsidR="00AB11EF">
              <w:rPr>
                <w:rFonts w:eastAsia="Arial" w:cs="Arial"/>
              </w:rPr>
              <w:t>Praze</w:t>
            </w:r>
            <w:r>
              <w:rPr>
                <w:rFonts w:eastAsia="Arial" w:cs="Arial"/>
              </w:rPr>
              <w:t xml:space="preserve"> dne</w:t>
            </w:r>
            <w:r w:rsidR="00AB11EF">
              <w:rPr>
                <w:rFonts w:eastAsia="Arial" w:cs="Arial"/>
              </w:rPr>
              <w:t xml:space="preserve"> </w:t>
            </w:r>
            <w:r w:rsidR="00AB11EF" w:rsidRPr="00AB11EF">
              <w:rPr>
                <w:rFonts w:eastAsia="Arial" w:cs="Arial"/>
              </w:rPr>
              <w:t>vložením elektronického podpisu</w:t>
            </w:r>
          </w:p>
          <w:p w14:paraId="319FFB0E" w14:textId="77777777" w:rsidR="006C1096" w:rsidRDefault="006C1096" w:rsidP="009A6621">
            <w:pPr>
              <w:keepLines/>
              <w:tabs>
                <w:tab w:val="left" w:pos="5103"/>
              </w:tabs>
              <w:suppressAutoHyphens w:val="0"/>
              <w:spacing w:line="280" w:lineRule="atLeast"/>
              <w:jc w:val="both"/>
              <w:rPr>
                <w:rFonts w:eastAsia="Arial" w:cs="Arial"/>
              </w:rPr>
            </w:pPr>
          </w:p>
          <w:p w14:paraId="160C4CB2" w14:textId="7D8A306F" w:rsidR="006C1096" w:rsidRDefault="006C1096" w:rsidP="009A6621">
            <w:pPr>
              <w:keepLines/>
              <w:tabs>
                <w:tab w:val="left" w:pos="5103"/>
              </w:tabs>
              <w:suppressAutoHyphens w:val="0"/>
              <w:spacing w:line="280" w:lineRule="atLeast"/>
              <w:jc w:val="both"/>
              <w:rPr>
                <w:rFonts w:eastAsia="Arial" w:cs="Arial"/>
              </w:rPr>
            </w:pPr>
          </w:p>
          <w:p w14:paraId="2694159B" w14:textId="77777777" w:rsidR="00AB11EF" w:rsidRDefault="00AB11EF" w:rsidP="009A6621">
            <w:pPr>
              <w:keepLines/>
              <w:tabs>
                <w:tab w:val="left" w:pos="5103"/>
              </w:tabs>
              <w:suppressAutoHyphens w:val="0"/>
              <w:spacing w:line="280" w:lineRule="atLeast"/>
              <w:jc w:val="both"/>
              <w:rPr>
                <w:rFonts w:eastAsia="Arial" w:cs="Arial"/>
              </w:rPr>
            </w:pPr>
          </w:p>
          <w:p w14:paraId="17FA265D" w14:textId="77777777" w:rsidR="00AB11EF" w:rsidRDefault="00AB11EF" w:rsidP="009A6621">
            <w:pPr>
              <w:keepLines/>
              <w:tabs>
                <w:tab w:val="left" w:pos="5103"/>
              </w:tabs>
              <w:suppressAutoHyphens w:val="0"/>
              <w:spacing w:line="280" w:lineRule="atLeast"/>
              <w:jc w:val="both"/>
              <w:rPr>
                <w:rFonts w:eastAsia="Arial" w:cs="Arial"/>
              </w:rPr>
            </w:pPr>
          </w:p>
          <w:p w14:paraId="3970FDD9" w14:textId="55F82B2A" w:rsidR="006C1096" w:rsidRDefault="002E45D4" w:rsidP="009A6621">
            <w:pPr>
              <w:keepLines/>
              <w:tabs>
                <w:tab w:val="left" w:pos="5103"/>
              </w:tabs>
              <w:suppressAutoHyphens w:val="0"/>
              <w:spacing w:line="280" w:lineRule="atLeast"/>
              <w:jc w:val="both"/>
              <w:rPr>
                <w:rFonts w:eastAsia="Arial" w:cs="Arial"/>
              </w:rPr>
            </w:pPr>
            <w:r>
              <w:rPr>
                <w:rFonts w:eastAsia="Arial" w:cs="Arial"/>
              </w:rPr>
              <w:t>………………………………………………...</w:t>
            </w:r>
          </w:p>
          <w:p w14:paraId="283DEA08" w14:textId="77777777" w:rsidR="00D12162" w:rsidRDefault="00A3463F" w:rsidP="009A6621">
            <w:pPr>
              <w:keepLines/>
              <w:tabs>
                <w:tab w:val="left" w:pos="5103"/>
              </w:tabs>
              <w:suppressAutoHyphens w:val="0"/>
              <w:spacing w:line="280" w:lineRule="atLeast"/>
              <w:jc w:val="both"/>
              <w:rPr>
                <w:rFonts w:eastAsia="Arial" w:cs="Arial"/>
                <w:szCs w:val="24"/>
              </w:rPr>
            </w:pPr>
            <w:r w:rsidRPr="00A3463F">
              <w:rPr>
                <w:rFonts w:eastAsia="Arial" w:cs="Arial"/>
                <w:szCs w:val="24"/>
              </w:rPr>
              <w:t>IF FACILITY a.s.</w:t>
            </w:r>
          </w:p>
          <w:p w14:paraId="306A3B09" w14:textId="77777777" w:rsidR="00B36748" w:rsidRDefault="00B36748" w:rsidP="00AB11EF">
            <w:pPr>
              <w:spacing w:line="280" w:lineRule="atLeast"/>
              <w:rPr>
                <w:rFonts w:eastAsia="Arial" w:cs="Arial"/>
                <w:szCs w:val="24"/>
              </w:rPr>
            </w:pPr>
            <w:proofErr w:type="spellStart"/>
            <w:r>
              <w:rPr>
                <w:rFonts w:eastAsia="Arial" w:cs="Arial"/>
                <w:szCs w:val="24"/>
              </w:rPr>
              <w:t>xxxxxxxxx</w:t>
            </w:r>
            <w:proofErr w:type="spellEnd"/>
            <w:r>
              <w:rPr>
                <w:rFonts w:eastAsia="Arial" w:cs="Arial"/>
                <w:szCs w:val="24"/>
              </w:rPr>
              <w:t xml:space="preserve"> </w:t>
            </w:r>
          </w:p>
          <w:p w14:paraId="6BF62ECF" w14:textId="76679A03" w:rsidR="001876AB" w:rsidRPr="00CC0EE7" w:rsidRDefault="00B36748" w:rsidP="00B36748">
            <w:pPr>
              <w:keepLines/>
              <w:tabs>
                <w:tab w:val="left" w:pos="5103"/>
              </w:tabs>
              <w:suppressAutoHyphens w:val="0"/>
              <w:spacing w:line="280" w:lineRule="atLeast"/>
              <w:rPr>
                <w:rFonts w:eastAsia="Arial" w:cs="Arial"/>
              </w:rPr>
            </w:pPr>
            <w:proofErr w:type="spellStart"/>
            <w:r>
              <w:rPr>
                <w:rFonts w:eastAsia="Arial" w:cs="Arial"/>
                <w:szCs w:val="24"/>
              </w:rPr>
              <w:t>xxxxxxxxx</w:t>
            </w:r>
            <w:proofErr w:type="spellEnd"/>
          </w:p>
          <w:p w14:paraId="74BDB150" w14:textId="77777777" w:rsidR="001876AB" w:rsidRPr="00CC0EE7" w:rsidRDefault="001876AB" w:rsidP="008C257C">
            <w:pPr>
              <w:keepLines/>
              <w:tabs>
                <w:tab w:val="left" w:pos="5103"/>
              </w:tabs>
              <w:suppressAutoHyphens w:val="0"/>
              <w:spacing w:line="280" w:lineRule="atLeast"/>
              <w:rPr>
                <w:rFonts w:eastAsia="Arial" w:cs="Arial"/>
              </w:rPr>
            </w:pPr>
          </w:p>
        </w:tc>
      </w:tr>
    </w:tbl>
    <w:p w14:paraId="1C524690" w14:textId="2D2D80CF" w:rsidR="00A51597" w:rsidRPr="00807EBF" w:rsidRDefault="00A51597" w:rsidP="00807EBF">
      <w:pPr>
        <w:keepNext/>
        <w:keepLines/>
        <w:widowControl w:val="0"/>
        <w:suppressAutoHyphens w:val="0"/>
        <w:spacing w:after="200" w:line="276" w:lineRule="auto"/>
        <w:rPr>
          <w:rFonts w:eastAsia="Arial" w:cs="Arial"/>
          <w:szCs w:val="24"/>
        </w:rPr>
      </w:pPr>
    </w:p>
    <w:sectPr w:rsidR="00A51597" w:rsidRPr="00807EBF" w:rsidSect="00862AD0">
      <w:headerReference w:type="default" r:id="rId8"/>
      <w:footerReference w:type="default" r:id="rId9"/>
      <w:headerReference w:type="first" r:id="rId10"/>
      <w:pgSz w:w="11906" w:h="16838"/>
      <w:pgMar w:top="1417" w:right="849" w:bottom="1417" w:left="141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37BD4" w14:textId="77777777" w:rsidR="00E875E1" w:rsidRDefault="00E875E1" w:rsidP="00043D55">
      <w:pPr>
        <w:spacing w:line="240" w:lineRule="auto"/>
      </w:pPr>
      <w:r>
        <w:separator/>
      </w:r>
    </w:p>
  </w:endnote>
  <w:endnote w:type="continuationSeparator" w:id="0">
    <w:p w14:paraId="78CC79F9" w14:textId="77777777" w:rsidR="00E875E1" w:rsidRDefault="00E875E1" w:rsidP="00043D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6045112"/>
      <w:docPartObj>
        <w:docPartGallery w:val="Page Numbers (Bottom of Page)"/>
        <w:docPartUnique/>
      </w:docPartObj>
    </w:sdtPr>
    <w:sdtEndPr>
      <w:rPr>
        <w:rFonts w:ascii="Arial" w:hAnsi="Arial" w:cs="Arial"/>
      </w:rPr>
    </w:sdtEndPr>
    <w:sdtContent>
      <w:p w14:paraId="108C7F19" w14:textId="1F1D4370" w:rsidR="00043D55" w:rsidRPr="00CC0EE7" w:rsidRDefault="00043D55">
        <w:pPr>
          <w:pStyle w:val="Zpat"/>
          <w:jc w:val="right"/>
          <w:rPr>
            <w:rFonts w:ascii="Arial" w:hAnsi="Arial" w:cs="Arial"/>
          </w:rPr>
        </w:pPr>
        <w:r w:rsidRPr="00CC0EE7">
          <w:rPr>
            <w:rFonts w:ascii="Arial" w:hAnsi="Arial" w:cs="Arial"/>
          </w:rPr>
          <w:fldChar w:fldCharType="begin"/>
        </w:r>
        <w:r w:rsidRPr="00CC0EE7">
          <w:rPr>
            <w:rFonts w:ascii="Arial" w:hAnsi="Arial" w:cs="Arial"/>
          </w:rPr>
          <w:instrText>PAGE   \* MERGEFORMAT</w:instrText>
        </w:r>
        <w:r w:rsidRPr="00CC0EE7">
          <w:rPr>
            <w:rFonts w:ascii="Arial" w:hAnsi="Arial" w:cs="Arial"/>
          </w:rPr>
          <w:fldChar w:fldCharType="separate"/>
        </w:r>
        <w:r w:rsidR="000B049E">
          <w:rPr>
            <w:rFonts w:ascii="Arial" w:hAnsi="Arial" w:cs="Arial"/>
            <w:noProof/>
          </w:rPr>
          <w:t>14</w:t>
        </w:r>
        <w:r w:rsidRPr="00CC0EE7">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B49AF" w14:textId="77777777" w:rsidR="00E875E1" w:rsidRDefault="00E875E1" w:rsidP="00043D55">
      <w:pPr>
        <w:spacing w:line="240" w:lineRule="auto"/>
      </w:pPr>
      <w:r>
        <w:separator/>
      </w:r>
    </w:p>
  </w:footnote>
  <w:footnote w:type="continuationSeparator" w:id="0">
    <w:p w14:paraId="08156FB1" w14:textId="77777777" w:rsidR="00E875E1" w:rsidRDefault="00E875E1" w:rsidP="00043D5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B1B92" w14:textId="77777777" w:rsidR="00F7753D" w:rsidRDefault="00F7753D" w:rsidP="00F7753D">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92E10" w14:textId="3DBF3397" w:rsidR="007F505B" w:rsidRDefault="007F505B" w:rsidP="00C8488E">
    <w:pPr>
      <w:pStyle w:val="Zhlav"/>
      <w:rPr>
        <w:rFonts w:ascii="Arial" w:hAnsi="Arial" w:cs="Arial"/>
        <w:b/>
        <w:sz w:val="20"/>
        <w:szCs w:val="20"/>
      </w:rPr>
    </w:pPr>
    <w:r w:rsidRPr="007F505B">
      <w:rPr>
        <w:rFonts w:ascii="Arial" w:hAnsi="Arial" w:cs="Arial"/>
        <w:sz w:val="20"/>
        <w:szCs w:val="20"/>
      </w:rPr>
      <w:t xml:space="preserve">Resortní společný nákup kancelářských potřeb v resortu </w:t>
    </w:r>
    <w:proofErr w:type="spellStart"/>
    <w:r w:rsidRPr="007F505B">
      <w:rPr>
        <w:rFonts w:ascii="Arial" w:hAnsi="Arial" w:cs="Arial"/>
        <w:sz w:val="20"/>
        <w:szCs w:val="20"/>
      </w:rPr>
      <w:t>MZe</w:t>
    </w:r>
    <w:proofErr w:type="spellEnd"/>
    <w:r w:rsidRPr="007F505B">
      <w:rPr>
        <w:rFonts w:ascii="Arial" w:hAnsi="Arial" w:cs="Arial"/>
        <w:sz w:val="20"/>
        <w:szCs w:val="20"/>
      </w:rPr>
      <w:t xml:space="preserve"> – vyhrazená veřejná zakázka</w:t>
    </w:r>
    <w:r w:rsidR="00C8488E" w:rsidRPr="00F478FF">
      <w:rPr>
        <w:rFonts w:ascii="Arial" w:hAnsi="Arial" w:cs="Arial"/>
        <w:sz w:val="20"/>
        <w:szCs w:val="20"/>
      </w:rPr>
      <w:t xml:space="preserve"> </w:t>
    </w:r>
    <w:r w:rsidR="00C8488E" w:rsidRPr="00F478FF">
      <w:rPr>
        <w:rFonts w:ascii="Arial" w:hAnsi="Arial" w:cs="Arial"/>
        <w:b/>
        <w:sz w:val="20"/>
        <w:szCs w:val="20"/>
      </w:rPr>
      <w:t xml:space="preserve">                                                                  </w:t>
    </w:r>
    <w:r w:rsidR="00C8488E">
      <w:rPr>
        <w:rFonts w:ascii="Arial" w:hAnsi="Arial" w:cs="Arial"/>
        <w:b/>
        <w:sz w:val="20"/>
        <w:szCs w:val="20"/>
      </w:rPr>
      <w:t xml:space="preserve">                          </w:t>
    </w:r>
    <w:r>
      <w:rPr>
        <w:rFonts w:ascii="Arial" w:hAnsi="Arial" w:cs="Arial"/>
        <w:b/>
        <w:sz w:val="20"/>
        <w:szCs w:val="20"/>
      </w:rPr>
      <w:t xml:space="preserve">   </w:t>
    </w:r>
  </w:p>
  <w:p w14:paraId="3C1EFF3F" w14:textId="0B212446" w:rsidR="00C8488E" w:rsidRPr="007F505B" w:rsidRDefault="00F11B72" w:rsidP="00C8488E">
    <w:pPr>
      <w:pStyle w:val="Zhlav"/>
      <w:rPr>
        <w:rFonts w:ascii="Arial" w:hAnsi="Arial" w:cs="Arial"/>
        <w:b/>
        <w:sz w:val="20"/>
        <w:szCs w:val="20"/>
      </w:rPr>
    </w:pPr>
    <w:r>
      <w:rPr>
        <w:noProof/>
      </w:rPr>
      <mc:AlternateContent>
        <mc:Choice Requires="wps">
          <w:drawing>
            <wp:anchor distT="0" distB="0" distL="114300" distR="114300" simplePos="0" relativeHeight="251658240" behindDoc="1" locked="0" layoutInCell="1" allowOverlap="1" wp14:anchorId="0BB47DC6" wp14:editId="17B46739">
              <wp:simplePos x="0" y="0"/>
              <wp:positionH relativeFrom="column">
                <wp:posOffset>4702708</wp:posOffset>
              </wp:positionH>
              <wp:positionV relativeFrom="paragraph">
                <wp:posOffset>124181</wp:posOffset>
              </wp:positionV>
              <wp:extent cx="1564920" cy="709422"/>
              <wp:effectExtent l="0" t="0" r="0" b="0"/>
              <wp:wrapNone/>
              <wp:docPr id="1" name="Rectangle"/>
              <wp:cNvGraphicFramePr/>
              <a:graphic xmlns:a="http://schemas.openxmlformats.org/drawingml/2006/main">
                <a:graphicData uri="http://schemas.microsoft.com/office/word/2010/wordprocessingShape">
                  <wps:wsp>
                    <wps:cNvSpPr/>
                    <wps:spPr>
                      <a:xfrm>
                        <a:off x="0" y="0"/>
                        <a:ext cx="1564920" cy="709422"/>
                      </a:xfrm>
                      <a:prstGeom prst="rect">
                        <a:avLst/>
                      </a:prstGeom>
                      <a:solidFill>
                        <a:srgbClr val="FFFFFF">
                          <a:alpha val="100000"/>
                        </a:srgbClr>
                      </a:solidFill>
                      <a:ln w="12700" cap="flat" cmpd="sng">
                        <a:noFill/>
                        <a:prstDash val="solid"/>
                      </a:ln>
                    </wps:spPr>
                    <wps:txbx>
                      <w:txbxContent>
                        <w:p w14:paraId="046CC66E" w14:textId="77777777" w:rsidR="00F11B72" w:rsidRDefault="00F11B72" w:rsidP="00F11B72">
                          <w:pPr>
                            <w:spacing w:after="60"/>
                            <w:jc w:val="center"/>
                          </w:pPr>
                          <w:r>
                            <w:rPr>
                              <w:rFonts w:eastAsia="Arial" w:cs="Arial"/>
                              <w:sz w:val="18"/>
                            </w:rPr>
                            <w:t>MZE-56374/2023-11142</w:t>
                          </w:r>
                        </w:p>
                        <w:p w14:paraId="5C052FCB" w14:textId="77777777" w:rsidR="00F11B72" w:rsidRDefault="00F11B72" w:rsidP="00F11B72">
                          <w:pPr>
                            <w:jc w:val="center"/>
                          </w:pPr>
                          <w:r>
                            <w:rPr>
                              <w:noProof/>
                            </w:rPr>
                            <w:drawing>
                              <wp:inline distT="0" distB="0" distL="0" distR="0" wp14:anchorId="0C87B107" wp14:editId="4C9F1077">
                                <wp:extent cx="1710364" cy="190195"/>
                                <wp:effectExtent l="0" t="0" r="4445" b="635"/>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1733002" cy="192712"/>
                                        </a:xfrm>
                                        <a:prstGeom prst="rect">
                                          <a:avLst/>
                                        </a:prstGeom>
                                      </pic:spPr>
                                    </pic:pic>
                                  </a:graphicData>
                                </a:graphic>
                              </wp:inline>
                            </w:drawing>
                          </w:r>
                        </w:p>
                        <w:p w14:paraId="4E0763AD" w14:textId="77777777" w:rsidR="00F11B72" w:rsidRDefault="00F11B72" w:rsidP="00F11B72">
                          <w:pPr>
                            <w:jc w:val="center"/>
                          </w:pPr>
                          <w:r>
                            <w:rPr>
                              <w:rFonts w:eastAsia="Arial" w:cs="Arial"/>
                              <w:sz w:val="18"/>
                            </w:rPr>
                            <w:t>mzedms026780136</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B47DC6" id="Rectangle" o:spid="_x0000_s1026" style="position:absolute;margin-left:370.3pt;margin-top:9.8pt;width:123.2pt;height:5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" stroked="f" strokeweight="1pt">
              <v:textbox inset="0,1.3mm,0,1.3mm">
                <w:txbxContent>
                  <w:p w14:paraId="046CC66E" w14:textId="77777777" w:rsidR="00F11B72" w:rsidRDefault="00F11B72" w:rsidP="00F11B72">
                    <w:pPr>
                      <w:spacing w:after="60"/>
                      <w:jc w:val="center"/>
                    </w:pPr>
                    <w:r>
                      <w:rPr>
                        <w:rFonts w:eastAsia="Arial" w:cs="Arial"/>
                        <w:sz w:val="18"/>
                      </w:rPr>
                      <w:t>MZE-56374/2023-11142</w:t>
                    </w:r>
                  </w:p>
                  <w:p w14:paraId="5C052FCB" w14:textId="77777777" w:rsidR="00F11B72" w:rsidRDefault="00F11B72" w:rsidP="00F11B72">
                    <w:pPr>
                      <w:jc w:val="center"/>
                    </w:pPr>
                    <w:r>
                      <w:rPr>
                        <w:noProof/>
                      </w:rPr>
                      <w:drawing>
                        <wp:inline distT="0" distB="0" distL="0" distR="0" wp14:anchorId="0C87B107" wp14:editId="4C9F1077">
                          <wp:extent cx="1710364" cy="190195"/>
                          <wp:effectExtent l="0" t="0" r="4445" b="635"/>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1733002" cy="192712"/>
                                  </a:xfrm>
                                  <a:prstGeom prst="rect">
                                    <a:avLst/>
                                  </a:prstGeom>
                                </pic:spPr>
                              </pic:pic>
                            </a:graphicData>
                          </a:graphic>
                        </wp:inline>
                      </w:drawing>
                    </w:r>
                  </w:p>
                  <w:p w14:paraId="4E0763AD" w14:textId="77777777" w:rsidR="00F11B72" w:rsidRDefault="00F11B72" w:rsidP="00F11B72">
                    <w:pPr>
                      <w:jc w:val="center"/>
                    </w:pPr>
                    <w:r>
                      <w:rPr>
                        <w:rFonts w:eastAsia="Arial" w:cs="Arial"/>
                        <w:sz w:val="18"/>
                      </w:rPr>
                      <w:t>mzedms026780136</w:t>
                    </w:r>
                  </w:p>
                </w:txbxContent>
              </v:textbox>
            </v:rect>
          </w:pict>
        </mc:Fallback>
      </mc:AlternateContent>
    </w:r>
    <w:r w:rsidR="007F505B">
      <w:rPr>
        <w:rFonts w:ascii="Arial" w:hAnsi="Arial" w:cs="Arial"/>
        <w:b/>
        <w:sz w:val="20"/>
        <w:szCs w:val="20"/>
      </w:rPr>
      <w:t xml:space="preserve">                                                                                                                                                 </w:t>
    </w:r>
  </w:p>
  <w:p w14:paraId="0C32E530" w14:textId="286022BB" w:rsidR="00C8488E" w:rsidRDefault="00C8488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0000000A"/>
    <w:lvl w:ilvl="0">
      <w:start w:val="1"/>
      <w:numFmt w:val="decimal"/>
      <w:lvlText w:val="%1."/>
      <w:lvlJc w:val="left"/>
      <w:pPr>
        <w:tabs>
          <w:tab w:val="num" w:pos="0"/>
        </w:tabs>
        <w:ind w:left="360" w:hanging="360"/>
      </w:pPr>
    </w:lvl>
    <w:lvl w:ilvl="1">
      <w:start w:val="1"/>
      <w:numFmt w:val="decimal"/>
      <w:lvlText w:val="%1.%2."/>
      <w:lvlJc w:val="left"/>
      <w:pPr>
        <w:tabs>
          <w:tab w:val="num" w:pos="0"/>
        </w:tabs>
        <w:ind w:left="1850" w:hanging="432"/>
      </w:pPr>
      <w:rPr>
        <w:b/>
      </w:rPr>
    </w:lvl>
    <w:lvl w:ilvl="2">
      <w:start w:val="1"/>
      <w:numFmt w:val="lowerLetter"/>
      <w:lvlText w:val="%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2D9764C"/>
    <w:multiLevelType w:val="hybridMultilevel"/>
    <w:tmpl w:val="8CFE65AC"/>
    <w:lvl w:ilvl="0" w:tplc="C3A65FBE">
      <w:numFmt w:val="bullet"/>
      <w:lvlText w:val="-"/>
      <w:lvlJc w:val="left"/>
      <w:pPr>
        <w:ind w:left="435" w:hanging="360"/>
      </w:pPr>
      <w:rPr>
        <w:rFonts w:ascii="Arial" w:eastAsia="Times New Roman" w:hAnsi="Arial" w:cs="Arial" w:hint="default"/>
      </w:rPr>
    </w:lvl>
    <w:lvl w:ilvl="1" w:tplc="04050003" w:tentative="1">
      <w:start w:val="1"/>
      <w:numFmt w:val="bullet"/>
      <w:lvlText w:val="o"/>
      <w:lvlJc w:val="left"/>
      <w:pPr>
        <w:ind w:left="1155" w:hanging="360"/>
      </w:pPr>
      <w:rPr>
        <w:rFonts w:ascii="Courier New" w:hAnsi="Courier New" w:cs="Courier New" w:hint="default"/>
      </w:rPr>
    </w:lvl>
    <w:lvl w:ilvl="2" w:tplc="04050005" w:tentative="1">
      <w:start w:val="1"/>
      <w:numFmt w:val="bullet"/>
      <w:lvlText w:val=""/>
      <w:lvlJc w:val="left"/>
      <w:pPr>
        <w:ind w:left="1875" w:hanging="360"/>
      </w:pPr>
      <w:rPr>
        <w:rFonts w:ascii="Wingdings" w:hAnsi="Wingdings" w:hint="default"/>
      </w:rPr>
    </w:lvl>
    <w:lvl w:ilvl="3" w:tplc="04050001" w:tentative="1">
      <w:start w:val="1"/>
      <w:numFmt w:val="bullet"/>
      <w:lvlText w:val=""/>
      <w:lvlJc w:val="left"/>
      <w:pPr>
        <w:ind w:left="2595" w:hanging="360"/>
      </w:pPr>
      <w:rPr>
        <w:rFonts w:ascii="Symbol" w:hAnsi="Symbol" w:hint="default"/>
      </w:rPr>
    </w:lvl>
    <w:lvl w:ilvl="4" w:tplc="04050003" w:tentative="1">
      <w:start w:val="1"/>
      <w:numFmt w:val="bullet"/>
      <w:lvlText w:val="o"/>
      <w:lvlJc w:val="left"/>
      <w:pPr>
        <w:ind w:left="3315" w:hanging="360"/>
      </w:pPr>
      <w:rPr>
        <w:rFonts w:ascii="Courier New" w:hAnsi="Courier New" w:cs="Courier New" w:hint="default"/>
      </w:rPr>
    </w:lvl>
    <w:lvl w:ilvl="5" w:tplc="04050005" w:tentative="1">
      <w:start w:val="1"/>
      <w:numFmt w:val="bullet"/>
      <w:lvlText w:val=""/>
      <w:lvlJc w:val="left"/>
      <w:pPr>
        <w:ind w:left="4035" w:hanging="360"/>
      </w:pPr>
      <w:rPr>
        <w:rFonts w:ascii="Wingdings" w:hAnsi="Wingdings" w:hint="default"/>
      </w:rPr>
    </w:lvl>
    <w:lvl w:ilvl="6" w:tplc="04050001" w:tentative="1">
      <w:start w:val="1"/>
      <w:numFmt w:val="bullet"/>
      <w:lvlText w:val=""/>
      <w:lvlJc w:val="left"/>
      <w:pPr>
        <w:ind w:left="4755" w:hanging="360"/>
      </w:pPr>
      <w:rPr>
        <w:rFonts w:ascii="Symbol" w:hAnsi="Symbol" w:hint="default"/>
      </w:rPr>
    </w:lvl>
    <w:lvl w:ilvl="7" w:tplc="04050003" w:tentative="1">
      <w:start w:val="1"/>
      <w:numFmt w:val="bullet"/>
      <w:lvlText w:val="o"/>
      <w:lvlJc w:val="left"/>
      <w:pPr>
        <w:ind w:left="5475" w:hanging="360"/>
      </w:pPr>
      <w:rPr>
        <w:rFonts w:ascii="Courier New" w:hAnsi="Courier New" w:cs="Courier New" w:hint="default"/>
      </w:rPr>
    </w:lvl>
    <w:lvl w:ilvl="8" w:tplc="04050005" w:tentative="1">
      <w:start w:val="1"/>
      <w:numFmt w:val="bullet"/>
      <w:lvlText w:val=""/>
      <w:lvlJc w:val="left"/>
      <w:pPr>
        <w:ind w:left="6195" w:hanging="360"/>
      </w:pPr>
      <w:rPr>
        <w:rFonts w:ascii="Wingdings" w:hAnsi="Wingdings" w:hint="default"/>
      </w:rPr>
    </w:lvl>
  </w:abstractNum>
  <w:abstractNum w:abstractNumId="2" w15:restartNumberingAfterBreak="0">
    <w:nsid w:val="097F7F82"/>
    <w:multiLevelType w:val="multilevel"/>
    <w:tmpl w:val="E384DEE4"/>
    <w:lvl w:ilvl="0">
      <w:start w:val="13"/>
      <w:numFmt w:val="decimal"/>
      <w:lvlText w:val="%1"/>
      <w:lvlJc w:val="left"/>
      <w:pPr>
        <w:ind w:left="375" w:hanging="375"/>
      </w:pPr>
      <w:rPr>
        <w:rFonts w:hint="default"/>
      </w:rPr>
    </w:lvl>
    <w:lvl w:ilvl="1">
      <w:start w:val="5"/>
      <w:numFmt w:val="decimal"/>
      <w:lvlText w:val="%1.%2"/>
      <w:lvlJc w:val="left"/>
      <w:pPr>
        <w:ind w:left="951" w:hanging="375"/>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3" w15:restartNumberingAfterBreak="0">
    <w:nsid w:val="09D5544F"/>
    <w:multiLevelType w:val="hybridMultilevel"/>
    <w:tmpl w:val="342AB53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EEF089F"/>
    <w:multiLevelType w:val="hybridMultilevel"/>
    <w:tmpl w:val="D3ECAA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04B3296"/>
    <w:multiLevelType w:val="hybridMultilevel"/>
    <w:tmpl w:val="E2241DB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245037A"/>
    <w:multiLevelType w:val="hybridMultilevel"/>
    <w:tmpl w:val="D7AC78B6"/>
    <w:lvl w:ilvl="0" w:tplc="0166F340">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1955C5"/>
    <w:multiLevelType w:val="hybridMultilevel"/>
    <w:tmpl w:val="C8481678"/>
    <w:lvl w:ilvl="0" w:tplc="70F4DE5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44C5498"/>
    <w:multiLevelType w:val="hybridMultilevel"/>
    <w:tmpl w:val="556ECE0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7C8115D"/>
    <w:multiLevelType w:val="hybridMultilevel"/>
    <w:tmpl w:val="E4BA5ED2"/>
    <w:lvl w:ilvl="0" w:tplc="C08E8CAA">
      <w:start w:val="1"/>
      <w:numFmt w:val="lowerLetter"/>
      <w:lvlText w:val="%1)"/>
      <w:lvlJc w:val="left"/>
      <w:pPr>
        <w:ind w:left="936" w:hanging="360"/>
      </w:pPr>
      <w:rPr>
        <w:rFonts w:hint="default"/>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10" w15:restartNumberingAfterBreak="0">
    <w:nsid w:val="18470D3F"/>
    <w:multiLevelType w:val="multilevel"/>
    <w:tmpl w:val="986E630E"/>
    <w:styleLink w:val="WWNum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18C74517"/>
    <w:multiLevelType w:val="multilevel"/>
    <w:tmpl w:val="5D0AB324"/>
    <w:lvl w:ilvl="0">
      <w:start w:val="1"/>
      <w:numFmt w:val="decimal"/>
      <w:lvlText w:val="%1."/>
      <w:lvlJc w:val="left"/>
      <w:pPr>
        <w:ind w:left="505" w:hanging="363"/>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2" w15:restartNumberingAfterBreak="0">
    <w:nsid w:val="1D0506AF"/>
    <w:multiLevelType w:val="hybridMultilevel"/>
    <w:tmpl w:val="165879D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0DB3042"/>
    <w:multiLevelType w:val="hybridMultilevel"/>
    <w:tmpl w:val="0DCA762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6E495E"/>
    <w:multiLevelType w:val="hybridMultilevel"/>
    <w:tmpl w:val="6164AFC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2105D69"/>
    <w:multiLevelType w:val="hybridMultilevel"/>
    <w:tmpl w:val="19C2909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32B3065"/>
    <w:multiLevelType w:val="hybridMultilevel"/>
    <w:tmpl w:val="7464B16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35F0C3A"/>
    <w:multiLevelType w:val="multilevel"/>
    <w:tmpl w:val="6B9A6B2E"/>
    <w:lvl w:ilvl="0">
      <w:start w:val="1"/>
      <w:numFmt w:val="decimal"/>
      <w:lvlText w:val="%1."/>
      <w:lvlJc w:val="left"/>
      <w:pPr>
        <w:tabs>
          <w:tab w:val="num" w:pos="432"/>
        </w:tabs>
        <w:ind w:left="432" w:hanging="432"/>
      </w:pPr>
      <w:rPr>
        <w:sz w:val="20"/>
        <w:szCs w:val="20"/>
      </w:rPr>
    </w:lvl>
    <w:lvl w:ilvl="1">
      <w:start w:val="1"/>
      <w:numFmt w:val="lowerLetter"/>
      <w:lvlText w:val="%2)"/>
      <w:lvlJc w:val="left"/>
      <w:pPr>
        <w:tabs>
          <w:tab w:val="num" w:pos="576"/>
        </w:tabs>
        <w:ind w:left="576" w:hanging="576"/>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34090209"/>
    <w:multiLevelType w:val="hybridMultilevel"/>
    <w:tmpl w:val="71820A3C"/>
    <w:lvl w:ilvl="0" w:tplc="04050017">
      <w:start w:val="1"/>
      <w:numFmt w:val="lowerLetter"/>
      <w:lvlText w:val="%1)"/>
      <w:lvlJc w:val="left"/>
      <w:pPr>
        <w:ind w:left="1152" w:hanging="360"/>
      </w:p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19" w15:restartNumberingAfterBreak="0">
    <w:nsid w:val="35954D02"/>
    <w:multiLevelType w:val="hybridMultilevel"/>
    <w:tmpl w:val="05389B0C"/>
    <w:lvl w:ilvl="0" w:tplc="A38CA75C">
      <w:start w:val="3"/>
      <w:numFmt w:val="bullet"/>
      <w:lvlText w:val="-"/>
      <w:lvlJc w:val="left"/>
      <w:pPr>
        <w:ind w:left="720" w:hanging="360"/>
      </w:pPr>
      <w:rPr>
        <w:rFonts w:ascii="Verdana" w:eastAsiaTheme="minorHAnsi" w:hAnsi="Verdan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59609FA"/>
    <w:multiLevelType w:val="hybridMultilevel"/>
    <w:tmpl w:val="DB9C87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62C6FCD"/>
    <w:multiLevelType w:val="multilevel"/>
    <w:tmpl w:val="2A5C5A08"/>
    <w:lvl w:ilvl="0">
      <w:start w:val="1"/>
      <w:numFmt w:val="decimal"/>
      <w:pStyle w:val="RLlneksmlouvy"/>
      <w:lvlText w:val="%1."/>
      <w:lvlJc w:val="left"/>
      <w:pPr>
        <w:tabs>
          <w:tab w:val="num" w:pos="737"/>
        </w:tabs>
        <w:ind w:left="567" w:hanging="567"/>
      </w:pPr>
      <w:rPr>
        <w:rFonts w:ascii="Calibri" w:hAnsi="Calibri" w:hint="default"/>
        <w:b/>
        <w:i w:val="0"/>
        <w:caps/>
        <w:strike w:val="0"/>
        <w:dstrike w:val="0"/>
        <w:vanish w:val="0"/>
        <w:color w:val="000000"/>
        <w:sz w:val="20"/>
        <w:szCs w:val="20"/>
        <w:vertAlign w:val="baseline"/>
      </w:rPr>
    </w:lvl>
    <w:lvl w:ilvl="1">
      <w:start w:val="1"/>
      <w:numFmt w:val="decimal"/>
      <w:pStyle w:val="RLTextlnkuslovan"/>
      <w:lvlText w:val="%1.%2"/>
      <w:lvlJc w:val="left"/>
      <w:pPr>
        <w:tabs>
          <w:tab w:val="num" w:pos="737"/>
        </w:tabs>
        <w:ind w:left="567" w:hanging="567"/>
      </w:pPr>
      <w:rPr>
        <w:rFonts w:asciiTheme="minorHAnsi" w:hAnsiTheme="minorHAnsi" w:cs="Tahoma" w:hint="default"/>
        <w:b w:val="0"/>
        <w:sz w:val="20"/>
        <w:szCs w:val="20"/>
      </w:rPr>
    </w:lvl>
    <w:lvl w:ilvl="2">
      <w:start w:val="1"/>
      <w:numFmt w:val="lowerLetter"/>
      <w:lvlText w:val="%3)"/>
      <w:lvlJc w:val="left"/>
      <w:pPr>
        <w:ind w:left="928" w:hanging="360"/>
      </w:pPr>
    </w:lvl>
    <w:lvl w:ilvl="3">
      <w:start w:val="1"/>
      <w:numFmt w:val="lowerLetter"/>
      <w:lvlText w:val="%4)"/>
      <w:lvlJc w:val="left"/>
      <w:pPr>
        <w:tabs>
          <w:tab w:val="num" w:pos="1589"/>
        </w:tabs>
        <w:ind w:left="1419" w:hanging="567"/>
      </w:pPr>
      <w:rPr>
        <w:rFonts w:hint="default"/>
        <w:sz w:val="20"/>
        <w:szCs w:val="20"/>
      </w:rPr>
    </w:lvl>
    <w:lvl w:ilvl="4">
      <w:start w:val="1"/>
      <w:numFmt w:val="bullet"/>
      <w:lvlText w:val=""/>
      <w:lvlJc w:val="left"/>
      <w:pPr>
        <w:tabs>
          <w:tab w:val="num" w:pos="1873"/>
        </w:tabs>
        <w:ind w:left="1703" w:hanging="567"/>
      </w:pPr>
      <w:rPr>
        <w:rFonts w:ascii="Symbol" w:hAnsi="Symbol" w:hint="default"/>
        <w:sz w:val="20"/>
        <w:szCs w:val="20"/>
      </w:rPr>
    </w:lvl>
    <w:lvl w:ilvl="5">
      <w:start w:val="1"/>
      <w:numFmt w:val="decimal"/>
      <w:lvlText w:val="%1.%2.%3.%4.%5.%6"/>
      <w:lvlJc w:val="left"/>
      <w:pPr>
        <w:tabs>
          <w:tab w:val="num" w:pos="2157"/>
        </w:tabs>
        <w:ind w:left="1987" w:hanging="567"/>
      </w:pPr>
      <w:rPr>
        <w:rFonts w:hint="default"/>
      </w:rPr>
    </w:lvl>
    <w:lvl w:ilvl="6">
      <w:start w:val="1"/>
      <w:numFmt w:val="decimal"/>
      <w:lvlText w:val="%1.%2.%3.%4.%5.%6.%7"/>
      <w:lvlJc w:val="left"/>
      <w:pPr>
        <w:tabs>
          <w:tab w:val="num" w:pos="2441"/>
        </w:tabs>
        <w:ind w:left="2271" w:hanging="567"/>
      </w:pPr>
      <w:rPr>
        <w:rFonts w:hint="default"/>
      </w:rPr>
    </w:lvl>
    <w:lvl w:ilvl="7">
      <w:start w:val="1"/>
      <w:numFmt w:val="decimal"/>
      <w:lvlText w:val="%1.%2.%3.%4.%5.%6.%7.%8"/>
      <w:lvlJc w:val="left"/>
      <w:pPr>
        <w:tabs>
          <w:tab w:val="num" w:pos="2725"/>
        </w:tabs>
        <w:ind w:left="2555" w:hanging="567"/>
      </w:pPr>
      <w:rPr>
        <w:rFonts w:hint="default"/>
      </w:rPr>
    </w:lvl>
    <w:lvl w:ilvl="8">
      <w:start w:val="1"/>
      <w:numFmt w:val="decimal"/>
      <w:lvlText w:val="%1.%2.%3.%4.%5.%6.%7.%8.%9"/>
      <w:lvlJc w:val="left"/>
      <w:pPr>
        <w:tabs>
          <w:tab w:val="num" w:pos="3009"/>
        </w:tabs>
        <w:ind w:left="2839" w:hanging="567"/>
      </w:pPr>
      <w:rPr>
        <w:rFonts w:hint="default"/>
      </w:rPr>
    </w:lvl>
  </w:abstractNum>
  <w:abstractNum w:abstractNumId="22" w15:restartNumberingAfterBreak="0">
    <w:nsid w:val="37306948"/>
    <w:multiLevelType w:val="hybridMultilevel"/>
    <w:tmpl w:val="9EB888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F5864EE"/>
    <w:multiLevelType w:val="hybridMultilevel"/>
    <w:tmpl w:val="CD20BF6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7635443"/>
    <w:multiLevelType w:val="hybridMultilevel"/>
    <w:tmpl w:val="B9DC9FB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C7F73CB"/>
    <w:multiLevelType w:val="hybridMultilevel"/>
    <w:tmpl w:val="E50E05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DD47E69"/>
    <w:multiLevelType w:val="hybridMultilevel"/>
    <w:tmpl w:val="FC70E8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EE30F47"/>
    <w:multiLevelType w:val="multilevel"/>
    <w:tmpl w:val="2CD2BE0C"/>
    <w:lvl w:ilvl="0">
      <w:start w:val="1"/>
      <w:numFmt w:val="decimal"/>
      <w:lvlText w:val="%1."/>
      <w:lvlJc w:val="left"/>
      <w:pPr>
        <w:tabs>
          <w:tab w:val="num" w:pos="432"/>
        </w:tabs>
        <w:ind w:left="432" w:hanging="432"/>
      </w:pPr>
      <w:rPr>
        <w:rFonts w:ascii="Arial" w:hAnsi="Arial" w:cs="Arial" w:hint="default"/>
        <w:sz w:val="20"/>
        <w:szCs w:val="20"/>
      </w:rPr>
    </w:lvl>
    <w:lvl w:ilvl="1">
      <w:start w:val="1"/>
      <w:numFmt w:val="decimal"/>
      <w:lvlText w:val="%1.%2"/>
      <w:lvlJc w:val="left"/>
      <w:pPr>
        <w:tabs>
          <w:tab w:val="num" w:pos="576"/>
        </w:tabs>
        <w:ind w:left="576" w:hanging="576"/>
      </w:pPr>
      <w:rPr>
        <w:b w:val="0"/>
        <w:i w:val="0"/>
        <w:iCs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4F594074"/>
    <w:multiLevelType w:val="hybridMultilevel"/>
    <w:tmpl w:val="DEC6DB8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1F6111F"/>
    <w:multiLevelType w:val="multilevel"/>
    <w:tmpl w:val="29FCFCB6"/>
    <w:lvl w:ilvl="0">
      <w:numFmt w:val="bullet"/>
      <w:lvlText w:val="o"/>
      <w:lvlJc w:val="left"/>
      <w:rPr>
        <w:rFonts w:ascii="Courier New" w:hAnsi="Courier New" w:cs="Courier New"/>
      </w:rPr>
    </w:lvl>
    <w:lvl w:ilvl="1">
      <w:start w:val="1"/>
      <w:numFmt w:val="bullet"/>
      <w:lvlText w:val=""/>
      <w:lvlJc w:val="left"/>
      <w:rPr>
        <w:rFonts w:ascii="Wingdings" w:hAnsi="Wingdings" w:hint="default"/>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0" w15:restartNumberingAfterBreak="0">
    <w:nsid w:val="58186156"/>
    <w:multiLevelType w:val="hybridMultilevel"/>
    <w:tmpl w:val="F43ADE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9571FB3"/>
    <w:multiLevelType w:val="hybridMultilevel"/>
    <w:tmpl w:val="CBA29F2C"/>
    <w:lvl w:ilvl="0" w:tplc="82AC77F8">
      <w:start w:val="1"/>
      <w:numFmt w:val="lowerLetter"/>
      <w:lvlText w:val="%1)"/>
      <w:lvlJc w:val="left"/>
      <w:pPr>
        <w:ind w:left="1071" w:hanging="360"/>
      </w:pPr>
      <w:rPr>
        <w:rFonts w:hint="default"/>
      </w:rPr>
    </w:lvl>
    <w:lvl w:ilvl="1" w:tplc="04050019" w:tentative="1">
      <w:start w:val="1"/>
      <w:numFmt w:val="lowerLetter"/>
      <w:lvlText w:val="%2."/>
      <w:lvlJc w:val="left"/>
      <w:pPr>
        <w:ind w:left="1791" w:hanging="360"/>
      </w:pPr>
    </w:lvl>
    <w:lvl w:ilvl="2" w:tplc="0405001B" w:tentative="1">
      <w:start w:val="1"/>
      <w:numFmt w:val="lowerRoman"/>
      <w:lvlText w:val="%3."/>
      <w:lvlJc w:val="right"/>
      <w:pPr>
        <w:ind w:left="2511" w:hanging="180"/>
      </w:pPr>
    </w:lvl>
    <w:lvl w:ilvl="3" w:tplc="0405000F" w:tentative="1">
      <w:start w:val="1"/>
      <w:numFmt w:val="decimal"/>
      <w:lvlText w:val="%4."/>
      <w:lvlJc w:val="left"/>
      <w:pPr>
        <w:ind w:left="3231" w:hanging="360"/>
      </w:pPr>
    </w:lvl>
    <w:lvl w:ilvl="4" w:tplc="04050019" w:tentative="1">
      <w:start w:val="1"/>
      <w:numFmt w:val="lowerLetter"/>
      <w:lvlText w:val="%5."/>
      <w:lvlJc w:val="left"/>
      <w:pPr>
        <w:ind w:left="3951" w:hanging="360"/>
      </w:pPr>
    </w:lvl>
    <w:lvl w:ilvl="5" w:tplc="0405001B" w:tentative="1">
      <w:start w:val="1"/>
      <w:numFmt w:val="lowerRoman"/>
      <w:lvlText w:val="%6."/>
      <w:lvlJc w:val="right"/>
      <w:pPr>
        <w:ind w:left="4671" w:hanging="180"/>
      </w:pPr>
    </w:lvl>
    <w:lvl w:ilvl="6" w:tplc="0405000F" w:tentative="1">
      <w:start w:val="1"/>
      <w:numFmt w:val="decimal"/>
      <w:lvlText w:val="%7."/>
      <w:lvlJc w:val="left"/>
      <w:pPr>
        <w:ind w:left="5391" w:hanging="360"/>
      </w:pPr>
    </w:lvl>
    <w:lvl w:ilvl="7" w:tplc="04050019" w:tentative="1">
      <w:start w:val="1"/>
      <w:numFmt w:val="lowerLetter"/>
      <w:lvlText w:val="%8."/>
      <w:lvlJc w:val="left"/>
      <w:pPr>
        <w:ind w:left="6111" w:hanging="360"/>
      </w:pPr>
    </w:lvl>
    <w:lvl w:ilvl="8" w:tplc="0405001B" w:tentative="1">
      <w:start w:val="1"/>
      <w:numFmt w:val="lowerRoman"/>
      <w:lvlText w:val="%9."/>
      <w:lvlJc w:val="right"/>
      <w:pPr>
        <w:ind w:left="6831" w:hanging="180"/>
      </w:pPr>
    </w:lvl>
  </w:abstractNum>
  <w:abstractNum w:abstractNumId="32" w15:restartNumberingAfterBreak="0">
    <w:nsid w:val="5D8212AC"/>
    <w:multiLevelType w:val="hybridMultilevel"/>
    <w:tmpl w:val="F064B89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0E63486"/>
    <w:multiLevelType w:val="multilevel"/>
    <w:tmpl w:val="6E1A5FD0"/>
    <w:lvl w:ilvl="0">
      <w:start w:val="14"/>
      <w:numFmt w:val="decimal"/>
      <w:lvlText w:val="%1"/>
      <w:lvlJc w:val="left"/>
      <w:pPr>
        <w:ind w:left="375" w:hanging="375"/>
      </w:pPr>
      <w:rPr>
        <w:rFonts w:hint="default"/>
      </w:rPr>
    </w:lvl>
    <w:lvl w:ilvl="1">
      <w:start w:val="1"/>
      <w:numFmt w:val="decimal"/>
      <w:lvlText w:val="%1.%2"/>
      <w:lvlJc w:val="left"/>
      <w:pPr>
        <w:ind w:left="951" w:hanging="375"/>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34" w15:restartNumberingAfterBreak="0">
    <w:nsid w:val="646073F8"/>
    <w:multiLevelType w:val="hybridMultilevel"/>
    <w:tmpl w:val="71321C94"/>
    <w:lvl w:ilvl="0" w:tplc="C136CAE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4607A38"/>
    <w:multiLevelType w:val="multilevel"/>
    <w:tmpl w:val="04050025"/>
    <w:lvl w:ilvl="0">
      <w:start w:val="1"/>
      <w:numFmt w:val="decimal"/>
      <w:pStyle w:val="Nadpis1"/>
      <w:lvlText w:val="%1"/>
      <w:lvlJc w:val="left"/>
      <w:pPr>
        <w:ind w:left="858"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6" w15:restartNumberingAfterBreak="0">
    <w:nsid w:val="66035653"/>
    <w:multiLevelType w:val="hybridMultilevel"/>
    <w:tmpl w:val="0018F0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7D8063C"/>
    <w:multiLevelType w:val="hybridMultilevel"/>
    <w:tmpl w:val="CE52A39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A772499"/>
    <w:multiLevelType w:val="hybridMultilevel"/>
    <w:tmpl w:val="6A1891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AE07318"/>
    <w:multiLevelType w:val="hybridMultilevel"/>
    <w:tmpl w:val="72B04E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4B76DE9"/>
    <w:multiLevelType w:val="hybridMultilevel"/>
    <w:tmpl w:val="28489B3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4F24AC6"/>
    <w:multiLevelType w:val="hybridMultilevel"/>
    <w:tmpl w:val="A4A830E6"/>
    <w:lvl w:ilvl="0" w:tplc="70F4DE5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593611B"/>
    <w:multiLevelType w:val="hybridMultilevel"/>
    <w:tmpl w:val="4D646912"/>
    <w:lvl w:ilvl="0" w:tplc="FF04EA40">
      <w:start w:val="1"/>
      <w:numFmt w:val="lowerLetter"/>
      <w:lvlText w:val="%1)"/>
      <w:lvlJc w:val="left"/>
      <w:pPr>
        <w:ind w:left="936" w:hanging="360"/>
      </w:pPr>
      <w:rPr>
        <w:rFonts w:hint="default"/>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43" w15:restartNumberingAfterBreak="0">
    <w:nsid w:val="76946C6D"/>
    <w:multiLevelType w:val="hybridMultilevel"/>
    <w:tmpl w:val="A04E7B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6FD130D"/>
    <w:multiLevelType w:val="hybridMultilevel"/>
    <w:tmpl w:val="4B6C04CA"/>
    <w:lvl w:ilvl="0" w:tplc="535C4E52">
      <w:start w:val="1"/>
      <w:numFmt w:val="decimal"/>
      <w:lvlText w:val="%1."/>
      <w:lvlJc w:val="left"/>
      <w:pPr>
        <w:ind w:left="1003" w:hanging="360"/>
      </w:pPr>
      <w:rPr>
        <w:b w:val="0"/>
      </w:rPr>
    </w:lvl>
    <w:lvl w:ilvl="1" w:tplc="04050019" w:tentative="1">
      <w:start w:val="1"/>
      <w:numFmt w:val="lowerLetter"/>
      <w:lvlText w:val="%2."/>
      <w:lvlJc w:val="left"/>
      <w:pPr>
        <w:ind w:left="1723" w:hanging="360"/>
      </w:pPr>
    </w:lvl>
    <w:lvl w:ilvl="2" w:tplc="0405001B" w:tentative="1">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45" w15:restartNumberingAfterBreak="0">
    <w:nsid w:val="7B2470E4"/>
    <w:multiLevelType w:val="hybridMultilevel"/>
    <w:tmpl w:val="4EFC82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DFA3D21"/>
    <w:multiLevelType w:val="hybridMultilevel"/>
    <w:tmpl w:val="C7B87032"/>
    <w:lvl w:ilvl="0" w:tplc="535C4E52">
      <w:start w:val="1"/>
      <w:numFmt w:val="decimal"/>
      <w:lvlText w:val="%1."/>
      <w:lvlJc w:val="left"/>
      <w:pPr>
        <w:ind w:left="1003" w:hanging="360"/>
      </w:pPr>
      <w:rPr>
        <w:b w:val="0"/>
      </w:rPr>
    </w:lvl>
    <w:lvl w:ilvl="1" w:tplc="04050019" w:tentative="1">
      <w:start w:val="1"/>
      <w:numFmt w:val="lowerLetter"/>
      <w:lvlText w:val="%2."/>
      <w:lvlJc w:val="left"/>
      <w:pPr>
        <w:ind w:left="1723" w:hanging="360"/>
      </w:pPr>
    </w:lvl>
    <w:lvl w:ilvl="2" w:tplc="0405001B" w:tentative="1">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47" w15:restartNumberingAfterBreak="0">
    <w:nsid w:val="7E985087"/>
    <w:multiLevelType w:val="hybridMultilevel"/>
    <w:tmpl w:val="43E4D9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931618406">
    <w:abstractNumId w:val="15"/>
  </w:num>
  <w:num w:numId="2" w16cid:durableId="22443771">
    <w:abstractNumId w:val="24"/>
  </w:num>
  <w:num w:numId="3" w16cid:durableId="516310708">
    <w:abstractNumId w:val="37"/>
  </w:num>
  <w:num w:numId="4" w16cid:durableId="1872497629">
    <w:abstractNumId w:val="23"/>
  </w:num>
  <w:num w:numId="5" w16cid:durableId="623275769">
    <w:abstractNumId w:val="3"/>
  </w:num>
  <w:num w:numId="6" w16cid:durableId="698970715">
    <w:abstractNumId w:val="5"/>
  </w:num>
  <w:num w:numId="7" w16cid:durableId="1760371756">
    <w:abstractNumId w:val="22"/>
  </w:num>
  <w:num w:numId="8" w16cid:durableId="2102987605">
    <w:abstractNumId w:val="13"/>
  </w:num>
  <w:num w:numId="9" w16cid:durableId="508259503">
    <w:abstractNumId w:val="47"/>
  </w:num>
  <w:num w:numId="10" w16cid:durableId="1872916102">
    <w:abstractNumId w:val="32"/>
  </w:num>
  <w:num w:numId="11" w16cid:durableId="443575808">
    <w:abstractNumId w:val="46"/>
  </w:num>
  <w:num w:numId="12" w16cid:durableId="871922377">
    <w:abstractNumId w:val="44"/>
  </w:num>
  <w:num w:numId="13" w16cid:durableId="1807432178">
    <w:abstractNumId w:val="25"/>
  </w:num>
  <w:num w:numId="14" w16cid:durableId="881593744">
    <w:abstractNumId w:val="4"/>
  </w:num>
  <w:num w:numId="15" w16cid:durableId="2018382072">
    <w:abstractNumId w:val="39"/>
  </w:num>
  <w:num w:numId="16" w16cid:durableId="1545018982">
    <w:abstractNumId w:val="38"/>
  </w:num>
  <w:num w:numId="17" w16cid:durableId="654575322">
    <w:abstractNumId w:val="35"/>
  </w:num>
  <w:num w:numId="18" w16cid:durableId="2141455444">
    <w:abstractNumId w:val="20"/>
  </w:num>
  <w:num w:numId="19" w16cid:durableId="1515341757">
    <w:abstractNumId w:val="10"/>
  </w:num>
  <w:num w:numId="20" w16cid:durableId="715930034">
    <w:abstractNumId w:val="10"/>
    <w:lvlOverride w:ilvl="0">
      <w:startOverride w:val="1"/>
    </w:lvlOverride>
  </w:num>
  <w:num w:numId="21" w16cid:durableId="252319387">
    <w:abstractNumId w:val="16"/>
  </w:num>
  <w:num w:numId="22" w16cid:durableId="1501962280">
    <w:abstractNumId w:val="45"/>
  </w:num>
  <w:num w:numId="23" w16cid:durableId="908925840">
    <w:abstractNumId w:val="14"/>
  </w:num>
  <w:num w:numId="24" w16cid:durableId="331228278">
    <w:abstractNumId w:val="12"/>
  </w:num>
  <w:num w:numId="25" w16cid:durableId="695810252">
    <w:abstractNumId w:val="26"/>
  </w:num>
  <w:num w:numId="26" w16cid:durableId="177545437">
    <w:abstractNumId w:val="29"/>
  </w:num>
  <w:num w:numId="27" w16cid:durableId="1962149916">
    <w:abstractNumId w:val="36"/>
  </w:num>
  <w:num w:numId="28" w16cid:durableId="2056848253">
    <w:abstractNumId w:val="30"/>
  </w:num>
  <w:num w:numId="29" w16cid:durableId="922837307">
    <w:abstractNumId w:val="43"/>
  </w:num>
  <w:num w:numId="30" w16cid:durableId="1016468942">
    <w:abstractNumId w:val="19"/>
  </w:num>
  <w:num w:numId="31" w16cid:durableId="1020857463">
    <w:abstractNumId w:val="28"/>
  </w:num>
  <w:num w:numId="32" w16cid:durableId="1515418782">
    <w:abstractNumId w:val="7"/>
  </w:num>
  <w:num w:numId="33" w16cid:durableId="1849128057">
    <w:abstractNumId w:val="41"/>
  </w:num>
  <w:num w:numId="34" w16cid:durableId="86776644">
    <w:abstractNumId w:val="27"/>
  </w:num>
  <w:num w:numId="35" w16cid:durableId="923150057">
    <w:abstractNumId w:val="27"/>
  </w:num>
  <w:num w:numId="36" w16cid:durableId="1355375658">
    <w:abstractNumId w:val="17"/>
  </w:num>
  <w:num w:numId="37" w16cid:durableId="36708013">
    <w:abstractNumId w:val="18"/>
  </w:num>
  <w:num w:numId="38" w16cid:durableId="3634786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57001255">
    <w:abstractNumId w:val="31"/>
  </w:num>
  <w:num w:numId="40" w16cid:durableId="187260327">
    <w:abstractNumId w:val="42"/>
  </w:num>
  <w:num w:numId="41" w16cid:durableId="452404953">
    <w:abstractNumId w:val="1"/>
  </w:num>
  <w:num w:numId="42" w16cid:durableId="493300782">
    <w:abstractNumId w:val="40"/>
  </w:num>
  <w:num w:numId="43" w16cid:durableId="5559693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00094510">
    <w:abstractNumId w:val="8"/>
  </w:num>
  <w:num w:numId="45" w16cid:durableId="1759322808">
    <w:abstractNumId w:val="34"/>
  </w:num>
  <w:num w:numId="46" w16cid:durableId="2048674444">
    <w:abstractNumId w:val="6"/>
  </w:num>
  <w:num w:numId="47" w16cid:durableId="1034774400">
    <w:abstractNumId w:val="6"/>
    <w:lvlOverride w:ilvl="0">
      <w:startOverride w:val="1"/>
    </w:lvlOverride>
  </w:num>
  <w:num w:numId="48" w16cid:durableId="2083991368">
    <w:abstractNumId w:val="9"/>
  </w:num>
  <w:num w:numId="49" w16cid:durableId="259532504">
    <w:abstractNumId w:val="2"/>
  </w:num>
  <w:num w:numId="50" w16cid:durableId="1982224056">
    <w:abstractNumId w:val="33"/>
  </w:num>
  <w:num w:numId="51" w16cid:durableId="1382941269">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DA6"/>
    <w:rsid w:val="00001479"/>
    <w:rsid w:val="00003384"/>
    <w:rsid w:val="00003C54"/>
    <w:rsid w:val="00012C58"/>
    <w:rsid w:val="000131D2"/>
    <w:rsid w:val="00015019"/>
    <w:rsid w:val="00016DE5"/>
    <w:rsid w:val="00020EA4"/>
    <w:rsid w:val="000240EB"/>
    <w:rsid w:val="00025633"/>
    <w:rsid w:val="000332C3"/>
    <w:rsid w:val="0003500F"/>
    <w:rsid w:val="00036D9F"/>
    <w:rsid w:val="00040926"/>
    <w:rsid w:val="00041E32"/>
    <w:rsid w:val="00043D55"/>
    <w:rsid w:val="000466DD"/>
    <w:rsid w:val="00057830"/>
    <w:rsid w:val="0006072E"/>
    <w:rsid w:val="00061193"/>
    <w:rsid w:val="00061CBB"/>
    <w:rsid w:val="0006366A"/>
    <w:rsid w:val="00063C95"/>
    <w:rsid w:val="000641D9"/>
    <w:rsid w:val="00072225"/>
    <w:rsid w:val="00074D35"/>
    <w:rsid w:val="00076A60"/>
    <w:rsid w:val="00076C11"/>
    <w:rsid w:val="0007730B"/>
    <w:rsid w:val="00081454"/>
    <w:rsid w:val="000876F4"/>
    <w:rsid w:val="000921C0"/>
    <w:rsid w:val="000A004F"/>
    <w:rsid w:val="000A49B8"/>
    <w:rsid w:val="000B049E"/>
    <w:rsid w:val="000B4ED5"/>
    <w:rsid w:val="000B5388"/>
    <w:rsid w:val="000C3782"/>
    <w:rsid w:val="000C3DE7"/>
    <w:rsid w:val="000C4E1E"/>
    <w:rsid w:val="000C77A0"/>
    <w:rsid w:val="000D1517"/>
    <w:rsid w:val="000D398C"/>
    <w:rsid w:val="000D5F07"/>
    <w:rsid w:val="000D7A65"/>
    <w:rsid w:val="000E3143"/>
    <w:rsid w:val="000E3C3C"/>
    <w:rsid w:val="000E44FA"/>
    <w:rsid w:val="000E5DA6"/>
    <w:rsid w:val="000E664A"/>
    <w:rsid w:val="000F225B"/>
    <w:rsid w:val="000F28DA"/>
    <w:rsid w:val="000F35FD"/>
    <w:rsid w:val="000F49CA"/>
    <w:rsid w:val="000F5764"/>
    <w:rsid w:val="000F62E9"/>
    <w:rsid w:val="000F6AFB"/>
    <w:rsid w:val="000F7FE4"/>
    <w:rsid w:val="00103562"/>
    <w:rsid w:val="00106848"/>
    <w:rsid w:val="001105B1"/>
    <w:rsid w:val="00111D10"/>
    <w:rsid w:val="0011274B"/>
    <w:rsid w:val="00113564"/>
    <w:rsid w:val="001202F4"/>
    <w:rsid w:val="001234E8"/>
    <w:rsid w:val="0012355F"/>
    <w:rsid w:val="001263C4"/>
    <w:rsid w:val="00130FCD"/>
    <w:rsid w:val="00132A2E"/>
    <w:rsid w:val="001335AC"/>
    <w:rsid w:val="00135360"/>
    <w:rsid w:val="00135394"/>
    <w:rsid w:val="00137269"/>
    <w:rsid w:val="00141FDD"/>
    <w:rsid w:val="001436A8"/>
    <w:rsid w:val="00144304"/>
    <w:rsid w:val="00152EF0"/>
    <w:rsid w:val="001543C4"/>
    <w:rsid w:val="00155DD7"/>
    <w:rsid w:val="00160F13"/>
    <w:rsid w:val="00162363"/>
    <w:rsid w:val="001643AA"/>
    <w:rsid w:val="00164629"/>
    <w:rsid w:val="0016629E"/>
    <w:rsid w:val="00167446"/>
    <w:rsid w:val="00170DAA"/>
    <w:rsid w:val="00173D90"/>
    <w:rsid w:val="0017475F"/>
    <w:rsid w:val="00175658"/>
    <w:rsid w:val="00175C68"/>
    <w:rsid w:val="0018284E"/>
    <w:rsid w:val="00182B5A"/>
    <w:rsid w:val="001876AB"/>
    <w:rsid w:val="001879E5"/>
    <w:rsid w:val="001919E0"/>
    <w:rsid w:val="00195FBB"/>
    <w:rsid w:val="00197E0A"/>
    <w:rsid w:val="001A28E0"/>
    <w:rsid w:val="001A3DB3"/>
    <w:rsid w:val="001A48F7"/>
    <w:rsid w:val="001A517E"/>
    <w:rsid w:val="001B0379"/>
    <w:rsid w:val="001B24F1"/>
    <w:rsid w:val="001B5BFB"/>
    <w:rsid w:val="001C13F2"/>
    <w:rsid w:val="001C1570"/>
    <w:rsid w:val="001C2AE1"/>
    <w:rsid w:val="001C77D9"/>
    <w:rsid w:val="001D0CE7"/>
    <w:rsid w:val="001D4A3D"/>
    <w:rsid w:val="001D5655"/>
    <w:rsid w:val="001E00B6"/>
    <w:rsid w:val="001E379C"/>
    <w:rsid w:val="001F1363"/>
    <w:rsid w:val="001F5530"/>
    <w:rsid w:val="001F7599"/>
    <w:rsid w:val="001F7F7A"/>
    <w:rsid w:val="002010E6"/>
    <w:rsid w:val="0020217A"/>
    <w:rsid w:val="00202713"/>
    <w:rsid w:val="002064E7"/>
    <w:rsid w:val="00207585"/>
    <w:rsid w:val="00210E6B"/>
    <w:rsid w:val="00213B6B"/>
    <w:rsid w:val="00217529"/>
    <w:rsid w:val="002213B7"/>
    <w:rsid w:val="00225839"/>
    <w:rsid w:val="00225ABE"/>
    <w:rsid w:val="002279A4"/>
    <w:rsid w:val="00231C43"/>
    <w:rsid w:val="0023219A"/>
    <w:rsid w:val="002324AB"/>
    <w:rsid w:val="00236217"/>
    <w:rsid w:val="00236690"/>
    <w:rsid w:val="002400B0"/>
    <w:rsid w:val="002406EB"/>
    <w:rsid w:val="00241BE7"/>
    <w:rsid w:val="00243766"/>
    <w:rsid w:val="002446E3"/>
    <w:rsid w:val="00244AB4"/>
    <w:rsid w:val="00245C4F"/>
    <w:rsid w:val="00250894"/>
    <w:rsid w:val="00251483"/>
    <w:rsid w:val="00253715"/>
    <w:rsid w:val="0026039E"/>
    <w:rsid w:val="0026297C"/>
    <w:rsid w:val="00263C35"/>
    <w:rsid w:val="00263E4B"/>
    <w:rsid w:val="00264DC4"/>
    <w:rsid w:val="00273299"/>
    <w:rsid w:val="00274A69"/>
    <w:rsid w:val="00275839"/>
    <w:rsid w:val="002818F4"/>
    <w:rsid w:val="002823CA"/>
    <w:rsid w:val="002834C1"/>
    <w:rsid w:val="00286515"/>
    <w:rsid w:val="002868F0"/>
    <w:rsid w:val="002900A9"/>
    <w:rsid w:val="0029645B"/>
    <w:rsid w:val="002A4957"/>
    <w:rsid w:val="002A4A01"/>
    <w:rsid w:val="002A5918"/>
    <w:rsid w:val="002B0E0A"/>
    <w:rsid w:val="002B29AD"/>
    <w:rsid w:val="002B342C"/>
    <w:rsid w:val="002C403B"/>
    <w:rsid w:val="002C697D"/>
    <w:rsid w:val="002D22A1"/>
    <w:rsid w:val="002D373D"/>
    <w:rsid w:val="002E33BF"/>
    <w:rsid w:val="002E45D4"/>
    <w:rsid w:val="002E540A"/>
    <w:rsid w:val="002F4C3C"/>
    <w:rsid w:val="002F55F3"/>
    <w:rsid w:val="002F634D"/>
    <w:rsid w:val="003116A4"/>
    <w:rsid w:val="00311FBD"/>
    <w:rsid w:val="0031354B"/>
    <w:rsid w:val="0031434E"/>
    <w:rsid w:val="00314BD0"/>
    <w:rsid w:val="0031594A"/>
    <w:rsid w:val="0031604C"/>
    <w:rsid w:val="003170EA"/>
    <w:rsid w:val="0032273B"/>
    <w:rsid w:val="00322AA8"/>
    <w:rsid w:val="00330594"/>
    <w:rsid w:val="00332DD5"/>
    <w:rsid w:val="00332EBD"/>
    <w:rsid w:val="00333E22"/>
    <w:rsid w:val="003358AD"/>
    <w:rsid w:val="003379EE"/>
    <w:rsid w:val="003517F3"/>
    <w:rsid w:val="00354AF3"/>
    <w:rsid w:val="003605FB"/>
    <w:rsid w:val="00360E6B"/>
    <w:rsid w:val="00362484"/>
    <w:rsid w:val="003666C7"/>
    <w:rsid w:val="0037054B"/>
    <w:rsid w:val="003709A4"/>
    <w:rsid w:val="003761AE"/>
    <w:rsid w:val="003818CE"/>
    <w:rsid w:val="00381DF8"/>
    <w:rsid w:val="00385B18"/>
    <w:rsid w:val="00397246"/>
    <w:rsid w:val="003A0F4C"/>
    <w:rsid w:val="003A1CB8"/>
    <w:rsid w:val="003A29F6"/>
    <w:rsid w:val="003A7787"/>
    <w:rsid w:val="003A7FD3"/>
    <w:rsid w:val="003C0E0A"/>
    <w:rsid w:val="003C2363"/>
    <w:rsid w:val="003D1128"/>
    <w:rsid w:val="003D2D36"/>
    <w:rsid w:val="003D753C"/>
    <w:rsid w:val="003D79DF"/>
    <w:rsid w:val="003E2479"/>
    <w:rsid w:val="003F241E"/>
    <w:rsid w:val="0040000A"/>
    <w:rsid w:val="004015C6"/>
    <w:rsid w:val="00403F0B"/>
    <w:rsid w:val="00404A60"/>
    <w:rsid w:val="004076A3"/>
    <w:rsid w:val="00407CF3"/>
    <w:rsid w:val="00412013"/>
    <w:rsid w:val="004123AA"/>
    <w:rsid w:val="00414198"/>
    <w:rsid w:val="004148D7"/>
    <w:rsid w:val="0041591B"/>
    <w:rsid w:val="00417350"/>
    <w:rsid w:val="004202DF"/>
    <w:rsid w:val="004302CB"/>
    <w:rsid w:val="004309BD"/>
    <w:rsid w:val="00431423"/>
    <w:rsid w:val="00432902"/>
    <w:rsid w:val="00436E8E"/>
    <w:rsid w:val="004400C6"/>
    <w:rsid w:val="00441BAC"/>
    <w:rsid w:val="00443625"/>
    <w:rsid w:val="00443C1A"/>
    <w:rsid w:val="00444898"/>
    <w:rsid w:val="00447FFD"/>
    <w:rsid w:val="0045084B"/>
    <w:rsid w:val="00451A4C"/>
    <w:rsid w:val="00455747"/>
    <w:rsid w:val="00455E01"/>
    <w:rsid w:val="00457CD4"/>
    <w:rsid w:val="00462358"/>
    <w:rsid w:val="00464ABD"/>
    <w:rsid w:val="004660DB"/>
    <w:rsid w:val="00466821"/>
    <w:rsid w:val="004679A5"/>
    <w:rsid w:val="004706A8"/>
    <w:rsid w:val="004737F9"/>
    <w:rsid w:val="00475AB2"/>
    <w:rsid w:val="004769F6"/>
    <w:rsid w:val="00477217"/>
    <w:rsid w:val="0048420D"/>
    <w:rsid w:val="00484330"/>
    <w:rsid w:val="00485D40"/>
    <w:rsid w:val="00490983"/>
    <w:rsid w:val="00491B6A"/>
    <w:rsid w:val="0049738F"/>
    <w:rsid w:val="004A2404"/>
    <w:rsid w:val="004A593D"/>
    <w:rsid w:val="004A5F31"/>
    <w:rsid w:val="004B01B1"/>
    <w:rsid w:val="004B04EB"/>
    <w:rsid w:val="004B21FF"/>
    <w:rsid w:val="004B4CE7"/>
    <w:rsid w:val="004B5D70"/>
    <w:rsid w:val="004B5F9A"/>
    <w:rsid w:val="004B6067"/>
    <w:rsid w:val="004C0507"/>
    <w:rsid w:val="004C0B35"/>
    <w:rsid w:val="004C0E52"/>
    <w:rsid w:val="004C2586"/>
    <w:rsid w:val="004C2DDF"/>
    <w:rsid w:val="004D0012"/>
    <w:rsid w:val="004D2695"/>
    <w:rsid w:val="004D386D"/>
    <w:rsid w:val="004E33F8"/>
    <w:rsid w:val="004E4F93"/>
    <w:rsid w:val="004E5C93"/>
    <w:rsid w:val="004E6C2D"/>
    <w:rsid w:val="004F00CB"/>
    <w:rsid w:val="004F11E9"/>
    <w:rsid w:val="004F6741"/>
    <w:rsid w:val="005008E6"/>
    <w:rsid w:val="005047C0"/>
    <w:rsid w:val="00504A41"/>
    <w:rsid w:val="00510EF1"/>
    <w:rsid w:val="00511AEE"/>
    <w:rsid w:val="0051453C"/>
    <w:rsid w:val="00515002"/>
    <w:rsid w:val="0052225C"/>
    <w:rsid w:val="005233C3"/>
    <w:rsid w:val="0052694B"/>
    <w:rsid w:val="005269B8"/>
    <w:rsid w:val="00532AF7"/>
    <w:rsid w:val="00533947"/>
    <w:rsid w:val="00534690"/>
    <w:rsid w:val="00541DB7"/>
    <w:rsid w:val="00544EC1"/>
    <w:rsid w:val="00545118"/>
    <w:rsid w:val="00554BDF"/>
    <w:rsid w:val="00557043"/>
    <w:rsid w:val="005601A0"/>
    <w:rsid w:val="005608A7"/>
    <w:rsid w:val="005618B5"/>
    <w:rsid w:val="00563EAF"/>
    <w:rsid w:val="00570FD3"/>
    <w:rsid w:val="0057126E"/>
    <w:rsid w:val="00571355"/>
    <w:rsid w:val="00571FBD"/>
    <w:rsid w:val="00572294"/>
    <w:rsid w:val="00574C88"/>
    <w:rsid w:val="00582AD1"/>
    <w:rsid w:val="00583DC1"/>
    <w:rsid w:val="0059030F"/>
    <w:rsid w:val="00593349"/>
    <w:rsid w:val="00594789"/>
    <w:rsid w:val="005A0E0F"/>
    <w:rsid w:val="005A2300"/>
    <w:rsid w:val="005A375B"/>
    <w:rsid w:val="005A6512"/>
    <w:rsid w:val="005B0B8D"/>
    <w:rsid w:val="005B27E9"/>
    <w:rsid w:val="005B75D9"/>
    <w:rsid w:val="005C04D4"/>
    <w:rsid w:val="005C2F24"/>
    <w:rsid w:val="005C3111"/>
    <w:rsid w:val="005C3B28"/>
    <w:rsid w:val="005C601C"/>
    <w:rsid w:val="005C6267"/>
    <w:rsid w:val="005C6F92"/>
    <w:rsid w:val="005C74E3"/>
    <w:rsid w:val="005D335B"/>
    <w:rsid w:val="005D70AF"/>
    <w:rsid w:val="005E1B53"/>
    <w:rsid w:val="005E3E64"/>
    <w:rsid w:val="005E636E"/>
    <w:rsid w:val="005E7967"/>
    <w:rsid w:val="005F6F1B"/>
    <w:rsid w:val="00600225"/>
    <w:rsid w:val="0060271A"/>
    <w:rsid w:val="00605AB1"/>
    <w:rsid w:val="00605C67"/>
    <w:rsid w:val="00606BFD"/>
    <w:rsid w:val="00607EF4"/>
    <w:rsid w:val="00611B37"/>
    <w:rsid w:val="00612713"/>
    <w:rsid w:val="00617ADF"/>
    <w:rsid w:val="00620A1B"/>
    <w:rsid w:val="00622BA9"/>
    <w:rsid w:val="00623FED"/>
    <w:rsid w:val="00627839"/>
    <w:rsid w:val="00627B1A"/>
    <w:rsid w:val="00631BD0"/>
    <w:rsid w:val="00634FED"/>
    <w:rsid w:val="0063566E"/>
    <w:rsid w:val="00651170"/>
    <w:rsid w:val="006532C5"/>
    <w:rsid w:val="00661F46"/>
    <w:rsid w:val="006621D7"/>
    <w:rsid w:val="00664C28"/>
    <w:rsid w:val="006669F2"/>
    <w:rsid w:val="00675B18"/>
    <w:rsid w:val="00677A4F"/>
    <w:rsid w:val="006800C5"/>
    <w:rsid w:val="00680B5D"/>
    <w:rsid w:val="00681CD9"/>
    <w:rsid w:val="006837E0"/>
    <w:rsid w:val="006947CE"/>
    <w:rsid w:val="00694CAD"/>
    <w:rsid w:val="00695AD9"/>
    <w:rsid w:val="00696FA3"/>
    <w:rsid w:val="006A4699"/>
    <w:rsid w:val="006A78EA"/>
    <w:rsid w:val="006B0AC9"/>
    <w:rsid w:val="006B12C8"/>
    <w:rsid w:val="006B2460"/>
    <w:rsid w:val="006B6A7D"/>
    <w:rsid w:val="006B76AF"/>
    <w:rsid w:val="006B7E8D"/>
    <w:rsid w:val="006C1096"/>
    <w:rsid w:val="006C1A3F"/>
    <w:rsid w:val="006C1F2E"/>
    <w:rsid w:val="006C44B1"/>
    <w:rsid w:val="006C5344"/>
    <w:rsid w:val="006C55D2"/>
    <w:rsid w:val="006C56DA"/>
    <w:rsid w:val="006D20B2"/>
    <w:rsid w:val="006E22E7"/>
    <w:rsid w:val="006E547B"/>
    <w:rsid w:val="006E7275"/>
    <w:rsid w:val="006F0C8C"/>
    <w:rsid w:val="006F17AF"/>
    <w:rsid w:val="006F2D73"/>
    <w:rsid w:val="006F7F25"/>
    <w:rsid w:val="00705B6D"/>
    <w:rsid w:val="0070710A"/>
    <w:rsid w:val="0071356B"/>
    <w:rsid w:val="00716C29"/>
    <w:rsid w:val="0072081E"/>
    <w:rsid w:val="00724E30"/>
    <w:rsid w:val="007300A3"/>
    <w:rsid w:val="0074249D"/>
    <w:rsid w:val="00744247"/>
    <w:rsid w:val="00744E70"/>
    <w:rsid w:val="00745069"/>
    <w:rsid w:val="007478EA"/>
    <w:rsid w:val="007510BA"/>
    <w:rsid w:val="007529FD"/>
    <w:rsid w:val="00753A1D"/>
    <w:rsid w:val="00754E87"/>
    <w:rsid w:val="00756CFA"/>
    <w:rsid w:val="00760492"/>
    <w:rsid w:val="007703CC"/>
    <w:rsid w:val="007745F3"/>
    <w:rsid w:val="0077790D"/>
    <w:rsid w:val="00777F94"/>
    <w:rsid w:val="00780847"/>
    <w:rsid w:val="00781797"/>
    <w:rsid w:val="007845BF"/>
    <w:rsid w:val="00785A13"/>
    <w:rsid w:val="00790B04"/>
    <w:rsid w:val="0079108D"/>
    <w:rsid w:val="0079159D"/>
    <w:rsid w:val="00793CBF"/>
    <w:rsid w:val="00795042"/>
    <w:rsid w:val="00795B86"/>
    <w:rsid w:val="007970B7"/>
    <w:rsid w:val="0079736B"/>
    <w:rsid w:val="00797DCA"/>
    <w:rsid w:val="007A4B62"/>
    <w:rsid w:val="007A5128"/>
    <w:rsid w:val="007A576C"/>
    <w:rsid w:val="007A6D34"/>
    <w:rsid w:val="007B1048"/>
    <w:rsid w:val="007B1A8B"/>
    <w:rsid w:val="007B1AF3"/>
    <w:rsid w:val="007B1C9C"/>
    <w:rsid w:val="007B5F57"/>
    <w:rsid w:val="007C1BF1"/>
    <w:rsid w:val="007C3903"/>
    <w:rsid w:val="007C3BD0"/>
    <w:rsid w:val="007C5A4B"/>
    <w:rsid w:val="007C64DE"/>
    <w:rsid w:val="007D0CDB"/>
    <w:rsid w:val="007D2B0E"/>
    <w:rsid w:val="007D2D7D"/>
    <w:rsid w:val="007E61A1"/>
    <w:rsid w:val="007E61A9"/>
    <w:rsid w:val="007E6793"/>
    <w:rsid w:val="007E7781"/>
    <w:rsid w:val="007E78F3"/>
    <w:rsid w:val="007F0268"/>
    <w:rsid w:val="007F3B0E"/>
    <w:rsid w:val="007F5016"/>
    <w:rsid w:val="007F505B"/>
    <w:rsid w:val="00800C49"/>
    <w:rsid w:val="00805A97"/>
    <w:rsid w:val="008066F0"/>
    <w:rsid w:val="00807E38"/>
    <w:rsid w:val="00807EBF"/>
    <w:rsid w:val="0081053A"/>
    <w:rsid w:val="00812472"/>
    <w:rsid w:val="00816856"/>
    <w:rsid w:val="00817360"/>
    <w:rsid w:val="00820EAD"/>
    <w:rsid w:val="008251DB"/>
    <w:rsid w:val="008261D2"/>
    <w:rsid w:val="00834936"/>
    <w:rsid w:val="0083631C"/>
    <w:rsid w:val="008369C9"/>
    <w:rsid w:val="0084205F"/>
    <w:rsid w:val="00844FE6"/>
    <w:rsid w:val="00845AF7"/>
    <w:rsid w:val="0084615B"/>
    <w:rsid w:val="008501EC"/>
    <w:rsid w:val="00854BAD"/>
    <w:rsid w:val="00855182"/>
    <w:rsid w:val="00855A65"/>
    <w:rsid w:val="00855F4E"/>
    <w:rsid w:val="00862AD0"/>
    <w:rsid w:val="008649C2"/>
    <w:rsid w:val="00864BFC"/>
    <w:rsid w:val="00864DEE"/>
    <w:rsid w:val="0087095C"/>
    <w:rsid w:val="00872FFE"/>
    <w:rsid w:val="00873639"/>
    <w:rsid w:val="00886671"/>
    <w:rsid w:val="00890763"/>
    <w:rsid w:val="00891191"/>
    <w:rsid w:val="00891846"/>
    <w:rsid w:val="00893026"/>
    <w:rsid w:val="008A0D49"/>
    <w:rsid w:val="008A0F51"/>
    <w:rsid w:val="008A400D"/>
    <w:rsid w:val="008B0A36"/>
    <w:rsid w:val="008B0B60"/>
    <w:rsid w:val="008B2CCE"/>
    <w:rsid w:val="008C09B0"/>
    <w:rsid w:val="008C257C"/>
    <w:rsid w:val="008C2F6C"/>
    <w:rsid w:val="008C4450"/>
    <w:rsid w:val="008C4552"/>
    <w:rsid w:val="008D4BCE"/>
    <w:rsid w:val="008E1415"/>
    <w:rsid w:val="008E1F53"/>
    <w:rsid w:val="008E23A8"/>
    <w:rsid w:val="008E5932"/>
    <w:rsid w:val="008E5B59"/>
    <w:rsid w:val="008E782A"/>
    <w:rsid w:val="008F1179"/>
    <w:rsid w:val="008F1B98"/>
    <w:rsid w:val="008F6496"/>
    <w:rsid w:val="008F687A"/>
    <w:rsid w:val="008F70AF"/>
    <w:rsid w:val="008F73DF"/>
    <w:rsid w:val="008F7928"/>
    <w:rsid w:val="00900A54"/>
    <w:rsid w:val="00901CF5"/>
    <w:rsid w:val="00904A0E"/>
    <w:rsid w:val="0090608A"/>
    <w:rsid w:val="009133D0"/>
    <w:rsid w:val="00916688"/>
    <w:rsid w:val="00917235"/>
    <w:rsid w:val="00917AF3"/>
    <w:rsid w:val="009223A8"/>
    <w:rsid w:val="00923384"/>
    <w:rsid w:val="00925AE4"/>
    <w:rsid w:val="00927E46"/>
    <w:rsid w:val="009345D7"/>
    <w:rsid w:val="009348B2"/>
    <w:rsid w:val="00935E2E"/>
    <w:rsid w:val="00942BEA"/>
    <w:rsid w:val="009431EC"/>
    <w:rsid w:val="00946836"/>
    <w:rsid w:val="00946E6E"/>
    <w:rsid w:val="00950128"/>
    <w:rsid w:val="00950BA4"/>
    <w:rsid w:val="00956B2B"/>
    <w:rsid w:val="00957754"/>
    <w:rsid w:val="009635F7"/>
    <w:rsid w:val="00964A09"/>
    <w:rsid w:val="0096672E"/>
    <w:rsid w:val="009732FF"/>
    <w:rsid w:val="009812E4"/>
    <w:rsid w:val="009819E8"/>
    <w:rsid w:val="00992082"/>
    <w:rsid w:val="009922A3"/>
    <w:rsid w:val="00995B9A"/>
    <w:rsid w:val="00997F97"/>
    <w:rsid w:val="009A0FC1"/>
    <w:rsid w:val="009A39E6"/>
    <w:rsid w:val="009A4DF9"/>
    <w:rsid w:val="009A6621"/>
    <w:rsid w:val="009B0B81"/>
    <w:rsid w:val="009B4DD9"/>
    <w:rsid w:val="009B5878"/>
    <w:rsid w:val="009C02D5"/>
    <w:rsid w:val="009C20AC"/>
    <w:rsid w:val="009C2A2A"/>
    <w:rsid w:val="009C2BD2"/>
    <w:rsid w:val="009C2E6C"/>
    <w:rsid w:val="009C3A51"/>
    <w:rsid w:val="009C47BF"/>
    <w:rsid w:val="009C50F2"/>
    <w:rsid w:val="009C66FD"/>
    <w:rsid w:val="009C7A0C"/>
    <w:rsid w:val="009E097F"/>
    <w:rsid w:val="009E0DF6"/>
    <w:rsid w:val="009E1CB2"/>
    <w:rsid w:val="009F63EA"/>
    <w:rsid w:val="00A01CE2"/>
    <w:rsid w:val="00A041AE"/>
    <w:rsid w:val="00A05185"/>
    <w:rsid w:val="00A05944"/>
    <w:rsid w:val="00A05F86"/>
    <w:rsid w:val="00A06A97"/>
    <w:rsid w:val="00A13C18"/>
    <w:rsid w:val="00A21CD3"/>
    <w:rsid w:val="00A25D3A"/>
    <w:rsid w:val="00A273A3"/>
    <w:rsid w:val="00A30DD7"/>
    <w:rsid w:val="00A310D4"/>
    <w:rsid w:val="00A3391E"/>
    <w:rsid w:val="00A3463F"/>
    <w:rsid w:val="00A35CC4"/>
    <w:rsid w:val="00A36414"/>
    <w:rsid w:val="00A36839"/>
    <w:rsid w:val="00A37BB5"/>
    <w:rsid w:val="00A43F70"/>
    <w:rsid w:val="00A446B1"/>
    <w:rsid w:val="00A45153"/>
    <w:rsid w:val="00A51597"/>
    <w:rsid w:val="00A545B3"/>
    <w:rsid w:val="00A61605"/>
    <w:rsid w:val="00A620B5"/>
    <w:rsid w:val="00A62C36"/>
    <w:rsid w:val="00A661FC"/>
    <w:rsid w:val="00A67ECA"/>
    <w:rsid w:val="00A70DC7"/>
    <w:rsid w:val="00A74600"/>
    <w:rsid w:val="00A80564"/>
    <w:rsid w:val="00A8179A"/>
    <w:rsid w:val="00A82656"/>
    <w:rsid w:val="00A83578"/>
    <w:rsid w:val="00A92388"/>
    <w:rsid w:val="00A95E44"/>
    <w:rsid w:val="00A96DE2"/>
    <w:rsid w:val="00A97C99"/>
    <w:rsid w:val="00A97EE3"/>
    <w:rsid w:val="00AA1B9C"/>
    <w:rsid w:val="00AA4ECB"/>
    <w:rsid w:val="00AB11EF"/>
    <w:rsid w:val="00AB1AC8"/>
    <w:rsid w:val="00AB3B18"/>
    <w:rsid w:val="00AB78D2"/>
    <w:rsid w:val="00AC1107"/>
    <w:rsid w:val="00AC11C6"/>
    <w:rsid w:val="00AC21C4"/>
    <w:rsid w:val="00AC264E"/>
    <w:rsid w:val="00AC38BF"/>
    <w:rsid w:val="00AC550C"/>
    <w:rsid w:val="00AD06E6"/>
    <w:rsid w:val="00AD29A4"/>
    <w:rsid w:val="00AD504B"/>
    <w:rsid w:val="00AD57DD"/>
    <w:rsid w:val="00AD63B7"/>
    <w:rsid w:val="00AD754A"/>
    <w:rsid w:val="00AE0D74"/>
    <w:rsid w:val="00AF0E89"/>
    <w:rsid w:val="00AF34A5"/>
    <w:rsid w:val="00AF505C"/>
    <w:rsid w:val="00AF550E"/>
    <w:rsid w:val="00AF665D"/>
    <w:rsid w:val="00AF7E25"/>
    <w:rsid w:val="00B00570"/>
    <w:rsid w:val="00B0191A"/>
    <w:rsid w:val="00B0211F"/>
    <w:rsid w:val="00B02545"/>
    <w:rsid w:val="00B02747"/>
    <w:rsid w:val="00B068D4"/>
    <w:rsid w:val="00B1204B"/>
    <w:rsid w:val="00B13F18"/>
    <w:rsid w:val="00B17A1C"/>
    <w:rsid w:val="00B23EBA"/>
    <w:rsid w:val="00B24C83"/>
    <w:rsid w:val="00B25AB9"/>
    <w:rsid w:val="00B27DC9"/>
    <w:rsid w:val="00B3099C"/>
    <w:rsid w:val="00B32AAE"/>
    <w:rsid w:val="00B3317B"/>
    <w:rsid w:val="00B35B74"/>
    <w:rsid w:val="00B35CB5"/>
    <w:rsid w:val="00B36748"/>
    <w:rsid w:val="00B3713D"/>
    <w:rsid w:val="00B40310"/>
    <w:rsid w:val="00B45FA2"/>
    <w:rsid w:val="00B50125"/>
    <w:rsid w:val="00B51ED3"/>
    <w:rsid w:val="00B52259"/>
    <w:rsid w:val="00B528AA"/>
    <w:rsid w:val="00B53054"/>
    <w:rsid w:val="00B55339"/>
    <w:rsid w:val="00B62BD2"/>
    <w:rsid w:val="00B642EE"/>
    <w:rsid w:val="00B65168"/>
    <w:rsid w:val="00B724D1"/>
    <w:rsid w:val="00B745D0"/>
    <w:rsid w:val="00B8001E"/>
    <w:rsid w:val="00B8022E"/>
    <w:rsid w:val="00B802DB"/>
    <w:rsid w:val="00B80F95"/>
    <w:rsid w:val="00B84C53"/>
    <w:rsid w:val="00B863E3"/>
    <w:rsid w:val="00B8655B"/>
    <w:rsid w:val="00B865C1"/>
    <w:rsid w:val="00B875AC"/>
    <w:rsid w:val="00B909D2"/>
    <w:rsid w:val="00B92715"/>
    <w:rsid w:val="00B93F1F"/>
    <w:rsid w:val="00B93F78"/>
    <w:rsid w:val="00B941A7"/>
    <w:rsid w:val="00B944E0"/>
    <w:rsid w:val="00B9690B"/>
    <w:rsid w:val="00BA2171"/>
    <w:rsid w:val="00BA29C4"/>
    <w:rsid w:val="00BA4578"/>
    <w:rsid w:val="00BA6D9C"/>
    <w:rsid w:val="00BA751F"/>
    <w:rsid w:val="00BA791B"/>
    <w:rsid w:val="00BB3147"/>
    <w:rsid w:val="00BC0A25"/>
    <w:rsid w:val="00BC5EB0"/>
    <w:rsid w:val="00BC62B1"/>
    <w:rsid w:val="00BD08D8"/>
    <w:rsid w:val="00BD3FB4"/>
    <w:rsid w:val="00BD4CD2"/>
    <w:rsid w:val="00BD5380"/>
    <w:rsid w:val="00BD6A12"/>
    <w:rsid w:val="00BE02CC"/>
    <w:rsid w:val="00BE1BDF"/>
    <w:rsid w:val="00BE306A"/>
    <w:rsid w:val="00BE65B2"/>
    <w:rsid w:val="00BE6D59"/>
    <w:rsid w:val="00BF00B8"/>
    <w:rsid w:val="00BF178E"/>
    <w:rsid w:val="00BF5CBF"/>
    <w:rsid w:val="00BF6452"/>
    <w:rsid w:val="00C00F6D"/>
    <w:rsid w:val="00C062D0"/>
    <w:rsid w:val="00C074AD"/>
    <w:rsid w:val="00C12492"/>
    <w:rsid w:val="00C12FA1"/>
    <w:rsid w:val="00C132F0"/>
    <w:rsid w:val="00C144CC"/>
    <w:rsid w:val="00C163D9"/>
    <w:rsid w:val="00C17193"/>
    <w:rsid w:val="00C26BF6"/>
    <w:rsid w:val="00C27714"/>
    <w:rsid w:val="00C277B9"/>
    <w:rsid w:val="00C279D7"/>
    <w:rsid w:val="00C307ED"/>
    <w:rsid w:val="00C36805"/>
    <w:rsid w:val="00C378B1"/>
    <w:rsid w:val="00C4137B"/>
    <w:rsid w:val="00C41D8E"/>
    <w:rsid w:val="00C42B33"/>
    <w:rsid w:val="00C43CE1"/>
    <w:rsid w:val="00C4580C"/>
    <w:rsid w:val="00C45CE0"/>
    <w:rsid w:val="00C53437"/>
    <w:rsid w:val="00C547AF"/>
    <w:rsid w:val="00C552F4"/>
    <w:rsid w:val="00C5557E"/>
    <w:rsid w:val="00C6495F"/>
    <w:rsid w:val="00C65DCE"/>
    <w:rsid w:val="00C679A8"/>
    <w:rsid w:val="00C70508"/>
    <w:rsid w:val="00C7092C"/>
    <w:rsid w:val="00C70B3D"/>
    <w:rsid w:val="00C70CCF"/>
    <w:rsid w:val="00C71BE5"/>
    <w:rsid w:val="00C73795"/>
    <w:rsid w:val="00C765D3"/>
    <w:rsid w:val="00C76CD0"/>
    <w:rsid w:val="00C76D20"/>
    <w:rsid w:val="00C81E20"/>
    <w:rsid w:val="00C821CA"/>
    <w:rsid w:val="00C8488E"/>
    <w:rsid w:val="00C86F11"/>
    <w:rsid w:val="00C87E4C"/>
    <w:rsid w:val="00C90C05"/>
    <w:rsid w:val="00C92022"/>
    <w:rsid w:val="00C94D8C"/>
    <w:rsid w:val="00C9588F"/>
    <w:rsid w:val="00CA23A4"/>
    <w:rsid w:val="00CA37D5"/>
    <w:rsid w:val="00CA3F16"/>
    <w:rsid w:val="00CA65B1"/>
    <w:rsid w:val="00CB50C9"/>
    <w:rsid w:val="00CB55FB"/>
    <w:rsid w:val="00CB6B9C"/>
    <w:rsid w:val="00CC0089"/>
    <w:rsid w:val="00CC0EE7"/>
    <w:rsid w:val="00CC500A"/>
    <w:rsid w:val="00CD230A"/>
    <w:rsid w:val="00CE4F8B"/>
    <w:rsid w:val="00CE50EF"/>
    <w:rsid w:val="00CE54EC"/>
    <w:rsid w:val="00CF0B88"/>
    <w:rsid w:val="00CF1C4C"/>
    <w:rsid w:val="00CF24E5"/>
    <w:rsid w:val="00CF7B0C"/>
    <w:rsid w:val="00CF7D3E"/>
    <w:rsid w:val="00D00652"/>
    <w:rsid w:val="00D007B6"/>
    <w:rsid w:val="00D00EE8"/>
    <w:rsid w:val="00D01639"/>
    <w:rsid w:val="00D12162"/>
    <w:rsid w:val="00D1468E"/>
    <w:rsid w:val="00D23AE8"/>
    <w:rsid w:val="00D262D0"/>
    <w:rsid w:val="00D26ADB"/>
    <w:rsid w:val="00D32184"/>
    <w:rsid w:val="00D328EE"/>
    <w:rsid w:val="00D32CB4"/>
    <w:rsid w:val="00D3594A"/>
    <w:rsid w:val="00D366CB"/>
    <w:rsid w:val="00D3734A"/>
    <w:rsid w:val="00D4087A"/>
    <w:rsid w:val="00D453C5"/>
    <w:rsid w:val="00D51EE1"/>
    <w:rsid w:val="00D574E4"/>
    <w:rsid w:val="00D60AEC"/>
    <w:rsid w:val="00D70FA2"/>
    <w:rsid w:val="00D712F5"/>
    <w:rsid w:val="00D72BB0"/>
    <w:rsid w:val="00D85051"/>
    <w:rsid w:val="00D86389"/>
    <w:rsid w:val="00D91110"/>
    <w:rsid w:val="00D91ED3"/>
    <w:rsid w:val="00D92C9C"/>
    <w:rsid w:val="00D92D64"/>
    <w:rsid w:val="00D96AAC"/>
    <w:rsid w:val="00D97155"/>
    <w:rsid w:val="00D97300"/>
    <w:rsid w:val="00D97B42"/>
    <w:rsid w:val="00DA1AE4"/>
    <w:rsid w:val="00DA1D43"/>
    <w:rsid w:val="00DA2843"/>
    <w:rsid w:val="00DA3060"/>
    <w:rsid w:val="00DB1B7C"/>
    <w:rsid w:val="00DB1D1C"/>
    <w:rsid w:val="00DC6375"/>
    <w:rsid w:val="00DC768A"/>
    <w:rsid w:val="00DD1AB0"/>
    <w:rsid w:val="00DD6B6D"/>
    <w:rsid w:val="00DE1A16"/>
    <w:rsid w:val="00DE5C7A"/>
    <w:rsid w:val="00DF0CA0"/>
    <w:rsid w:val="00DF46A3"/>
    <w:rsid w:val="00DF61A4"/>
    <w:rsid w:val="00DF7815"/>
    <w:rsid w:val="00E00A27"/>
    <w:rsid w:val="00E00A4B"/>
    <w:rsid w:val="00E051A0"/>
    <w:rsid w:val="00E13DA4"/>
    <w:rsid w:val="00E14095"/>
    <w:rsid w:val="00E17C32"/>
    <w:rsid w:val="00E24E66"/>
    <w:rsid w:val="00E27861"/>
    <w:rsid w:val="00E33CE4"/>
    <w:rsid w:val="00E3494D"/>
    <w:rsid w:val="00E37441"/>
    <w:rsid w:val="00E3771E"/>
    <w:rsid w:val="00E45783"/>
    <w:rsid w:val="00E46B64"/>
    <w:rsid w:val="00E50B50"/>
    <w:rsid w:val="00E52500"/>
    <w:rsid w:val="00E536E8"/>
    <w:rsid w:val="00E61D92"/>
    <w:rsid w:val="00E63A4E"/>
    <w:rsid w:val="00E67374"/>
    <w:rsid w:val="00E73AAD"/>
    <w:rsid w:val="00E7453B"/>
    <w:rsid w:val="00E7476B"/>
    <w:rsid w:val="00E769EC"/>
    <w:rsid w:val="00E8164A"/>
    <w:rsid w:val="00E823AC"/>
    <w:rsid w:val="00E8292E"/>
    <w:rsid w:val="00E85369"/>
    <w:rsid w:val="00E856F0"/>
    <w:rsid w:val="00E86629"/>
    <w:rsid w:val="00E875E1"/>
    <w:rsid w:val="00E901C7"/>
    <w:rsid w:val="00E92E93"/>
    <w:rsid w:val="00E956A5"/>
    <w:rsid w:val="00E97B61"/>
    <w:rsid w:val="00EA1688"/>
    <w:rsid w:val="00EA178F"/>
    <w:rsid w:val="00EA2E1D"/>
    <w:rsid w:val="00EA473B"/>
    <w:rsid w:val="00EA5E86"/>
    <w:rsid w:val="00EA65AC"/>
    <w:rsid w:val="00EB15F2"/>
    <w:rsid w:val="00EB3D78"/>
    <w:rsid w:val="00EB627C"/>
    <w:rsid w:val="00EC1606"/>
    <w:rsid w:val="00EC212D"/>
    <w:rsid w:val="00ED4879"/>
    <w:rsid w:val="00ED4888"/>
    <w:rsid w:val="00ED68B8"/>
    <w:rsid w:val="00EE05C9"/>
    <w:rsid w:val="00EE1732"/>
    <w:rsid w:val="00EE2F10"/>
    <w:rsid w:val="00EE362A"/>
    <w:rsid w:val="00EE41B8"/>
    <w:rsid w:val="00EE58AA"/>
    <w:rsid w:val="00EF0682"/>
    <w:rsid w:val="00EF3074"/>
    <w:rsid w:val="00EF35BB"/>
    <w:rsid w:val="00EF467A"/>
    <w:rsid w:val="00EF51BC"/>
    <w:rsid w:val="00EF7758"/>
    <w:rsid w:val="00F008E3"/>
    <w:rsid w:val="00F04744"/>
    <w:rsid w:val="00F07108"/>
    <w:rsid w:val="00F07E01"/>
    <w:rsid w:val="00F11B72"/>
    <w:rsid w:val="00F17F8E"/>
    <w:rsid w:val="00F2001D"/>
    <w:rsid w:val="00F219F6"/>
    <w:rsid w:val="00F223FD"/>
    <w:rsid w:val="00F3074D"/>
    <w:rsid w:val="00F321D6"/>
    <w:rsid w:val="00F3487D"/>
    <w:rsid w:val="00F34F24"/>
    <w:rsid w:val="00F4361C"/>
    <w:rsid w:val="00F43727"/>
    <w:rsid w:val="00F440F2"/>
    <w:rsid w:val="00F469F6"/>
    <w:rsid w:val="00F478FF"/>
    <w:rsid w:val="00F56D19"/>
    <w:rsid w:val="00F636D9"/>
    <w:rsid w:val="00F72208"/>
    <w:rsid w:val="00F72FF2"/>
    <w:rsid w:val="00F75AD2"/>
    <w:rsid w:val="00F773E0"/>
    <w:rsid w:val="00F7753D"/>
    <w:rsid w:val="00F8156E"/>
    <w:rsid w:val="00F827E4"/>
    <w:rsid w:val="00F83D40"/>
    <w:rsid w:val="00F8763C"/>
    <w:rsid w:val="00F9000B"/>
    <w:rsid w:val="00F91952"/>
    <w:rsid w:val="00F91BF2"/>
    <w:rsid w:val="00F94519"/>
    <w:rsid w:val="00F95FC7"/>
    <w:rsid w:val="00F974F7"/>
    <w:rsid w:val="00F9785C"/>
    <w:rsid w:val="00FA0828"/>
    <w:rsid w:val="00FA29AB"/>
    <w:rsid w:val="00FA7072"/>
    <w:rsid w:val="00FB3AC8"/>
    <w:rsid w:val="00FB3CF0"/>
    <w:rsid w:val="00FC1B81"/>
    <w:rsid w:val="00FC1BCB"/>
    <w:rsid w:val="00FC3A90"/>
    <w:rsid w:val="00FC3D3A"/>
    <w:rsid w:val="00FC4925"/>
    <w:rsid w:val="00FC6349"/>
    <w:rsid w:val="00FC73C0"/>
    <w:rsid w:val="00FD3175"/>
    <w:rsid w:val="00FE00A1"/>
    <w:rsid w:val="00FE1791"/>
    <w:rsid w:val="00FE2F90"/>
    <w:rsid w:val="00FE39ED"/>
    <w:rsid w:val="00FE486B"/>
    <w:rsid w:val="00FE6957"/>
    <w:rsid w:val="00FF07E5"/>
    <w:rsid w:val="00FF1164"/>
    <w:rsid w:val="00FF191D"/>
    <w:rsid w:val="00FF1D88"/>
    <w:rsid w:val="00FF76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2E517C"/>
  <w15:docId w15:val="{2DE97D09-DDFC-4B42-ADA4-1CE4C02AE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E5DA6"/>
    <w:pPr>
      <w:suppressAutoHyphens/>
      <w:spacing w:after="0" w:line="280" w:lineRule="exact"/>
    </w:pPr>
    <w:rPr>
      <w:rFonts w:ascii="Arial" w:eastAsia="Times New Roman" w:hAnsi="Arial" w:cs="Times New Roman"/>
      <w:sz w:val="20"/>
      <w:szCs w:val="20"/>
      <w:lang w:eastAsia="ar-SA"/>
    </w:rPr>
  </w:style>
  <w:style w:type="paragraph" w:styleId="Nadpis1">
    <w:name w:val="heading 1"/>
    <w:basedOn w:val="Normln"/>
    <w:next w:val="Normln"/>
    <w:link w:val="Nadpis1Char"/>
    <w:uiPriority w:val="9"/>
    <w:qFormat/>
    <w:rsid w:val="005B75D9"/>
    <w:pPr>
      <w:keepNext/>
      <w:keepLines/>
      <w:numPr>
        <w:numId w:val="17"/>
      </w:numPr>
      <w:suppressAutoHyphens w:val="0"/>
      <w:spacing w:before="480" w:line="240" w:lineRule="auto"/>
      <w:ind w:left="432"/>
      <w:outlineLvl w:val="0"/>
    </w:pPr>
    <w:rPr>
      <w:rFonts w:ascii="Verdana" w:eastAsiaTheme="majorEastAsia" w:hAnsi="Verdana" w:cstheme="majorBidi"/>
      <w:b/>
      <w:bCs/>
      <w:sz w:val="28"/>
      <w:szCs w:val="28"/>
      <w:lang w:eastAsia="en-US"/>
    </w:rPr>
  </w:style>
  <w:style w:type="paragraph" w:styleId="Nadpis2">
    <w:name w:val="heading 2"/>
    <w:basedOn w:val="Normln"/>
    <w:next w:val="Normln"/>
    <w:link w:val="Nadpis2Char"/>
    <w:uiPriority w:val="9"/>
    <w:unhideWhenUsed/>
    <w:qFormat/>
    <w:rsid w:val="005B75D9"/>
    <w:pPr>
      <w:keepNext/>
      <w:keepLines/>
      <w:numPr>
        <w:ilvl w:val="1"/>
        <w:numId w:val="17"/>
      </w:numPr>
      <w:suppressAutoHyphens w:val="0"/>
      <w:spacing w:before="200" w:line="240" w:lineRule="auto"/>
      <w:outlineLvl w:val="1"/>
    </w:pPr>
    <w:rPr>
      <w:rFonts w:ascii="Verdana" w:eastAsiaTheme="majorEastAsia" w:hAnsi="Verdana" w:cstheme="majorBidi"/>
      <w:b/>
      <w:bCs/>
      <w:color w:val="000000" w:themeColor="text1"/>
      <w:sz w:val="24"/>
      <w:szCs w:val="26"/>
      <w:lang w:eastAsia="en-US"/>
    </w:rPr>
  </w:style>
  <w:style w:type="paragraph" w:styleId="Nadpis3">
    <w:name w:val="heading 3"/>
    <w:aliases w:val="Nadpis 3 - Pododstavec,Podkapitola2,H3,V_Head3,h3,h3 sub heading,(Alt+3),Table Attribute He..."/>
    <w:basedOn w:val="Normln"/>
    <w:next w:val="Normln"/>
    <w:link w:val="Nadpis3Char"/>
    <w:uiPriority w:val="9"/>
    <w:unhideWhenUsed/>
    <w:qFormat/>
    <w:rsid w:val="005B75D9"/>
    <w:pPr>
      <w:keepNext/>
      <w:keepLines/>
      <w:numPr>
        <w:ilvl w:val="2"/>
        <w:numId w:val="17"/>
      </w:numPr>
      <w:suppressAutoHyphens w:val="0"/>
      <w:spacing w:before="200" w:line="240" w:lineRule="auto"/>
      <w:outlineLvl w:val="2"/>
    </w:pPr>
    <w:rPr>
      <w:rFonts w:ascii="Verdana" w:eastAsiaTheme="majorEastAsia" w:hAnsi="Verdana" w:cstheme="majorBidi"/>
      <w:b/>
      <w:bCs/>
      <w:i/>
      <w:color w:val="000000" w:themeColor="text1"/>
      <w:sz w:val="22"/>
      <w:szCs w:val="22"/>
      <w:u w:val="single"/>
      <w:lang w:eastAsia="en-US"/>
    </w:rPr>
  </w:style>
  <w:style w:type="paragraph" w:styleId="Nadpis4">
    <w:name w:val="heading 4"/>
    <w:basedOn w:val="Normln"/>
    <w:next w:val="Normln"/>
    <w:link w:val="Nadpis4Char"/>
    <w:uiPriority w:val="9"/>
    <w:semiHidden/>
    <w:unhideWhenUsed/>
    <w:qFormat/>
    <w:rsid w:val="005B75D9"/>
    <w:pPr>
      <w:keepNext/>
      <w:keepLines/>
      <w:numPr>
        <w:ilvl w:val="3"/>
        <w:numId w:val="17"/>
      </w:numPr>
      <w:suppressAutoHyphens w:val="0"/>
      <w:spacing w:before="200" w:line="240"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Nadpis5">
    <w:name w:val="heading 5"/>
    <w:basedOn w:val="Normln"/>
    <w:next w:val="Normln"/>
    <w:link w:val="Nadpis5Char"/>
    <w:uiPriority w:val="9"/>
    <w:semiHidden/>
    <w:unhideWhenUsed/>
    <w:qFormat/>
    <w:rsid w:val="005B75D9"/>
    <w:pPr>
      <w:keepNext/>
      <w:keepLines/>
      <w:numPr>
        <w:ilvl w:val="4"/>
        <w:numId w:val="17"/>
      </w:numPr>
      <w:suppressAutoHyphens w:val="0"/>
      <w:spacing w:before="200" w:line="240" w:lineRule="auto"/>
      <w:outlineLvl w:val="4"/>
    </w:pPr>
    <w:rPr>
      <w:rFonts w:asciiTheme="majorHAnsi" w:eastAsiaTheme="majorEastAsia" w:hAnsiTheme="majorHAnsi" w:cstheme="majorBidi"/>
      <w:color w:val="243F60" w:themeColor="accent1" w:themeShade="7F"/>
      <w:sz w:val="22"/>
      <w:szCs w:val="22"/>
      <w:lang w:eastAsia="en-US"/>
    </w:rPr>
  </w:style>
  <w:style w:type="paragraph" w:styleId="Nadpis6">
    <w:name w:val="heading 6"/>
    <w:basedOn w:val="Normln"/>
    <w:next w:val="Normln"/>
    <w:link w:val="Nadpis6Char"/>
    <w:uiPriority w:val="9"/>
    <w:semiHidden/>
    <w:unhideWhenUsed/>
    <w:qFormat/>
    <w:rsid w:val="005B75D9"/>
    <w:pPr>
      <w:keepNext/>
      <w:keepLines/>
      <w:numPr>
        <w:ilvl w:val="5"/>
        <w:numId w:val="17"/>
      </w:numPr>
      <w:suppressAutoHyphens w:val="0"/>
      <w:spacing w:before="200" w:line="240" w:lineRule="auto"/>
      <w:outlineLvl w:val="5"/>
    </w:pPr>
    <w:rPr>
      <w:rFonts w:asciiTheme="majorHAnsi" w:eastAsiaTheme="majorEastAsia" w:hAnsiTheme="majorHAnsi" w:cstheme="majorBidi"/>
      <w:i/>
      <w:iCs/>
      <w:color w:val="243F60" w:themeColor="accent1" w:themeShade="7F"/>
      <w:sz w:val="22"/>
      <w:szCs w:val="22"/>
      <w:lang w:eastAsia="en-US"/>
    </w:rPr>
  </w:style>
  <w:style w:type="paragraph" w:styleId="Nadpis7">
    <w:name w:val="heading 7"/>
    <w:basedOn w:val="Normln"/>
    <w:next w:val="Normln"/>
    <w:link w:val="Nadpis7Char"/>
    <w:uiPriority w:val="9"/>
    <w:semiHidden/>
    <w:unhideWhenUsed/>
    <w:qFormat/>
    <w:rsid w:val="005B75D9"/>
    <w:pPr>
      <w:keepNext/>
      <w:keepLines/>
      <w:numPr>
        <w:ilvl w:val="6"/>
        <w:numId w:val="17"/>
      </w:numPr>
      <w:suppressAutoHyphens w:val="0"/>
      <w:spacing w:before="200" w:line="240" w:lineRule="auto"/>
      <w:outlineLvl w:val="6"/>
    </w:pPr>
    <w:rPr>
      <w:rFonts w:asciiTheme="majorHAnsi" w:eastAsiaTheme="majorEastAsia" w:hAnsiTheme="majorHAnsi" w:cstheme="majorBidi"/>
      <w:i/>
      <w:iCs/>
      <w:color w:val="404040" w:themeColor="text1" w:themeTint="BF"/>
      <w:sz w:val="22"/>
      <w:szCs w:val="22"/>
      <w:lang w:eastAsia="en-US"/>
    </w:rPr>
  </w:style>
  <w:style w:type="paragraph" w:styleId="Nadpis8">
    <w:name w:val="heading 8"/>
    <w:basedOn w:val="Normln"/>
    <w:next w:val="Normln"/>
    <w:link w:val="Nadpis8Char"/>
    <w:uiPriority w:val="9"/>
    <w:semiHidden/>
    <w:unhideWhenUsed/>
    <w:qFormat/>
    <w:rsid w:val="005B75D9"/>
    <w:pPr>
      <w:keepNext/>
      <w:keepLines/>
      <w:numPr>
        <w:ilvl w:val="7"/>
        <w:numId w:val="17"/>
      </w:numPr>
      <w:suppressAutoHyphens w:val="0"/>
      <w:spacing w:before="200" w:line="240" w:lineRule="auto"/>
      <w:outlineLvl w:val="7"/>
    </w:pPr>
    <w:rPr>
      <w:rFonts w:asciiTheme="majorHAnsi" w:eastAsiaTheme="majorEastAsia" w:hAnsiTheme="majorHAnsi" w:cstheme="majorBidi"/>
      <w:color w:val="404040" w:themeColor="text1" w:themeTint="BF"/>
      <w:lang w:eastAsia="en-US"/>
    </w:rPr>
  </w:style>
  <w:style w:type="paragraph" w:styleId="Nadpis9">
    <w:name w:val="heading 9"/>
    <w:basedOn w:val="Normln"/>
    <w:next w:val="Normln"/>
    <w:link w:val="Nadpis9Char"/>
    <w:uiPriority w:val="9"/>
    <w:semiHidden/>
    <w:unhideWhenUsed/>
    <w:qFormat/>
    <w:rsid w:val="005B75D9"/>
    <w:pPr>
      <w:keepNext/>
      <w:keepLines/>
      <w:numPr>
        <w:ilvl w:val="8"/>
        <w:numId w:val="17"/>
      </w:numPr>
      <w:suppressAutoHyphens w:val="0"/>
      <w:spacing w:before="200" w:line="240" w:lineRule="auto"/>
      <w:outlineLvl w:val="8"/>
    </w:pPr>
    <w:rPr>
      <w:rFonts w:asciiTheme="majorHAnsi" w:eastAsiaTheme="majorEastAsia" w:hAnsiTheme="majorHAnsi" w:cstheme="majorBidi"/>
      <w:i/>
      <w:iCs/>
      <w:color w:val="404040" w:themeColor="text1" w:themeTint="BF"/>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sid w:val="000E5DA6"/>
    <w:pPr>
      <w:suppressAutoHyphens w:val="0"/>
      <w:spacing w:line="240" w:lineRule="auto"/>
    </w:pPr>
    <w:rPr>
      <w:rFonts w:ascii="Times New Roman" w:hAnsi="Times New Roman"/>
      <w:sz w:val="24"/>
      <w:szCs w:val="24"/>
      <w:lang w:eastAsia="cs-CZ"/>
    </w:rPr>
  </w:style>
  <w:style w:type="character" w:styleId="Hypertextovodkaz">
    <w:name w:val="Hyperlink"/>
    <w:basedOn w:val="Standardnpsmoodstavce"/>
    <w:uiPriority w:val="99"/>
    <w:unhideWhenUsed/>
    <w:rsid w:val="007C3BD0"/>
    <w:rPr>
      <w:color w:val="0000FF" w:themeColor="hyperlink"/>
      <w:u w:val="single"/>
    </w:rPr>
  </w:style>
  <w:style w:type="paragraph" w:styleId="Odstavecseseznamem">
    <w:name w:val="List Paragraph"/>
    <w:basedOn w:val="Normln"/>
    <w:link w:val="OdstavecseseznamemChar"/>
    <w:uiPriority w:val="34"/>
    <w:qFormat/>
    <w:rsid w:val="00F95FC7"/>
    <w:pPr>
      <w:ind w:left="720"/>
      <w:contextualSpacing/>
    </w:pPr>
  </w:style>
  <w:style w:type="character" w:styleId="Odkaznakoment">
    <w:name w:val="annotation reference"/>
    <w:basedOn w:val="Standardnpsmoodstavce"/>
    <w:uiPriority w:val="99"/>
    <w:semiHidden/>
    <w:unhideWhenUsed/>
    <w:rsid w:val="00694CAD"/>
    <w:rPr>
      <w:sz w:val="16"/>
      <w:szCs w:val="16"/>
    </w:rPr>
  </w:style>
  <w:style w:type="paragraph" w:styleId="Textkomente">
    <w:name w:val="annotation text"/>
    <w:basedOn w:val="Normln"/>
    <w:link w:val="TextkomenteChar"/>
    <w:uiPriority w:val="99"/>
    <w:semiHidden/>
    <w:unhideWhenUsed/>
    <w:rsid w:val="00694CAD"/>
    <w:pPr>
      <w:spacing w:line="240" w:lineRule="auto"/>
    </w:pPr>
  </w:style>
  <w:style w:type="character" w:customStyle="1" w:styleId="TextkomenteChar">
    <w:name w:val="Text komentáře Char"/>
    <w:basedOn w:val="Standardnpsmoodstavce"/>
    <w:link w:val="Textkomente"/>
    <w:uiPriority w:val="99"/>
    <w:semiHidden/>
    <w:rsid w:val="00694CAD"/>
    <w:rPr>
      <w:rFonts w:ascii="Arial" w:eastAsia="Times New Roman" w:hAnsi="Arial"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694CAD"/>
    <w:rPr>
      <w:b/>
      <w:bCs/>
    </w:rPr>
  </w:style>
  <w:style w:type="character" w:customStyle="1" w:styleId="PedmtkomenteChar">
    <w:name w:val="Předmět komentáře Char"/>
    <w:basedOn w:val="TextkomenteChar"/>
    <w:link w:val="Pedmtkomente"/>
    <w:uiPriority w:val="99"/>
    <w:semiHidden/>
    <w:rsid w:val="00694CAD"/>
    <w:rPr>
      <w:rFonts w:ascii="Arial" w:eastAsia="Times New Roman" w:hAnsi="Arial" w:cs="Times New Roman"/>
      <w:b/>
      <w:bCs/>
      <w:sz w:val="20"/>
      <w:szCs w:val="20"/>
      <w:lang w:eastAsia="ar-SA"/>
    </w:rPr>
  </w:style>
  <w:style w:type="paragraph" w:styleId="Textbubliny">
    <w:name w:val="Balloon Text"/>
    <w:basedOn w:val="Normln"/>
    <w:link w:val="TextbublinyChar"/>
    <w:uiPriority w:val="99"/>
    <w:semiHidden/>
    <w:unhideWhenUsed/>
    <w:rsid w:val="00694CAD"/>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94CAD"/>
    <w:rPr>
      <w:rFonts w:ascii="Tahoma" w:eastAsia="Times New Roman" w:hAnsi="Tahoma" w:cs="Tahoma"/>
      <w:sz w:val="16"/>
      <w:szCs w:val="16"/>
      <w:lang w:eastAsia="ar-SA"/>
    </w:rPr>
  </w:style>
  <w:style w:type="character" w:customStyle="1" w:styleId="Nadpis1Char">
    <w:name w:val="Nadpis 1 Char"/>
    <w:basedOn w:val="Standardnpsmoodstavce"/>
    <w:link w:val="Nadpis1"/>
    <w:uiPriority w:val="9"/>
    <w:rsid w:val="005B75D9"/>
    <w:rPr>
      <w:rFonts w:ascii="Verdana" w:eastAsiaTheme="majorEastAsia" w:hAnsi="Verdana" w:cstheme="majorBidi"/>
      <w:b/>
      <w:bCs/>
      <w:sz w:val="28"/>
      <w:szCs w:val="28"/>
    </w:rPr>
  </w:style>
  <w:style w:type="character" w:customStyle="1" w:styleId="Nadpis2Char">
    <w:name w:val="Nadpis 2 Char"/>
    <w:basedOn w:val="Standardnpsmoodstavce"/>
    <w:link w:val="Nadpis2"/>
    <w:uiPriority w:val="9"/>
    <w:rsid w:val="005B75D9"/>
    <w:rPr>
      <w:rFonts w:ascii="Verdana" w:eastAsiaTheme="majorEastAsia" w:hAnsi="Verdana" w:cstheme="majorBidi"/>
      <w:b/>
      <w:bCs/>
      <w:color w:val="000000" w:themeColor="text1"/>
      <w:sz w:val="24"/>
      <w:szCs w:val="26"/>
    </w:rPr>
  </w:style>
  <w:style w:type="character" w:customStyle="1" w:styleId="Nadpis3Char">
    <w:name w:val="Nadpis 3 Char"/>
    <w:aliases w:val="Nadpis 3 - Pododstavec Char,Podkapitola2 Char,H3 Char,V_Head3 Char,h3 Char,h3 sub heading Char,(Alt+3) Char,Table Attribute He... Char"/>
    <w:basedOn w:val="Standardnpsmoodstavce"/>
    <w:link w:val="Nadpis3"/>
    <w:uiPriority w:val="9"/>
    <w:rsid w:val="005B75D9"/>
    <w:rPr>
      <w:rFonts w:ascii="Verdana" w:eastAsiaTheme="majorEastAsia" w:hAnsi="Verdana" w:cstheme="majorBidi"/>
      <w:b/>
      <w:bCs/>
      <w:i/>
      <w:color w:val="000000" w:themeColor="text1"/>
      <w:u w:val="single"/>
    </w:rPr>
  </w:style>
  <w:style w:type="character" w:customStyle="1" w:styleId="Nadpis4Char">
    <w:name w:val="Nadpis 4 Char"/>
    <w:basedOn w:val="Standardnpsmoodstavce"/>
    <w:link w:val="Nadpis4"/>
    <w:uiPriority w:val="9"/>
    <w:semiHidden/>
    <w:rsid w:val="005B75D9"/>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5B75D9"/>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5B75D9"/>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5B75D9"/>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5B75D9"/>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5B75D9"/>
    <w:rPr>
      <w:rFonts w:asciiTheme="majorHAnsi" w:eastAsiaTheme="majorEastAsia" w:hAnsiTheme="majorHAnsi" w:cstheme="majorBidi"/>
      <w:i/>
      <w:iCs/>
      <w:color w:val="404040" w:themeColor="text1" w:themeTint="BF"/>
      <w:sz w:val="20"/>
      <w:szCs w:val="20"/>
    </w:rPr>
  </w:style>
  <w:style w:type="paragraph" w:styleId="Nzev">
    <w:name w:val="Title"/>
    <w:basedOn w:val="Normln"/>
    <w:next w:val="Normln"/>
    <w:link w:val="NzevChar"/>
    <w:uiPriority w:val="10"/>
    <w:qFormat/>
    <w:rsid w:val="005B75D9"/>
    <w:pPr>
      <w:suppressAutoHyphens w:val="0"/>
      <w:spacing w:after="300" w:line="240" w:lineRule="auto"/>
      <w:contextualSpacing/>
    </w:pPr>
    <w:rPr>
      <w:rFonts w:ascii="Verdana" w:eastAsiaTheme="majorEastAsia" w:hAnsi="Verdana" w:cstheme="majorBidi"/>
      <w:color w:val="000000" w:themeColor="text1"/>
      <w:spacing w:val="5"/>
      <w:kern w:val="28"/>
      <w:sz w:val="28"/>
      <w:szCs w:val="52"/>
      <w:lang w:eastAsia="en-US"/>
    </w:rPr>
  </w:style>
  <w:style w:type="character" w:customStyle="1" w:styleId="NzevChar">
    <w:name w:val="Název Char"/>
    <w:basedOn w:val="Standardnpsmoodstavce"/>
    <w:link w:val="Nzev"/>
    <w:uiPriority w:val="10"/>
    <w:rsid w:val="005B75D9"/>
    <w:rPr>
      <w:rFonts w:ascii="Verdana" w:eastAsiaTheme="majorEastAsia" w:hAnsi="Verdana" w:cstheme="majorBidi"/>
      <w:color w:val="000000" w:themeColor="text1"/>
      <w:spacing w:val="5"/>
      <w:kern w:val="28"/>
      <w:sz w:val="28"/>
      <w:szCs w:val="52"/>
    </w:rPr>
  </w:style>
  <w:style w:type="paragraph" w:customStyle="1" w:styleId="Standard">
    <w:name w:val="Standard"/>
    <w:uiPriority w:val="99"/>
    <w:rsid w:val="005B75D9"/>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Normln0">
    <w:name w:val="Normální~"/>
    <w:basedOn w:val="Standard"/>
    <w:uiPriority w:val="99"/>
    <w:rsid w:val="005B75D9"/>
  </w:style>
  <w:style w:type="paragraph" w:styleId="Bezmezer">
    <w:name w:val="No Spacing"/>
    <w:uiPriority w:val="1"/>
    <w:qFormat/>
    <w:rsid w:val="005B75D9"/>
    <w:pPr>
      <w:spacing w:after="0" w:line="240" w:lineRule="auto"/>
    </w:pPr>
    <w:rPr>
      <w:rFonts w:ascii="Verdana" w:hAnsi="Verdana"/>
    </w:rPr>
  </w:style>
  <w:style w:type="table" w:styleId="Mkatabulky">
    <w:name w:val="Table Grid"/>
    <w:basedOn w:val="Normlntabulka"/>
    <w:uiPriority w:val="59"/>
    <w:rsid w:val="005B75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9">
    <w:name w:val="WWNum9"/>
    <w:basedOn w:val="Bezseznamu"/>
    <w:rsid w:val="005B75D9"/>
    <w:pPr>
      <w:numPr>
        <w:numId w:val="19"/>
      </w:numPr>
    </w:pPr>
  </w:style>
  <w:style w:type="paragraph" w:customStyle="1" w:styleId="Style17">
    <w:name w:val="Style17"/>
    <w:basedOn w:val="Standard"/>
    <w:rsid w:val="005B75D9"/>
  </w:style>
  <w:style w:type="character" w:customStyle="1" w:styleId="FontStyle60">
    <w:name w:val="Font Style60"/>
    <w:rsid w:val="005B75D9"/>
  </w:style>
  <w:style w:type="paragraph" w:customStyle="1" w:styleId="Textbody">
    <w:name w:val="Text body"/>
    <w:basedOn w:val="Standard"/>
    <w:uiPriority w:val="99"/>
    <w:rsid w:val="005B75D9"/>
    <w:rPr>
      <w:b/>
      <w:sz w:val="28"/>
      <w:szCs w:val="20"/>
      <w:u w:val="single"/>
    </w:rPr>
  </w:style>
  <w:style w:type="character" w:customStyle="1" w:styleId="FontStyle61">
    <w:name w:val="Font Style61"/>
    <w:rsid w:val="005B75D9"/>
  </w:style>
  <w:style w:type="paragraph" w:customStyle="1" w:styleId="Default">
    <w:name w:val="Default"/>
    <w:rsid w:val="005B75D9"/>
    <w:pPr>
      <w:autoSpaceDE w:val="0"/>
      <w:autoSpaceDN w:val="0"/>
      <w:adjustRightInd w:val="0"/>
      <w:spacing w:after="0" w:line="240" w:lineRule="auto"/>
    </w:pPr>
    <w:rPr>
      <w:rFonts w:ascii="Times New Roman" w:eastAsia="Calibri" w:hAnsi="Times New Roman" w:cs="Times New Roman"/>
      <w:color w:val="000000"/>
      <w:sz w:val="24"/>
      <w:szCs w:val="24"/>
      <w:lang w:eastAsia="cs-CZ"/>
    </w:rPr>
  </w:style>
  <w:style w:type="paragraph" w:customStyle="1" w:styleId="western">
    <w:name w:val="western"/>
    <w:basedOn w:val="Normln"/>
    <w:rsid w:val="005B75D9"/>
    <w:pPr>
      <w:suppressAutoHyphens w:val="0"/>
      <w:spacing w:before="100" w:beforeAutospacing="1" w:after="100" w:afterAutospacing="1" w:line="240" w:lineRule="auto"/>
    </w:pPr>
    <w:rPr>
      <w:rFonts w:ascii="Times New Roman" w:hAnsi="Times New Roman"/>
      <w:b/>
      <w:bCs/>
      <w:sz w:val="28"/>
      <w:szCs w:val="28"/>
      <w:u w:val="single"/>
      <w:lang w:eastAsia="cs-CZ"/>
    </w:rPr>
  </w:style>
  <w:style w:type="paragraph" w:styleId="Zhlav">
    <w:name w:val="header"/>
    <w:basedOn w:val="Normln"/>
    <w:link w:val="ZhlavChar"/>
    <w:uiPriority w:val="99"/>
    <w:unhideWhenUsed/>
    <w:rsid w:val="005B75D9"/>
    <w:pPr>
      <w:tabs>
        <w:tab w:val="center" w:pos="4536"/>
        <w:tab w:val="right" w:pos="9072"/>
      </w:tabs>
      <w:suppressAutoHyphens w:val="0"/>
      <w:spacing w:line="240" w:lineRule="auto"/>
    </w:pPr>
    <w:rPr>
      <w:rFonts w:ascii="Verdana" w:eastAsiaTheme="minorHAnsi" w:hAnsi="Verdana" w:cstheme="minorBidi"/>
      <w:sz w:val="22"/>
      <w:szCs w:val="22"/>
      <w:lang w:eastAsia="en-US"/>
    </w:rPr>
  </w:style>
  <w:style w:type="character" w:customStyle="1" w:styleId="ZhlavChar">
    <w:name w:val="Záhlaví Char"/>
    <w:basedOn w:val="Standardnpsmoodstavce"/>
    <w:link w:val="Zhlav"/>
    <w:uiPriority w:val="99"/>
    <w:rsid w:val="005B75D9"/>
    <w:rPr>
      <w:rFonts w:ascii="Verdana" w:hAnsi="Verdana"/>
    </w:rPr>
  </w:style>
  <w:style w:type="paragraph" w:styleId="Zpat">
    <w:name w:val="footer"/>
    <w:basedOn w:val="Normln"/>
    <w:link w:val="ZpatChar"/>
    <w:uiPriority w:val="99"/>
    <w:unhideWhenUsed/>
    <w:rsid w:val="005B75D9"/>
    <w:pPr>
      <w:tabs>
        <w:tab w:val="center" w:pos="4536"/>
        <w:tab w:val="right" w:pos="9072"/>
      </w:tabs>
      <w:suppressAutoHyphens w:val="0"/>
      <w:spacing w:line="240" w:lineRule="auto"/>
    </w:pPr>
    <w:rPr>
      <w:rFonts w:ascii="Verdana" w:eastAsiaTheme="minorHAnsi" w:hAnsi="Verdana" w:cstheme="minorBidi"/>
      <w:sz w:val="22"/>
      <w:szCs w:val="22"/>
      <w:lang w:eastAsia="en-US"/>
    </w:rPr>
  </w:style>
  <w:style w:type="character" w:customStyle="1" w:styleId="ZpatChar">
    <w:name w:val="Zápatí Char"/>
    <w:basedOn w:val="Standardnpsmoodstavce"/>
    <w:link w:val="Zpat"/>
    <w:uiPriority w:val="99"/>
    <w:rsid w:val="005B75D9"/>
    <w:rPr>
      <w:rFonts w:ascii="Verdana" w:hAnsi="Verdana"/>
    </w:rPr>
  </w:style>
  <w:style w:type="character" w:customStyle="1" w:styleId="detail">
    <w:name w:val="detail"/>
    <w:basedOn w:val="Standardnpsmoodstavce"/>
    <w:rsid w:val="005B75D9"/>
  </w:style>
  <w:style w:type="character" w:styleId="Sledovanodkaz">
    <w:name w:val="FollowedHyperlink"/>
    <w:basedOn w:val="Standardnpsmoodstavce"/>
    <w:uiPriority w:val="99"/>
    <w:semiHidden/>
    <w:unhideWhenUsed/>
    <w:rsid w:val="005B75D9"/>
    <w:rPr>
      <w:color w:val="800080"/>
      <w:u w:val="single"/>
    </w:rPr>
  </w:style>
  <w:style w:type="paragraph" w:customStyle="1" w:styleId="xl65">
    <w:name w:val="xl65"/>
    <w:basedOn w:val="Normln"/>
    <w:rsid w:val="005B75D9"/>
    <w:pPr>
      <w:suppressAutoHyphens w:val="0"/>
      <w:spacing w:before="100" w:beforeAutospacing="1" w:after="100" w:afterAutospacing="1" w:line="240" w:lineRule="auto"/>
    </w:pPr>
    <w:rPr>
      <w:rFonts w:ascii="Times New Roman" w:hAnsi="Times New Roman"/>
      <w:b/>
      <w:bCs/>
      <w:sz w:val="24"/>
      <w:szCs w:val="24"/>
      <w:lang w:eastAsia="cs-CZ"/>
    </w:rPr>
  </w:style>
  <w:style w:type="paragraph" w:customStyle="1" w:styleId="xl66">
    <w:name w:val="xl66"/>
    <w:basedOn w:val="Normln"/>
    <w:rsid w:val="005B7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color w:val="FF0000"/>
      <w:sz w:val="24"/>
      <w:szCs w:val="24"/>
      <w:lang w:eastAsia="cs-CZ"/>
    </w:rPr>
  </w:style>
  <w:style w:type="paragraph" w:customStyle="1" w:styleId="xl67">
    <w:name w:val="xl67"/>
    <w:basedOn w:val="Normln"/>
    <w:rsid w:val="005B7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color w:val="FF0000"/>
      <w:sz w:val="24"/>
      <w:szCs w:val="24"/>
      <w:lang w:eastAsia="cs-CZ"/>
    </w:rPr>
  </w:style>
  <w:style w:type="paragraph" w:customStyle="1" w:styleId="xl68">
    <w:name w:val="xl68"/>
    <w:basedOn w:val="Normln"/>
    <w:rsid w:val="005B7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color w:val="FF0000"/>
      <w:sz w:val="24"/>
      <w:szCs w:val="24"/>
      <w:lang w:eastAsia="cs-CZ"/>
    </w:rPr>
  </w:style>
  <w:style w:type="paragraph" w:customStyle="1" w:styleId="xl69">
    <w:name w:val="xl69"/>
    <w:basedOn w:val="Normln"/>
    <w:rsid w:val="005B7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sz w:val="24"/>
      <w:szCs w:val="24"/>
      <w:lang w:eastAsia="cs-CZ"/>
    </w:rPr>
  </w:style>
  <w:style w:type="paragraph" w:customStyle="1" w:styleId="xl70">
    <w:name w:val="xl70"/>
    <w:basedOn w:val="Normln"/>
    <w:rsid w:val="005B7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sz w:val="24"/>
      <w:szCs w:val="24"/>
      <w:lang w:eastAsia="cs-CZ"/>
    </w:rPr>
  </w:style>
  <w:style w:type="paragraph" w:customStyle="1" w:styleId="xl71">
    <w:name w:val="xl71"/>
    <w:basedOn w:val="Normln"/>
    <w:rsid w:val="005B7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sz w:val="24"/>
      <w:szCs w:val="24"/>
      <w:lang w:eastAsia="cs-CZ"/>
    </w:rPr>
  </w:style>
  <w:style w:type="paragraph" w:customStyle="1" w:styleId="xl72">
    <w:name w:val="xl72"/>
    <w:basedOn w:val="Normln"/>
    <w:rsid w:val="005B7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sz w:val="24"/>
      <w:szCs w:val="24"/>
      <w:lang w:eastAsia="cs-CZ"/>
    </w:rPr>
  </w:style>
  <w:style w:type="paragraph" w:customStyle="1" w:styleId="xl73">
    <w:name w:val="xl73"/>
    <w:basedOn w:val="Normln"/>
    <w:rsid w:val="005B7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sz w:val="24"/>
      <w:szCs w:val="24"/>
      <w:lang w:eastAsia="cs-CZ"/>
    </w:rPr>
  </w:style>
  <w:style w:type="paragraph" w:customStyle="1" w:styleId="xl74">
    <w:name w:val="xl74"/>
    <w:basedOn w:val="Normln"/>
    <w:rsid w:val="005B7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sz w:val="24"/>
      <w:szCs w:val="24"/>
      <w:lang w:eastAsia="cs-CZ"/>
    </w:rPr>
  </w:style>
  <w:style w:type="paragraph" w:customStyle="1" w:styleId="xl75">
    <w:name w:val="xl75"/>
    <w:basedOn w:val="Normln"/>
    <w:rsid w:val="005B75D9"/>
    <w:pPr>
      <w:suppressAutoHyphens w:val="0"/>
      <w:spacing w:before="100" w:beforeAutospacing="1" w:after="100" w:afterAutospacing="1" w:line="240" w:lineRule="auto"/>
    </w:pPr>
    <w:rPr>
      <w:rFonts w:ascii="Times New Roman" w:hAnsi="Times New Roman"/>
      <w:sz w:val="24"/>
      <w:szCs w:val="24"/>
      <w:lang w:eastAsia="cs-CZ"/>
    </w:rPr>
  </w:style>
  <w:style w:type="paragraph" w:customStyle="1" w:styleId="xl76">
    <w:name w:val="xl76"/>
    <w:basedOn w:val="Normln"/>
    <w:rsid w:val="005B7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sz w:val="24"/>
      <w:szCs w:val="24"/>
      <w:lang w:eastAsia="cs-CZ"/>
    </w:rPr>
  </w:style>
  <w:style w:type="paragraph" w:customStyle="1" w:styleId="xl77">
    <w:name w:val="xl77"/>
    <w:basedOn w:val="Normln"/>
    <w:rsid w:val="005B7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sz w:val="24"/>
      <w:szCs w:val="24"/>
      <w:lang w:eastAsia="cs-CZ"/>
    </w:rPr>
  </w:style>
  <w:style w:type="paragraph" w:customStyle="1" w:styleId="xl78">
    <w:name w:val="xl78"/>
    <w:basedOn w:val="Normln"/>
    <w:rsid w:val="005B7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hAnsi="Times New Roman"/>
      <w:color w:val="FF0000"/>
      <w:sz w:val="24"/>
      <w:szCs w:val="24"/>
      <w:lang w:eastAsia="cs-CZ"/>
    </w:rPr>
  </w:style>
  <w:style w:type="paragraph" w:customStyle="1" w:styleId="xl79">
    <w:name w:val="xl79"/>
    <w:basedOn w:val="Normln"/>
    <w:rsid w:val="005B75D9"/>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line="240" w:lineRule="auto"/>
    </w:pPr>
    <w:rPr>
      <w:rFonts w:ascii="Times New Roman" w:hAnsi="Times New Roman"/>
      <w:b/>
      <w:bCs/>
      <w:sz w:val="24"/>
      <w:szCs w:val="24"/>
      <w:lang w:eastAsia="cs-CZ"/>
    </w:rPr>
  </w:style>
  <w:style w:type="paragraph" w:customStyle="1" w:styleId="xl80">
    <w:name w:val="xl80"/>
    <w:basedOn w:val="Normln"/>
    <w:rsid w:val="005B7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sz w:val="24"/>
      <w:szCs w:val="24"/>
      <w:lang w:eastAsia="cs-CZ"/>
    </w:rPr>
  </w:style>
  <w:style w:type="paragraph" w:customStyle="1" w:styleId="xl81">
    <w:name w:val="xl81"/>
    <w:basedOn w:val="Normln"/>
    <w:rsid w:val="005B7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sz w:val="24"/>
      <w:szCs w:val="24"/>
      <w:lang w:eastAsia="cs-CZ"/>
    </w:rPr>
  </w:style>
  <w:style w:type="paragraph" w:customStyle="1" w:styleId="xl82">
    <w:name w:val="xl82"/>
    <w:basedOn w:val="Normln"/>
    <w:rsid w:val="005B7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sz w:val="24"/>
      <w:szCs w:val="24"/>
      <w:lang w:eastAsia="cs-CZ"/>
    </w:rPr>
  </w:style>
  <w:style w:type="paragraph" w:customStyle="1" w:styleId="xl83">
    <w:name w:val="xl83"/>
    <w:basedOn w:val="Normln"/>
    <w:rsid w:val="005B7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sz w:val="24"/>
      <w:szCs w:val="24"/>
      <w:lang w:eastAsia="cs-CZ"/>
    </w:rPr>
  </w:style>
  <w:style w:type="paragraph" w:customStyle="1" w:styleId="xl84">
    <w:name w:val="xl84"/>
    <w:basedOn w:val="Normln"/>
    <w:rsid w:val="005B7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sz w:val="24"/>
      <w:szCs w:val="24"/>
      <w:lang w:eastAsia="cs-CZ"/>
    </w:rPr>
  </w:style>
  <w:style w:type="paragraph" w:customStyle="1" w:styleId="xl85">
    <w:name w:val="xl85"/>
    <w:basedOn w:val="Normln"/>
    <w:rsid w:val="005B7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color w:val="FF0000"/>
      <w:sz w:val="24"/>
      <w:szCs w:val="24"/>
      <w:lang w:eastAsia="cs-CZ"/>
    </w:rPr>
  </w:style>
  <w:style w:type="paragraph" w:customStyle="1" w:styleId="xl86">
    <w:name w:val="xl86"/>
    <w:basedOn w:val="Normln"/>
    <w:rsid w:val="005B7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sz w:val="24"/>
      <w:szCs w:val="24"/>
      <w:lang w:eastAsia="cs-CZ"/>
    </w:rPr>
  </w:style>
  <w:style w:type="paragraph" w:customStyle="1" w:styleId="xl87">
    <w:name w:val="xl87"/>
    <w:basedOn w:val="Normln"/>
    <w:rsid w:val="005B7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sz w:val="24"/>
      <w:szCs w:val="24"/>
      <w:lang w:eastAsia="cs-CZ"/>
    </w:rPr>
  </w:style>
  <w:style w:type="paragraph" w:customStyle="1" w:styleId="xl88">
    <w:name w:val="xl88"/>
    <w:basedOn w:val="Normln"/>
    <w:rsid w:val="005B7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hAnsi="Times New Roman"/>
      <w:sz w:val="24"/>
      <w:szCs w:val="24"/>
      <w:lang w:eastAsia="cs-CZ"/>
    </w:rPr>
  </w:style>
  <w:style w:type="paragraph" w:customStyle="1" w:styleId="xl89">
    <w:name w:val="xl89"/>
    <w:basedOn w:val="Normln"/>
    <w:rsid w:val="005B7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hAnsi="Times New Roman"/>
      <w:sz w:val="24"/>
      <w:szCs w:val="24"/>
      <w:lang w:eastAsia="cs-CZ"/>
    </w:rPr>
  </w:style>
  <w:style w:type="paragraph" w:customStyle="1" w:styleId="xl90">
    <w:name w:val="xl90"/>
    <w:basedOn w:val="Normln"/>
    <w:rsid w:val="005B7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sz w:val="24"/>
      <w:szCs w:val="24"/>
      <w:lang w:eastAsia="cs-CZ"/>
    </w:rPr>
  </w:style>
  <w:style w:type="paragraph" w:customStyle="1" w:styleId="xl91">
    <w:name w:val="xl91"/>
    <w:basedOn w:val="Normln"/>
    <w:rsid w:val="005B7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sz w:val="24"/>
      <w:szCs w:val="24"/>
      <w:lang w:eastAsia="cs-CZ"/>
    </w:rPr>
  </w:style>
  <w:style w:type="paragraph" w:customStyle="1" w:styleId="xl92">
    <w:name w:val="xl92"/>
    <w:basedOn w:val="Normln"/>
    <w:rsid w:val="005B7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sz w:val="24"/>
      <w:szCs w:val="24"/>
      <w:lang w:eastAsia="cs-CZ"/>
    </w:rPr>
  </w:style>
  <w:style w:type="paragraph" w:customStyle="1" w:styleId="xl93">
    <w:name w:val="xl93"/>
    <w:basedOn w:val="Normln"/>
    <w:rsid w:val="005B7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sz w:val="24"/>
      <w:szCs w:val="24"/>
      <w:lang w:eastAsia="cs-CZ"/>
    </w:rPr>
  </w:style>
  <w:style w:type="paragraph" w:customStyle="1" w:styleId="xl94">
    <w:name w:val="xl94"/>
    <w:basedOn w:val="Normln"/>
    <w:rsid w:val="005B7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sz w:val="24"/>
      <w:szCs w:val="24"/>
      <w:lang w:eastAsia="cs-CZ"/>
    </w:rPr>
  </w:style>
  <w:style w:type="paragraph" w:customStyle="1" w:styleId="xl95">
    <w:name w:val="xl95"/>
    <w:basedOn w:val="Normln"/>
    <w:rsid w:val="005B7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sz w:val="24"/>
      <w:szCs w:val="24"/>
      <w:lang w:eastAsia="cs-CZ"/>
    </w:rPr>
  </w:style>
  <w:style w:type="paragraph" w:customStyle="1" w:styleId="xl96">
    <w:name w:val="xl96"/>
    <w:basedOn w:val="Normln"/>
    <w:rsid w:val="005B7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sz w:val="24"/>
      <w:szCs w:val="24"/>
      <w:lang w:eastAsia="cs-CZ"/>
    </w:rPr>
  </w:style>
  <w:style w:type="paragraph" w:customStyle="1" w:styleId="xl97">
    <w:name w:val="xl97"/>
    <w:basedOn w:val="Normln"/>
    <w:rsid w:val="005B7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sz w:val="24"/>
      <w:szCs w:val="24"/>
      <w:lang w:eastAsia="cs-CZ"/>
    </w:rPr>
  </w:style>
  <w:style w:type="paragraph" w:customStyle="1" w:styleId="xl98">
    <w:name w:val="xl98"/>
    <w:basedOn w:val="Normln"/>
    <w:rsid w:val="005B7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sz w:val="24"/>
      <w:szCs w:val="24"/>
      <w:lang w:eastAsia="cs-CZ"/>
    </w:rPr>
  </w:style>
  <w:style w:type="paragraph" w:customStyle="1" w:styleId="xl99">
    <w:name w:val="xl99"/>
    <w:basedOn w:val="Normln"/>
    <w:rsid w:val="005B7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Verdana" w:hAnsi="Verdana"/>
      <w:sz w:val="18"/>
      <w:szCs w:val="18"/>
      <w:lang w:eastAsia="cs-CZ"/>
    </w:rPr>
  </w:style>
  <w:style w:type="table" w:styleId="Svtlseznam">
    <w:name w:val="Light List"/>
    <w:basedOn w:val="Normlntabulka"/>
    <w:uiPriority w:val="61"/>
    <w:rsid w:val="005B75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OdstavecseseznamemChar">
    <w:name w:val="Odstavec se seznamem Char"/>
    <w:link w:val="Odstavecseseznamem"/>
    <w:uiPriority w:val="34"/>
    <w:locked/>
    <w:rsid w:val="000C77A0"/>
    <w:rPr>
      <w:rFonts w:ascii="Arial" w:eastAsia="Times New Roman" w:hAnsi="Arial" w:cs="Times New Roman"/>
      <w:sz w:val="20"/>
      <w:szCs w:val="20"/>
      <w:lang w:eastAsia="ar-SA"/>
    </w:rPr>
  </w:style>
  <w:style w:type="character" w:customStyle="1" w:styleId="Nevyeenzmnka1">
    <w:name w:val="Nevyřešená zmínka1"/>
    <w:basedOn w:val="Standardnpsmoodstavce"/>
    <w:uiPriority w:val="99"/>
    <w:semiHidden/>
    <w:unhideWhenUsed/>
    <w:rsid w:val="003F241E"/>
    <w:rPr>
      <w:color w:val="605E5C"/>
      <w:shd w:val="clear" w:color="auto" w:fill="E1DFDD"/>
    </w:rPr>
  </w:style>
  <w:style w:type="paragraph" w:styleId="Revize">
    <w:name w:val="Revision"/>
    <w:hidden/>
    <w:uiPriority w:val="99"/>
    <w:semiHidden/>
    <w:rsid w:val="008E23A8"/>
    <w:pPr>
      <w:spacing w:after="0" w:line="240" w:lineRule="auto"/>
    </w:pPr>
    <w:rPr>
      <w:rFonts w:ascii="Arial" w:eastAsia="Times New Roman" w:hAnsi="Arial" w:cs="Times New Roman"/>
      <w:sz w:val="20"/>
      <w:szCs w:val="20"/>
      <w:lang w:eastAsia="ar-SA"/>
    </w:rPr>
  </w:style>
  <w:style w:type="character" w:customStyle="1" w:styleId="dn">
    <w:name w:val="Žádný"/>
    <w:rsid w:val="007845BF"/>
  </w:style>
  <w:style w:type="paragraph" w:customStyle="1" w:styleId="RLTextlnkuslovan">
    <w:name w:val="RL Text článku číslovaný"/>
    <w:basedOn w:val="Normln"/>
    <w:link w:val="RLTextlnkuslovanChar"/>
    <w:qFormat/>
    <w:rsid w:val="004737F9"/>
    <w:pPr>
      <w:numPr>
        <w:ilvl w:val="1"/>
        <w:numId w:val="51"/>
      </w:numPr>
      <w:suppressAutoHyphens w:val="0"/>
      <w:spacing w:line="240" w:lineRule="auto"/>
      <w:jc w:val="both"/>
    </w:pPr>
    <w:rPr>
      <w:rFonts w:asciiTheme="minorHAnsi" w:hAnsiTheme="minorHAnsi"/>
      <w:szCs w:val="24"/>
      <w:lang w:val="x-none" w:eastAsia="x-none"/>
    </w:rPr>
  </w:style>
  <w:style w:type="paragraph" w:customStyle="1" w:styleId="RLlneksmlouvy">
    <w:name w:val="RL Článek smlouvy"/>
    <w:basedOn w:val="Normln"/>
    <w:next w:val="RLTextlnkuslovan"/>
    <w:qFormat/>
    <w:rsid w:val="004737F9"/>
    <w:pPr>
      <w:keepNext/>
      <w:numPr>
        <w:numId w:val="51"/>
      </w:numPr>
      <w:spacing w:before="360" w:after="120"/>
      <w:jc w:val="both"/>
      <w:outlineLvl w:val="0"/>
    </w:pPr>
    <w:rPr>
      <w:rFonts w:ascii="Calibri" w:hAnsi="Calibri"/>
      <w:b/>
      <w:szCs w:val="24"/>
      <w:lang w:val="x-none" w:eastAsia="en-US"/>
    </w:rPr>
  </w:style>
  <w:style w:type="character" w:customStyle="1" w:styleId="RLTextlnkuslovanChar">
    <w:name w:val="RL Text článku číslovaný Char"/>
    <w:link w:val="RLTextlnkuslovan"/>
    <w:rsid w:val="004737F9"/>
    <w:rPr>
      <w:rFonts w:eastAsia="Times New Roman" w:cs="Times New Roman"/>
      <w:sz w:val="20"/>
      <w:szCs w:val="24"/>
      <w:lang w:val="x-none" w:eastAsia="x-none"/>
    </w:rPr>
  </w:style>
  <w:style w:type="character" w:styleId="Nevyeenzmnka">
    <w:name w:val="Unresolved Mention"/>
    <w:basedOn w:val="Standardnpsmoodstavce"/>
    <w:uiPriority w:val="99"/>
    <w:semiHidden/>
    <w:unhideWhenUsed/>
    <w:rsid w:val="001F55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770175">
      <w:bodyDiv w:val="1"/>
      <w:marLeft w:val="0"/>
      <w:marRight w:val="0"/>
      <w:marTop w:val="0"/>
      <w:marBottom w:val="0"/>
      <w:divBdr>
        <w:top w:val="none" w:sz="0" w:space="0" w:color="auto"/>
        <w:left w:val="none" w:sz="0" w:space="0" w:color="auto"/>
        <w:bottom w:val="none" w:sz="0" w:space="0" w:color="auto"/>
        <w:right w:val="none" w:sz="0" w:space="0" w:color="auto"/>
      </w:divBdr>
    </w:div>
    <w:div w:id="923416005">
      <w:bodyDiv w:val="1"/>
      <w:marLeft w:val="0"/>
      <w:marRight w:val="0"/>
      <w:marTop w:val="0"/>
      <w:marBottom w:val="0"/>
      <w:divBdr>
        <w:top w:val="none" w:sz="0" w:space="0" w:color="auto"/>
        <w:left w:val="none" w:sz="0" w:space="0" w:color="auto"/>
        <w:bottom w:val="none" w:sz="0" w:space="0" w:color="auto"/>
        <w:right w:val="none" w:sz="0" w:space="0" w:color="auto"/>
      </w:divBdr>
    </w:div>
    <w:div w:id="1149135639">
      <w:bodyDiv w:val="1"/>
      <w:marLeft w:val="0"/>
      <w:marRight w:val="0"/>
      <w:marTop w:val="0"/>
      <w:marBottom w:val="0"/>
      <w:divBdr>
        <w:top w:val="none" w:sz="0" w:space="0" w:color="auto"/>
        <w:left w:val="none" w:sz="0" w:space="0" w:color="auto"/>
        <w:bottom w:val="none" w:sz="0" w:space="0" w:color="auto"/>
        <w:right w:val="none" w:sz="0" w:space="0" w:color="auto"/>
      </w:divBdr>
    </w:div>
    <w:div w:id="1527333157">
      <w:bodyDiv w:val="1"/>
      <w:marLeft w:val="0"/>
      <w:marRight w:val="0"/>
      <w:marTop w:val="0"/>
      <w:marBottom w:val="0"/>
      <w:divBdr>
        <w:top w:val="none" w:sz="0" w:space="0" w:color="auto"/>
        <w:left w:val="none" w:sz="0" w:space="0" w:color="auto"/>
        <w:bottom w:val="none" w:sz="0" w:space="0" w:color="auto"/>
        <w:right w:val="none" w:sz="0" w:space="0" w:color="auto"/>
      </w:divBdr>
    </w:div>
    <w:div w:id="1551531001">
      <w:bodyDiv w:val="1"/>
      <w:marLeft w:val="0"/>
      <w:marRight w:val="0"/>
      <w:marTop w:val="0"/>
      <w:marBottom w:val="0"/>
      <w:divBdr>
        <w:top w:val="none" w:sz="0" w:space="0" w:color="auto"/>
        <w:left w:val="none" w:sz="0" w:space="0" w:color="auto"/>
        <w:bottom w:val="none" w:sz="0" w:space="0" w:color="auto"/>
        <w:right w:val="none" w:sz="0" w:space="0" w:color="auto"/>
      </w:divBdr>
    </w:div>
    <w:div w:id="167105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62CBF-B16F-4CEF-9209-7BBF4A816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13</Pages>
  <Words>6713</Words>
  <Characters>39610</Characters>
  <Application>Microsoft Office Word</Application>
  <DocSecurity>0</DocSecurity>
  <Lines>330</Lines>
  <Paragraphs>92</Paragraphs>
  <ScaleCrop>false</ScaleCrop>
  <HeadingPairs>
    <vt:vector size="2" baseType="variant">
      <vt:variant>
        <vt:lpstr>Název</vt:lpstr>
      </vt:variant>
      <vt:variant>
        <vt:i4>1</vt:i4>
      </vt:variant>
    </vt:vector>
  </HeadingPairs>
  <TitlesOfParts>
    <vt:vector size="1" baseType="lpstr">
      <vt:lpstr/>
    </vt:vector>
  </TitlesOfParts>
  <Company>Pardubický kraj</Company>
  <LinksUpToDate>false</LinksUpToDate>
  <CharactersWithSpaces>46231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Motal</dc:creator>
  <cp:lastModifiedBy>Polanecká Barbora</cp:lastModifiedBy>
  <cp:revision>29</cp:revision>
  <cp:lastPrinted>2018-10-11T14:24:00Z</cp:lastPrinted>
  <dcterms:created xsi:type="dcterms:W3CDTF">2023-06-16T12:44:00Z</dcterms:created>
  <dcterms:modified xsi:type="dcterms:W3CDTF">2023-10-26T09:28:00Z</dcterms:modified>
</cp:coreProperties>
</file>