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6EB9" w14:textId="26323518" w:rsidR="0038408C" w:rsidRDefault="00452FB2">
      <w:pPr>
        <w:pStyle w:val="Nzev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Nájemní smlouva č. </w:t>
      </w:r>
      <w:r w:rsidR="001F0A0D">
        <w:rPr>
          <w:b/>
          <w:sz w:val="36"/>
        </w:rPr>
        <w:t>15</w:t>
      </w:r>
      <w:r w:rsidR="00B843CD">
        <w:rPr>
          <w:b/>
          <w:sz w:val="36"/>
        </w:rPr>
        <w:t>/89/202</w:t>
      </w:r>
      <w:r w:rsidR="001F0A0D">
        <w:rPr>
          <w:b/>
          <w:sz w:val="36"/>
        </w:rPr>
        <w:t>3</w:t>
      </w:r>
    </w:p>
    <w:p w14:paraId="0D527EDC" w14:textId="77777777" w:rsidR="0038408C" w:rsidRDefault="0038408C">
      <w:pPr>
        <w:jc w:val="center"/>
        <w:rPr>
          <w:sz w:val="24"/>
        </w:rPr>
      </w:pPr>
    </w:p>
    <w:p w14:paraId="30D9749F" w14:textId="582297D9" w:rsidR="0038408C" w:rsidRDefault="0038408C" w:rsidP="008C501B">
      <w:pPr>
        <w:numPr>
          <w:ilvl w:val="0"/>
          <w:numId w:val="7"/>
        </w:numPr>
        <w:tabs>
          <w:tab w:val="clear" w:pos="360"/>
        </w:tabs>
        <w:ind w:left="426" w:hanging="426"/>
        <w:jc w:val="both"/>
      </w:pPr>
      <w:r>
        <w:rPr>
          <w:b/>
        </w:rPr>
        <w:t>Město Slavkov u Brna</w:t>
      </w:r>
      <w:r>
        <w:t xml:space="preserve">, se sídlem Palackého náměstí 65, Slavkov u Brna, </w:t>
      </w:r>
      <w:r w:rsidR="00EE68E9">
        <w:t xml:space="preserve">PSČ 648 01, </w:t>
      </w:r>
      <w:r>
        <w:t>IČ</w:t>
      </w:r>
      <w:r w:rsidR="00EE68E9">
        <w:t>O</w:t>
      </w:r>
      <w:r>
        <w:t>: 00292311,</w:t>
      </w:r>
      <w:r w:rsidR="00DB3BCC">
        <w:t xml:space="preserve"> DIČ: CZ00292311,</w:t>
      </w:r>
      <w:r>
        <w:t xml:space="preserve"> za které jedná starosta města </w:t>
      </w:r>
      <w:r w:rsidR="00B843CD">
        <w:t>Bc. Michal Boudný</w:t>
      </w:r>
      <w:r>
        <w:t>,</w:t>
      </w:r>
      <w:r w:rsidR="00EE68E9">
        <w:t xml:space="preserve"> bankovní spojení: Komerční banka a.s.</w:t>
      </w:r>
      <w:r w:rsidR="000B37AB">
        <w:t>, č.</w:t>
      </w:r>
      <w:r w:rsidR="008535D8">
        <w:t> </w:t>
      </w:r>
      <w:r w:rsidR="000B37AB">
        <w:t>ú.:</w:t>
      </w:r>
      <w:r w:rsidR="008535D8">
        <w:t> </w:t>
      </w:r>
      <w:r w:rsidR="0070771E">
        <w:t>9013890277/0100</w:t>
      </w:r>
      <w:r w:rsidR="000B37AB">
        <w:t>,</w:t>
      </w:r>
      <w:r>
        <w:t xml:space="preserve"> jako pronajímatel (dále jen </w:t>
      </w:r>
      <w:r w:rsidR="00EE68E9">
        <w:t>„</w:t>
      </w:r>
      <w:r>
        <w:rPr>
          <w:b/>
        </w:rPr>
        <w:t>pronajímatel</w:t>
      </w:r>
      <w:r w:rsidR="00EE68E9">
        <w:rPr>
          <w:b/>
        </w:rPr>
        <w:t>“</w:t>
      </w:r>
      <w:r>
        <w:t>)</w:t>
      </w:r>
    </w:p>
    <w:p w14:paraId="215BC22B" w14:textId="77777777" w:rsidR="0038408C" w:rsidRDefault="0038408C" w:rsidP="008C501B">
      <w:pPr>
        <w:ind w:left="426" w:hanging="426"/>
        <w:jc w:val="both"/>
      </w:pPr>
    </w:p>
    <w:p w14:paraId="5834AD42" w14:textId="3DC74969" w:rsidR="0038408C" w:rsidRDefault="001F0A0D" w:rsidP="008C501B">
      <w:pPr>
        <w:numPr>
          <w:ilvl w:val="0"/>
          <w:numId w:val="7"/>
        </w:numPr>
        <w:tabs>
          <w:tab w:val="clear" w:pos="360"/>
        </w:tabs>
        <w:ind w:left="426" w:hanging="426"/>
        <w:jc w:val="both"/>
      </w:pPr>
      <w:r>
        <w:rPr>
          <w:b/>
          <w:bCs/>
        </w:rPr>
        <w:t>TeamGym Slavkov u Brna, z.s.</w:t>
      </w:r>
      <w:r>
        <w:rPr>
          <w:bCs/>
        </w:rPr>
        <w:t>,</w:t>
      </w:r>
      <w:r w:rsidR="006D41D2" w:rsidRPr="006D41D2">
        <w:rPr>
          <w:bCs/>
        </w:rPr>
        <w:t xml:space="preserve">  se sídlem </w:t>
      </w:r>
      <w:r>
        <w:rPr>
          <w:bCs/>
        </w:rPr>
        <w:t>Heršpice č.p.91</w:t>
      </w:r>
      <w:r w:rsidR="00B4224D">
        <w:rPr>
          <w:bCs/>
        </w:rPr>
        <w:t xml:space="preserve">, </w:t>
      </w:r>
      <w:r w:rsidR="00B843CD" w:rsidRPr="00B843CD">
        <w:rPr>
          <w:bCs/>
        </w:rPr>
        <w:t xml:space="preserve"> PSČ </w:t>
      </w:r>
      <w:r w:rsidR="000A50D3">
        <w:rPr>
          <w:bCs/>
        </w:rPr>
        <w:t>684 01</w:t>
      </w:r>
      <w:r w:rsidR="00B4224D">
        <w:rPr>
          <w:bCs/>
        </w:rPr>
        <w:t xml:space="preserve">, </w:t>
      </w:r>
      <w:r w:rsidR="00B843CD" w:rsidRPr="00B843CD">
        <w:rPr>
          <w:bCs/>
        </w:rPr>
        <w:t xml:space="preserve"> </w:t>
      </w:r>
      <w:r w:rsidR="00B843CD">
        <w:rPr>
          <w:bCs/>
        </w:rPr>
        <w:t>IČ</w:t>
      </w:r>
      <w:r w:rsidR="00EE68E9">
        <w:rPr>
          <w:bCs/>
        </w:rPr>
        <w:t>O</w:t>
      </w:r>
      <w:r w:rsidR="000A50D3">
        <w:rPr>
          <w:bCs/>
        </w:rPr>
        <w:t xml:space="preserve">: </w:t>
      </w:r>
      <w:r>
        <w:rPr>
          <w:bCs/>
        </w:rPr>
        <w:t>09270272</w:t>
      </w:r>
      <w:r w:rsidR="000A50D3">
        <w:rPr>
          <w:bCs/>
        </w:rPr>
        <w:t xml:space="preserve">, </w:t>
      </w:r>
      <w:r w:rsidR="0070771E">
        <w:rPr>
          <w:bCs/>
        </w:rPr>
        <w:t xml:space="preserve"> </w:t>
      </w:r>
      <w:r>
        <w:rPr>
          <w:bCs/>
        </w:rPr>
        <w:t>zastoupený</w:t>
      </w:r>
      <w:r w:rsidR="006D41D2">
        <w:rPr>
          <w:bCs/>
        </w:rPr>
        <w:t xml:space="preserve"> </w:t>
      </w:r>
      <w:r>
        <w:rPr>
          <w:bCs/>
        </w:rPr>
        <w:t>členem výboru panem Miroslavem Hrazdilem</w:t>
      </w:r>
      <w:r w:rsidR="00B4224D">
        <w:rPr>
          <w:bCs/>
        </w:rPr>
        <w:t xml:space="preserve">, </w:t>
      </w:r>
      <w:r w:rsidR="00B843CD" w:rsidRPr="00685635">
        <w:rPr>
          <w:bCs/>
        </w:rPr>
        <w:t>jako</w:t>
      </w:r>
      <w:r w:rsidR="00B843CD">
        <w:rPr>
          <w:bCs/>
        </w:rPr>
        <w:t xml:space="preserve"> nájemce (dále jen </w:t>
      </w:r>
      <w:r w:rsidR="00EE68E9">
        <w:rPr>
          <w:bCs/>
        </w:rPr>
        <w:t>„</w:t>
      </w:r>
      <w:r w:rsidR="00B843CD" w:rsidRPr="00B843CD">
        <w:rPr>
          <w:b/>
          <w:bCs/>
        </w:rPr>
        <w:t>nájemce</w:t>
      </w:r>
      <w:r w:rsidR="00EE68E9">
        <w:rPr>
          <w:b/>
          <w:bCs/>
        </w:rPr>
        <w:t>“</w:t>
      </w:r>
      <w:r w:rsidR="00B843CD">
        <w:rPr>
          <w:bCs/>
        </w:rPr>
        <w:t>)</w:t>
      </w:r>
    </w:p>
    <w:p w14:paraId="77E79B4F" w14:textId="77777777" w:rsidR="00A3359F" w:rsidRDefault="00A3359F" w:rsidP="008C501B">
      <w:pPr>
        <w:spacing w:before="120"/>
        <w:ind w:left="426"/>
      </w:pPr>
      <w:r>
        <w:t xml:space="preserve">společně také jako „smluvní strany“ nebo jednotlivě „smluvní strana“ </w:t>
      </w:r>
    </w:p>
    <w:p w14:paraId="0B3E19D7" w14:textId="77777777" w:rsidR="00A3359F" w:rsidRDefault="00A3359F">
      <w:pPr>
        <w:jc w:val="center"/>
      </w:pPr>
    </w:p>
    <w:p w14:paraId="6872158F" w14:textId="77777777" w:rsidR="0038408C" w:rsidRDefault="0038408C">
      <w:pPr>
        <w:jc w:val="center"/>
      </w:pPr>
      <w:r>
        <w:t>uzavřeli níže uvedeného dne, měsíce a roku tuto smlouvu o nájmu nebytových prostor:</w:t>
      </w:r>
    </w:p>
    <w:p w14:paraId="7BB20196" w14:textId="77777777" w:rsidR="0038408C" w:rsidRDefault="0038408C">
      <w:pPr>
        <w:jc w:val="both"/>
      </w:pPr>
    </w:p>
    <w:p w14:paraId="76F3D43F" w14:textId="77777777" w:rsidR="0038408C" w:rsidRDefault="0038408C">
      <w:pPr>
        <w:jc w:val="center"/>
        <w:rPr>
          <w:b/>
        </w:rPr>
      </w:pPr>
      <w:r>
        <w:rPr>
          <w:b/>
        </w:rPr>
        <w:t>I.</w:t>
      </w:r>
    </w:p>
    <w:p w14:paraId="03225F5D" w14:textId="77777777" w:rsidR="0038408C" w:rsidRDefault="0038408C">
      <w:pPr>
        <w:jc w:val="center"/>
        <w:rPr>
          <w:b/>
        </w:rPr>
      </w:pPr>
      <w:r>
        <w:rPr>
          <w:b/>
        </w:rPr>
        <w:t>Předmět nájmu</w:t>
      </w:r>
    </w:p>
    <w:p w14:paraId="58B12A9B" w14:textId="3359C4DD" w:rsidR="0038408C" w:rsidRDefault="0038408C" w:rsidP="00DF59E6">
      <w:pPr>
        <w:pStyle w:val="Zkladntext"/>
        <w:numPr>
          <w:ilvl w:val="0"/>
          <w:numId w:val="2"/>
        </w:numPr>
        <w:tabs>
          <w:tab w:val="clear" w:pos="360"/>
        </w:tabs>
        <w:ind w:left="426" w:hanging="426"/>
      </w:pPr>
      <w:r>
        <w:t xml:space="preserve">Pronajímatel prohlašuje, </w:t>
      </w:r>
      <w:r w:rsidR="004578B5">
        <w:t>že je vlastníkem pozemku</w:t>
      </w:r>
      <w:r>
        <w:t xml:space="preserve"> p.</w:t>
      </w:r>
      <w:r w:rsidR="000B37AB">
        <w:t xml:space="preserve"> </w:t>
      </w:r>
      <w:r>
        <w:t xml:space="preserve">č. </w:t>
      </w:r>
      <w:r w:rsidR="004578B5">
        <w:t>544</w:t>
      </w:r>
      <w:r w:rsidR="000B37AB">
        <w:t>, jehož součástí je budova č.p. 89 na ulici Palackého náměstí 89</w:t>
      </w:r>
      <w:r w:rsidR="004578B5">
        <w:t xml:space="preserve"> </w:t>
      </w:r>
      <w:r>
        <w:t>v</w:t>
      </w:r>
      <w:r w:rsidR="00685635">
        <w:t>e</w:t>
      </w:r>
      <w:r>
        <w:t> Slavkov</w:t>
      </w:r>
      <w:r w:rsidR="00685635">
        <w:t>ě</w:t>
      </w:r>
      <w:r>
        <w:t xml:space="preserve"> u Brna (dále jen </w:t>
      </w:r>
      <w:r w:rsidR="00685635">
        <w:t>„</w:t>
      </w:r>
      <w:r>
        <w:t>budova</w:t>
      </w:r>
      <w:r w:rsidR="00685635">
        <w:t xml:space="preserve"> pronajímatele“</w:t>
      </w:r>
      <w:r>
        <w:t>)</w:t>
      </w:r>
      <w:r w:rsidR="00685635">
        <w:t>, zapsaného</w:t>
      </w:r>
      <w:r w:rsidR="008535D8">
        <w:t xml:space="preserve"> na listu vlastnictví č. 10001, vedeném</w:t>
      </w:r>
      <w:r w:rsidR="00685635">
        <w:t xml:space="preserve"> Katastrální</w:t>
      </w:r>
      <w:r w:rsidR="008535D8">
        <w:t>m</w:t>
      </w:r>
      <w:r w:rsidR="00685635">
        <w:t xml:space="preserve"> úřad</w:t>
      </w:r>
      <w:r w:rsidR="008535D8">
        <w:t>em</w:t>
      </w:r>
      <w:r w:rsidR="00685635">
        <w:t xml:space="preserve"> pro Jihomoravský kraj, Katastrální pracoviště Vyškov </w:t>
      </w:r>
      <w:r w:rsidR="00A3359F">
        <w:t>pro k.ú. a obec Slav</w:t>
      </w:r>
      <w:r w:rsidR="00685635">
        <w:t>kov u Brna.</w:t>
      </w:r>
    </w:p>
    <w:p w14:paraId="1FBC6284" w14:textId="032224A4" w:rsidR="0038408C" w:rsidRDefault="00685635" w:rsidP="00DF59E6">
      <w:pPr>
        <w:pStyle w:val="Zkladntext"/>
        <w:numPr>
          <w:ilvl w:val="0"/>
          <w:numId w:val="2"/>
        </w:numPr>
        <w:tabs>
          <w:tab w:val="clear" w:pos="360"/>
        </w:tabs>
        <w:ind w:left="426" w:hanging="426"/>
      </w:pPr>
      <w:r>
        <w:t>Za podmínek stanovených touto smlouvou p</w:t>
      </w:r>
      <w:r w:rsidR="0038408C">
        <w:t xml:space="preserve">ronajímatel přenechává nájemci k užívání nebytové prostory </w:t>
      </w:r>
      <w:r>
        <w:t>v budově pronajímatele (dále jen „pronajaté prostory“)</w:t>
      </w:r>
      <w:r w:rsidR="0038408C">
        <w:t>:</w:t>
      </w:r>
    </w:p>
    <w:p w14:paraId="191C2325" w14:textId="03B2A630" w:rsidR="0038408C" w:rsidRPr="00027813" w:rsidRDefault="0038408C" w:rsidP="00DF59E6">
      <w:pPr>
        <w:pStyle w:val="Zkladntext"/>
        <w:tabs>
          <w:tab w:val="left" w:pos="1134"/>
          <w:tab w:val="left" w:pos="5670"/>
        </w:tabs>
        <w:ind w:left="426" w:hanging="426"/>
        <w:rPr>
          <w:b/>
          <w:vertAlign w:val="superscript"/>
        </w:rPr>
      </w:pPr>
      <w:r>
        <w:tab/>
      </w:r>
      <w:r w:rsidR="00027813">
        <w:t xml:space="preserve">   </w:t>
      </w:r>
      <w:r w:rsidR="00B843CD" w:rsidRPr="00027813">
        <w:rPr>
          <w:b/>
        </w:rPr>
        <w:t>kancelářské prostory o celkové výměře</w:t>
      </w:r>
      <w:r w:rsidR="004578B5" w:rsidRPr="00027813">
        <w:rPr>
          <w:b/>
        </w:rPr>
        <w:tab/>
      </w:r>
      <w:r w:rsidR="00B4224D">
        <w:rPr>
          <w:b/>
        </w:rPr>
        <w:t>16,</w:t>
      </w:r>
      <w:r w:rsidR="006D41D2">
        <w:rPr>
          <w:b/>
        </w:rPr>
        <w:t>5</w:t>
      </w:r>
      <w:r w:rsidR="00B4224D">
        <w:rPr>
          <w:b/>
        </w:rPr>
        <w:t>0</w:t>
      </w:r>
      <w:r w:rsidRPr="00027813">
        <w:rPr>
          <w:b/>
        </w:rPr>
        <w:t xml:space="preserve"> m</w:t>
      </w:r>
      <w:r w:rsidRPr="00027813">
        <w:rPr>
          <w:b/>
          <w:vertAlign w:val="superscript"/>
        </w:rPr>
        <w:t>2</w:t>
      </w:r>
    </w:p>
    <w:p w14:paraId="5A8D20AC" w14:textId="13384346" w:rsidR="005C3415" w:rsidRPr="000A50D3" w:rsidRDefault="00B843CD" w:rsidP="005C3415">
      <w:pPr>
        <w:pStyle w:val="Zkladntext"/>
        <w:tabs>
          <w:tab w:val="left" w:pos="1134"/>
          <w:tab w:val="left" w:pos="5670"/>
        </w:tabs>
        <w:ind w:left="426" w:hanging="426"/>
        <w:rPr>
          <w:b/>
        </w:rPr>
      </w:pPr>
      <w:r>
        <w:rPr>
          <w:vertAlign w:val="superscript"/>
        </w:rPr>
        <w:t xml:space="preserve">                 </w:t>
      </w:r>
      <w:r w:rsidR="0042737B">
        <w:rPr>
          <w:vertAlign w:val="superscript"/>
        </w:rPr>
        <w:t xml:space="preserve"> </w:t>
      </w:r>
      <w:r w:rsidR="000A50D3">
        <w:tab/>
      </w:r>
      <w:r w:rsidR="006D41D2">
        <w:t>kancelář č. 27</w:t>
      </w:r>
    </w:p>
    <w:p w14:paraId="4F7E65F6" w14:textId="44A0B0B5" w:rsidR="000A50D3" w:rsidRDefault="000A50D3" w:rsidP="000A50D3">
      <w:pPr>
        <w:pStyle w:val="Zkladntext"/>
        <w:tabs>
          <w:tab w:val="left" w:pos="1134"/>
          <w:tab w:val="left" w:pos="5670"/>
        </w:tabs>
        <w:ind w:left="426" w:hanging="426"/>
      </w:pPr>
      <w:r w:rsidRPr="000A50D3">
        <w:rPr>
          <w:b/>
        </w:rPr>
        <w:tab/>
      </w:r>
      <w:r>
        <w:t xml:space="preserve"> </w:t>
      </w:r>
      <w:r>
        <w:tab/>
      </w:r>
    </w:p>
    <w:p w14:paraId="401B483C" w14:textId="3F1A7578" w:rsidR="00597817" w:rsidRDefault="00597817" w:rsidP="000A50D3">
      <w:pPr>
        <w:pStyle w:val="Zkladntext"/>
        <w:tabs>
          <w:tab w:val="left" w:pos="1134"/>
          <w:tab w:val="left" w:pos="5670"/>
        </w:tabs>
        <w:ind w:left="426" w:hanging="426"/>
      </w:pPr>
      <w:r>
        <w:tab/>
        <w:t>Pronajaté prostory jsou označeny na plánku, který je nedílnou součástí této smlouvy jako její příloha č. 1.</w:t>
      </w:r>
      <w:r>
        <w:tab/>
      </w:r>
    </w:p>
    <w:p w14:paraId="5E9B0407" w14:textId="77777777" w:rsidR="00597817" w:rsidRDefault="00A3359F" w:rsidP="00DF59E6">
      <w:pPr>
        <w:pStyle w:val="Zkladntext"/>
        <w:numPr>
          <w:ilvl w:val="0"/>
          <w:numId w:val="2"/>
        </w:numPr>
        <w:tabs>
          <w:tab w:val="clear" w:pos="360"/>
          <w:tab w:val="left" w:pos="1134"/>
          <w:tab w:val="left" w:pos="5670"/>
        </w:tabs>
        <w:ind w:left="426" w:hanging="426"/>
      </w:pPr>
      <w:r w:rsidRPr="00597817">
        <w:t>Nájemce prohlašuje, že se seznámil s</w:t>
      </w:r>
      <w:r>
        <w:t xml:space="preserve"> pronajatými prostory </w:t>
      </w:r>
      <w:r w:rsidRPr="00597817">
        <w:t>a že je za podmínek níže uvedených do nájmu přijímá a zavazuje se hradit pronajímateli nájemné a náklady na služby spojené s užíváním p</w:t>
      </w:r>
      <w:r w:rsidR="00597817">
        <w:t>ronajatých prostor</w:t>
      </w:r>
      <w:r w:rsidRPr="00597817">
        <w:t>.</w:t>
      </w:r>
    </w:p>
    <w:p w14:paraId="7BF667DE" w14:textId="4B74CE34" w:rsidR="0038408C" w:rsidRDefault="0038408C" w:rsidP="00DF59E6">
      <w:pPr>
        <w:pStyle w:val="Zkladntext"/>
        <w:numPr>
          <w:ilvl w:val="0"/>
          <w:numId w:val="2"/>
        </w:numPr>
        <w:tabs>
          <w:tab w:val="clear" w:pos="360"/>
          <w:tab w:val="left" w:pos="1134"/>
          <w:tab w:val="left" w:pos="5670"/>
        </w:tabs>
        <w:ind w:left="426" w:hanging="426"/>
      </w:pPr>
      <w:r>
        <w:t>Pronajaté prostory převzal nájemce včetně klíčů od hlavního vchodu do budovy a od pronajatých prostor dne</w:t>
      </w:r>
      <w:r w:rsidR="001F0A0D">
        <w:t xml:space="preserve"> 30.10.2023</w:t>
      </w:r>
      <w:r w:rsidR="004578B5">
        <w:t>.</w:t>
      </w:r>
    </w:p>
    <w:p w14:paraId="36FB9BFF" w14:textId="77777777" w:rsidR="00597817" w:rsidRPr="00597817" w:rsidRDefault="00597817" w:rsidP="00DF59E6">
      <w:pPr>
        <w:pStyle w:val="Zkladntext"/>
        <w:numPr>
          <w:ilvl w:val="0"/>
          <w:numId w:val="2"/>
        </w:numPr>
        <w:tabs>
          <w:tab w:val="clear" w:pos="360"/>
          <w:tab w:val="left" w:pos="1134"/>
          <w:tab w:val="left" w:pos="5670"/>
        </w:tabs>
        <w:ind w:left="426" w:hanging="426"/>
      </w:pPr>
      <w:r w:rsidRPr="00597817">
        <w:t>Tato smlouva se uzavírá v souladu s ustanovením § 12a, odstavec 1) zákona č. 219/2000 Sb., o majetku České republiky a jejím vystupování v právních vztazích, ve znění pozdějších předpisů</w:t>
      </w:r>
      <w:r w:rsidR="00E81A7C">
        <w:t xml:space="preserve"> (dále jen „zákon č. 219/2000 Sb.“)</w:t>
      </w:r>
      <w:r w:rsidRPr="00597817">
        <w:t>.</w:t>
      </w:r>
    </w:p>
    <w:p w14:paraId="6D9C5249" w14:textId="77777777" w:rsidR="00597817" w:rsidRDefault="00597817">
      <w:pPr>
        <w:pStyle w:val="Zkladntext"/>
        <w:jc w:val="center"/>
        <w:rPr>
          <w:b/>
        </w:rPr>
      </w:pPr>
    </w:p>
    <w:p w14:paraId="210DB3C1" w14:textId="77777777" w:rsidR="0038408C" w:rsidRDefault="0038408C">
      <w:pPr>
        <w:pStyle w:val="Zkladntext"/>
        <w:jc w:val="center"/>
        <w:rPr>
          <w:b/>
        </w:rPr>
      </w:pPr>
      <w:r>
        <w:rPr>
          <w:b/>
        </w:rPr>
        <w:t>II.</w:t>
      </w:r>
    </w:p>
    <w:p w14:paraId="25B5C90F" w14:textId="77777777" w:rsidR="0038408C" w:rsidRDefault="0038408C">
      <w:pPr>
        <w:pStyle w:val="Zkladntext"/>
        <w:jc w:val="center"/>
        <w:rPr>
          <w:b/>
        </w:rPr>
      </w:pPr>
      <w:r>
        <w:rPr>
          <w:b/>
        </w:rPr>
        <w:t>Účel nájmu</w:t>
      </w:r>
    </w:p>
    <w:p w14:paraId="2D62D742" w14:textId="7ED818E5" w:rsidR="00F17D24" w:rsidRDefault="00F17D24" w:rsidP="00F17D24">
      <w:pPr>
        <w:pStyle w:val="Zkladntext"/>
      </w:pPr>
      <w:r>
        <w:t xml:space="preserve">1.     </w:t>
      </w:r>
      <w:r w:rsidR="0038408C">
        <w:t>Účelem nájmu je využ</w:t>
      </w:r>
      <w:r w:rsidR="004578B5">
        <w:t xml:space="preserve">ití pronajatých prostor </w:t>
      </w:r>
      <w:r w:rsidR="00027813">
        <w:t xml:space="preserve">nájemcem </w:t>
      </w:r>
      <w:r w:rsidR="00597817">
        <w:t>k</w:t>
      </w:r>
      <w:r w:rsidR="006D41D2">
        <w:t>e skladování pomůcek.</w:t>
      </w:r>
    </w:p>
    <w:p w14:paraId="2F0B0EB7" w14:textId="77777777" w:rsidR="00597817" w:rsidRDefault="00E81A7C" w:rsidP="008C501B">
      <w:pPr>
        <w:pStyle w:val="Zkladntext"/>
        <w:ind w:left="426" w:hanging="426"/>
      </w:pPr>
      <w:r>
        <w:t xml:space="preserve">2. </w:t>
      </w:r>
      <w:r>
        <w:tab/>
        <w:t>Pro jiný účel nájmu je nutný předchozí souhlas pronajímatele.</w:t>
      </w:r>
    </w:p>
    <w:p w14:paraId="56404BC2" w14:textId="77777777" w:rsidR="00597817" w:rsidRDefault="00597817">
      <w:pPr>
        <w:pStyle w:val="Zkladntext"/>
        <w:jc w:val="center"/>
        <w:rPr>
          <w:b/>
        </w:rPr>
      </w:pPr>
    </w:p>
    <w:p w14:paraId="7BA7440A" w14:textId="77777777" w:rsidR="0038408C" w:rsidRDefault="0038408C">
      <w:pPr>
        <w:pStyle w:val="Zkladntext"/>
        <w:jc w:val="center"/>
        <w:rPr>
          <w:b/>
        </w:rPr>
      </w:pPr>
      <w:r>
        <w:rPr>
          <w:b/>
        </w:rPr>
        <w:t>III.</w:t>
      </w:r>
    </w:p>
    <w:p w14:paraId="5AEA296B" w14:textId="24781802" w:rsidR="0038408C" w:rsidRDefault="0038408C">
      <w:pPr>
        <w:pStyle w:val="Zkladntext"/>
        <w:jc w:val="center"/>
        <w:rPr>
          <w:b/>
        </w:rPr>
      </w:pPr>
      <w:r>
        <w:rPr>
          <w:b/>
        </w:rPr>
        <w:t>Nájemné</w:t>
      </w:r>
      <w:r w:rsidR="002E684D">
        <w:rPr>
          <w:b/>
        </w:rPr>
        <w:t>, služby, platební podmínky</w:t>
      </w:r>
    </w:p>
    <w:p w14:paraId="1A6ABF19" w14:textId="0EF102A7" w:rsidR="0038408C" w:rsidRDefault="0038408C" w:rsidP="008C501B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</w:pPr>
      <w:r>
        <w:t xml:space="preserve">Nájemné </w:t>
      </w:r>
      <w:r w:rsidR="00E81A7C">
        <w:t>za užívání pronajatých prostor je sjednáno dohodou smluvních stran v souladu s ust. § 12a odst. 2 zákona č. 219/2000 Sb., ve výši</w:t>
      </w:r>
      <w:r w:rsidR="008535D8">
        <w:t xml:space="preserve"> </w:t>
      </w:r>
      <w:r w:rsidR="00027813" w:rsidRPr="008535D8">
        <w:rPr>
          <w:b/>
        </w:rPr>
        <w:t>2.350</w:t>
      </w:r>
      <w:r w:rsidRPr="008535D8">
        <w:rPr>
          <w:b/>
        </w:rPr>
        <w:t xml:space="preserve"> Kč/m</w:t>
      </w:r>
      <w:r w:rsidRPr="008535D8">
        <w:rPr>
          <w:b/>
          <w:vertAlign w:val="superscript"/>
        </w:rPr>
        <w:t>2</w:t>
      </w:r>
      <w:r w:rsidRPr="008535D8">
        <w:rPr>
          <w:b/>
        </w:rPr>
        <w:t>/rok</w:t>
      </w:r>
      <w:r>
        <w:t xml:space="preserve"> </w:t>
      </w:r>
      <w:r w:rsidR="00E81A7C">
        <w:t>bez DPH</w:t>
      </w:r>
      <w:r w:rsidR="005C3415">
        <w:t xml:space="preserve"> za kancelářskou plochu.</w:t>
      </w:r>
    </w:p>
    <w:p w14:paraId="0C31E299" w14:textId="3CC6B437" w:rsidR="00E81A7C" w:rsidRPr="002020D0" w:rsidRDefault="0038408C" w:rsidP="008C501B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  <w:rPr>
          <w:b/>
          <w:bCs/>
        </w:rPr>
      </w:pPr>
      <w:r>
        <w:t xml:space="preserve">Celkové </w:t>
      </w:r>
      <w:r>
        <w:rPr>
          <w:b/>
        </w:rPr>
        <w:t>roční nájemné</w:t>
      </w:r>
      <w:r>
        <w:t xml:space="preserve"> za užívání pronajatých prostor uvedených v čl. I. této smlouvy </w:t>
      </w:r>
      <w:r w:rsidR="004578B5" w:rsidRPr="00C918E2">
        <w:t>činí</w:t>
      </w:r>
      <w:r w:rsidR="004578B5">
        <w:rPr>
          <w:b/>
        </w:rPr>
        <w:t xml:space="preserve"> </w:t>
      </w:r>
      <w:r w:rsidR="00B4224D">
        <w:rPr>
          <w:b/>
        </w:rPr>
        <w:t xml:space="preserve"> </w:t>
      </w:r>
      <w:r w:rsidR="00991E28">
        <w:rPr>
          <w:b/>
        </w:rPr>
        <w:t xml:space="preserve">38.775 </w:t>
      </w:r>
      <w:r w:rsidR="00027813">
        <w:rPr>
          <w:b/>
        </w:rPr>
        <w:t xml:space="preserve"> </w:t>
      </w:r>
      <w:r>
        <w:rPr>
          <w:b/>
        </w:rPr>
        <w:t>Kč</w:t>
      </w:r>
      <w:r w:rsidR="00E81A7C">
        <w:t xml:space="preserve"> bez DPH.</w:t>
      </w:r>
    </w:p>
    <w:p w14:paraId="70CECA1E" w14:textId="536C05B6" w:rsidR="0038408C" w:rsidRDefault="00E81A7C" w:rsidP="008C501B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  <w:rPr>
          <w:b/>
          <w:bCs/>
        </w:rPr>
      </w:pPr>
      <w:r>
        <w:t>V souladu se zákonem č. 235/2004 Sb., o dani z přidané hodnoty</w:t>
      </w:r>
      <w:r w:rsidR="0042737B">
        <w:t>,</w:t>
      </w:r>
      <w:r>
        <w:t xml:space="preserve"> ve znění pozdějších předpisů, pronajímatel u nájemného uplatňuje osvobození od DPH.</w:t>
      </w:r>
      <w:r w:rsidR="0038408C">
        <w:t xml:space="preserve"> </w:t>
      </w:r>
    </w:p>
    <w:p w14:paraId="482CC620" w14:textId="1F8C6A54" w:rsidR="0038408C" w:rsidRDefault="005F79DC" w:rsidP="008C501B">
      <w:pPr>
        <w:pStyle w:val="Zkladntext"/>
        <w:numPr>
          <w:ilvl w:val="0"/>
          <w:numId w:val="6"/>
        </w:numPr>
        <w:tabs>
          <w:tab w:val="clear" w:pos="360"/>
          <w:tab w:val="left" w:pos="3555"/>
        </w:tabs>
        <w:ind w:left="426" w:hanging="426"/>
      </w:pPr>
      <w:r>
        <w:t>Nájemce bude</w:t>
      </w:r>
      <w:r w:rsidR="0038408C">
        <w:t xml:space="preserve"> hradit pronajímateli nájemné v měsíčních splátkách vždy ve vý</w:t>
      </w:r>
      <w:r w:rsidR="00E2457E">
        <w:t>ši 1/12 ročního nájemného</w:t>
      </w:r>
      <w:r w:rsidR="005E78DA">
        <w:t xml:space="preserve">, v měsíci lednu nejpozději do 20. kalendářního dne, v ostatních měsících </w:t>
      </w:r>
      <w:r w:rsidR="0038408C">
        <w:t xml:space="preserve">vždy nejpozději do 5. </w:t>
      </w:r>
      <w:r w:rsidR="005E78DA">
        <w:t xml:space="preserve">kalendářního </w:t>
      </w:r>
      <w:r w:rsidR="0038408C">
        <w:t>dne příslušného kalendářního měsíce</w:t>
      </w:r>
      <w:r w:rsidR="005E78DA">
        <w:t xml:space="preserve"> </w:t>
      </w:r>
      <w:r w:rsidR="0038408C">
        <w:t>na účet pronajímatele č. 90138902</w:t>
      </w:r>
      <w:r w:rsidR="00027813">
        <w:t>77/0100, variabilní symbol</w:t>
      </w:r>
      <w:r w:rsidR="00B4224D">
        <w:t xml:space="preserve"> 83920393</w:t>
      </w:r>
      <w:r w:rsidR="00313359">
        <w:t>22</w:t>
      </w:r>
      <w:r w:rsidR="0038408C">
        <w:t>, nebo v hotovosti v pokladně</w:t>
      </w:r>
      <w:r w:rsidR="001E6380">
        <w:t xml:space="preserve"> Městského úřadu Slavkov u Brna, </w:t>
      </w:r>
      <w:r w:rsidR="001E6380" w:rsidRPr="001E6380">
        <w:rPr>
          <w:b/>
        </w:rPr>
        <w:t>což</w:t>
      </w:r>
      <w:r w:rsidR="001E6380">
        <w:t xml:space="preserve">  </w:t>
      </w:r>
      <w:r w:rsidR="005C3415" w:rsidRPr="00244485">
        <w:rPr>
          <w:b/>
        </w:rPr>
        <w:t xml:space="preserve">činí </w:t>
      </w:r>
      <w:r w:rsidR="00991E28">
        <w:rPr>
          <w:b/>
        </w:rPr>
        <w:t>3.231</w:t>
      </w:r>
      <w:r w:rsidR="005C3415" w:rsidRPr="00244485">
        <w:rPr>
          <w:b/>
        </w:rPr>
        <w:t xml:space="preserve"> Kč</w:t>
      </w:r>
      <w:r w:rsidR="005C3415">
        <w:t>.</w:t>
      </w:r>
      <w:r w:rsidR="0038408C">
        <w:t xml:space="preserve"> </w:t>
      </w:r>
    </w:p>
    <w:p w14:paraId="78B9A2BF" w14:textId="77777777" w:rsidR="0038408C" w:rsidRDefault="0038408C" w:rsidP="008C501B">
      <w:pPr>
        <w:pStyle w:val="Zkladntext"/>
        <w:numPr>
          <w:ilvl w:val="0"/>
          <w:numId w:val="6"/>
        </w:numPr>
        <w:tabs>
          <w:tab w:val="clear" w:pos="360"/>
          <w:tab w:val="left" w:pos="3555"/>
        </w:tabs>
        <w:ind w:left="426" w:hanging="426"/>
      </w:pPr>
      <w:r>
        <w:t>Zaplacením splátky nájemného se pro účely této smlouvy rozumí připsání celé částky v plné výši na účet pronajímatele.</w:t>
      </w:r>
    </w:p>
    <w:p w14:paraId="04A57386" w14:textId="2D95B793" w:rsidR="0038408C" w:rsidRDefault="00D25574" w:rsidP="008C501B">
      <w:pPr>
        <w:pStyle w:val="Zkladntext"/>
        <w:numPr>
          <w:ilvl w:val="0"/>
          <w:numId w:val="6"/>
        </w:numPr>
        <w:tabs>
          <w:tab w:val="clear" w:pos="360"/>
          <w:tab w:val="left" w:pos="4689"/>
          <w:tab w:val="left" w:pos="7524"/>
        </w:tabs>
        <w:ind w:left="426" w:hanging="426"/>
      </w:pPr>
      <w:r>
        <w:t>Smluvní strany</w:t>
      </w:r>
      <w:r w:rsidR="0038408C">
        <w:t xml:space="preserve"> se dohodl</w:t>
      </w:r>
      <w:r>
        <w:t>y</w:t>
      </w:r>
      <w:r w:rsidR="0038408C">
        <w:t xml:space="preserve"> na tom, že </w:t>
      </w:r>
      <w:r>
        <w:t>pronajímatel</w:t>
      </w:r>
      <w:r w:rsidR="0038408C">
        <w:t xml:space="preserve"> může </w:t>
      </w:r>
      <w:r>
        <w:t>počínaje rokem 202</w:t>
      </w:r>
      <w:r w:rsidR="001F0A0D">
        <w:t>4</w:t>
      </w:r>
      <w:r>
        <w:t xml:space="preserve"> vždy od 1. 1. příslušného roku </w:t>
      </w:r>
      <w:r w:rsidR="0038408C">
        <w:t xml:space="preserve">zvýšit (valorizovat) nájemné o </w:t>
      </w:r>
      <w:r>
        <w:t>roční míru inflace vyjádřenou přírůstkem průměrného ročního indexu spotřebitelských cen za předchozí kalendářní rok</w:t>
      </w:r>
      <w:r w:rsidR="0038408C">
        <w:t xml:space="preserve">, která bude oficiálně </w:t>
      </w:r>
      <w:r>
        <w:t xml:space="preserve">vyhlášena </w:t>
      </w:r>
      <w:r w:rsidR="0038408C">
        <w:t>Č</w:t>
      </w:r>
      <w:r>
        <w:t>eským statistickým úřadem</w:t>
      </w:r>
      <w:r w:rsidR="0038408C">
        <w:t xml:space="preserve">. Smluvní strany si sjednávají, že pro zvýšení není třeba dodatku k této smlouvě, postačí </w:t>
      </w:r>
      <w:r>
        <w:t xml:space="preserve">písemné </w:t>
      </w:r>
      <w:r w:rsidR="0038408C">
        <w:t xml:space="preserve">sdělení pronajímatele. </w:t>
      </w:r>
      <w:r w:rsidR="0070771E">
        <w:t>Do okamžiku prokazatelného doručení tohoto sdělení nájemci na doručovací adresu uvedenou v záhlaví je nájemce povinen hradit nájemné ve stávající výši. Nájemné navýšen</w:t>
      </w:r>
      <w:r w:rsidR="008535D8">
        <w:t>é</w:t>
      </w:r>
      <w:r w:rsidR="0070771E">
        <w:t xml:space="preserve"> o inflaci bude nájemcem hrazeno počínaje první platbou poté, co bude nová výše nájemného nájemci oznámena. Nedoplatek na nájemném představující rozdíl mezi výší nájemného před navýšením a výší n</w:t>
      </w:r>
      <w:r w:rsidR="00D972FB">
        <w:t>á</w:t>
      </w:r>
      <w:r w:rsidR="0070771E">
        <w:t xml:space="preserve">jemného po navýšení za období od 1. 1. příslušného kalendářního roku bude nájemcem uhrazen v první platbě nájemného následujícího po doručení písemného oznámení o zvýšení nájemného nájemci. </w:t>
      </w:r>
      <w:r w:rsidR="0038408C">
        <w:t xml:space="preserve">V případě, že </w:t>
      </w:r>
      <w:r w:rsidR="0070771E">
        <w:t>pronajímatel</w:t>
      </w:r>
      <w:r w:rsidR="0038408C">
        <w:t xml:space="preserve"> neuplatní tuto možnost zvýšení nájemného do tří měsíců ode dne, kdy bude za předchozí rok inflace </w:t>
      </w:r>
      <w:r w:rsidR="0038408C">
        <w:lastRenderedPageBreak/>
        <w:t xml:space="preserve">vyhlášena (tímto dnem je den, kdy bude vyhlášena Českým statistickým úřadem), platí, že nárok na zvýšení nájmu pro tento rok </w:t>
      </w:r>
      <w:r w:rsidR="0070771E">
        <w:t>pronajímateli</w:t>
      </w:r>
      <w:r w:rsidR="0038408C">
        <w:t xml:space="preserve"> zanikl.</w:t>
      </w:r>
    </w:p>
    <w:p w14:paraId="3B85AC73" w14:textId="06A010B7" w:rsidR="00F74FF8" w:rsidRDefault="0038408C" w:rsidP="008C501B">
      <w:pPr>
        <w:pStyle w:val="Zkladntext"/>
        <w:numPr>
          <w:ilvl w:val="0"/>
          <w:numId w:val="6"/>
        </w:numPr>
        <w:tabs>
          <w:tab w:val="clear" w:pos="360"/>
          <w:tab w:val="left" w:pos="3555"/>
        </w:tabs>
        <w:ind w:left="426" w:hanging="426"/>
      </w:pPr>
      <w:r>
        <w:t>Nájemné nezahrnuje náklady na služby spojené s užívá</w:t>
      </w:r>
      <w:r w:rsidR="00E2457E">
        <w:t xml:space="preserve">ním pronajatých prostor. </w:t>
      </w:r>
      <w:r>
        <w:t xml:space="preserve">Nájemce se zavazuje </w:t>
      </w:r>
      <w:r w:rsidR="00F74FF8">
        <w:t>nést náklady na následující služby:</w:t>
      </w:r>
    </w:p>
    <w:p w14:paraId="52AB6E6C" w14:textId="25E669F1" w:rsidR="00F74FF8" w:rsidRDefault="008229FC" w:rsidP="00EF25E8">
      <w:pPr>
        <w:pStyle w:val="Zkladntext"/>
        <w:numPr>
          <w:ilvl w:val="0"/>
          <w:numId w:val="14"/>
        </w:numPr>
      </w:pPr>
      <w:r>
        <w:t>Vodné a stočné</w:t>
      </w:r>
      <w:r w:rsidR="00E54B2F">
        <w:t>,</w:t>
      </w:r>
      <w:r>
        <w:t xml:space="preserve"> </w:t>
      </w:r>
      <w:r w:rsidR="00E54B2F">
        <w:t xml:space="preserve">úklid společných prostor </w:t>
      </w:r>
      <w:r>
        <w:t>a odvoz odpadu</w:t>
      </w:r>
    </w:p>
    <w:p w14:paraId="09ABC1FB" w14:textId="3B2D53EC" w:rsidR="00471400" w:rsidRDefault="00F72C57" w:rsidP="00F72C57">
      <w:pPr>
        <w:pStyle w:val="Zkladntext"/>
      </w:pPr>
      <w:r>
        <w:t xml:space="preserve">                  N</w:t>
      </w:r>
      <w:r w:rsidR="00F74FF8" w:rsidRPr="00621071">
        <w:t xml:space="preserve">áklady budou nájemcem hrazeny dle </w:t>
      </w:r>
      <w:r w:rsidR="008229FC">
        <w:t>počtu osob</w:t>
      </w:r>
    </w:p>
    <w:p w14:paraId="61596A4A" w14:textId="5F0AC669" w:rsidR="00F74FF8" w:rsidRPr="00F74FF8" w:rsidRDefault="008229FC" w:rsidP="008229FC">
      <w:pPr>
        <w:pStyle w:val="Zkladntext"/>
        <w:numPr>
          <w:ilvl w:val="0"/>
          <w:numId w:val="14"/>
        </w:numPr>
      </w:pPr>
      <w:r>
        <w:t>Odvod srážkových vod, spotřeba elektrické energie, náklady na vytápění</w:t>
      </w:r>
    </w:p>
    <w:p w14:paraId="2BB73B32" w14:textId="0982DEE0" w:rsidR="00F74FF8" w:rsidRDefault="00F74FF8" w:rsidP="008229FC">
      <w:pPr>
        <w:pStyle w:val="Zkladntext"/>
        <w:ind w:left="786"/>
      </w:pPr>
      <w:r w:rsidRPr="00621071">
        <w:t>Podíl nákladů nájemce bude stanoven z celkových nákladů pronajímatele účtovaných dodavatelem na budovu pronajímatele, a to dílem stanoveným jako poměr podlahové plochy předmětu nájmu k podlahové ploše užívané pronajímatelem v budově pronajímatele.</w:t>
      </w:r>
      <w:r w:rsidR="002765CE">
        <w:t xml:space="preserve"> </w:t>
      </w:r>
      <w:r w:rsidR="002765CE" w:rsidRPr="002765CE">
        <w:t>Za plochy užívané pronajímatelem se pro účely této smlouvy považují i nebytové prostory</w:t>
      </w:r>
      <w:r w:rsidR="006674EB">
        <w:t xml:space="preserve"> </w:t>
      </w:r>
      <w:r w:rsidR="002765CE" w:rsidRPr="002765CE">
        <w:t>výhradně užívané třetími osobami na základě zvláštní smlouvy uzavřené mezi pronajímatelem a takovou třetí osobou.</w:t>
      </w:r>
    </w:p>
    <w:p w14:paraId="0C789BEC" w14:textId="2E005C0C" w:rsidR="00115FB8" w:rsidRDefault="00115FB8" w:rsidP="00115FB8">
      <w:pPr>
        <w:pStyle w:val="Zkladntext"/>
        <w:tabs>
          <w:tab w:val="left" w:pos="3555"/>
        </w:tabs>
        <w:ind w:left="360"/>
      </w:pPr>
      <w:r>
        <w:t>Nájemce se zavazuje služby hradit pronajímateli zálohy, a to zálohu za plyn ve výši 700 Kč/čtvrtletí; zálohu za elektrickou energii ve výši 2.000 Kč/čtvrtletí a za studenou vodu ve výši 200 Kč/čtvrtletí. Zálohy uhradí nájemce nejpozději do 20.dne 1.měsíce příslušného kalendářního čtvrtletí, a to na účet číslo 86-4129720277/0100, variabilní symbol 8492039322.</w:t>
      </w:r>
    </w:p>
    <w:p w14:paraId="33716AAA" w14:textId="5ED80EC0" w:rsidR="008265C0" w:rsidRDefault="00F26EA5" w:rsidP="00FA1650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</w:pPr>
      <w:r>
        <w:t>Úhrada ceny služeb</w:t>
      </w:r>
      <w:r w:rsidR="00115FB8">
        <w:t xml:space="preserve"> po odečtení skutečně zaplacených záloh, </w:t>
      </w:r>
      <w:r>
        <w:t xml:space="preserve"> </w:t>
      </w:r>
      <w:r w:rsidR="008265C0">
        <w:t>bud</w:t>
      </w:r>
      <w:r>
        <w:t>e</w:t>
      </w:r>
      <w:r w:rsidR="008265C0">
        <w:t xml:space="preserve"> nájemcem </w:t>
      </w:r>
      <w:r>
        <w:t xml:space="preserve">prováděna </w:t>
      </w:r>
      <w:r w:rsidR="008265C0">
        <w:t>1x ročně zpětně</w:t>
      </w:r>
      <w:r>
        <w:t xml:space="preserve">, vždy na </w:t>
      </w:r>
      <w:r w:rsidR="008265C0">
        <w:t>základě daňový</w:t>
      </w:r>
      <w:r w:rsidR="00FA1650">
        <w:t>ch</w:t>
      </w:r>
      <w:r w:rsidR="008265C0">
        <w:t xml:space="preserve"> dokladů </w:t>
      </w:r>
      <w:r w:rsidR="00FA1650">
        <w:t>–</w:t>
      </w:r>
      <w:r w:rsidR="008265C0">
        <w:t xml:space="preserve"> faktur</w:t>
      </w:r>
      <w:r w:rsidR="00FA1650">
        <w:t xml:space="preserve"> (dále jen „faktura“) vystavených pronajímatelem po obdržení faktur od dodavatelů, nejpozději však do </w:t>
      </w:r>
      <w:r w:rsidR="00E54B2F">
        <w:t xml:space="preserve">dubna </w:t>
      </w:r>
      <w:r w:rsidR="00FA1650">
        <w:t xml:space="preserve">následujícího roku. </w:t>
      </w:r>
    </w:p>
    <w:p w14:paraId="20043AAF" w14:textId="77777777" w:rsidR="00F26EA5" w:rsidRDefault="00F26EA5" w:rsidP="00FA1650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</w:pPr>
      <w:r>
        <w:t>K cenám služeb bude při fakturaci připočtena pronajímatelem DPH ve výši platné v den zdanitelného plnění.</w:t>
      </w:r>
    </w:p>
    <w:p w14:paraId="6FB887A3" w14:textId="715EFF3B" w:rsidR="00F26EA5" w:rsidRPr="00BD1065" w:rsidRDefault="00F26EA5" w:rsidP="00FA1650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</w:pPr>
      <w:r>
        <w:t xml:space="preserve">Faktura </w:t>
      </w:r>
      <w:r w:rsidRPr="00BD1065">
        <w:t>musí obsahovat všechny náležitosti dle platných právních předpisů, a to zejm. náležitosti dle zákona č. 563/1991 Sb., o účetnictví, ve znění pozdějších předpisů a náležitosti uvedené v § 435 zákona č. 89/2012 Sb., občanský zákoník, ve znění pozdějších předpisů a náležitosti dle § 29 zákona č. 235/2004 Sb., o dani z přidané hodnoty, ve znění pozdějších předpisů.</w:t>
      </w:r>
    </w:p>
    <w:p w14:paraId="6472625B" w14:textId="7B592E7B" w:rsidR="00F26EA5" w:rsidRPr="00BD1065" w:rsidRDefault="00BD1065" w:rsidP="00FA1650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</w:pPr>
      <w:r w:rsidRPr="001B110D">
        <w:t>Faktura musí být vystavena ve prospěch bankovního účtu pronajímatele uvedeného v záhlaví smlouvy. Splatnost faktury činí 21 dnů ode dne jejího doručení nájemci. Je</w:t>
      </w:r>
      <w:r w:rsidRPr="001B110D">
        <w:noBreakHyphen/>
        <w:t xml:space="preserve">li pronajímatel plátcem DPH, musí se jednat o bankovní účet zveřejněný způsobem umožňující dálkový přístup dle zákona č. 235/2004 Sb., o dani z přidané hodnoty, </w:t>
      </w:r>
      <w:r w:rsidR="002765CE">
        <w:t>ve</w:t>
      </w:r>
      <w:r w:rsidR="00DF59E6">
        <w:t> </w:t>
      </w:r>
      <w:r w:rsidR="002765CE">
        <w:t>znění pozdějších předpisů</w:t>
      </w:r>
      <w:r w:rsidRPr="001B110D">
        <w:t>.</w:t>
      </w:r>
    </w:p>
    <w:p w14:paraId="4C615BB1" w14:textId="0098DE73" w:rsidR="00BD1065" w:rsidRPr="001B110D" w:rsidRDefault="00BD1065" w:rsidP="001B110D">
      <w:pPr>
        <w:pStyle w:val="Odstavecseseznamem"/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1B110D">
        <w:rPr>
          <w:rFonts w:ascii="Times New Roman" w:eastAsia="Times New Roman" w:hAnsi="Times New Roman"/>
          <w:sz w:val="20"/>
          <w:szCs w:val="20"/>
          <w:lang w:eastAsia="cs-CZ"/>
        </w:rPr>
        <w:t>Nájemce má právo fakturu před uplynutím lhůty splatnosti bez zaplacení vrátit, aniž by došlo k prodlení s úhradou, nesplňuje-li požadované náležitosti. Pronajímatel je povinen podle povahy nesprávnosti fakturu opravit. Nová lhůta splatnosti v délce 21 dnů počne běžet ode dne doručení opravené faktury nájemci.</w:t>
      </w:r>
    </w:p>
    <w:p w14:paraId="3544CB4D" w14:textId="2130F27E" w:rsidR="00BD1065" w:rsidRDefault="00BD1065" w:rsidP="00BD1065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</w:pPr>
      <w:r w:rsidRPr="001B110D">
        <w:t>Smluvní strany se dohodly, že je-li pronajímatel plátcem DPH a je v okamžiku uskutečnění zdanitelného plnění veden v rejstříku nespolehlivých plátců DPH, anebo nastane některá z jiných skutečností rozhodných pro ručení nájemce, je nájemce oprávněn zaplatit pronajímateli pouze dohodnutou cenu bez DPH a DPH odvést příslušnému správci daně dle platných právních předpisů, nedohodnou-li se smluvní strany jinak. O provedené úhradě DPH správci daně bude nájemce pronajímatele informovat kopií oznámení pro správce daně dle §109a zákona č.</w:t>
      </w:r>
      <w:r w:rsidR="00DF59E6">
        <w:t> </w:t>
      </w:r>
      <w:r w:rsidRPr="001B110D">
        <w:t xml:space="preserve">235/2004 Sb., o dani z přidané hodnoty, </w:t>
      </w:r>
      <w:r w:rsidR="002765CE">
        <w:t>ve znění pozdějších předpisů</w:t>
      </w:r>
      <w:r w:rsidRPr="001B110D">
        <w:t>, bez zbytečného odkladu.</w:t>
      </w:r>
    </w:p>
    <w:p w14:paraId="5E919877" w14:textId="794B3799" w:rsidR="00A57D9A" w:rsidRDefault="00A57D9A" w:rsidP="004B6988">
      <w:pPr>
        <w:pStyle w:val="Zkladntext"/>
        <w:numPr>
          <w:ilvl w:val="0"/>
          <w:numId w:val="6"/>
        </w:numPr>
        <w:tabs>
          <w:tab w:val="clear" w:pos="360"/>
        </w:tabs>
        <w:ind w:left="426" w:hanging="426"/>
      </w:pPr>
      <w:r w:rsidRPr="00A57D9A">
        <w:t>Při prodlení nájemce s úhradou nájemného a služeb s nájmem spojených je pronajímatel oprávněn požadovat úrok z prodlení ve výši stanovené nařízením vlády č. 351/2013 Sb., kterým se 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</w:t>
      </w:r>
      <w:r w:rsidR="00DF59E6">
        <w:t> </w:t>
      </w:r>
      <w:r w:rsidRPr="00A57D9A">
        <w:t>fyzických osob a evidence svěřen</w:t>
      </w:r>
      <w:r w:rsidR="00D60198">
        <w:t>ec</w:t>
      </w:r>
      <w:r w:rsidRPr="00A57D9A">
        <w:t>kých fondů a evidence údajů o skutečných majitelích.</w:t>
      </w:r>
    </w:p>
    <w:p w14:paraId="6CECBE07" w14:textId="77777777" w:rsidR="0038408C" w:rsidRDefault="0038408C" w:rsidP="00710E85">
      <w:pPr>
        <w:pStyle w:val="Zkladntext"/>
        <w:tabs>
          <w:tab w:val="left" w:pos="3555"/>
        </w:tabs>
      </w:pPr>
    </w:p>
    <w:p w14:paraId="136CCF92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IV.</w:t>
      </w:r>
    </w:p>
    <w:p w14:paraId="5063CCFC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Doba a ukončení nájmu</w:t>
      </w:r>
    </w:p>
    <w:p w14:paraId="1FBBBB30" w14:textId="193D838C" w:rsidR="0038408C" w:rsidRDefault="002D3123" w:rsidP="008C501B">
      <w:pPr>
        <w:pStyle w:val="Zkladntext"/>
        <w:numPr>
          <w:ilvl w:val="0"/>
          <w:numId w:val="9"/>
        </w:numPr>
        <w:tabs>
          <w:tab w:val="clear" w:pos="360"/>
          <w:tab w:val="left" w:pos="3555"/>
        </w:tabs>
        <w:ind w:left="426" w:hanging="426"/>
        <w:rPr>
          <w:rStyle w:val="Znakapoznmky"/>
          <w:vanish/>
        </w:rPr>
      </w:pPr>
      <w:r>
        <w:rPr>
          <w:b/>
        </w:rPr>
        <w:t xml:space="preserve">Nájem se sjednává od </w:t>
      </w:r>
      <w:r w:rsidR="00E54B2F">
        <w:rPr>
          <w:b/>
        </w:rPr>
        <w:t>1.11.2023</w:t>
      </w:r>
      <w:r w:rsidR="00B4224D">
        <w:rPr>
          <w:b/>
        </w:rPr>
        <w:t xml:space="preserve"> </w:t>
      </w:r>
      <w:r w:rsidR="0038408C">
        <w:t xml:space="preserve">na dobu </w:t>
      </w:r>
      <w:r w:rsidR="00471400">
        <w:t xml:space="preserve"> </w:t>
      </w:r>
      <w:r w:rsidR="0038408C">
        <w:t>neurčitou</w:t>
      </w:r>
      <w:r w:rsidR="00D972FB">
        <w:t>.</w:t>
      </w:r>
      <w:r w:rsidR="0038408C">
        <w:rPr>
          <w:rStyle w:val="Znakapoznmky"/>
          <w:vanish/>
        </w:rPr>
        <w:t xml:space="preserve"> </w:t>
      </w:r>
    </w:p>
    <w:p w14:paraId="0008D989" w14:textId="6D5359A1" w:rsidR="0038408C" w:rsidRDefault="00471400" w:rsidP="008C501B">
      <w:pPr>
        <w:pStyle w:val="Zkladntext"/>
        <w:numPr>
          <w:ilvl w:val="0"/>
          <w:numId w:val="9"/>
        </w:numPr>
        <w:tabs>
          <w:tab w:val="clear" w:pos="360"/>
          <w:tab w:val="left" w:pos="3555"/>
        </w:tabs>
        <w:ind w:left="426" w:hanging="426"/>
      </w:pPr>
      <w:r>
        <w:t xml:space="preserve"> </w:t>
      </w:r>
      <w:r w:rsidR="0038408C">
        <w:t>Nájem může být kdykoli ukončen písemnou dohodou mezi pronajímatelem a nájemcem.</w:t>
      </w:r>
    </w:p>
    <w:p w14:paraId="6E8E1FFA" w14:textId="49E7BEEB" w:rsidR="0038408C" w:rsidRDefault="0038408C" w:rsidP="008C501B">
      <w:pPr>
        <w:pStyle w:val="Zkladntext"/>
        <w:numPr>
          <w:ilvl w:val="0"/>
          <w:numId w:val="9"/>
        </w:numPr>
        <w:tabs>
          <w:tab w:val="clear" w:pos="360"/>
          <w:tab w:val="left" w:pos="3555"/>
        </w:tabs>
        <w:ind w:left="426" w:hanging="426"/>
      </w:pPr>
      <w:r>
        <w:t>Každá ze smluvních stran je oprávněna vypovědět nájem i bez uvedení důvodu v</w:t>
      </w:r>
      <w:r w:rsidR="002765CE">
        <w:t> </w:t>
      </w:r>
      <w:r w:rsidR="00C918E2">
        <w:t>tříměsíční</w:t>
      </w:r>
      <w:r w:rsidR="002765CE">
        <w:t xml:space="preserve"> </w:t>
      </w:r>
      <w:r>
        <w:t xml:space="preserve">výpovědní </w:t>
      </w:r>
      <w:r w:rsidR="00F16033">
        <w:t>době</w:t>
      </w:r>
      <w:r>
        <w:t xml:space="preserve">, která začíná běžet od prvního dne kalendářního měsíce následujícího po doručení výpovědi druhé smluvní straně. </w:t>
      </w:r>
    </w:p>
    <w:p w14:paraId="5D6DB766" w14:textId="77777777" w:rsidR="0038408C" w:rsidRDefault="0038408C" w:rsidP="008C501B">
      <w:pPr>
        <w:pStyle w:val="Zkladntext"/>
        <w:numPr>
          <w:ilvl w:val="0"/>
          <w:numId w:val="9"/>
        </w:numPr>
        <w:tabs>
          <w:tab w:val="clear" w:pos="360"/>
          <w:tab w:val="left" w:pos="3555"/>
        </w:tabs>
        <w:ind w:left="426" w:hanging="426"/>
      </w:pPr>
      <w:r>
        <w:t>Nejp</w:t>
      </w:r>
      <w:r w:rsidR="00710E85">
        <w:t>oz</w:t>
      </w:r>
      <w:r w:rsidR="005F79DC">
        <w:t>ději k poslednímu dni nájmu je pak nájemce povinen</w:t>
      </w:r>
      <w:r>
        <w:t xml:space="preserve"> pronajaté prostory vyklidit a řádně předat pronajímateli včetně všech klíčů od uzamykatelných prostor. </w:t>
      </w:r>
    </w:p>
    <w:p w14:paraId="5521BC2A" w14:textId="662E6DAC" w:rsidR="0038408C" w:rsidRDefault="00710E85" w:rsidP="008C501B">
      <w:pPr>
        <w:pStyle w:val="Zkladntext"/>
        <w:numPr>
          <w:ilvl w:val="0"/>
          <w:numId w:val="9"/>
        </w:numPr>
        <w:tabs>
          <w:tab w:val="clear" w:pos="360"/>
          <w:tab w:val="left" w:pos="3555"/>
        </w:tabs>
        <w:ind w:left="426" w:hanging="426"/>
      </w:pPr>
      <w:r>
        <w:t xml:space="preserve">Pro případ, že </w:t>
      </w:r>
      <w:r w:rsidR="005F79DC">
        <w:t>je nájemce</w:t>
      </w:r>
      <w:r w:rsidR="0038408C">
        <w:t xml:space="preserve"> o více než jeden měsíc v prodlení s placením nájemného nebo úhrad za služby spojené s užíváním pronajatých prostor si smluvní strany sjednávají, že pronajímatel je oprávněn vypovědět nájem v </w:t>
      </w:r>
      <w:r w:rsidR="00854E9E">
        <w:t>měsíční</w:t>
      </w:r>
      <w:r w:rsidR="0038408C">
        <w:t xml:space="preserve"> výpovědní </w:t>
      </w:r>
      <w:r w:rsidR="00854E9E">
        <w:t>době</w:t>
      </w:r>
      <w:r w:rsidR="0038408C">
        <w:t xml:space="preserve">, která začíná běžet </w:t>
      </w:r>
      <w:r w:rsidR="00F16033">
        <w:t>od prvního dne kalendářního měsíce následujícího po doručení výpovědi nájemci.</w:t>
      </w:r>
    </w:p>
    <w:p w14:paraId="0A3C779F" w14:textId="77777777" w:rsidR="0038408C" w:rsidRDefault="0038408C">
      <w:pPr>
        <w:pStyle w:val="Zkladntext"/>
        <w:tabs>
          <w:tab w:val="left" w:pos="2835"/>
        </w:tabs>
      </w:pPr>
    </w:p>
    <w:p w14:paraId="4CC5B281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V.</w:t>
      </w:r>
    </w:p>
    <w:p w14:paraId="575DCAFD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Práva a povinnosti smluvních stran</w:t>
      </w:r>
    </w:p>
    <w:p w14:paraId="44413ABB" w14:textId="77777777" w:rsidR="0038408C" w:rsidRDefault="005F79DC" w:rsidP="008C501B">
      <w:pPr>
        <w:pStyle w:val="Zkladntext"/>
        <w:numPr>
          <w:ilvl w:val="0"/>
          <w:numId w:val="1"/>
        </w:numPr>
        <w:tabs>
          <w:tab w:val="clear" w:pos="360"/>
          <w:tab w:val="left" w:pos="3555"/>
        </w:tabs>
        <w:ind w:left="426" w:hanging="426"/>
      </w:pPr>
      <w:r>
        <w:t>Nájemce se zavazuje</w:t>
      </w:r>
      <w:r w:rsidR="0038408C">
        <w:t>:</w:t>
      </w:r>
    </w:p>
    <w:p w14:paraId="1576E437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</w:tabs>
        <w:ind w:left="567" w:hanging="283"/>
      </w:pPr>
      <w:r>
        <w:lastRenderedPageBreak/>
        <w:t>užívat pronajaté prostory v souladu s jejich určením a s účelem uvedeným v této smlouvě a neužít je po dobu trvání této smlouvy bez předchozího písemného souhlasu pronajímatele k účelu jinému,</w:t>
      </w:r>
    </w:p>
    <w:p w14:paraId="0D1DC203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jakékoliv úpravy pronajatých prostor s výjimkou drobných oprav a běžné údržby provádět pouze s předchozím písemným souhlasem pronajímatele,</w:t>
      </w:r>
    </w:p>
    <w:p w14:paraId="49A8B120" w14:textId="6456CC62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nepřenechat jinému subjektu tyto prostory, ani jejich část, do užívání (úplatného ani bezúplatného), bez</w:t>
      </w:r>
      <w:r w:rsidR="00DF59E6">
        <w:t> </w:t>
      </w:r>
      <w:r>
        <w:t>předchozího písemného souhlasu pronajímatele,</w:t>
      </w:r>
    </w:p>
    <w:p w14:paraId="679FEFC4" w14:textId="0762E98A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vlastními prostředky a na vlastní náklady zajišťovat a provádět drobné opravy a údržbu pronajatých prostor související s jejich běžným provozem, v pochybnostech o jejich rozsahu s</w:t>
      </w:r>
      <w:r w:rsidR="00DF59E6">
        <w:t>i smluvní strany sjednávají, že </w:t>
      </w:r>
      <w:r>
        <w:t>se</w:t>
      </w:r>
      <w:r w:rsidR="00DF59E6">
        <w:t> </w:t>
      </w:r>
      <w:r>
        <w:t xml:space="preserve">přiměřeně použije vymezení drobných oprav bytu a běžné údržby bytu podle nařízení vlády č. </w:t>
      </w:r>
      <w:r w:rsidR="002B1D5A">
        <w:t>308/2015</w:t>
      </w:r>
      <w:r>
        <w:t xml:space="preserve"> Sb., </w:t>
      </w:r>
      <w:r w:rsidR="00B6066B" w:rsidRPr="00B6066B">
        <w:t>o</w:t>
      </w:r>
      <w:r w:rsidR="00B6066B">
        <w:t> </w:t>
      </w:r>
      <w:r w:rsidR="00B6066B" w:rsidRPr="00B6066B">
        <w:t>vymezení pojmů běžná údržba a drobné opravy související s užíváním bytu</w:t>
      </w:r>
      <w:r w:rsidR="00B6066B">
        <w:t>,</w:t>
      </w:r>
      <w:r w:rsidR="00B6066B" w:rsidRPr="00B6066B">
        <w:t xml:space="preserve"> </w:t>
      </w:r>
      <w:r>
        <w:t>a to i v případě, že by byl tento právní předpis zrušen,</w:t>
      </w:r>
    </w:p>
    <w:p w14:paraId="7DBE158E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provádět vlastními prostředky a na vlastní náklady kontroly a revize vyžadované obecně závaznými právními předpisy (zejména elektrická a vyhrazená technická zařízení</w:t>
      </w:r>
      <w:r w:rsidR="00B6066B">
        <w:t xml:space="preserve"> ve vlastnictví nájemce</w:t>
      </w:r>
      <w:r>
        <w:t xml:space="preserve">) a doklady o těchto kontrolách a revizích předkládat pronajímateli, </w:t>
      </w:r>
    </w:p>
    <w:p w14:paraId="004DE33F" w14:textId="141EE2EF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v pronajatých prostorách dodržovat pravidla a provádět vlastními prostředky a na vlastní náklady kontrolu a</w:t>
      </w:r>
      <w:r w:rsidR="00DF59E6">
        <w:t> </w:t>
      </w:r>
      <w:r>
        <w:t>zajištění protipožární prevence a všech předpisů a norem vztahujících se k prováděné činnosti (ochrana bezpečnosti práce, požární ochrana, ochrana životního prostředí, hygiena apod.) a vyplývajících z případného postavení nájemce jako zaměstnavatele,</w:t>
      </w:r>
    </w:p>
    <w:p w14:paraId="4713A8B3" w14:textId="6738B855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nahlásit pronajímateli bez zbytečného odkladu potřebu oprav, které má pronajímatel provést, umožnit provedení těchto i jiných nezbytných oprav a poskytnout pronajímateli nezbytnou součinnost; jinak nájemce odpovídá za</w:t>
      </w:r>
      <w:r w:rsidR="00DF59E6">
        <w:t> </w:t>
      </w:r>
      <w:r>
        <w:t>škodu, která nesplněním povinnosti vznikla</w:t>
      </w:r>
      <w:r w:rsidR="00B6066B">
        <w:t>,</w:t>
      </w:r>
    </w:p>
    <w:p w14:paraId="583BB970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provádět svými prostředky a na vlastní náklad běžný úklid pronajatých prostor,</w:t>
      </w:r>
    </w:p>
    <w:p w14:paraId="0645E0D2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v případě, že dojde ke škodě na pronajatých prostorách, případně na budově a bude prokázána odpovědnost nájemce za tuto škodu, uvést poškozenou věc do původního stavu a pokud by toto nebylo možno, zaplatit pronajímateli odpovídající částku jako náhradu škody, nebude-li smluvními stranami dohodnuto jinak,</w:t>
      </w:r>
    </w:p>
    <w:p w14:paraId="41CE97AE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ve stanovených lhůtách řádně platit dohodnuté platby,</w:t>
      </w:r>
    </w:p>
    <w:p w14:paraId="2D9DBB50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osobám k tomu zmocněným pronajímatelem umožnit vstup do pronajatých prostor za účelem kontroly dodržováním podmínek této smlouvy,</w:t>
      </w:r>
    </w:p>
    <w:p w14:paraId="1727C262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sdělit pronajímateli do jednoho týdne od začátku nájmu počet osob, které užívají jím pronajaté prostory a následně vždy bezodkladně změnu jejich počtu a datum, od něhož ke změně došlo,</w:t>
      </w:r>
    </w:p>
    <w:p w14:paraId="6B58E6AA" w14:textId="0BADAA36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při výkonu svých práv dbát, aby nenarušoval práva nájemců ostatních nebytových prostor v</w:t>
      </w:r>
      <w:r w:rsidR="00011EF4">
        <w:t> </w:t>
      </w:r>
      <w:r>
        <w:t>budově</w:t>
      </w:r>
      <w:r w:rsidR="00011EF4">
        <w:t>,</w:t>
      </w:r>
    </w:p>
    <w:p w14:paraId="4C960962" w14:textId="7BCEBCCD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ve společných prostorách a na vnějším plášti budovy umístit</w:t>
      </w:r>
      <w:r w:rsidR="00011EF4">
        <w:t xml:space="preserve"> vhodné označení své osoby</w:t>
      </w:r>
      <w:r w:rsidR="0008277D">
        <w:t>, docházkový terminál</w:t>
      </w:r>
      <w:r w:rsidR="00011EF4">
        <w:t xml:space="preserve"> a</w:t>
      </w:r>
      <w:r w:rsidR="00C33070">
        <w:t> </w:t>
      </w:r>
      <w:r w:rsidR="00011EF4">
        <w:t>další</w:t>
      </w:r>
      <w:r w:rsidR="008C501B">
        <w:t xml:space="preserve"> </w:t>
      </w:r>
      <w:r>
        <w:t xml:space="preserve">informační </w:t>
      </w:r>
      <w:r w:rsidR="00011EF4">
        <w:t xml:space="preserve">prostředky </w:t>
      </w:r>
      <w:r>
        <w:t xml:space="preserve">pouze po předchozím schválení jejich počtu, provedení a lokalizace pronajímatelem, </w:t>
      </w:r>
    </w:p>
    <w:p w14:paraId="32F2D7BC" w14:textId="77777777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dodržovat veškeré předpisy a normy vztahující se k prováděné činnosti (ochrana bezpečnosti práce, požární ochrana, ochrana životního prostředí, hygiena apod.) a vyplývající z postavení nájemce jako zaměstnavatele</w:t>
      </w:r>
    </w:p>
    <w:p w14:paraId="294B06B0" w14:textId="128A262F" w:rsidR="0038408C" w:rsidRDefault="0038408C" w:rsidP="008C501B">
      <w:pPr>
        <w:pStyle w:val="Zkladntext"/>
        <w:numPr>
          <w:ilvl w:val="0"/>
          <w:numId w:val="10"/>
        </w:numPr>
        <w:tabs>
          <w:tab w:val="clear" w:pos="360"/>
          <w:tab w:val="left" w:pos="3555"/>
        </w:tabs>
        <w:ind w:left="567" w:hanging="283"/>
      </w:pPr>
      <w:r>
        <w:t>dodržovat Provozní řád, kterým je pronajímatel oprávněn stanovit základní provozní pravidla budovy shodná pro všechny nájemce nebytových prostor v budově, zejména evidenci přítomnosti v budově, dobu zamykání a</w:t>
      </w:r>
      <w:r w:rsidR="00C33070">
        <w:t> </w:t>
      </w:r>
      <w:r>
        <w:t>odemykání hlavních vchodových dveří, způsob manipulace se zabezpečovacím zařízením a vztah k hlídací službě; s tímto Provozním řádem však musí být nájemce seznámen a Provozní řád musí být trvale přístupný ve společných prostorách budovy.</w:t>
      </w:r>
    </w:p>
    <w:p w14:paraId="3E4C5B0A" w14:textId="4F2E2591" w:rsidR="0038408C" w:rsidRDefault="0038408C" w:rsidP="008C501B">
      <w:pPr>
        <w:pStyle w:val="Zkladntext"/>
        <w:numPr>
          <w:ilvl w:val="0"/>
          <w:numId w:val="1"/>
        </w:numPr>
        <w:tabs>
          <w:tab w:val="clear" w:pos="360"/>
          <w:tab w:val="left" w:pos="3555"/>
        </w:tabs>
        <w:ind w:left="426" w:hanging="426"/>
      </w:pPr>
      <w:r>
        <w:t>Smluvní strany si sjednávají, že za porušení povinností uvedených v odst. 1 písm. a), g),</w:t>
      </w:r>
      <w:r w:rsidR="00710E85">
        <w:t xml:space="preserve"> j), k), m) a p) zaplatí nájemc</w:t>
      </w:r>
      <w:r w:rsidR="0008277D">
        <w:t>e</w:t>
      </w:r>
      <w:r>
        <w:t xml:space="preserve"> pronajímateli smluvní pokutu ve výši 1.000,-Kč za každý jednotlivý případ jejich porušení.</w:t>
      </w:r>
    </w:p>
    <w:p w14:paraId="124D64F4" w14:textId="386406A4" w:rsidR="0038408C" w:rsidRDefault="0038408C" w:rsidP="008C501B">
      <w:pPr>
        <w:pStyle w:val="Zkladntext"/>
        <w:numPr>
          <w:ilvl w:val="0"/>
          <w:numId w:val="1"/>
        </w:numPr>
        <w:tabs>
          <w:tab w:val="clear" w:pos="360"/>
          <w:tab w:val="left" w:pos="3555"/>
        </w:tabs>
        <w:ind w:left="426" w:hanging="426"/>
      </w:pPr>
      <w:r>
        <w:t>Smluvní strany si sjednávají, že za porušení povinností uvedených v odst. 1. písm. b), c),</w:t>
      </w:r>
      <w:r w:rsidR="00710E85">
        <w:t xml:space="preserve"> e), f), l) a n) zaplatí nájemc</w:t>
      </w:r>
      <w:r w:rsidR="0008277D">
        <w:t>e</w:t>
      </w:r>
      <w:r>
        <w:t xml:space="preserve"> pronajímateli smluvní pokutu ve výši 3.000,-Kč za každý jednotlivý případ jejich porušení.</w:t>
      </w:r>
    </w:p>
    <w:p w14:paraId="3E26A1B5" w14:textId="77777777" w:rsidR="0038408C" w:rsidRDefault="0038408C" w:rsidP="008C501B">
      <w:pPr>
        <w:pStyle w:val="Zkladntext"/>
        <w:numPr>
          <w:ilvl w:val="0"/>
          <w:numId w:val="1"/>
        </w:numPr>
        <w:tabs>
          <w:tab w:val="clear" w:pos="360"/>
          <w:tab w:val="left" w:pos="3555"/>
        </w:tabs>
        <w:ind w:left="426" w:hanging="426"/>
      </w:pPr>
      <w:r>
        <w:t>Pronajímatel se zavazuje:</w:t>
      </w:r>
    </w:p>
    <w:p w14:paraId="6B167804" w14:textId="705F88AF" w:rsidR="0038408C" w:rsidRDefault="00710E85" w:rsidP="008C501B">
      <w:pPr>
        <w:pStyle w:val="Zkladntext"/>
        <w:numPr>
          <w:ilvl w:val="0"/>
          <w:numId w:val="4"/>
        </w:numPr>
        <w:tabs>
          <w:tab w:val="clear" w:pos="360"/>
        </w:tabs>
        <w:ind w:left="567" w:hanging="283"/>
      </w:pPr>
      <w:r>
        <w:t>zpřístupnit nájemc</w:t>
      </w:r>
      <w:r w:rsidR="0008277D">
        <w:t>i</w:t>
      </w:r>
      <w:r w:rsidR="0038408C">
        <w:t xml:space="preserve"> ke kontro</w:t>
      </w:r>
      <w:r>
        <w:t>le podklady pro výpočet nájemci</w:t>
      </w:r>
      <w:r w:rsidR="0038408C">
        <w:t xml:space="preserve"> zaplacených plateb, zejména mu sdělit celkovou plochu pronajatých prostor, plochu prostor užívanou jednotlivými ostatními nájemci v budově a počty osob, které u jednotlivých nájemců tyto prostory užívají; současně bere nájemce na vědomí, že tyto informace ve vztahu k němu je pronajímatel oprávněn sdělit ke stejnému účelu i ostatním nájemcům nebytových prostor v budově,</w:t>
      </w:r>
    </w:p>
    <w:p w14:paraId="57D09A0A" w14:textId="1E218A00" w:rsidR="00854E9E" w:rsidRDefault="0038408C" w:rsidP="008C501B">
      <w:pPr>
        <w:pStyle w:val="Zkladntext"/>
        <w:numPr>
          <w:ilvl w:val="0"/>
          <w:numId w:val="4"/>
        </w:numPr>
        <w:tabs>
          <w:tab w:val="clear" w:pos="360"/>
        </w:tabs>
        <w:ind w:left="567" w:hanging="283"/>
      </w:pPr>
      <w:r>
        <w:t>za po</w:t>
      </w:r>
      <w:r w:rsidR="00710E85">
        <w:t>dmínky plnění povinností nájemc</w:t>
      </w:r>
      <w:r w:rsidR="0008277D">
        <w:t>e</w:t>
      </w:r>
      <w:r>
        <w:t xml:space="preserve"> dle této smlouvy zajistit po celo</w:t>
      </w:r>
      <w:r w:rsidR="00710E85">
        <w:t>u dobu nájmu nájemc</w:t>
      </w:r>
      <w:r w:rsidR="0008277D">
        <w:t>i</w:t>
      </w:r>
      <w:r>
        <w:t xml:space="preserve"> nerušený nájem nebytových prostor a neomezovat nájemce ve výkonu jeho činnosti v pronajatých prostorách</w:t>
      </w:r>
      <w:r w:rsidR="0008277D">
        <w:t>,</w:t>
      </w:r>
      <w:r w:rsidR="00710E85">
        <w:t xml:space="preserve"> </w:t>
      </w:r>
    </w:p>
    <w:p w14:paraId="5807146F" w14:textId="4535F856" w:rsidR="0038408C" w:rsidRDefault="0008277D" w:rsidP="008C501B">
      <w:pPr>
        <w:pStyle w:val="Zkladntext"/>
        <w:numPr>
          <w:ilvl w:val="0"/>
          <w:numId w:val="4"/>
        </w:numPr>
        <w:tabs>
          <w:tab w:val="clear" w:pos="360"/>
        </w:tabs>
        <w:ind w:left="567" w:hanging="283"/>
      </w:pPr>
      <w:r>
        <w:t xml:space="preserve">po dohodě </w:t>
      </w:r>
      <w:r w:rsidR="00710E85">
        <w:t>umožnit nájemc</w:t>
      </w:r>
      <w:r>
        <w:t>i</w:t>
      </w:r>
      <w:r w:rsidR="00710E85">
        <w:t xml:space="preserve"> </w:t>
      </w:r>
      <w:r w:rsidR="0038408C">
        <w:t xml:space="preserve">umístit </w:t>
      </w:r>
      <w:r>
        <w:t>ve společných prostorách a na vnějším plášti budovy vhodné označení své</w:t>
      </w:r>
      <w:r w:rsidR="00C33070">
        <w:t> </w:t>
      </w:r>
      <w:r>
        <w:t>osoby a docházkových terminál a další informační prostředky</w:t>
      </w:r>
      <w:r w:rsidR="0038408C">
        <w:t>,</w:t>
      </w:r>
    </w:p>
    <w:p w14:paraId="22A7BE38" w14:textId="77777777" w:rsidR="0008277D" w:rsidRDefault="0008277D" w:rsidP="008C501B">
      <w:pPr>
        <w:pStyle w:val="Zkladntext"/>
        <w:numPr>
          <w:ilvl w:val="0"/>
          <w:numId w:val="4"/>
        </w:numPr>
        <w:tabs>
          <w:tab w:val="clear" w:pos="360"/>
        </w:tabs>
        <w:ind w:left="567" w:hanging="283"/>
      </w:pPr>
      <w:r w:rsidRPr="0008277D">
        <w:t>odstranit v co nejkratší době od nahlášení nájemcem vady p</w:t>
      </w:r>
      <w:r>
        <w:t>ronajatých prostor</w:t>
      </w:r>
      <w:r w:rsidRPr="0008277D">
        <w:t>, které je povinen odstranit, kromě vad způsobených vyšší mocí a pojistných událostí, které se pronajímatel zavazuje odstranit ve lhůtě dohodnuté s nájemcem v každém jednotlivém případě,</w:t>
      </w:r>
    </w:p>
    <w:p w14:paraId="1839204B" w14:textId="7BF5438C" w:rsidR="0008277D" w:rsidRDefault="0008277D" w:rsidP="008C501B">
      <w:pPr>
        <w:pStyle w:val="Zkladntext"/>
        <w:numPr>
          <w:ilvl w:val="0"/>
          <w:numId w:val="4"/>
        </w:numPr>
        <w:tabs>
          <w:tab w:val="clear" w:pos="360"/>
        </w:tabs>
        <w:ind w:left="567" w:hanging="283"/>
      </w:pPr>
      <w:r w:rsidRPr="0008277D">
        <w:lastRenderedPageBreak/>
        <w:t xml:space="preserve">zajistit nájemci řádně a včas dodávku médií a služeb spojených s užíváním </w:t>
      </w:r>
      <w:r>
        <w:t>pronajatých prostor</w:t>
      </w:r>
      <w:r w:rsidRPr="0008277D">
        <w:t xml:space="preserve"> uvedených v článku </w:t>
      </w:r>
      <w:r w:rsidR="007448FE">
        <w:t>III</w:t>
      </w:r>
      <w:r w:rsidRPr="0008277D">
        <w:t>. smlouvy. Pronajímatel neodpovídá nájemci za poruchy v dodávkách od dodavatelů. Pronajímatel je</w:t>
      </w:r>
      <w:r w:rsidR="00C33070">
        <w:t> </w:t>
      </w:r>
      <w:r w:rsidRPr="0008277D">
        <w:t>povinen nájemce informovat o plánovaných odstávkách dodávky médií od dodavatelů</w:t>
      </w:r>
      <w:r w:rsidR="007448FE">
        <w:t>,</w:t>
      </w:r>
    </w:p>
    <w:p w14:paraId="6298AEB1" w14:textId="77777777" w:rsidR="0038408C" w:rsidRDefault="0038408C" w:rsidP="008C501B">
      <w:pPr>
        <w:pStyle w:val="Zkladntext"/>
        <w:numPr>
          <w:ilvl w:val="0"/>
          <w:numId w:val="4"/>
        </w:numPr>
        <w:tabs>
          <w:tab w:val="clear" w:pos="360"/>
        </w:tabs>
        <w:ind w:left="567" w:hanging="283"/>
      </w:pPr>
      <w:r>
        <w:t>v přiměřené lhůtě nájemce seznámit s rozsahem zamýšlených oprav, které hodlá provést v budově;</w:t>
      </w:r>
      <w:r w:rsidR="00710E85">
        <w:t xml:space="preserve"> z toho plynoucí omezení nájemců</w:t>
      </w:r>
      <w:r>
        <w:t xml:space="preserve"> v užívání pronajatých prostor mu nahradit poskytnutím náhradních prostor nebo přiměřenou slevou z nájemného,</w:t>
      </w:r>
    </w:p>
    <w:p w14:paraId="47833765" w14:textId="669D8B84" w:rsidR="0038408C" w:rsidRDefault="0038408C" w:rsidP="008C501B">
      <w:pPr>
        <w:pStyle w:val="Zkladntext"/>
        <w:numPr>
          <w:ilvl w:val="0"/>
          <w:numId w:val="4"/>
        </w:numPr>
        <w:tabs>
          <w:tab w:val="clear" w:pos="360"/>
        </w:tabs>
        <w:ind w:left="567" w:hanging="283"/>
      </w:pPr>
      <w:r>
        <w:t>po celou dobu trvání náj</w:t>
      </w:r>
      <w:r w:rsidR="00710E85">
        <w:t>emního vztahu poskytovat nájemcům</w:t>
      </w:r>
      <w:r>
        <w:t xml:space="preserve"> veškerou součinnost nutnou k výkonu jeho práv a</w:t>
      </w:r>
      <w:r w:rsidR="00C33070">
        <w:t> </w:t>
      </w:r>
      <w:r>
        <w:t>plnění povinností z této smlouvy</w:t>
      </w:r>
      <w:r w:rsidR="008C501B">
        <w:t>.</w:t>
      </w:r>
    </w:p>
    <w:p w14:paraId="0FF0E853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</w:p>
    <w:p w14:paraId="280D6855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VI.</w:t>
      </w:r>
    </w:p>
    <w:p w14:paraId="256856DA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Ostatní ujednání</w:t>
      </w:r>
    </w:p>
    <w:p w14:paraId="7291EFE7" w14:textId="77777777" w:rsidR="0038408C" w:rsidRDefault="0038408C" w:rsidP="008C501B">
      <w:pPr>
        <w:pStyle w:val="Zkladntext"/>
        <w:numPr>
          <w:ilvl w:val="0"/>
          <w:numId w:val="5"/>
        </w:numPr>
        <w:tabs>
          <w:tab w:val="clear" w:pos="360"/>
          <w:tab w:val="left" w:pos="3555"/>
        </w:tabs>
        <w:ind w:left="426" w:hanging="426"/>
      </w:pPr>
      <w:r>
        <w:t>V případě nutnosti stavebních úprav pronajatých prostor nad rámec drobných oprav a běžné údržby bude finanční spoluúčast nájemce na těchto úpravách i její vypořádání upravena samostatnou dohodou.</w:t>
      </w:r>
    </w:p>
    <w:p w14:paraId="0BA95453" w14:textId="3F050D8F" w:rsidR="0038408C" w:rsidRDefault="0038408C" w:rsidP="008C501B">
      <w:pPr>
        <w:pStyle w:val="Zkladntext"/>
        <w:numPr>
          <w:ilvl w:val="0"/>
          <w:numId w:val="5"/>
        </w:numPr>
        <w:tabs>
          <w:tab w:val="clear" w:pos="360"/>
          <w:tab w:val="left" w:pos="3555"/>
        </w:tabs>
        <w:ind w:left="426" w:hanging="426"/>
      </w:pPr>
      <w:r>
        <w:t xml:space="preserve">Při odstoupení pronajímatele od smlouvy se lhůta pro vyklizení pronajatých prostor sjednává na jeden </w:t>
      </w:r>
      <w:r w:rsidR="007273DA">
        <w:t>měsíc</w:t>
      </w:r>
      <w:r>
        <w:t xml:space="preserve"> ode</w:t>
      </w:r>
      <w:r w:rsidR="00C33070">
        <w:t> </w:t>
      </w:r>
      <w:r>
        <w:t>dne doruče</w:t>
      </w:r>
      <w:r w:rsidR="0002258E">
        <w:t>n</w:t>
      </w:r>
      <w:r w:rsidR="005F79DC">
        <w:t>í oznámení o odstoupení nájemci</w:t>
      </w:r>
      <w:r>
        <w:t>.</w:t>
      </w:r>
    </w:p>
    <w:p w14:paraId="7A14B7BC" w14:textId="69E2BC5D" w:rsidR="0038408C" w:rsidRDefault="0038408C" w:rsidP="008C501B">
      <w:pPr>
        <w:pStyle w:val="Zkladntext"/>
        <w:numPr>
          <w:ilvl w:val="0"/>
          <w:numId w:val="5"/>
        </w:numPr>
        <w:tabs>
          <w:tab w:val="clear" w:pos="360"/>
          <w:tab w:val="left" w:pos="3555"/>
        </w:tabs>
        <w:ind w:left="426" w:hanging="426"/>
      </w:pPr>
      <w:r>
        <w:t>Pro případ prodlení s vyklizením pronajatých prostor ve lhůtě podle této smlouvy si smluvn</w:t>
      </w:r>
      <w:r w:rsidR="005F79DC">
        <w:t>í strany sjednávají, že</w:t>
      </w:r>
      <w:r w:rsidR="00C33070">
        <w:t> </w:t>
      </w:r>
      <w:r w:rsidR="005F79DC">
        <w:t>nájemce je povinen</w:t>
      </w:r>
      <w:r>
        <w:t xml:space="preserve"> zaplatit pronajímateli smluvní pokutu ve výši 1.000,-Kč za každý den</w:t>
      </w:r>
      <w:r w:rsidR="00310BB5">
        <w:t xml:space="preserve"> prodlení. V případě, že nájemce </w:t>
      </w:r>
      <w:r>
        <w:t>nepřed</w:t>
      </w:r>
      <w:r w:rsidR="00310BB5">
        <w:t>á</w:t>
      </w:r>
      <w:r>
        <w:t xml:space="preserve"> pronajímateli vyklizené prostory ve lh</w:t>
      </w:r>
      <w:r w:rsidR="0002258E">
        <w:t xml:space="preserve">ůtě podle této </w:t>
      </w:r>
      <w:r w:rsidR="00310BB5">
        <w:t>smlouvy, zavazuje</w:t>
      </w:r>
      <w:r>
        <w:t xml:space="preserve"> se mu zaplatit, smluvní pokutu ve výši 2.000,-Kč.</w:t>
      </w:r>
    </w:p>
    <w:p w14:paraId="430FF5DA" w14:textId="77777777" w:rsidR="0038408C" w:rsidRDefault="0038408C" w:rsidP="008C501B">
      <w:pPr>
        <w:pStyle w:val="Zkladntext"/>
        <w:numPr>
          <w:ilvl w:val="0"/>
          <w:numId w:val="5"/>
        </w:numPr>
        <w:tabs>
          <w:tab w:val="clear" w:pos="360"/>
          <w:tab w:val="left" w:pos="3555"/>
        </w:tabs>
        <w:ind w:left="426" w:hanging="426"/>
      </w:pPr>
      <w:r>
        <w:t>Pro účely vzájemného doručování všech písemností dle této smlouvy si smluvní strany sjednávají, že tyto považují za doručené třetím dnem po jejich odeslání a to v případě, že bude písemnost zaslána jako doporučená zásilka.</w:t>
      </w:r>
    </w:p>
    <w:p w14:paraId="56578536" w14:textId="729CDAE0" w:rsidR="006C5113" w:rsidRPr="006C5113" w:rsidRDefault="006C5113" w:rsidP="008C501B">
      <w:pPr>
        <w:pStyle w:val="Zkladntext"/>
        <w:numPr>
          <w:ilvl w:val="0"/>
          <w:numId w:val="5"/>
        </w:numPr>
        <w:tabs>
          <w:tab w:val="clear" w:pos="360"/>
          <w:tab w:val="left" w:pos="3555"/>
        </w:tabs>
        <w:ind w:left="426" w:hanging="426"/>
      </w:pPr>
      <w:r w:rsidRPr="006C5113">
        <w:t>Smluvní strany se zavazují, že zachovají jako neveřejné informace týkající se vlastní spolupráce a vnitřních záležitostí smluvních stran, o kterých se dozví za trvání tohoto nájemního vztahu, pokud by jejich zveřejnění mohlo poškodit druhou stranu. Smluvní strany se zavazují neposkytovat tyto informace třetím osobám a zachovávat o</w:t>
      </w:r>
      <w:r w:rsidR="00C33070">
        <w:t> </w:t>
      </w:r>
      <w:r w:rsidRPr="006C5113">
        <w:t>těchto skutečnostech mlčenlivost. Mezi tyto informace na straně pronajímatele patří zejména údaje týkající se zabezpečení budovy a na straně nájemce veškeré informace o jeho činnosti, pokud nevyplývají z veřejně přístupných informačních zdrojů. Závazek mlčenlivosti není časově omezen, povinnost zachovávat mlčenlivost trvá i po ukončení tohoto nájemního vztahu.</w:t>
      </w:r>
    </w:p>
    <w:p w14:paraId="769E3A5C" w14:textId="19167847" w:rsidR="006C5113" w:rsidRPr="006C5113" w:rsidRDefault="006C5113" w:rsidP="008C501B">
      <w:pPr>
        <w:pStyle w:val="Zkladntext"/>
        <w:numPr>
          <w:ilvl w:val="0"/>
          <w:numId w:val="5"/>
        </w:numPr>
        <w:tabs>
          <w:tab w:val="clear" w:pos="360"/>
          <w:tab w:val="left" w:pos="3555"/>
        </w:tabs>
        <w:ind w:left="426" w:hanging="426"/>
      </w:pPr>
      <w:r w:rsidRPr="006C5113">
        <w:t>Smluvní strany se zavazují, že neuvolní třetí osobě důvěrné informace druhé strany bez jejího souhlasu, a</w:t>
      </w:r>
      <w:r w:rsidR="00C33070">
        <w:t> </w:t>
      </w:r>
      <w:r w:rsidRPr="006C5113">
        <w:t>to</w:t>
      </w:r>
      <w:r w:rsidR="00C33070">
        <w:t> </w:t>
      </w:r>
      <w:r w:rsidRPr="006C5113">
        <w:t>v</w:t>
      </w:r>
      <w:r w:rsidR="00C33070">
        <w:t> </w:t>
      </w:r>
      <w:r w:rsidRPr="006C5113">
        <w:t>jakékoliv formě, a že podniknou všechny nezbytné kroky k zabezpečení těchto informací.</w:t>
      </w:r>
    </w:p>
    <w:p w14:paraId="2F31E225" w14:textId="77777777" w:rsidR="006C5113" w:rsidRPr="006C5113" w:rsidRDefault="006C5113" w:rsidP="008C501B">
      <w:pPr>
        <w:pStyle w:val="Zkladntext"/>
        <w:numPr>
          <w:ilvl w:val="0"/>
          <w:numId w:val="5"/>
        </w:numPr>
        <w:tabs>
          <w:tab w:val="clear" w:pos="360"/>
          <w:tab w:val="left" w:pos="3555"/>
        </w:tabs>
        <w:ind w:left="426" w:hanging="426"/>
      </w:pPr>
      <w:r w:rsidRPr="006C5113">
        <w:t>Za prokázané porušení povinnosti zachovávat mlčenlivost má druhá smluvní strana právo požadovat náhradu takto vzniklé újmy.</w:t>
      </w:r>
    </w:p>
    <w:p w14:paraId="50A45ADA" w14:textId="0C81656E" w:rsidR="00854E9E" w:rsidRDefault="006C5113" w:rsidP="00A7282E">
      <w:pPr>
        <w:pStyle w:val="Zkladntext"/>
        <w:numPr>
          <w:ilvl w:val="0"/>
          <w:numId w:val="5"/>
        </w:numPr>
        <w:tabs>
          <w:tab w:val="clear" w:pos="360"/>
          <w:tab w:val="left" w:pos="3555"/>
        </w:tabs>
        <w:ind w:left="426" w:hanging="426"/>
      </w:pPr>
      <w:r w:rsidRPr="006C5113">
        <w:t>Pronajímatel bere na vědomí, že smlouva včetně jejích příloh bude uveřejněna v registru smluv, neboť se na ni vztahuje povinnost uveřejnění prostřednictvím registru smluv dle zákona č. 340/2015 Sb., o zvláštních podmínkách účinnosti některých smluv, uveřejňování těchto smluv a o registru smluv (zákon o registru smluv), ve znění pozdějších předpisů. Pronajímatel rovněž tímto prohlašuje, že smlouva a ani její přílohy neobsahuje obchodní tajemství ve smyslu ust. § 504</w:t>
      </w:r>
      <w:r>
        <w:t xml:space="preserve"> zákona č. 89/2012 Sb.,</w:t>
      </w:r>
      <w:r w:rsidRPr="006C5113">
        <w:t xml:space="preserve"> občansk</w:t>
      </w:r>
      <w:r>
        <w:t>ý</w:t>
      </w:r>
      <w:r w:rsidRPr="006C5113">
        <w:t xml:space="preserve"> zákoník</w:t>
      </w:r>
      <w:r>
        <w:t>, ve znění pozdějších předpisů</w:t>
      </w:r>
      <w:r w:rsidRPr="006C5113">
        <w:t xml:space="preserve">. Uveřejnění v registru smluv zajistí </w:t>
      </w:r>
      <w:r>
        <w:t>pro</w:t>
      </w:r>
      <w:r w:rsidRPr="006C5113">
        <w:t>n</w:t>
      </w:r>
      <w:r>
        <w:t>a</w:t>
      </w:r>
      <w:r w:rsidRPr="006C5113">
        <w:t>j</w:t>
      </w:r>
      <w:r>
        <w:t>ímatel</w:t>
      </w:r>
      <w:r w:rsidRPr="006C5113">
        <w:t>.</w:t>
      </w:r>
    </w:p>
    <w:p w14:paraId="5B1CE5AE" w14:textId="77777777" w:rsidR="00A7282E" w:rsidRDefault="00A7282E" w:rsidP="00A7282E">
      <w:pPr>
        <w:pStyle w:val="Zkladntext"/>
        <w:tabs>
          <w:tab w:val="left" w:pos="3555"/>
        </w:tabs>
      </w:pPr>
    </w:p>
    <w:p w14:paraId="7EA4314E" w14:textId="77777777" w:rsidR="00A7282E" w:rsidRPr="00A7282E" w:rsidRDefault="00A7282E" w:rsidP="00A7282E">
      <w:pPr>
        <w:pStyle w:val="Zkladntext"/>
        <w:tabs>
          <w:tab w:val="left" w:pos="3555"/>
        </w:tabs>
      </w:pPr>
    </w:p>
    <w:p w14:paraId="36179B26" w14:textId="68726B62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VII</w:t>
      </w:r>
      <w:r w:rsidR="00C5635B">
        <w:rPr>
          <w:b/>
        </w:rPr>
        <w:t>I</w:t>
      </w:r>
      <w:r>
        <w:rPr>
          <w:b/>
        </w:rPr>
        <w:t>.</w:t>
      </w:r>
    </w:p>
    <w:p w14:paraId="42A7CDD5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Závěrečná ustanovení</w:t>
      </w:r>
    </w:p>
    <w:p w14:paraId="3A9033BB" w14:textId="77777777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>Smluvní pokuty sjednané dle této smlouvy se nezapočítávají na náhradu škody, vzniklé z důvodu porušení povinnosti, pro něž byla možnost smluvní pokuty sjednána s tím, že odstoupením od smlouvy nezaniká povinnost jejich platby.</w:t>
      </w:r>
    </w:p>
    <w:p w14:paraId="491D4E1F" w14:textId="77777777" w:rsidR="0038408C" w:rsidRDefault="00310BB5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>Nájemce prohlašuje</w:t>
      </w:r>
      <w:r w:rsidR="0002258E">
        <w:t xml:space="preserve">, že jsou </w:t>
      </w:r>
      <w:r>
        <w:t>mu</w:t>
      </w:r>
      <w:r w:rsidR="0038408C">
        <w:t xml:space="preserve"> k datu účinnosti této smlouvy známy provozní podmínky včetně provozních podmínek objektu a to zejména s ohledem na povinnosti vyplývající z předpisů o požární ochraně a ochraně bezpečnosti a zdraví při práci.</w:t>
      </w:r>
    </w:p>
    <w:p w14:paraId="044AD627" w14:textId="6BC40E30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>Uzavření této smlouvy schválila rada města Slav</w:t>
      </w:r>
      <w:r w:rsidR="00E25E71">
        <w:t xml:space="preserve">kov u Brna </w:t>
      </w:r>
      <w:r w:rsidR="00E25E71" w:rsidRPr="00BF14D8">
        <w:t>usnesením k bodu č</w:t>
      </w:r>
      <w:r w:rsidR="00305D02">
        <w:t>.</w:t>
      </w:r>
      <w:r w:rsidR="00991E28">
        <w:t xml:space="preserve"> </w:t>
      </w:r>
      <w:r w:rsidR="00E54B2F">
        <w:t>629/39/RM/2023/II</w:t>
      </w:r>
      <w:r w:rsidR="00221791">
        <w:t xml:space="preserve"> </w:t>
      </w:r>
      <w:r w:rsidRPr="00BF14D8">
        <w:t>na své</w:t>
      </w:r>
      <w:r w:rsidR="002225A2" w:rsidRPr="00BF14D8">
        <w:t xml:space="preserve"> </w:t>
      </w:r>
      <w:r w:rsidR="00E54B2F">
        <w:t>39.</w:t>
      </w:r>
      <w:r w:rsidR="00310BB5" w:rsidRPr="00BF14D8">
        <w:t xml:space="preserve"> </w:t>
      </w:r>
      <w:r w:rsidRPr="00BF14D8">
        <w:t>schůzi dne</w:t>
      </w:r>
      <w:r w:rsidR="002225A2" w:rsidRPr="00BF14D8">
        <w:t xml:space="preserve"> </w:t>
      </w:r>
      <w:r w:rsidR="00E54B2F">
        <w:t>23.10.2023</w:t>
      </w:r>
      <w:r w:rsidR="00991E28">
        <w:t>,</w:t>
      </w:r>
      <w:r w:rsidR="001E6380">
        <w:t xml:space="preserve"> </w:t>
      </w:r>
      <w:r>
        <w:t>po řádném zveřejnění záměru v době od</w:t>
      </w:r>
      <w:r w:rsidR="00E25E71">
        <w:t xml:space="preserve"> </w:t>
      </w:r>
      <w:r w:rsidR="00E54B2F">
        <w:t>26.9.2023</w:t>
      </w:r>
      <w:r w:rsidR="00991E28">
        <w:t xml:space="preserve"> </w:t>
      </w:r>
      <w:r w:rsidR="00244485">
        <w:t xml:space="preserve">do </w:t>
      </w:r>
      <w:r w:rsidR="00E54B2F">
        <w:t>13.10.2023</w:t>
      </w:r>
      <w:r w:rsidR="002D3123">
        <w:t xml:space="preserve">. </w:t>
      </w:r>
      <w:r>
        <w:t>Město proto podle § 41 z</w:t>
      </w:r>
      <w:r w:rsidR="006C5113">
        <w:t xml:space="preserve">ákona </w:t>
      </w:r>
      <w:r>
        <w:t>č.</w:t>
      </w:r>
      <w:r w:rsidR="006C5113">
        <w:t> </w:t>
      </w:r>
      <w:r>
        <w:t>128/2000Sb., o obcích (obecní zřízení), prohlašuje, že jsou splněny zákonné podmínky pro platnost tohoto právního úkonu.</w:t>
      </w:r>
    </w:p>
    <w:p w14:paraId="4606564E" w14:textId="77777777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>Tato smlouva může být měněna pouze dohodou smluvních stran ve formě písemných dodatků ke smlouvě, průběžně číslovaných a podepsaných oprávněnými osobami.</w:t>
      </w:r>
    </w:p>
    <w:p w14:paraId="7C29DAC1" w14:textId="77777777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>Tato smlouva nahrazuje okamžikem své účinnosti veškeré dohody a smlouvy, ať už písemné nebo ústní, v minulosti uzavřené mezi smluvními stranami, které se týkají prostor pronajímaných touto smlouvou.</w:t>
      </w:r>
    </w:p>
    <w:p w14:paraId="6CBA17F2" w14:textId="5CF125B5" w:rsidR="0038408C" w:rsidRPr="00CF303A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 w:rsidRPr="006C5113">
        <w:t xml:space="preserve">Tato smlouva nabývá </w:t>
      </w:r>
      <w:r w:rsidR="006C5113" w:rsidRPr="006C5113">
        <w:t>platnosti</w:t>
      </w:r>
      <w:r w:rsidRPr="006C5113">
        <w:t xml:space="preserve"> dnem</w:t>
      </w:r>
      <w:r>
        <w:rPr>
          <w:b/>
        </w:rPr>
        <w:t xml:space="preserve"> </w:t>
      </w:r>
      <w:r>
        <w:t>podpisu oprávněných zástupců obou smluvních stran</w:t>
      </w:r>
      <w:r w:rsidR="006C5113">
        <w:t xml:space="preserve"> a </w:t>
      </w:r>
      <w:r w:rsidR="006C5113" w:rsidRPr="00B46317">
        <w:rPr>
          <w:b/>
        </w:rPr>
        <w:t>účinnosti dnem</w:t>
      </w:r>
      <w:r w:rsidR="00221791">
        <w:rPr>
          <w:b/>
        </w:rPr>
        <w:t xml:space="preserve"> 1.</w:t>
      </w:r>
      <w:r w:rsidR="00E54B2F">
        <w:rPr>
          <w:b/>
        </w:rPr>
        <w:t>11.2023</w:t>
      </w:r>
      <w:r w:rsidR="006C5113" w:rsidRPr="00B46317">
        <w:rPr>
          <w:b/>
        </w:rPr>
        <w:t xml:space="preserve"> </w:t>
      </w:r>
      <w:r w:rsidR="006C5113">
        <w:t>, nejdříve však dnem jejího uveřej</w:t>
      </w:r>
      <w:r w:rsidR="00B46317">
        <w:t>n</w:t>
      </w:r>
      <w:r w:rsidR="006C5113">
        <w:t>ění v regis</w:t>
      </w:r>
      <w:r w:rsidR="00B46317">
        <w:t>t</w:t>
      </w:r>
      <w:r w:rsidR="006C5113">
        <w:t>ru smluv dle zákona o</w:t>
      </w:r>
      <w:r w:rsidR="00B46317">
        <w:t> </w:t>
      </w:r>
      <w:r w:rsidR="006C5113">
        <w:t>registru smluv.</w:t>
      </w:r>
    </w:p>
    <w:p w14:paraId="3A35863E" w14:textId="77777777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lastRenderedPageBreak/>
        <w:t>Tato smlouva je vyhotovena ve čtyřech exemplářích, z nichž každý má právní povahu originálu. Po podpisu obdrží každý z účastníků po dvou vyhotoveních.</w:t>
      </w:r>
    </w:p>
    <w:p w14:paraId="326BBE95" w14:textId="77777777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>Otázky neupravené touto smlouvou se řídí příslušnými právními předpisy českého právního řádu.</w:t>
      </w:r>
    </w:p>
    <w:p w14:paraId="6A7B2D99" w14:textId="77777777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>Účastníci prohlašují, že tuto smlouvu uzavírají svobodně a vážně, nikoli v tísni za nápadně nevýhodných podmínek, a že text této smlouvy si přečetli a stvrzují svým vlastnoručním podpisem, že odpovídá jejich pravé vůli.</w:t>
      </w:r>
    </w:p>
    <w:p w14:paraId="12912DC3" w14:textId="77777777" w:rsidR="00B46317" w:rsidRDefault="00B46317" w:rsidP="008C501B">
      <w:pPr>
        <w:pStyle w:val="Zkladntext"/>
        <w:numPr>
          <w:ilvl w:val="0"/>
          <w:numId w:val="8"/>
        </w:numPr>
        <w:tabs>
          <w:tab w:val="clear" w:pos="360"/>
        </w:tabs>
        <w:ind w:left="426" w:hanging="426"/>
      </w:pPr>
      <w:r>
        <w:t xml:space="preserve">Nedílnou součástí smlouvy je její příloha: </w:t>
      </w:r>
    </w:p>
    <w:p w14:paraId="669549E2" w14:textId="77777777" w:rsidR="0038408C" w:rsidRDefault="0038408C">
      <w:pPr>
        <w:pStyle w:val="Zkladntext"/>
        <w:tabs>
          <w:tab w:val="left" w:pos="2835"/>
        </w:tabs>
      </w:pPr>
    </w:p>
    <w:p w14:paraId="08405E36" w14:textId="77777777" w:rsidR="0038408C" w:rsidRDefault="00685635">
      <w:pPr>
        <w:pStyle w:val="Zkladntext"/>
        <w:tabs>
          <w:tab w:val="left" w:pos="2835"/>
        </w:tabs>
      </w:pPr>
      <w:r>
        <w:t>Příloha č. 1</w:t>
      </w:r>
      <w:r w:rsidR="00B46317">
        <w:t xml:space="preserve"> – Plánek pronajatých prostor</w:t>
      </w:r>
    </w:p>
    <w:p w14:paraId="5427B8C7" w14:textId="77777777" w:rsidR="00A7282E" w:rsidRDefault="00A7282E">
      <w:pPr>
        <w:pStyle w:val="Zkladntext"/>
        <w:tabs>
          <w:tab w:val="left" w:pos="5670"/>
        </w:tabs>
      </w:pPr>
    </w:p>
    <w:p w14:paraId="12E87DC4" w14:textId="77777777" w:rsidR="00A7282E" w:rsidRDefault="00A7282E">
      <w:pPr>
        <w:pStyle w:val="Zkladntext"/>
        <w:tabs>
          <w:tab w:val="left" w:pos="5670"/>
        </w:tabs>
      </w:pPr>
    </w:p>
    <w:p w14:paraId="2C30FA8D" w14:textId="169605E5" w:rsidR="0038408C" w:rsidRDefault="0038408C">
      <w:pPr>
        <w:pStyle w:val="Zkladntext"/>
        <w:tabs>
          <w:tab w:val="left" w:pos="5670"/>
        </w:tabs>
      </w:pPr>
      <w:r>
        <w:t>Ve Slavkově u Brna dne</w:t>
      </w:r>
      <w:r w:rsidR="00452FB2">
        <w:t xml:space="preserve"> </w:t>
      </w:r>
      <w:r w:rsidR="00BF14D8">
        <w:t xml:space="preserve">                                                       </w:t>
      </w:r>
      <w:r w:rsidR="00E54B2F">
        <w:t xml:space="preserve">  V  Heršpicích</w:t>
      </w:r>
      <w:r w:rsidR="00A7282E">
        <w:t xml:space="preserve"> dne………………………</w:t>
      </w:r>
    </w:p>
    <w:p w14:paraId="6E08CE55" w14:textId="77777777" w:rsidR="0038408C" w:rsidRDefault="0038408C">
      <w:pPr>
        <w:pStyle w:val="Zkladntext"/>
        <w:tabs>
          <w:tab w:val="left" w:pos="2835"/>
        </w:tabs>
      </w:pPr>
    </w:p>
    <w:p w14:paraId="62E08E49" w14:textId="77777777" w:rsidR="0038408C" w:rsidRDefault="0038408C">
      <w:pPr>
        <w:pStyle w:val="Zkladntext"/>
        <w:tabs>
          <w:tab w:val="left" w:pos="2835"/>
        </w:tabs>
      </w:pPr>
    </w:p>
    <w:p w14:paraId="5BBF66A7" w14:textId="77777777" w:rsidR="0038408C" w:rsidRDefault="0038408C">
      <w:pPr>
        <w:pStyle w:val="Zkladntext"/>
        <w:tabs>
          <w:tab w:val="left" w:pos="2835"/>
        </w:tabs>
      </w:pPr>
    </w:p>
    <w:p w14:paraId="58D1F03B" w14:textId="77777777" w:rsidR="0038408C" w:rsidRDefault="0038408C">
      <w:pPr>
        <w:pStyle w:val="Zkladntext"/>
        <w:tabs>
          <w:tab w:val="left" w:pos="2835"/>
        </w:tabs>
      </w:pPr>
    </w:p>
    <w:p w14:paraId="08F9DFED" w14:textId="77777777" w:rsidR="0038408C" w:rsidRDefault="0038408C">
      <w:pPr>
        <w:pStyle w:val="Zkladntext"/>
        <w:tabs>
          <w:tab w:val="left" w:pos="2835"/>
        </w:tabs>
      </w:pPr>
    </w:p>
    <w:p w14:paraId="75104E6D" w14:textId="77777777" w:rsidR="0038408C" w:rsidRDefault="0038408C">
      <w:pPr>
        <w:pStyle w:val="Zkladntext"/>
        <w:tabs>
          <w:tab w:val="left" w:pos="2835"/>
        </w:tabs>
      </w:pPr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14:paraId="0D9DA8CE" w14:textId="77777777" w:rsidR="0038408C" w:rsidRDefault="0038408C">
      <w:pPr>
        <w:pStyle w:val="Zkladntext"/>
        <w:tabs>
          <w:tab w:val="left" w:pos="2835"/>
        </w:tabs>
      </w:pPr>
    </w:p>
    <w:p w14:paraId="7461AE64" w14:textId="77777777" w:rsidR="0038408C" w:rsidRDefault="0038408C">
      <w:pPr>
        <w:pStyle w:val="Zkladntext"/>
        <w:tabs>
          <w:tab w:val="left" w:pos="2835"/>
        </w:tabs>
      </w:pPr>
    </w:p>
    <w:p w14:paraId="626C1E13" w14:textId="77777777" w:rsidR="0038408C" w:rsidRDefault="0038408C">
      <w:pPr>
        <w:pStyle w:val="Zkladntext"/>
        <w:tabs>
          <w:tab w:val="left" w:pos="2835"/>
        </w:tabs>
      </w:pPr>
    </w:p>
    <w:p w14:paraId="4BCF280B" w14:textId="77777777" w:rsidR="007273DA" w:rsidRDefault="007273DA">
      <w:pPr>
        <w:pStyle w:val="Zkladntext"/>
        <w:tabs>
          <w:tab w:val="left" w:pos="2835"/>
        </w:tabs>
      </w:pPr>
    </w:p>
    <w:p w14:paraId="654000A4" w14:textId="77777777" w:rsidR="007273DA" w:rsidRDefault="007273DA">
      <w:pPr>
        <w:pStyle w:val="Zkladntext"/>
        <w:tabs>
          <w:tab w:val="left" w:pos="2835"/>
        </w:tabs>
      </w:pPr>
    </w:p>
    <w:p w14:paraId="68CAA088" w14:textId="77777777" w:rsidR="0038408C" w:rsidRDefault="0038408C">
      <w:pPr>
        <w:pStyle w:val="Zkladntext"/>
        <w:tabs>
          <w:tab w:val="left" w:pos="2835"/>
        </w:tabs>
      </w:pPr>
    </w:p>
    <w:p w14:paraId="407D753F" w14:textId="77777777" w:rsidR="0038408C" w:rsidRDefault="0038408C">
      <w:pPr>
        <w:pStyle w:val="Zkladntext"/>
        <w:tabs>
          <w:tab w:val="left" w:pos="2835"/>
          <w:tab w:val="left" w:pos="5670"/>
        </w:tabs>
      </w:pPr>
      <w:r>
        <w:t>_____________________________________</w:t>
      </w:r>
      <w:r>
        <w:tab/>
        <w:t>__________________________________</w:t>
      </w:r>
    </w:p>
    <w:p w14:paraId="5BCDCB9C" w14:textId="77F16C24" w:rsidR="00A1556D" w:rsidRDefault="0038408C" w:rsidP="00A1556D">
      <w:pPr>
        <w:pStyle w:val="Zkladntext"/>
        <w:ind w:left="708" w:hanging="708"/>
        <w:rPr>
          <w:b/>
        </w:rPr>
      </w:pPr>
      <w:r>
        <w:t xml:space="preserve">                  </w:t>
      </w:r>
      <w:r>
        <w:rPr>
          <w:b/>
        </w:rPr>
        <w:t xml:space="preserve">    </w:t>
      </w:r>
      <w:r w:rsidR="002D3123">
        <w:rPr>
          <w:b/>
        </w:rPr>
        <w:t>Bc. Michal Boudný</w:t>
      </w:r>
      <w:r>
        <w:rPr>
          <w:b/>
        </w:rPr>
        <w:tab/>
      </w:r>
      <w:r w:rsidR="00E25E71">
        <w:rPr>
          <w:b/>
        </w:rPr>
        <w:t xml:space="preserve">       </w:t>
      </w:r>
      <w:r w:rsidR="00E25E71">
        <w:rPr>
          <w:b/>
        </w:rPr>
        <w:tab/>
      </w:r>
      <w:r w:rsidR="00A1556D">
        <w:rPr>
          <w:b/>
        </w:rPr>
        <w:t xml:space="preserve">     </w:t>
      </w:r>
      <w:r w:rsidR="00A1556D">
        <w:rPr>
          <w:b/>
        </w:rPr>
        <w:tab/>
      </w:r>
      <w:r w:rsidR="00A1556D">
        <w:rPr>
          <w:b/>
        </w:rPr>
        <w:tab/>
      </w:r>
      <w:r w:rsidR="00A1556D">
        <w:rPr>
          <w:b/>
        </w:rPr>
        <w:tab/>
      </w:r>
      <w:r w:rsidR="00B4224D">
        <w:rPr>
          <w:b/>
        </w:rPr>
        <w:t xml:space="preserve">            </w:t>
      </w:r>
      <w:r w:rsidR="00E54B2F">
        <w:rPr>
          <w:b/>
        </w:rPr>
        <w:t>Miroslav Hrazdil</w:t>
      </w:r>
    </w:p>
    <w:p w14:paraId="46DA62DD" w14:textId="6DC37775" w:rsidR="0038408C" w:rsidRPr="00E25E71" w:rsidRDefault="0038408C" w:rsidP="00A7282E">
      <w:pPr>
        <w:pStyle w:val="Zkladntext"/>
        <w:ind w:left="708"/>
      </w:pPr>
      <w:r>
        <w:t>starosta města Slavkov u Brna</w:t>
      </w:r>
      <w:r>
        <w:tab/>
      </w:r>
      <w:r>
        <w:tab/>
      </w:r>
      <w:r w:rsidR="00B4224D">
        <w:tab/>
      </w:r>
      <w:r w:rsidR="00B4224D">
        <w:tab/>
      </w:r>
      <w:r w:rsidR="00E54B2F">
        <w:t xml:space="preserve">                člen výboru</w:t>
      </w:r>
      <w:r w:rsidR="00A1556D">
        <w:t xml:space="preserve"> </w:t>
      </w:r>
    </w:p>
    <w:p w14:paraId="430F96FF" w14:textId="77777777" w:rsidR="0038408C" w:rsidRDefault="0038408C">
      <w:pPr>
        <w:autoSpaceDE w:val="0"/>
        <w:spacing w:after="20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>
        <w:rPr>
          <w:sz w:val="22"/>
        </w:rPr>
        <w:tab/>
      </w:r>
    </w:p>
    <w:p w14:paraId="48207EE4" w14:textId="77777777" w:rsidR="0038408C" w:rsidRDefault="0038408C">
      <w:pPr>
        <w:pStyle w:val="Prosttext1"/>
      </w:pPr>
    </w:p>
    <w:sectPr w:rsidR="0038408C">
      <w:footnotePr>
        <w:pos w:val="beneathText"/>
      </w:footnotePr>
      <w:pgSz w:w="11905" w:h="16837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76DEB49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56B5A63"/>
    <w:multiLevelType w:val="hybridMultilevel"/>
    <w:tmpl w:val="D6B8D8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56FCC"/>
    <w:multiLevelType w:val="hybridMultilevel"/>
    <w:tmpl w:val="4B207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E3ED0"/>
    <w:multiLevelType w:val="hybridMultilevel"/>
    <w:tmpl w:val="BB66B256"/>
    <w:lvl w:ilvl="0" w:tplc="8E6AE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68391CE6"/>
    <w:multiLevelType w:val="hybridMultilevel"/>
    <w:tmpl w:val="CCC8AB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B2"/>
    <w:rsid w:val="00011EF4"/>
    <w:rsid w:val="0002258E"/>
    <w:rsid w:val="00027813"/>
    <w:rsid w:val="00054D5E"/>
    <w:rsid w:val="0008277D"/>
    <w:rsid w:val="000A50D3"/>
    <w:rsid w:val="000B37AB"/>
    <w:rsid w:val="00115FB8"/>
    <w:rsid w:val="00177508"/>
    <w:rsid w:val="001A2788"/>
    <w:rsid w:val="001B110D"/>
    <w:rsid w:val="001E6380"/>
    <w:rsid w:val="001F0A0D"/>
    <w:rsid w:val="002020D0"/>
    <w:rsid w:val="00221791"/>
    <w:rsid w:val="002225A2"/>
    <w:rsid w:val="00244485"/>
    <w:rsid w:val="002765CE"/>
    <w:rsid w:val="00281A1E"/>
    <w:rsid w:val="00286E50"/>
    <w:rsid w:val="002B1D5A"/>
    <w:rsid w:val="002B58CB"/>
    <w:rsid w:val="002D3123"/>
    <w:rsid w:val="002E684D"/>
    <w:rsid w:val="00305D02"/>
    <w:rsid w:val="00310BB5"/>
    <w:rsid w:val="00313359"/>
    <w:rsid w:val="00343224"/>
    <w:rsid w:val="00361365"/>
    <w:rsid w:val="0038408C"/>
    <w:rsid w:val="00397680"/>
    <w:rsid w:val="00407592"/>
    <w:rsid w:val="0042737B"/>
    <w:rsid w:val="00452FB2"/>
    <w:rsid w:val="004578B5"/>
    <w:rsid w:val="00471400"/>
    <w:rsid w:val="004B6988"/>
    <w:rsid w:val="004D5EC9"/>
    <w:rsid w:val="00566CBA"/>
    <w:rsid w:val="00593FB0"/>
    <w:rsid w:val="00597817"/>
    <w:rsid w:val="005B2210"/>
    <w:rsid w:val="005C3415"/>
    <w:rsid w:val="005E73B2"/>
    <w:rsid w:val="005E78DA"/>
    <w:rsid w:val="005F79DC"/>
    <w:rsid w:val="005F7DBC"/>
    <w:rsid w:val="00621071"/>
    <w:rsid w:val="006674EB"/>
    <w:rsid w:val="00674AEF"/>
    <w:rsid w:val="00685635"/>
    <w:rsid w:val="006C5084"/>
    <w:rsid w:val="006C5113"/>
    <w:rsid w:val="006D41D2"/>
    <w:rsid w:val="0070771E"/>
    <w:rsid w:val="00710E85"/>
    <w:rsid w:val="007229C7"/>
    <w:rsid w:val="007273DA"/>
    <w:rsid w:val="007448FE"/>
    <w:rsid w:val="00757AEB"/>
    <w:rsid w:val="007E1A16"/>
    <w:rsid w:val="0080406F"/>
    <w:rsid w:val="008229FC"/>
    <w:rsid w:val="008265C0"/>
    <w:rsid w:val="008535D8"/>
    <w:rsid w:val="00854E9E"/>
    <w:rsid w:val="00893D9D"/>
    <w:rsid w:val="008C501B"/>
    <w:rsid w:val="00991E28"/>
    <w:rsid w:val="00A1556D"/>
    <w:rsid w:val="00A3359F"/>
    <w:rsid w:val="00A57D9A"/>
    <w:rsid w:val="00A7282E"/>
    <w:rsid w:val="00B2132E"/>
    <w:rsid w:val="00B4224D"/>
    <w:rsid w:val="00B46317"/>
    <w:rsid w:val="00B6066B"/>
    <w:rsid w:val="00B843CD"/>
    <w:rsid w:val="00BD1065"/>
    <w:rsid w:val="00BF14D8"/>
    <w:rsid w:val="00C20663"/>
    <w:rsid w:val="00C33070"/>
    <w:rsid w:val="00C5635B"/>
    <w:rsid w:val="00C918E2"/>
    <w:rsid w:val="00CC16C1"/>
    <w:rsid w:val="00CF303A"/>
    <w:rsid w:val="00CF3809"/>
    <w:rsid w:val="00D20D39"/>
    <w:rsid w:val="00D25574"/>
    <w:rsid w:val="00D60198"/>
    <w:rsid w:val="00D972FB"/>
    <w:rsid w:val="00DB3BCC"/>
    <w:rsid w:val="00DB7E47"/>
    <w:rsid w:val="00DF59E6"/>
    <w:rsid w:val="00E2457E"/>
    <w:rsid w:val="00E25E71"/>
    <w:rsid w:val="00E54B2F"/>
    <w:rsid w:val="00E81A7C"/>
    <w:rsid w:val="00E86EDB"/>
    <w:rsid w:val="00EA5695"/>
    <w:rsid w:val="00EE68E9"/>
    <w:rsid w:val="00EF25E8"/>
    <w:rsid w:val="00F16033"/>
    <w:rsid w:val="00F17D24"/>
    <w:rsid w:val="00F26EA5"/>
    <w:rsid w:val="00F53CB1"/>
    <w:rsid w:val="00F71D8F"/>
    <w:rsid w:val="00F72C57"/>
    <w:rsid w:val="00F74FF8"/>
    <w:rsid w:val="00F96011"/>
    <w:rsid w:val="00FA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3B43"/>
  <w15:docId w15:val="{5D670B57-B147-4111-B7FD-9AD081EA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Znakapoznmky">
    <w:name w:val="Značka poznámky"/>
    <w:rPr>
      <w:sz w:val="16"/>
    </w:rPr>
  </w:style>
  <w:style w:type="character" w:customStyle="1" w:styleId="platne1">
    <w:name w:val="platne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styleId="Nzev">
    <w:name w:val="Title"/>
    <w:basedOn w:val="Normln"/>
    <w:next w:val="Podnadpis"/>
    <w:qFormat/>
    <w:pPr>
      <w:jc w:val="center"/>
    </w:pPr>
    <w:rPr>
      <w:sz w:val="24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poznmky">
    <w:name w:val="Text poznámky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452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2FB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81A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A1E"/>
  </w:style>
  <w:style w:type="character" w:customStyle="1" w:styleId="TextkomenteChar">
    <w:name w:val="Text komentáře Char"/>
    <w:link w:val="Textkomente"/>
    <w:uiPriority w:val="99"/>
    <w:semiHidden/>
    <w:rsid w:val="00281A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A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1A1E"/>
    <w:rPr>
      <w:b/>
      <w:bCs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72"/>
    <w:qFormat/>
    <w:rsid w:val="00854E9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74FF8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74FF8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BD1065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D1065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D106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D1065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11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9261-4A12-4AA7-AA43-72B6C3F1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2839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Jarmila Pechova</dc:creator>
  <cp:lastModifiedBy>Petra Pospíchalová Nedvědová</cp:lastModifiedBy>
  <cp:revision>2</cp:revision>
  <cp:lastPrinted>2022-02-15T07:07:00Z</cp:lastPrinted>
  <dcterms:created xsi:type="dcterms:W3CDTF">2023-11-03T10:20:00Z</dcterms:created>
  <dcterms:modified xsi:type="dcterms:W3CDTF">2023-11-03T10:20:00Z</dcterms:modified>
</cp:coreProperties>
</file>