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6F5C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401723/2023</w:t>
      </w:r>
    </w:p>
    <w:p w14:paraId="3A2AF224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8c181aa4</w:t>
      </w:r>
    </w:p>
    <w:p w14:paraId="1C982121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33B9E7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13C27C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2BCE0B1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1A8CC52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5753C4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1D96E72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12DCDA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15386D3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1007932353</w:t>
      </w:r>
    </w:p>
    <w:p w14:paraId="30C3C5FB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18EFB9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56755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0DF9DBD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23C1F27" w14:textId="020E46B8" w:rsidR="00AB6ED2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Mlýnský dvůr s.r.o.</w:t>
      </w:r>
    </w:p>
    <w:p w14:paraId="443C6D7F" w14:textId="77777777" w:rsidR="00AB6ED2" w:rsidRDefault="00AB6ED2" w:rsidP="00AB6ED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sídlo Cejl 30/926,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Brno- Zábrdovice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PSČ 60200, IČO 10912762, DIČ CZ10912762</w:t>
      </w:r>
    </w:p>
    <w:p w14:paraId="5D418099" w14:textId="77777777" w:rsidR="00AB6ED2" w:rsidRDefault="00AB6ED2" w:rsidP="00AB6ED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Roman Šebela – jednatel společnosti</w:t>
      </w:r>
    </w:p>
    <w:p w14:paraId="34EF47CC" w14:textId="77777777" w:rsidR="00AB6ED2" w:rsidRDefault="00AB6ED2" w:rsidP="00AB6ED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Vojtěch Stehno – jednatel společnosti</w:t>
      </w:r>
    </w:p>
    <w:p w14:paraId="19C89E5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CF9173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4AFB8EA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F9CDDC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FF438B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72F904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1007932353</w:t>
      </w:r>
    </w:p>
    <w:p w14:paraId="06BED38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C6A74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D0D486F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kraj, Katastrální pracoviště Prostějov na LV 10 002:</w:t>
      </w:r>
    </w:p>
    <w:p w14:paraId="21A08FC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7B8D41C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8ADF19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41A094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5E2669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Prostějov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Prostějov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1461/1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4987B15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5AB065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647B49D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68CC2BDF" w14:textId="1A538315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AB6ED2">
        <w:rPr>
          <w:rFonts w:ascii="Arial" w:hAnsi="Arial" w:cs="Arial"/>
          <w:sz w:val="22"/>
          <w:szCs w:val="22"/>
        </w:rPr>
        <w:t>§10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7BBBEC6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368A51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10938C9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784B60D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48D19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5194A58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1E9EBD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FCE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603986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D47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FCD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5DAE638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E5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Prostějov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62A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1461/1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D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2 127 315,00 Kč</w:t>
            </w:r>
          </w:p>
        </w:tc>
      </w:tr>
    </w:tbl>
    <w:p w14:paraId="062C7D26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7EBC34B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C52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C19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2 127 315,00 Kč</w:t>
            </w:r>
          </w:p>
        </w:tc>
      </w:tr>
    </w:tbl>
    <w:p w14:paraId="15404A46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5E6E0C9C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EE6AAD1" w14:textId="77777777" w:rsidR="00105195" w:rsidRDefault="00105195">
      <w:pPr>
        <w:widowControl/>
        <w:tabs>
          <w:tab w:val="left" w:pos="426"/>
        </w:tabs>
      </w:pPr>
    </w:p>
    <w:p w14:paraId="3233EE3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0D46891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6066B1B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F47E1A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12N22/53, kterou se Státním pozemkovým úřadem uzavřela společnost Mlýnský dvůr s.r.o., jakožto nájemce. </w:t>
      </w:r>
    </w:p>
    <w:p w14:paraId="23A853E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6F0380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C38983C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234F243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743EE494" w14:textId="10D8896F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E1D21C4" w14:textId="77777777" w:rsidR="00AB6ED2" w:rsidRPr="00BB196A" w:rsidRDefault="00AB6ED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BD405D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FF1D21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B1692C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2C09BA08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C328160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18750EB4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5DC1BDD8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C9CF8FC" w14:textId="74C7AFBB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AB6ED2">
        <w:rPr>
          <w:rFonts w:ascii="Arial" w:hAnsi="Arial" w:cs="Arial"/>
          <w:sz w:val="22"/>
          <w:szCs w:val="22"/>
        </w:rPr>
        <w:t>§10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AB6ED2">
        <w:rPr>
          <w:rFonts w:ascii="Arial" w:hAnsi="Arial" w:cs="Arial"/>
          <w:sz w:val="22"/>
          <w:szCs w:val="22"/>
        </w:rPr>
        <w:t>.</w:t>
      </w:r>
    </w:p>
    <w:p w14:paraId="5D08BC81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3347C80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F9919F5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F85B594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793C60F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3B21F861" w14:textId="2BAD9E4F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9EFC77" w14:textId="74482ACF" w:rsidR="00AB6ED2" w:rsidRDefault="00AB6ED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9F2F47" w14:textId="68E575CE" w:rsidR="00AB6ED2" w:rsidRDefault="00AB6ED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E556D2" w14:textId="77777777" w:rsidR="00AB6ED2" w:rsidRPr="00BB196A" w:rsidRDefault="00AB6ED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426D4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6797BD" w14:textId="527290BE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V Olomouci dne </w:t>
      </w:r>
      <w:r w:rsidR="008D759D">
        <w:rPr>
          <w:rFonts w:ascii="Arial" w:hAnsi="Arial" w:cs="Arial"/>
          <w:sz w:val="22"/>
          <w:szCs w:val="22"/>
        </w:rPr>
        <w:t>3.11.2023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A40BAE">
        <w:rPr>
          <w:rFonts w:ascii="Arial" w:hAnsi="Arial" w:cs="Arial"/>
          <w:sz w:val="22"/>
          <w:szCs w:val="22"/>
        </w:rPr>
        <w:t>Brně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A40BAE">
        <w:rPr>
          <w:rFonts w:ascii="Arial" w:hAnsi="Arial" w:cs="Arial"/>
          <w:sz w:val="22"/>
          <w:szCs w:val="22"/>
        </w:rPr>
        <w:t>26.10.2023</w:t>
      </w:r>
    </w:p>
    <w:p w14:paraId="7D34D7B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439DAE" w14:textId="42E1A132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F1CF28" w14:textId="77777777" w:rsidR="00AB6ED2" w:rsidRPr="00BB196A" w:rsidRDefault="00AB6ED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050A2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627FD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CE10A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161921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Mlýnský dvůr s.r.o.</w:t>
      </w:r>
    </w:p>
    <w:p w14:paraId="272E3168" w14:textId="7C855D2B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AB6ED2">
        <w:rPr>
          <w:rFonts w:ascii="Arial" w:hAnsi="Arial" w:cs="Arial"/>
          <w:sz w:val="22"/>
          <w:szCs w:val="22"/>
        </w:rPr>
        <w:t>Roman Šebela</w:t>
      </w:r>
    </w:p>
    <w:p w14:paraId="322A2D56" w14:textId="08A2975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</w:r>
      <w:r w:rsidR="00AB6ED2">
        <w:rPr>
          <w:rFonts w:ascii="Arial" w:hAnsi="Arial" w:cs="Arial"/>
          <w:sz w:val="22"/>
          <w:szCs w:val="22"/>
        </w:rPr>
        <w:t>Ing. Vojtěch Stehno</w:t>
      </w:r>
    </w:p>
    <w:p w14:paraId="171A0BD2" w14:textId="3227DC0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 w:rsidRPr="00BB196A">
        <w:rPr>
          <w:rFonts w:ascii="Arial" w:hAnsi="Arial" w:cs="Arial"/>
          <w:sz w:val="22"/>
          <w:szCs w:val="22"/>
        </w:rPr>
        <w:tab/>
      </w:r>
      <w:r w:rsidR="00AB6ED2" w:rsidRPr="00BB196A">
        <w:rPr>
          <w:rFonts w:ascii="Arial" w:hAnsi="Arial" w:cs="Arial"/>
          <w:sz w:val="22"/>
          <w:szCs w:val="22"/>
        </w:rPr>
        <w:t>kupující</w:t>
      </w:r>
    </w:p>
    <w:p w14:paraId="5D442704" w14:textId="136CDFDA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1A99B958" w14:textId="245A2AC7" w:rsidR="00746C63" w:rsidRPr="00BB196A" w:rsidRDefault="00AB6ED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668263C" w14:textId="2BA52320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7941442F" w14:textId="77777777" w:rsidR="00AB6ED2" w:rsidRDefault="00AB6ED2">
      <w:pPr>
        <w:widowControl/>
        <w:rPr>
          <w:rFonts w:ascii="Arial" w:hAnsi="Arial" w:cs="Arial"/>
          <w:sz w:val="22"/>
          <w:szCs w:val="22"/>
        </w:rPr>
      </w:pPr>
    </w:p>
    <w:p w14:paraId="48CB8607" w14:textId="77777777" w:rsidR="00AB6ED2" w:rsidRPr="00BB196A" w:rsidRDefault="00AB6ED2">
      <w:pPr>
        <w:widowControl/>
        <w:rPr>
          <w:rFonts w:ascii="Arial" w:hAnsi="Arial" w:cs="Arial"/>
          <w:sz w:val="22"/>
          <w:szCs w:val="22"/>
        </w:rPr>
      </w:pPr>
    </w:p>
    <w:p w14:paraId="348F874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773153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0146044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1E6B2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800EDA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26AA70F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73BBB3C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2EBC3AA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9BE0E6D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7B3C31E1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F52841E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Grigárková</w:t>
      </w:r>
    </w:p>
    <w:p w14:paraId="2BA344A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8D4E4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501AA1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BE68D6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6CB2425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A369228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91E5E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3A2D421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54DDD5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73098F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E69E1A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F03736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327004AD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E701FC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E80520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BD81251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B436865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408C2A8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F208A5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E66EC7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D8A5D0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4020DB6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78D8E8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CA1ACE8" w14:textId="5DD1625E" w:rsidR="007B3D5D" w:rsidRPr="00BB196A" w:rsidRDefault="00AB6ED2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</w:t>
      </w:r>
      <w:r>
        <w:rPr>
          <w:rFonts w:ascii="Arial" w:hAnsi="Arial" w:cs="Arial"/>
          <w:sz w:val="22"/>
          <w:szCs w:val="22"/>
        </w:rPr>
        <w:tab/>
      </w:r>
      <w:r w:rsidR="007B3D5D" w:rsidRPr="00BB196A">
        <w:rPr>
          <w:rFonts w:ascii="Arial" w:hAnsi="Arial" w:cs="Arial"/>
          <w:sz w:val="22"/>
          <w:szCs w:val="22"/>
        </w:rPr>
        <w:tab/>
      </w:r>
      <w:r w:rsidR="007B3D5D"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1730E49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35F7BD5E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C28977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30C2" w14:textId="77777777" w:rsidR="00AB6ED2" w:rsidRDefault="00AB6ED2">
      <w:r>
        <w:separator/>
      </w:r>
    </w:p>
  </w:endnote>
  <w:endnote w:type="continuationSeparator" w:id="0">
    <w:p w14:paraId="0E8E653D" w14:textId="77777777" w:rsidR="00AB6ED2" w:rsidRDefault="00AB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81A2" w14:textId="77777777" w:rsidR="00AB6ED2" w:rsidRDefault="00AB6ED2">
      <w:r>
        <w:separator/>
      </w:r>
    </w:p>
  </w:footnote>
  <w:footnote w:type="continuationSeparator" w:id="0">
    <w:p w14:paraId="1526C5A2" w14:textId="77777777" w:rsidR="00AB6ED2" w:rsidRDefault="00AB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4AB2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195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D759D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0BAE"/>
    <w:rsid w:val="00A41998"/>
    <w:rsid w:val="00A723F9"/>
    <w:rsid w:val="00A807B7"/>
    <w:rsid w:val="00A92B9F"/>
    <w:rsid w:val="00AA7DF3"/>
    <w:rsid w:val="00AB397A"/>
    <w:rsid w:val="00AB6ED2"/>
    <w:rsid w:val="00AC09A0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CE141"/>
  <w14:defaultImageDpi w14:val="0"/>
  <w15:docId w15:val="{98040FBE-9353-46F5-9E6F-198D3B80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925</Words>
  <Characters>5460</Characters>
  <Application>Microsoft Office Word</Application>
  <DocSecurity>0</DocSecurity>
  <Lines>45</Lines>
  <Paragraphs>12</Paragraphs>
  <ScaleCrop>false</ScaleCrop>
  <Company>Pozemkový Fond ČR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3</cp:revision>
  <cp:lastPrinted>2003-04-28T06:39:00Z</cp:lastPrinted>
  <dcterms:created xsi:type="dcterms:W3CDTF">2023-10-09T07:41:00Z</dcterms:created>
  <dcterms:modified xsi:type="dcterms:W3CDTF">2023-11-03T09:43:00Z</dcterms:modified>
</cp:coreProperties>
</file>