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1FCB" w14:textId="77777777" w:rsidR="00C963F3" w:rsidRPr="00C963F3" w:rsidRDefault="00C963F3" w:rsidP="00C963F3">
      <w:pPr>
        <w:pStyle w:val="Odstavecseseznamem"/>
        <w:widowControl w:val="0"/>
        <w:jc w:val="center"/>
        <w:rPr>
          <w:rFonts w:cstheme="minorHAnsi"/>
          <w:b/>
          <w:color w:val="000000"/>
          <w:szCs w:val="20"/>
        </w:rPr>
      </w:pPr>
      <w:r w:rsidRPr="00C963F3">
        <w:rPr>
          <w:rFonts w:cstheme="minorHAnsi"/>
          <w:b/>
          <w:color w:val="000000"/>
          <w:szCs w:val="20"/>
        </w:rPr>
        <w:t>Smlouva o zajištění služeb</w:t>
      </w:r>
    </w:p>
    <w:p w14:paraId="7734A907" w14:textId="77777777" w:rsidR="00C963F3" w:rsidRPr="00C963F3" w:rsidRDefault="00C963F3" w:rsidP="00C963F3">
      <w:pPr>
        <w:pStyle w:val="Odstavecseseznamem"/>
        <w:widowControl w:val="0"/>
        <w:jc w:val="center"/>
        <w:rPr>
          <w:rFonts w:cstheme="minorHAnsi"/>
          <w:b/>
          <w:color w:val="000000"/>
          <w:szCs w:val="20"/>
        </w:rPr>
      </w:pPr>
      <w:r w:rsidRPr="00C963F3">
        <w:rPr>
          <w:rFonts w:cstheme="minorHAnsi"/>
          <w:b/>
          <w:color w:val="000000"/>
          <w:szCs w:val="20"/>
        </w:rPr>
        <w:t>uzavřená podle ustanovení § 1746 odst. 2 zákona č. 89/2012 Sb., nový občanský zákoník,</w:t>
      </w:r>
    </w:p>
    <w:p w14:paraId="3A455C2B" w14:textId="77777777" w:rsidR="00C963F3" w:rsidRPr="00C963F3" w:rsidRDefault="00C963F3" w:rsidP="00C963F3">
      <w:pPr>
        <w:pStyle w:val="Odstavecseseznamem"/>
        <w:widowControl w:val="0"/>
        <w:jc w:val="center"/>
        <w:rPr>
          <w:rFonts w:cstheme="minorHAnsi"/>
          <w:b/>
          <w:color w:val="000000"/>
          <w:szCs w:val="20"/>
        </w:rPr>
      </w:pPr>
      <w:r w:rsidRPr="00C963F3">
        <w:rPr>
          <w:rFonts w:cstheme="minorHAnsi"/>
          <w:b/>
          <w:color w:val="000000"/>
          <w:szCs w:val="20"/>
        </w:rPr>
        <w:t>ve znění pozdějších předpisů</w:t>
      </w:r>
    </w:p>
    <w:p w14:paraId="273EDBD4" w14:textId="77777777" w:rsidR="00C963F3" w:rsidRPr="00C963F3" w:rsidRDefault="00C963F3" w:rsidP="00C963F3">
      <w:pPr>
        <w:pStyle w:val="Odstavecseseznamem"/>
        <w:widowControl w:val="0"/>
        <w:spacing w:after="120"/>
        <w:contextualSpacing w:val="0"/>
        <w:jc w:val="center"/>
        <w:rPr>
          <w:rFonts w:cstheme="minorHAnsi"/>
          <w:bCs/>
          <w:color w:val="000000"/>
          <w:szCs w:val="20"/>
        </w:rPr>
      </w:pPr>
      <w:r w:rsidRPr="00C963F3">
        <w:rPr>
          <w:rFonts w:cstheme="minorHAnsi"/>
          <w:bCs/>
          <w:color w:val="000000"/>
          <w:szCs w:val="20"/>
        </w:rPr>
        <w:t>(dále jen „smlouva“)</w:t>
      </w:r>
    </w:p>
    <w:p w14:paraId="543BD784" w14:textId="64A19E32" w:rsidR="009525F9" w:rsidRPr="009E6592" w:rsidRDefault="009525F9" w:rsidP="00A006C5">
      <w:pPr>
        <w:pStyle w:val="Odstavecseseznamem"/>
        <w:widowControl w:val="0"/>
        <w:contextualSpacing w:val="0"/>
        <w:jc w:val="both"/>
        <w:rPr>
          <w:rFonts w:cstheme="minorHAnsi"/>
          <w:color w:val="000000"/>
          <w:szCs w:val="20"/>
        </w:rPr>
      </w:pPr>
      <w:r w:rsidRPr="009E6592">
        <w:rPr>
          <w:rFonts w:cstheme="minorHAnsi"/>
          <w:color w:val="000000"/>
          <w:szCs w:val="20"/>
        </w:rPr>
        <w:t>Níže uvedeného dne, měsíce a roku spolu smluvní strany</w:t>
      </w:r>
    </w:p>
    <w:p w14:paraId="16C7B78D" w14:textId="77777777" w:rsidR="009525F9" w:rsidRPr="001D0656" w:rsidRDefault="009525F9" w:rsidP="009525F9">
      <w:pPr>
        <w:widowControl w:val="0"/>
        <w:tabs>
          <w:tab w:val="left" w:pos="1428"/>
        </w:tabs>
        <w:spacing w:before="360" w:after="0"/>
        <w:ind w:left="714" w:hanging="357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I.</w:t>
      </w:r>
    </w:p>
    <w:p w14:paraId="06D95279" w14:textId="77777777" w:rsidR="009525F9" w:rsidRPr="001D0656" w:rsidRDefault="009525F9" w:rsidP="00A006C5">
      <w:pPr>
        <w:widowControl w:val="0"/>
        <w:tabs>
          <w:tab w:val="left" w:pos="1428"/>
        </w:tabs>
        <w:spacing w:after="0"/>
        <w:ind w:left="714" w:hanging="357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Smluvní strany</w:t>
      </w:r>
    </w:p>
    <w:p w14:paraId="21F973B8" w14:textId="77777777" w:rsidR="00576791" w:rsidRDefault="00576791" w:rsidP="00576791">
      <w:pPr>
        <w:tabs>
          <w:tab w:val="left" w:pos="1428"/>
          <w:tab w:val="left" w:pos="3838"/>
        </w:tabs>
        <w:spacing w:after="60"/>
        <w:ind w:left="1418" w:hanging="1418"/>
        <w:jc w:val="both"/>
        <w:rPr>
          <w:rFonts w:cstheme="minorHAnsi"/>
          <w:b/>
          <w:bCs/>
          <w:color w:val="000000"/>
          <w:szCs w:val="20"/>
        </w:rPr>
      </w:pPr>
    </w:p>
    <w:p w14:paraId="4B3D3007" w14:textId="30AE18C8" w:rsidR="00576791" w:rsidRPr="006C5F7F" w:rsidRDefault="00576791" w:rsidP="00576791">
      <w:pPr>
        <w:tabs>
          <w:tab w:val="left" w:pos="1428"/>
          <w:tab w:val="left" w:pos="3838"/>
        </w:tabs>
        <w:spacing w:after="60"/>
        <w:ind w:left="1418" w:hanging="1418"/>
        <w:jc w:val="both"/>
        <w:rPr>
          <w:rFonts w:cstheme="minorHAnsi"/>
          <w:b/>
          <w:bCs/>
          <w:color w:val="000000"/>
          <w:szCs w:val="20"/>
        </w:rPr>
      </w:pPr>
      <w:r w:rsidRPr="006C5F7F">
        <w:rPr>
          <w:rFonts w:cstheme="minorHAnsi"/>
          <w:b/>
          <w:bCs/>
          <w:color w:val="000000"/>
          <w:szCs w:val="20"/>
        </w:rPr>
        <w:t>Knihovna AV ČR, v. v. i.</w:t>
      </w:r>
    </w:p>
    <w:p w14:paraId="05685915" w14:textId="77777777" w:rsidR="00576791" w:rsidRPr="006C5F7F" w:rsidRDefault="00576791" w:rsidP="00576791">
      <w:pPr>
        <w:tabs>
          <w:tab w:val="left" w:pos="1843"/>
        </w:tabs>
        <w:spacing w:after="0"/>
        <w:rPr>
          <w:rFonts w:cstheme="minorHAnsi"/>
          <w:iCs/>
        </w:rPr>
      </w:pPr>
      <w:r w:rsidRPr="006C5F7F">
        <w:rPr>
          <w:rFonts w:cstheme="minorHAnsi"/>
          <w:iCs/>
        </w:rPr>
        <w:t>se sídlem:</w:t>
      </w:r>
      <w:r w:rsidRPr="006C5F7F">
        <w:rPr>
          <w:rFonts w:cstheme="minorHAnsi"/>
          <w:iCs/>
        </w:rPr>
        <w:tab/>
        <w:t>Národní 1009/3, 115 22 Praha 1</w:t>
      </w:r>
    </w:p>
    <w:p w14:paraId="0F2E3A9F" w14:textId="77777777" w:rsidR="00576791" w:rsidRDefault="00576791" w:rsidP="00576791">
      <w:pPr>
        <w:tabs>
          <w:tab w:val="left" w:pos="1843"/>
        </w:tabs>
        <w:spacing w:after="0"/>
        <w:rPr>
          <w:rFonts w:cstheme="minorHAnsi"/>
          <w:iCs/>
        </w:rPr>
      </w:pPr>
      <w:r>
        <w:rPr>
          <w:rFonts w:cstheme="minorHAnsi"/>
          <w:iCs/>
        </w:rPr>
        <w:t>zastoupena</w:t>
      </w:r>
      <w:r w:rsidRPr="006C5F7F">
        <w:rPr>
          <w:rFonts w:cstheme="minorHAnsi"/>
          <w:iCs/>
        </w:rPr>
        <w:t>:</w:t>
      </w:r>
      <w:r w:rsidRPr="006C5F7F">
        <w:rPr>
          <w:rFonts w:cstheme="minorHAnsi"/>
          <w:iCs/>
        </w:rPr>
        <w:tab/>
        <w:t>Ing. Magdalen</w:t>
      </w:r>
      <w:r>
        <w:rPr>
          <w:rFonts w:cstheme="minorHAnsi"/>
          <w:iCs/>
        </w:rPr>
        <w:t>ou</w:t>
      </w:r>
      <w:r w:rsidRPr="006C5F7F">
        <w:rPr>
          <w:rFonts w:cstheme="minorHAnsi"/>
          <w:iCs/>
        </w:rPr>
        <w:t xml:space="preserve"> Veckov</w:t>
      </w:r>
      <w:r>
        <w:rPr>
          <w:rFonts w:cstheme="minorHAnsi"/>
          <w:iCs/>
        </w:rPr>
        <w:t>ou</w:t>
      </w:r>
      <w:r w:rsidRPr="006C5F7F">
        <w:rPr>
          <w:rFonts w:cstheme="minorHAnsi"/>
          <w:iCs/>
        </w:rPr>
        <w:t>, ředitelk</w:t>
      </w:r>
      <w:r>
        <w:rPr>
          <w:rFonts w:cstheme="minorHAnsi"/>
          <w:iCs/>
        </w:rPr>
        <w:t>ou</w:t>
      </w:r>
    </w:p>
    <w:p w14:paraId="7B8B9DE1" w14:textId="77777777" w:rsidR="00576791" w:rsidRDefault="00576791" w:rsidP="00576791">
      <w:pPr>
        <w:tabs>
          <w:tab w:val="left" w:pos="1843"/>
        </w:tabs>
        <w:spacing w:after="0"/>
        <w:rPr>
          <w:rFonts w:cstheme="minorHAnsi"/>
          <w:iCs/>
        </w:rPr>
      </w:pPr>
      <w:r w:rsidRPr="006C5F7F">
        <w:rPr>
          <w:rFonts w:cstheme="minorHAnsi"/>
          <w:iCs/>
        </w:rPr>
        <w:t>IČ:</w:t>
      </w:r>
      <w:r w:rsidRPr="006C5F7F">
        <w:rPr>
          <w:rFonts w:cstheme="minorHAnsi"/>
          <w:iCs/>
        </w:rPr>
        <w:tab/>
        <w:t>679</w:t>
      </w:r>
      <w:r>
        <w:rPr>
          <w:rFonts w:cstheme="minorHAnsi"/>
          <w:iCs/>
        </w:rPr>
        <w:t xml:space="preserve"> </w:t>
      </w:r>
      <w:r w:rsidRPr="006C5F7F">
        <w:rPr>
          <w:rFonts w:cstheme="minorHAnsi"/>
          <w:iCs/>
        </w:rPr>
        <w:t>85</w:t>
      </w:r>
      <w:r>
        <w:rPr>
          <w:rFonts w:cstheme="minorHAnsi"/>
          <w:iCs/>
        </w:rPr>
        <w:t> </w:t>
      </w:r>
      <w:r w:rsidRPr="006C5F7F">
        <w:rPr>
          <w:rFonts w:cstheme="minorHAnsi"/>
          <w:iCs/>
        </w:rPr>
        <w:t>971</w:t>
      </w:r>
    </w:p>
    <w:p w14:paraId="3634C2D1" w14:textId="77777777" w:rsidR="00576791" w:rsidRPr="006C5F7F" w:rsidRDefault="00576791" w:rsidP="00576791">
      <w:pPr>
        <w:tabs>
          <w:tab w:val="left" w:pos="1843"/>
        </w:tabs>
        <w:spacing w:after="0"/>
        <w:rPr>
          <w:rFonts w:cstheme="minorHAnsi"/>
          <w:iCs/>
        </w:rPr>
      </w:pPr>
      <w:r>
        <w:rPr>
          <w:rFonts w:cstheme="minorHAnsi"/>
          <w:iCs/>
        </w:rPr>
        <w:t>DIČ:</w:t>
      </w:r>
      <w:r>
        <w:rPr>
          <w:rFonts w:cstheme="minorHAnsi"/>
          <w:iCs/>
        </w:rPr>
        <w:tab/>
        <w:t>CZ67985971</w:t>
      </w:r>
    </w:p>
    <w:p w14:paraId="21228BFE" w14:textId="77777777" w:rsidR="00576791" w:rsidRPr="006C5F7F" w:rsidRDefault="00576791" w:rsidP="00576791">
      <w:pPr>
        <w:tabs>
          <w:tab w:val="left" w:pos="1843"/>
        </w:tabs>
        <w:spacing w:after="0"/>
        <w:rPr>
          <w:rFonts w:cstheme="minorHAnsi"/>
          <w:iCs/>
        </w:rPr>
      </w:pPr>
      <w:r>
        <w:rPr>
          <w:rFonts w:cstheme="minorHAnsi"/>
          <w:iCs/>
        </w:rPr>
        <w:t>b</w:t>
      </w:r>
      <w:r w:rsidRPr="006C5F7F">
        <w:rPr>
          <w:rFonts w:cstheme="minorHAnsi"/>
          <w:iCs/>
        </w:rPr>
        <w:t>ankovní spojení:</w:t>
      </w:r>
      <w:r w:rsidRPr="006C5F7F">
        <w:rPr>
          <w:rFonts w:cstheme="minorHAnsi"/>
          <w:iCs/>
        </w:rPr>
        <w:tab/>
      </w:r>
      <w:r w:rsidRPr="009576FA">
        <w:rPr>
          <w:rFonts w:cstheme="minorHAnsi"/>
          <w:iCs/>
        </w:rPr>
        <w:t xml:space="preserve">Raiffeisenbank, RB Praha </w:t>
      </w:r>
      <w:r>
        <w:rPr>
          <w:rFonts w:cstheme="minorHAnsi"/>
          <w:iCs/>
        </w:rPr>
        <w:t>1</w:t>
      </w:r>
    </w:p>
    <w:p w14:paraId="45614E5D" w14:textId="78204FDB" w:rsidR="00576791" w:rsidRDefault="00576791" w:rsidP="00576791">
      <w:pPr>
        <w:tabs>
          <w:tab w:val="left" w:pos="1843"/>
        </w:tabs>
        <w:spacing w:after="0"/>
        <w:rPr>
          <w:rFonts w:cstheme="minorHAnsi"/>
          <w:iCs/>
        </w:rPr>
      </w:pPr>
      <w:r>
        <w:rPr>
          <w:rFonts w:cstheme="minorHAnsi"/>
          <w:iCs/>
        </w:rPr>
        <w:t>č</w:t>
      </w:r>
      <w:r w:rsidRPr="006C5F7F">
        <w:rPr>
          <w:rFonts w:cstheme="minorHAnsi"/>
          <w:iCs/>
        </w:rPr>
        <w:t>íslo účtu:</w:t>
      </w:r>
      <w:r w:rsidRPr="006C5F7F">
        <w:rPr>
          <w:rFonts w:cstheme="minorHAnsi"/>
          <w:iCs/>
        </w:rPr>
        <w:tab/>
      </w:r>
      <w:r w:rsidR="00C26CA9">
        <w:rPr>
          <w:rFonts w:cstheme="minorHAnsi"/>
          <w:iCs/>
        </w:rPr>
        <w:t>xxx</w:t>
      </w:r>
    </w:p>
    <w:p w14:paraId="41081D60" w14:textId="77777777" w:rsidR="00576791" w:rsidRPr="00905A4F" w:rsidRDefault="00576791" w:rsidP="00576791">
      <w:pPr>
        <w:tabs>
          <w:tab w:val="left" w:pos="1843"/>
        </w:tabs>
        <w:spacing w:after="0"/>
        <w:rPr>
          <w:rFonts w:cstheme="minorHAnsi"/>
          <w:iCs/>
          <w:szCs w:val="20"/>
        </w:rPr>
      </w:pPr>
      <w:r w:rsidRPr="00905A4F">
        <w:rPr>
          <w:rFonts w:cstheme="minorHAnsi"/>
          <w:szCs w:val="20"/>
        </w:rPr>
        <w:t>zapsaná v rejstříku veřejných výzkumných institucí vedeném MŠMT</w:t>
      </w:r>
    </w:p>
    <w:p w14:paraId="6F5BD2AD" w14:textId="77777777" w:rsidR="00576791" w:rsidRPr="006C5F7F" w:rsidRDefault="00576791" w:rsidP="00576791">
      <w:pPr>
        <w:widowControl w:val="0"/>
        <w:tabs>
          <w:tab w:val="left" w:pos="1428"/>
          <w:tab w:val="left" w:pos="2418"/>
          <w:tab w:val="left" w:pos="3838"/>
          <w:tab w:val="left" w:pos="4938"/>
        </w:tabs>
        <w:ind w:left="714" w:hanging="714"/>
        <w:jc w:val="both"/>
        <w:rPr>
          <w:rFonts w:cstheme="minorHAnsi"/>
          <w:color w:val="000000"/>
          <w:szCs w:val="20"/>
        </w:rPr>
      </w:pPr>
      <w:r w:rsidRPr="006C5F7F">
        <w:rPr>
          <w:rFonts w:cstheme="minorHAnsi"/>
          <w:color w:val="000000"/>
          <w:szCs w:val="20"/>
        </w:rPr>
        <w:t xml:space="preserve">(dále jen </w:t>
      </w:r>
      <w:r>
        <w:rPr>
          <w:rFonts w:cstheme="minorHAnsi"/>
          <w:color w:val="000000"/>
          <w:szCs w:val="20"/>
        </w:rPr>
        <w:t>„Objednatel“</w:t>
      </w:r>
      <w:r w:rsidRPr="006C5F7F">
        <w:rPr>
          <w:rFonts w:cstheme="minorHAnsi"/>
          <w:color w:val="000000"/>
          <w:szCs w:val="20"/>
        </w:rPr>
        <w:t>)</w:t>
      </w:r>
    </w:p>
    <w:p w14:paraId="1F218EE3" w14:textId="79D9231F" w:rsidR="00576791" w:rsidRPr="00576791" w:rsidRDefault="00576791" w:rsidP="00576791">
      <w:pPr>
        <w:spacing w:before="240" w:after="60"/>
        <w:rPr>
          <w:rFonts w:cstheme="minorHAnsi"/>
          <w:bCs/>
          <w:iCs/>
        </w:rPr>
      </w:pPr>
      <w:r w:rsidRPr="00576791">
        <w:rPr>
          <w:rFonts w:cstheme="minorHAnsi"/>
          <w:bCs/>
          <w:iCs/>
        </w:rPr>
        <w:t>a</w:t>
      </w:r>
    </w:p>
    <w:p w14:paraId="5A3DB2EA" w14:textId="6DD0DF48" w:rsidR="009525F9" w:rsidRPr="0093649B" w:rsidRDefault="009525F9" w:rsidP="00DC57E9">
      <w:pPr>
        <w:spacing w:before="240" w:after="60"/>
        <w:rPr>
          <w:rFonts w:cstheme="minorHAnsi"/>
          <w:b/>
          <w:iCs/>
        </w:rPr>
      </w:pPr>
      <w:r w:rsidRPr="0093649B">
        <w:rPr>
          <w:rFonts w:cstheme="minorHAnsi"/>
          <w:b/>
          <w:iCs/>
        </w:rPr>
        <w:t>TOTAL SERVICE a.s.</w:t>
      </w:r>
    </w:p>
    <w:p w14:paraId="0C059560" w14:textId="77777777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se sídlem:</w:t>
      </w:r>
      <w:r w:rsidRPr="0093649B">
        <w:rPr>
          <w:rFonts w:cstheme="minorHAnsi"/>
          <w:iCs/>
        </w:rPr>
        <w:tab/>
        <w:t>U Uranie 954/18, 170 00 Praha 7</w:t>
      </w:r>
    </w:p>
    <w:p w14:paraId="4D403999" w14:textId="2DDC8D99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zastoupen:</w:t>
      </w:r>
      <w:r w:rsidRPr="0093649B">
        <w:rPr>
          <w:rFonts w:cstheme="minorHAnsi"/>
          <w:iCs/>
        </w:rPr>
        <w:tab/>
      </w:r>
      <w:r w:rsidR="00154CAD">
        <w:rPr>
          <w:rFonts w:cstheme="minorHAnsi"/>
          <w:iCs/>
        </w:rPr>
        <w:t>Ing. Janem Navrátilem</w:t>
      </w:r>
      <w:r>
        <w:rPr>
          <w:rFonts w:cstheme="minorHAnsi"/>
          <w:iCs/>
        </w:rPr>
        <w:t xml:space="preserve">, členem </w:t>
      </w:r>
      <w:r w:rsidRPr="0093649B">
        <w:rPr>
          <w:rFonts w:cstheme="minorHAnsi"/>
          <w:iCs/>
        </w:rPr>
        <w:t>představenstva</w:t>
      </w:r>
    </w:p>
    <w:p w14:paraId="33EE857D" w14:textId="77777777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IČ:</w:t>
      </w:r>
      <w:r w:rsidRPr="0093649B">
        <w:rPr>
          <w:rFonts w:cstheme="minorHAnsi"/>
          <w:iCs/>
        </w:rPr>
        <w:tab/>
        <w:t>256 18 067</w:t>
      </w:r>
    </w:p>
    <w:p w14:paraId="6083DD42" w14:textId="77777777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DIČ:</w:t>
      </w:r>
      <w:r w:rsidRPr="0093649B">
        <w:rPr>
          <w:rFonts w:cstheme="minorHAnsi"/>
          <w:iCs/>
        </w:rPr>
        <w:tab/>
        <w:t>CZ25618067</w:t>
      </w:r>
    </w:p>
    <w:p w14:paraId="3DCC0671" w14:textId="77777777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bankovní spojení:</w:t>
      </w:r>
      <w:r w:rsidRPr="0093649B">
        <w:rPr>
          <w:rFonts w:cstheme="minorHAnsi"/>
          <w:iCs/>
        </w:rPr>
        <w:tab/>
        <w:t>ČSOB</w:t>
      </w:r>
      <w:r>
        <w:rPr>
          <w:rFonts w:cstheme="minorHAnsi"/>
          <w:iCs/>
        </w:rPr>
        <w:t>, a.s.</w:t>
      </w:r>
    </w:p>
    <w:p w14:paraId="571FF23E" w14:textId="725C785D" w:rsidR="009525F9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>
        <w:rPr>
          <w:rFonts w:cstheme="minorHAnsi"/>
          <w:iCs/>
        </w:rPr>
        <w:t>číslo účtu:</w:t>
      </w:r>
      <w:r>
        <w:rPr>
          <w:rFonts w:cstheme="minorHAnsi"/>
          <w:iCs/>
        </w:rPr>
        <w:tab/>
      </w:r>
      <w:r w:rsidR="00C26CA9">
        <w:rPr>
          <w:rFonts w:cstheme="minorHAnsi"/>
          <w:iCs/>
        </w:rPr>
        <w:t>xxx</w:t>
      </w:r>
    </w:p>
    <w:p w14:paraId="7F9D2284" w14:textId="3E77B6FA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e-mail:</w:t>
      </w:r>
      <w:r w:rsidRPr="0093649B">
        <w:rPr>
          <w:rFonts w:cstheme="minorHAnsi"/>
          <w:iCs/>
        </w:rPr>
        <w:tab/>
      </w:r>
      <w:r w:rsidRPr="009576FA">
        <w:rPr>
          <w:rFonts w:cstheme="minorHAnsi"/>
          <w:iCs/>
        </w:rPr>
        <w:t>sales@totalservice.cz</w:t>
      </w:r>
    </w:p>
    <w:p w14:paraId="4A4214AB" w14:textId="77777777" w:rsidR="009525F9" w:rsidRPr="0093649B" w:rsidRDefault="009525F9" w:rsidP="003850C9">
      <w:pPr>
        <w:tabs>
          <w:tab w:val="left" w:pos="1843"/>
        </w:tabs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telefon</w:t>
      </w:r>
      <w:r w:rsidRPr="0093649B">
        <w:rPr>
          <w:rFonts w:cstheme="minorHAnsi"/>
          <w:iCs/>
        </w:rPr>
        <w:tab/>
        <w:t>+420 270 002 811</w:t>
      </w:r>
    </w:p>
    <w:p w14:paraId="641FC18E" w14:textId="77777777" w:rsidR="009525F9" w:rsidRPr="0093649B" w:rsidRDefault="009525F9" w:rsidP="003850C9">
      <w:pPr>
        <w:spacing w:after="0"/>
        <w:rPr>
          <w:rFonts w:cstheme="minorHAnsi"/>
          <w:iCs/>
        </w:rPr>
      </w:pPr>
      <w:r w:rsidRPr="0093649B">
        <w:rPr>
          <w:rFonts w:cstheme="minorHAnsi"/>
          <w:iCs/>
        </w:rPr>
        <w:t>zapsaná v obchodním rejstříku vedeném Městským soudem v Praze, oddíl B, vložka 23580 </w:t>
      </w:r>
    </w:p>
    <w:p w14:paraId="315151D5" w14:textId="351923CF" w:rsidR="009525F9" w:rsidRPr="0093649B" w:rsidRDefault="009525F9" w:rsidP="009525F9">
      <w:pPr>
        <w:widowControl w:val="0"/>
        <w:tabs>
          <w:tab w:val="left" w:pos="1428"/>
          <w:tab w:val="left" w:pos="2418"/>
          <w:tab w:val="left" w:pos="3858"/>
        </w:tabs>
        <w:ind w:left="714" w:hanging="714"/>
        <w:jc w:val="both"/>
        <w:rPr>
          <w:rFonts w:cstheme="minorHAnsi"/>
          <w:color w:val="000000"/>
          <w:szCs w:val="20"/>
        </w:rPr>
      </w:pPr>
      <w:r w:rsidRPr="0093649B">
        <w:rPr>
          <w:rFonts w:cstheme="minorHAnsi"/>
          <w:color w:val="000000"/>
          <w:szCs w:val="20"/>
        </w:rPr>
        <w:t xml:space="preserve">(dále jen </w:t>
      </w:r>
      <w:r>
        <w:rPr>
          <w:rFonts w:cstheme="minorHAnsi"/>
          <w:color w:val="000000"/>
          <w:szCs w:val="20"/>
        </w:rPr>
        <w:t>„</w:t>
      </w:r>
      <w:r w:rsidR="00576791">
        <w:rPr>
          <w:rFonts w:cstheme="minorHAnsi"/>
          <w:color w:val="000000"/>
          <w:szCs w:val="20"/>
        </w:rPr>
        <w:t>Poskytovatel</w:t>
      </w:r>
      <w:r>
        <w:rPr>
          <w:rFonts w:cstheme="minorHAnsi"/>
          <w:color w:val="000000"/>
          <w:szCs w:val="20"/>
        </w:rPr>
        <w:t>“</w:t>
      </w:r>
      <w:r w:rsidRPr="0093649B">
        <w:rPr>
          <w:rFonts w:cstheme="minorHAnsi"/>
          <w:color w:val="000000"/>
          <w:szCs w:val="20"/>
        </w:rPr>
        <w:t>)</w:t>
      </w:r>
    </w:p>
    <w:p w14:paraId="5DE82547" w14:textId="77777777" w:rsidR="009525F9" w:rsidRPr="006C5F7F" w:rsidRDefault="009525F9" w:rsidP="009525F9">
      <w:pPr>
        <w:pStyle w:val="Odstavecseseznamem"/>
        <w:widowControl w:val="0"/>
        <w:spacing w:before="240" w:after="60"/>
        <w:contextualSpacing w:val="0"/>
        <w:jc w:val="both"/>
        <w:rPr>
          <w:rFonts w:cstheme="minorHAnsi"/>
          <w:color w:val="000000"/>
          <w:szCs w:val="20"/>
        </w:rPr>
      </w:pPr>
      <w:r w:rsidRPr="006C5F7F">
        <w:rPr>
          <w:rFonts w:cstheme="minorHAnsi"/>
          <w:color w:val="000000"/>
          <w:szCs w:val="20"/>
        </w:rPr>
        <w:t>společně dále jen „</w:t>
      </w:r>
      <w:r>
        <w:rPr>
          <w:rFonts w:cstheme="minorHAnsi"/>
          <w:color w:val="000000"/>
          <w:szCs w:val="20"/>
        </w:rPr>
        <w:t>S</w:t>
      </w:r>
      <w:r w:rsidRPr="006C5F7F">
        <w:rPr>
          <w:rFonts w:cstheme="minorHAnsi"/>
          <w:color w:val="000000"/>
          <w:szCs w:val="20"/>
        </w:rPr>
        <w:t>mluvní strany“ uzavřely tuto smlouvu.</w:t>
      </w:r>
    </w:p>
    <w:p w14:paraId="2DEAEC29" w14:textId="77777777" w:rsidR="009525F9" w:rsidRPr="001D0656" w:rsidRDefault="009525F9" w:rsidP="008A0838">
      <w:pPr>
        <w:widowControl w:val="0"/>
        <w:tabs>
          <w:tab w:val="left" w:pos="1428"/>
        </w:tabs>
        <w:spacing w:before="240" w:after="0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II.</w:t>
      </w:r>
    </w:p>
    <w:p w14:paraId="2872B2CB" w14:textId="77777777" w:rsidR="009525F9" w:rsidRPr="001D0656" w:rsidRDefault="009525F9" w:rsidP="008A0838">
      <w:pPr>
        <w:widowControl w:val="0"/>
        <w:tabs>
          <w:tab w:val="left" w:pos="1428"/>
        </w:tabs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 xml:space="preserve">Předmět </w:t>
      </w:r>
      <w:r>
        <w:rPr>
          <w:rFonts w:cstheme="minorHAnsi"/>
          <w:b/>
          <w:color w:val="000000"/>
          <w:szCs w:val="20"/>
        </w:rPr>
        <w:t>smlouvy</w:t>
      </w:r>
    </w:p>
    <w:p w14:paraId="08536C39" w14:textId="2B577D3F" w:rsidR="00576791" w:rsidRDefault="00576791" w:rsidP="004B59D6">
      <w:pPr>
        <w:pStyle w:val="Odstavecseseznamem"/>
        <w:widowControl w:val="0"/>
        <w:numPr>
          <w:ilvl w:val="0"/>
          <w:numId w:val="27"/>
        </w:numPr>
        <w:spacing w:after="120"/>
        <w:ind w:hanging="720"/>
        <w:contextualSpacing w:val="0"/>
        <w:jc w:val="both"/>
        <w:rPr>
          <w:rFonts w:cstheme="minorHAnsi"/>
          <w:color w:val="000000"/>
          <w:szCs w:val="20"/>
        </w:rPr>
      </w:pPr>
      <w:r w:rsidRPr="004B59D6">
        <w:rPr>
          <w:rFonts w:cstheme="minorHAnsi"/>
          <w:color w:val="000000"/>
          <w:szCs w:val="20"/>
        </w:rPr>
        <w:t xml:space="preserve">Poskytovatel se touto smlouvou zavazuje ve sjednané době a za sjednaných podmínek dodat </w:t>
      </w:r>
      <w:r w:rsidR="002C60A2">
        <w:rPr>
          <w:rFonts w:cstheme="minorHAnsi"/>
          <w:color w:val="000000"/>
          <w:szCs w:val="20"/>
        </w:rPr>
        <w:t>O</w:t>
      </w:r>
      <w:r w:rsidRPr="004B59D6">
        <w:rPr>
          <w:rFonts w:cstheme="minorHAnsi"/>
          <w:color w:val="000000"/>
          <w:szCs w:val="20"/>
        </w:rPr>
        <w:t>bjednateli služby v souladu se specifikací služeb uvedenou v příloze č. 1 této smlouvy, která</w:t>
      </w:r>
      <w:r w:rsidR="004B59D6" w:rsidRPr="004B59D6">
        <w:rPr>
          <w:rFonts w:cstheme="minorHAnsi"/>
          <w:color w:val="000000"/>
          <w:szCs w:val="20"/>
        </w:rPr>
        <w:t xml:space="preserve"> </w:t>
      </w:r>
      <w:r w:rsidRPr="004B59D6">
        <w:rPr>
          <w:rFonts w:cstheme="minorHAnsi"/>
          <w:color w:val="000000"/>
          <w:szCs w:val="20"/>
        </w:rPr>
        <w:t xml:space="preserve">vychází z nabídky </w:t>
      </w:r>
      <w:r w:rsidR="006A6C43" w:rsidRPr="006A6C43">
        <w:rPr>
          <w:rFonts w:cstheme="minorHAnsi"/>
          <w:color w:val="000000"/>
          <w:szCs w:val="20"/>
        </w:rPr>
        <w:t>NAB-</w:t>
      </w:r>
      <w:proofErr w:type="gramStart"/>
      <w:r w:rsidR="006A6C43" w:rsidRPr="006A6C43">
        <w:rPr>
          <w:rFonts w:cstheme="minorHAnsi"/>
          <w:color w:val="000000"/>
          <w:szCs w:val="20"/>
        </w:rPr>
        <w:t>09319-S2Y6Z7</w:t>
      </w:r>
      <w:proofErr w:type="gramEnd"/>
      <w:r w:rsidR="006A6C43" w:rsidRPr="006A6C43">
        <w:rPr>
          <w:rFonts w:cstheme="minorHAnsi"/>
          <w:color w:val="000000"/>
          <w:szCs w:val="20"/>
        </w:rPr>
        <w:t xml:space="preserve"> </w:t>
      </w:r>
      <w:r w:rsidRPr="004B59D6">
        <w:rPr>
          <w:rFonts w:cstheme="minorHAnsi"/>
          <w:color w:val="000000"/>
          <w:szCs w:val="20"/>
        </w:rPr>
        <w:t xml:space="preserve">poskytovatele podané </w:t>
      </w:r>
      <w:r w:rsidR="004B59D6" w:rsidRPr="004B59D6">
        <w:rPr>
          <w:rFonts w:cstheme="minorHAnsi"/>
          <w:color w:val="000000"/>
          <w:szCs w:val="20"/>
        </w:rPr>
        <w:t>dne 13.10.2023 s </w:t>
      </w:r>
      <w:r w:rsidRPr="004B59D6">
        <w:rPr>
          <w:rFonts w:cstheme="minorHAnsi"/>
          <w:color w:val="000000"/>
          <w:szCs w:val="20"/>
        </w:rPr>
        <w:t>názvem</w:t>
      </w:r>
      <w:r w:rsidR="004B59D6" w:rsidRPr="004B59D6">
        <w:rPr>
          <w:rFonts w:cstheme="minorHAnsi"/>
          <w:color w:val="000000"/>
          <w:szCs w:val="20"/>
        </w:rPr>
        <w:t xml:space="preserve"> </w:t>
      </w:r>
      <w:r w:rsidRPr="004B59D6">
        <w:rPr>
          <w:rFonts w:cstheme="minorHAnsi"/>
          <w:color w:val="000000"/>
          <w:szCs w:val="20"/>
        </w:rPr>
        <w:t>„</w:t>
      </w:r>
      <w:r w:rsidR="004B59D6" w:rsidRPr="004B59D6">
        <w:rPr>
          <w:rFonts w:cstheme="minorHAnsi"/>
          <w:color w:val="000000"/>
          <w:szCs w:val="20"/>
        </w:rPr>
        <w:t xml:space="preserve">Prodloužení podpory </w:t>
      </w:r>
      <w:r w:rsidR="006A6C43" w:rsidRPr="006A6C43">
        <w:rPr>
          <w:rFonts w:cstheme="minorHAnsi"/>
          <w:color w:val="000000"/>
          <w:szCs w:val="20"/>
        </w:rPr>
        <w:t>HPE serverové infrastruktury lokalit Národní a Jenštejn</w:t>
      </w:r>
      <w:r w:rsidR="004B59D6" w:rsidRPr="004B59D6">
        <w:rPr>
          <w:rFonts w:cstheme="minorHAnsi"/>
          <w:color w:val="000000"/>
          <w:szCs w:val="20"/>
        </w:rPr>
        <w:t>“</w:t>
      </w:r>
      <w:r w:rsidRPr="004B59D6">
        <w:rPr>
          <w:rFonts w:cstheme="minorHAnsi"/>
          <w:color w:val="000000"/>
          <w:szCs w:val="20"/>
        </w:rPr>
        <w:t xml:space="preserve"> (dále jen „služby“).</w:t>
      </w:r>
    </w:p>
    <w:p w14:paraId="20E21E13" w14:textId="77777777" w:rsidR="009525F9" w:rsidRPr="001D0656" w:rsidRDefault="009525F9" w:rsidP="008A0838">
      <w:pPr>
        <w:widowControl w:val="0"/>
        <w:tabs>
          <w:tab w:val="left" w:pos="1428"/>
        </w:tabs>
        <w:spacing w:before="240" w:after="0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III.</w:t>
      </w:r>
    </w:p>
    <w:p w14:paraId="797EEFED" w14:textId="2B1AADAF" w:rsidR="00F65B30" w:rsidRPr="00F65B30" w:rsidRDefault="00F65B30" w:rsidP="00F65B30">
      <w:pPr>
        <w:widowControl w:val="0"/>
        <w:tabs>
          <w:tab w:val="left" w:pos="667"/>
          <w:tab w:val="left" w:pos="1289"/>
        </w:tabs>
        <w:suppressAutoHyphens/>
        <w:ind w:left="725"/>
        <w:rPr>
          <w:rFonts w:cstheme="minorHAnsi"/>
          <w:color w:val="000000"/>
          <w:szCs w:val="20"/>
        </w:rPr>
      </w:pPr>
      <w:r>
        <w:rPr>
          <w:rFonts w:cstheme="minorHAnsi"/>
          <w:b/>
          <w:color w:val="000000"/>
          <w:szCs w:val="20"/>
        </w:rPr>
        <w:tab/>
      </w:r>
      <w:r>
        <w:rPr>
          <w:rFonts w:cstheme="minorHAnsi"/>
          <w:b/>
          <w:color w:val="000000"/>
          <w:szCs w:val="20"/>
        </w:rPr>
        <w:tab/>
      </w:r>
      <w:r>
        <w:rPr>
          <w:rFonts w:cstheme="minorHAnsi"/>
          <w:b/>
          <w:color w:val="000000"/>
          <w:szCs w:val="20"/>
        </w:rPr>
        <w:tab/>
      </w:r>
      <w:r>
        <w:rPr>
          <w:rFonts w:cstheme="minorHAnsi"/>
          <w:b/>
          <w:color w:val="000000"/>
          <w:szCs w:val="20"/>
        </w:rPr>
        <w:tab/>
      </w:r>
      <w:r w:rsidRPr="00F65B30">
        <w:rPr>
          <w:rFonts w:cstheme="minorHAnsi"/>
          <w:b/>
          <w:color w:val="000000"/>
          <w:szCs w:val="20"/>
        </w:rPr>
        <w:t>Cena za plnění služeb, platební podmínky</w:t>
      </w:r>
    </w:p>
    <w:p w14:paraId="66073911" w14:textId="331D388F" w:rsidR="009525F9" w:rsidRPr="001D0656" w:rsidRDefault="009525F9" w:rsidP="004B59D6">
      <w:pPr>
        <w:widowControl w:val="0"/>
        <w:numPr>
          <w:ilvl w:val="0"/>
          <w:numId w:val="21"/>
        </w:numPr>
        <w:tabs>
          <w:tab w:val="left" w:pos="667"/>
          <w:tab w:val="left" w:pos="1289"/>
        </w:tabs>
        <w:suppressAutoHyphens/>
        <w:ind w:hanging="725"/>
        <w:jc w:val="both"/>
        <w:rPr>
          <w:rFonts w:cstheme="minorHAnsi"/>
          <w:color w:val="000000"/>
          <w:szCs w:val="20"/>
        </w:rPr>
      </w:pPr>
      <w:r w:rsidRPr="001D0656">
        <w:rPr>
          <w:rFonts w:cstheme="minorHAnsi"/>
          <w:color w:val="000000"/>
          <w:szCs w:val="20"/>
        </w:rPr>
        <w:t>Smluvní strany se dohodly, že celková cena</w:t>
      </w:r>
      <w:r w:rsidR="00F65B30">
        <w:rPr>
          <w:rFonts w:cstheme="minorHAnsi"/>
          <w:color w:val="000000"/>
          <w:szCs w:val="20"/>
        </w:rPr>
        <w:t xml:space="preserve"> za plnění služeb</w:t>
      </w:r>
      <w:r w:rsidRPr="001D0656">
        <w:rPr>
          <w:rFonts w:cstheme="minorHAnsi"/>
          <w:color w:val="000000"/>
          <w:szCs w:val="20"/>
        </w:rPr>
        <w:t xml:space="preserve"> </w:t>
      </w:r>
      <w:r>
        <w:rPr>
          <w:rFonts w:cstheme="minorHAnsi"/>
          <w:color w:val="000000"/>
          <w:szCs w:val="20"/>
        </w:rPr>
        <w:t>činí</w:t>
      </w:r>
      <w:r w:rsidRPr="001D0656">
        <w:rPr>
          <w:rFonts w:cstheme="minorHAnsi"/>
          <w:color w:val="000000"/>
          <w:szCs w:val="20"/>
        </w:rPr>
        <w:t>:</w:t>
      </w:r>
    </w:p>
    <w:p w14:paraId="291E0505" w14:textId="77777777" w:rsidR="00EC5DF0" w:rsidRPr="00EC5DF0" w:rsidRDefault="00EC5DF0" w:rsidP="00EC5DF0">
      <w:pPr>
        <w:widowControl w:val="0"/>
        <w:tabs>
          <w:tab w:val="left" w:pos="717"/>
        </w:tabs>
        <w:suppressAutoHyphens/>
        <w:ind w:left="927"/>
        <w:jc w:val="both"/>
        <w:rPr>
          <w:rFonts w:cstheme="minorHAnsi"/>
          <w:color w:val="000000"/>
          <w:szCs w:val="20"/>
        </w:rPr>
      </w:pPr>
      <w:r w:rsidRPr="00EC5DF0">
        <w:rPr>
          <w:rFonts w:cstheme="minorHAnsi"/>
          <w:color w:val="000000"/>
          <w:szCs w:val="20"/>
        </w:rPr>
        <w:t>Cena celkem bez DPH:</w:t>
      </w:r>
      <w:r w:rsidRPr="00EC5DF0">
        <w:rPr>
          <w:rFonts w:cstheme="minorHAnsi"/>
          <w:color w:val="000000"/>
          <w:szCs w:val="20"/>
        </w:rPr>
        <w:tab/>
      </w:r>
      <w:r w:rsidRPr="00EC5DF0">
        <w:rPr>
          <w:rFonts w:cstheme="minorHAnsi"/>
          <w:color w:val="000000"/>
          <w:szCs w:val="20"/>
        </w:rPr>
        <w:tab/>
        <w:t xml:space="preserve">   352 095,00 Kč</w:t>
      </w:r>
    </w:p>
    <w:p w14:paraId="7FB36602" w14:textId="77777777" w:rsidR="00EC5DF0" w:rsidRPr="00EC5DF0" w:rsidRDefault="00EC5DF0" w:rsidP="00EC5DF0">
      <w:pPr>
        <w:widowControl w:val="0"/>
        <w:tabs>
          <w:tab w:val="left" w:pos="717"/>
        </w:tabs>
        <w:suppressAutoHyphens/>
        <w:ind w:left="927"/>
        <w:jc w:val="both"/>
        <w:rPr>
          <w:rFonts w:cstheme="minorHAnsi"/>
          <w:color w:val="000000"/>
          <w:szCs w:val="20"/>
        </w:rPr>
      </w:pPr>
      <w:r w:rsidRPr="00EC5DF0">
        <w:rPr>
          <w:rFonts w:cstheme="minorHAnsi"/>
          <w:color w:val="000000"/>
          <w:szCs w:val="20"/>
        </w:rPr>
        <w:t xml:space="preserve">DPH </w:t>
      </w:r>
      <w:proofErr w:type="gramStart"/>
      <w:r w:rsidRPr="00EC5DF0">
        <w:rPr>
          <w:rFonts w:cstheme="minorHAnsi"/>
          <w:color w:val="000000"/>
          <w:szCs w:val="20"/>
        </w:rPr>
        <w:t>21%</w:t>
      </w:r>
      <w:proofErr w:type="gramEnd"/>
      <w:r w:rsidRPr="00EC5DF0">
        <w:rPr>
          <w:rFonts w:cstheme="minorHAnsi"/>
          <w:color w:val="000000"/>
          <w:szCs w:val="20"/>
        </w:rPr>
        <w:t>:</w:t>
      </w:r>
      <w:r w:rsidRPr="00EC5DF0">
        <w:rPr>
          <w:rFonts w:cstheme="minorHAnsi"/>
          <w:color w:val="000000"/>
          <w:szCs w:val="20"/>
        </w:rPr>
        <w:tab/>
      </w:r>
      <w:r w:rsidRPr="00EC5DF0">
        <w:rPr>
          <w:rFonts w:cstheme="minorHAnsi"/>
          <w:color w:val="000000"/>
          <w:szCs w:val="20"/>
        </w:rPr>
        <w:tab/>
      </w:r>
      <w:r w:rsidRPr="00EC5DF0">
        <w:rPr>
          <w:rFonts w:cstheme="minorHAnsi"/>
          <w:color w:val="000000"/>
          <w:szCs w:val="20"/>
        </w:rPr>
        <w:tab/>
        <w:t xml:space="preserve">     73 939,95 Kč</w:t>
      </w:r>
    </w:p>
    <w:p w14:paraId="7634DE69" w14:textId="1281E69F" w:rsidR="00EC5DF0" w:rsidRDefault="00EC5DF0" w:rsidP="00EC5DF0">
      <w:pPr>
        <w:widowControl w:val="0"/>
        <w:tabs>
          <w:tab w:val="left" w:pos="717"/>
        </w:tabs>
        <w:suppressAutoHyphens/>
        <w:ind w:left="927"/>
        <w:jc w:val="both"/>
        <w:rPr>
          <w:rFonts w:cstheme="minorHAnsi"/>
          <w:color w:val="000000"/>
          <w:szCs w:val="20"/>
        </w:rPr>
      </w:pPr>
      <w:r w:rsidRPr="00EC5DF0">
        <w:rPr>
          <w:rFonts w:cstheme="minorHAnsi"/>
          <w:color w:val="000000"/>
          <w:szCs w:val="20"/>
        </w:rPr>
        <w:t>Cena celkem včetně DPH:</w:t>
      </w:r>
      <w:r w:rsidRPr="00EC5DF0">
        <w:rPr>
          <w:rFonts w:cstheme="minorHAnsi"/>
          <w:color w:val="000000"/>
          <w:szCs w:val="20"/>
        </w:rPr>
        <w:tab/>
        <w:t xml:space="preserve">   426 034,95 Kč</w:t>
      </w:r>
    </w:p>
    <w:p w14:paraId="44A5AE17" w14:textId="4D1CA9A1" w:rsidR="009525F9" w:rsidRPr="00A006C5" w:rsidRDefault="009525F9" w:rsidP="00A006C5">
      <w:pPr>
        <w:widowControl w:val="0"/>
        <w:numPr>
          <w:ilvl w:val="0"/>
          <w:numId w:val="24"/>
        </w:numPr>
        <w:tabs>
          <w:tab w:val="clear" w:pos="927"/>
          <w:tab w:val="left" w:pos="717"/>
        </w:tabs>
        <w:suppressAutoHyphens/>
        <w:ind w:left="709" w:hanging="709"/>
        <w:jc w:val="both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Smluvní strany se </w:t>
      </w:r>
      <w:r w:rsidRPr="001D0656">
        <w:rPr>
          <w:rFonts w:cstheme="minorHAnsi"/>
          <w:color w:val="000000"/>
          <w:szCs w:val="20"/>
        </w:rPr>
        <w:t>dohodl</w:t>
      </w:r>
      <w:r>
        <w:rPr>
          <w:rFonts w:cstheme="minorHAnsi"/>
          <w:color w:val="000000"/>
          <w:szCs w:val="20"/>
        </w:rPr>
        <w:t>y</w:t>
      </w:r>
      <w:r w:rsidRPr="001D0656">
        <w:rPr>
          <w:rFonts w:cstheme="minorHAnsi"/>
          <w:color w:val="000000"/>
          <w:szCs w:val="20"/>
        </w:rPr>
        <w:t xml:space="preserve">, že </w:t>
      </w:r>
      <w:r w:rsidR="002C60A2" w:rsidRPr="002C60A2">
        <w:rPr>
          <w:rFonts w:cstheme="minorHAnsi"/>
          <w:color w:val="000000"/>
          <w:szCs w:val="20"/>
        </w:rPr>
        <w:t xml:space="preserve">cena za plnění služeb </w:t>
      </w:r>
      <w:r w:rsidRPr="001D0656">
        <w:rPr>
          <w:rFonts w:cstheme="minorHAnsi"/>
          <w:color w:val="000000"/>
          <w:szCs w:val="20"/>
        </w:rPr>
        <w:t xml:space="preserve">bude uhrazena </w:t>
      </w:r>
      <w:r w:rsidR="00A006C5" w:rsidRPr="00A006C5">
        <w:rPr>
          <w:rFonts w:cstheme="minorHAnsi"/>
          <w:color w:val="000000"/>
          <w:szCs w:val="20"/>
        </w:rPr>
        <w:t>na základě potvrzení výrobce o provedené registraci</w:t>
      </w:r>
      <w:r w:rsidR="00A006C5">
        <w:rPr>
          <w:rFonts w:cstheme="minorHAnsi"/>
          <w:color w:val="000000"/>
          <w:szCs w:val="20"/>
        </w:rPr>
        <w:t xml:space="preserve"> p</w:t>
      </w:r>
      <w:r w:rsidR="00A006C5" w:rsidRPr="00A006C5">
        <w:rPr>
          <w:rFonts w:cstheme="minorHAnsi"/>
          <w:color w:val="000000"/>
          <w:szCs w:val="20"/>
        </w:rPr>
        <w:t>rodluž</w:t>
      </w:r>
      <w:r w:rsidR="00A006C5">
        <w:rPr>
          <w:rFonts w:cstheme="minorHAnsi"/>
          <w:color w:val="000000"/>
          <w:szCs w:val="20"/>
        </w:rPr>
        <w:t>ující</w:t>
      </w:r>
      <w:r w:rsidR="00A006C5" w:rsidRPr="00A006C5">
        <w:rPr>
          <w:rFonts w:cstheme="minorHAnsi"/>
          <w:color w:val="000000"/>
          <w:szCs w:val="20"/>
        </w:rPr>
        <w:t xml:space="preserve"> podpory HPE serverové infrastruktury lokalit Národní a Jenštejn</w:t>
      </w:r>
      <w:r w:rsidRPr="00A006C5">
        <w:rPr>
          <w:rFonts w:cstheme="minorHAnsi"/>
          <w:color w:val="000000"/>
          <w:szCs w:val="20"/>
        </w:rPr>
        <w:t xml:space="preserve">. </w:t>
      </w:r>
      <w:r w:rsidR="002C60A2" w:rsidRPr="00A006C5">
        <w:rPr>
          <w:rFonts w:cstheme="minorHAnsi"/>
          <w:color w:val="000000"/>
          <w:szCs w:val="20"/>
        </w:rPr>
        <w:t xml:space="preserve">Cena za plnění služeb </w:t>
      </w:r>
      <w:r w:rsidRPr="00A006C5">
        <w:rPr>
          <w:rFonts w:cstheme="minorHAnsi"/>
          <w:color w:val="000000"/>
          <w:szCs w:val="20"/>
        </w:rPr>
        <w:t xml:space="preserve">bude uhrazena na účet </w:t>
      </w:r>
      <w:r w:rsidR="000E0B8A" w:rsidRPr="00A006C5">
        <w:rPr>
          <w:rFonts w:cstheme="minorHAnsi"/>
          <w:color w:val="000000"/>
          <w:szCs w:val="20"/>
        </w:rPr>
        <w:t>Poskyto</w:t>
      </w:r>
      <w:r w:rsidRPr="00A006C5">
        <w:rPr>
          <w:rFonts w:cstheme="minorHAnsi"/>
          <w:color w:val="000000"/>
          <w:szCs w:val="20"/>
        </w:rPr>
        <w:t>vatele vedeného v Článku I. této smlouvy.</w:t>
      </w:r>
    </w:p>
    <w:p w14:paraId="23147828" w14:textId="4DBAC562" w:rsidR="009525F9" w:rsidRPr="001D0656" w:rsidRDefault="002C60A2" w:rsidP="00ED658A">
      <w:pPr>
        <w:widowControl w:val="0"/>
        <w:numPr>
          <w:ilvl w:val="0"/>
          <w:numId w:val="24"/>
        </w:numPr>
        <w:tabs>
          <w:tab w:val="left" w:pos="717"/>
        </w:tabs>
        <w:suppressAutoHyphens/>
        <w:ind w:left="717" w:hanging="714"/>
        <w:jc w:val="both"/>
        <w:rPr>
          <w:rFonts w:cstheme="minorHAnsi"/>
          <w:szCs w:val="20"/>
        </w:rPr>
      </w:pPr>
      <w:r>
        <w:rPr>
          <w:rFonts w:cstheme="minorHAnsi"/>
          <w:color w:val="000000"/>
          <w:szCs w:val="20"/>
        </w:rPr>
        <w:lastRenderedPageBreak/>
        <w:t>C</w:t>
      </w:r>
      <w:r w:rsidRPr="002C60A2">
        <w:rPr>
          <w:rFonts w:cstheme="minorHAnsi"/>
          <w:color w:val="000000"/>
          <w:szCs w:val="20"/>
        </w:rPr>
        <w:t xml:space="preserve">ena za plnění služeb </w:t>
      </w:r>
      <w:r w:rsidR="009525F9" w:rsidRPr="001D0656">
        <w:rPr>
          <w:rFonts w:cstheme="minorHAnsi"/>
          <w:color w:val="000000"/>
          <w:szCs w:val="20"/>
        </w:rPr>
        <w:t xml:space="preserve">dle </w:t>
      </w:r>
      <w:r w:rsidR="009525F9">
        <w:rPr>
          <w:rFonts w:cstheme="minorHAnsi"/>
          <w:color w:val="000000"/>
          <w:szCs w:val="20"/>
        </w:rPr>
        <w:t>P</w:t>
      </w:r>
      <w:r w:rsidR="009525F9" w:rsidRPr="001D0656">
        <w:rPr>
          <w:rFonts w:cstheme="minorHAnsi"/>
          <w:color w:val="000000"/>
          <w:szCs w:val="20"/>
        </w:rPr>
        <w:t xml:space="preserve">řílohy č. </w:t>
      </w:r>
      <w:r w:rsidR="006E34CF">
        <w:rPr>
          <w:rFonts w:cstheme="minorHAnsi"/>
          <w:color w:val="000000"/>
          <w:szCs w:val="20"/>
        </w:rPr>
        <w:t>1</w:t>
      </w:r>
      <w:r w:rsidR="009525F9" w:rsidRPr="001D0656">
        <w:rPr>
          <w:rFonts w:cstheme="minorHAnsi"/>
          <w:color w:val="000000"/>
          <w:szCs w:val="20"/>
        </w:rPr>
        <w:t xml:space="preserve"> </w:t>
      </w:r>
      <w:r w:rsidR="009525F9" w:rsidRPr="001D0656">
        <w:rPr>
          <w:rFonts w:cstheme="minorHAnsi"/>
          <w:szCs w:val="20"/>
        </w:rPr>
        <w:t xml:space="preserve">bude </w:t>
      </w:r>
      <w:r w:rsidR="003B07F5">
        <w:rPr>
          <w:rFonts w:cstheme="minorHAnsi"/>
          <w:szCs w:val="20"/>
        </w:rPr>
        <w:t>Poskyto</w:t>
      </w:r>
      <w:r w:rsidR="009525F9">
        <w:rPr>
          <w:rFonts w:cstheme="minorHAnsi"/>
          <w:szCs w:val="20"/>
        </w:rPr>
        <w:t>vatelem</w:t>
      </w:r>
      <w:r w:rsidR="009525F9" w:rsidRPr="001D0656">
        <w:rPr>
          <w:rFonts w:cstheme="minorHAnsi"/>
          <w:szCs w:val="20"/>
        </w:rPr>
        <w:t xml:space="preserve"> fakturována včetně DPH, kter</w:t>
      </w:r>
      <w:r w:rsidR="009525F9">
        <w:rPr>
          <w:rFonts w:cstheme="minorHAnsi"/>
          <w:szCs w:val="20"/>
        </w:rPr>
        <w:t>é</w:t>
      </w:r>
      <w:r w:rsidR="009525F9" w:rsidRPr="001D0656">
        <w:rPr>
          <w:rFonts w:cstheme="minorHAnsi"/>
          <w:szCs w:val="20"/>
        </w:rPr>
        <w:t xml:space="preserve"> bude účtován</w:t>
      </w:r>
      <w:r w:rsidR="009525F9">
        <w:rPr>
          <w:rFonts w:cstheme="minorHAnsi"/>
          <w:szCs w:val="20"/>
        </w:rPr>
        <w:t>o</w:t>
      </w:r>
      <w:r w:rsidR="009525F9" w:rsidRPr="001D0656">
        <w:rPr>
          <w:rFonts w:cstheme="minorHAnsi"/>
          <w:szCs w:val="20"/>
        </w:rPr>
        <w:t xml:space="preserve"> podle právních předpisů ke dni zdanitelného plnění. Faktura/daňový doklad, musí obsahovat náležitosti daňového dokladu a bude splatná do </w:t>
      </w:r>
      <w:r w:rsidR="00A13D1D">
        <w:rPr>
          <w:rFonts w:cstheme="minorHAnsi"/>
          <w:szCs w:val="20"/>
        </w:rPr>
        <w:t>30</w:t>
      </w:r>
      <w:r w:rsidR="009525F9" w:rsidRPr="001D0656">
        <w:rPr>
          <w:rFonts w:cstheme="minorHAnsi"/>
          <w:szCs w:val="20"/>
        </w:rPr>
        <w:t xml:space="preserve"> dnů ode dne doručení faktury/daňového dokladu </w:t>
      </w:r>
      <w:r w:rsidR="009525F9">
        <w:rPr>
          <w:rFonts w:cstheme="minorHAnsi"/>
          <w:szCs w:val="20"/>
        </w:rPr>
        <w:t>Objednateli</w:t>
      </w:r>
      <w:r w:rsidR="009525F9" w:rsidRPr="001D0656">
        <w:rPr>
          <w:rFonts w:cstheme="minorHAnsi"/>
          <w:szCs w:val="20"/>
        </w:rPr>
        <w:t>.</w:t>
      </w:r>
    </w:p>
    <w:p w14:paraId="63525B2A" w14:textId="140F48FF" w:rsidR="009525F9" w:rsidRPr="00182C87" w:rsidRDefault="009525F9" w:rsidP="00ED658A">
      <w:pPr>
        <w:widowControl w:val="0"/>
        <w:numPr>
          <w:ilvl w:val="0"/>
          <w:numId w:val="24"/>
        </w:numPr>
        <w:tabs>
          <w:tab w:val="left" w:pos="717"/>
        </w:tabs>
        <w:suppressAutoHyphens/>
        <w:ind w:left="717" w:hanging="717"/>
        <w:jc w:val="both"/>
        <w:rPr>
          <w:rFonts w:cstheme="minorHAnsi"/>
          <w:color w:val="000000"/>
          <w:szCs w:val="20"/>
        </w:rPr>
      </w:pPr>
      <w:r w:rsidRPr="00182C87">
        <w:rPr>
          <w:rFonts w:cstheme="minorHAnsi"/>
          <w:color w:val="000000"/>
          <w:szCs w:val="20"/>
        </w:rPr>
        <w:t xml:space="preserve">Pokud faktura neobsahuje všechny zákonem a smlouvou stanovené náležitosti, je Objednatel oprávněn ji do data splatnosti vrátit s tím, že </w:t>
      </w:r>
      <w:r w:rsidR="003B07F5">
        <w:rPr>
          <w:rFonts w:cstheme="minorHAnsi"/>
          <w:color w:val="000000"/>
          <w:szCs w:val="20"/>
        </w:rPr>
        <w:t>Poskyto</w:t>
      </w:r>
      <w:r w:rsidRPr="00182C87">
        <w:rPr>
          <w:rFonts w:cstheme="minorHAnsi"/>
          <w:color w:val="000000"/>
          <w:szCs w:val="20"/>
        </w:rPr>
        <w:t xml:space="preserve">vatel je poté povinen vystavit novou fakturu s novým termínem splatnosti. V takovém případě není </w:t>
      </w:r>
      <w:r w:rsidR="002C60A2">
        <w:rPr>
          <w:rFonts w:cstheme="minorHAnsi"/>
          <w:color w:val="000000"/>
          <w:szCs w:val="20"/>
        </w:rPr>
        <w:t>Objednatel</w:t>
      </w:r>
      <w:r w:rsidRPr="00182C87">
        <w:rPr>
          <w:rFonts w:cstheme="minorHAnsi"/>
          <w:color w:val="000000"/>
          <w:szCs w:val="20"/>
        </w:rPr>
        <w:t xml:space="preserve"> v prodlení s úhradou.</w:t>
      </w:r>
    </w:p>
    <w:p w14:paraId="698042C8" w14:textId="77777777" w:rsidR="009525F9" w:rsidRPr="001D0656" w:rsidRDefault="009525F9" w:rsidP="008A0838">
      <w:pPr>
        <w:widowControl w:val="0"/>
        <w:tabs>
          <w:tab w:val="left" w:pos="1428"/>
        </w:tabs>
        <w:spacing w:before="240" w:after="0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IV.</w:t>
      </w:r>
    </w:p>
    <w:p w14:paraId="788EDB67" w14:textId="464A3193" w:rsidR="009525F9" w:rsidRPr="001D0656" w:rsidRDefault="009525F9" w:rsidP="008A0838">
      <w:pPr>
        <w:widowControl w:val="0"/>
        <w:tabs>
          <w:tab w:val="left" w:pos="1428"/>
        </w:tabs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Doba plnění</w:t>
      </w:r>
      <w:r w:rsidR="008A0838">
        <w:rPr>
          <w:rFonts w:cstheme="minorHAnsi"/>
          <w:b/>
          <w:color w:val="000000"/>
          <w:szCs w:val="20"/>
        </w:rPr>
        <w:t xml:space="preserve">, </w:t>
      </w:r>
      <w:r w:rsidR="002E63EA">
        <w:rPr>
          <w:rFonts w:cstheme="minorHAnsi"/>
          <w:b/>
          <w:color w:val="000000"/>
          <w:szCs w:val="20"/>
        </w:rPr>
        <w:t>místo plnění</w:t>
      </w:r>
      <w:r w:rsidR="0058508F">
        <w:rPr>
          <w:rFonts w:cstheme="minorHAnsi"/>
          <w:b/>
          <w:color w:val="000000"/>
          <w:szCs w:val="20"/>
        </w:rPr>
        <w:t>, záruční podpora</w:t>
      </w:r>
    </w:p>
    <w:p w14:paraId="721AA514" w14:textId="24718E42" w:rsidR="002C60A2" w:rsidRDefault="002C60A2" w:rsidP="00ED658A">
      <w:pPr>
        <w:pStyle w:val="Odstavecseseznamem"/>
        <w:widowControl w:val="0"/>
        <w:numPr>
          <w:ilvl w:val="3"/>
          <w:numId w:val="24"/>
        </w:numPr>
        <w:tabs>
          <w:tab w:val="clear" w:pos="3087"/>
        </w:tabs>
        <w:spacing w:after="120"/>
        <w:ind w:left="709" w:hanging="709"/>
        <w:contextualSpacing w:val="0"/>
        <w:jc w:val="both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Služby v podobě </w:t>
      </w:r>
      <w:r w:rsidRPr="002C60A2">
        <w:rPr>
          <w:rFonts w:cstheme="minorHAnsi"/>
          <w:color w:val="000000"/>
          <w:szCs w:val="20"/>
        </w:rPr>
        <w:t>podpory</w:t>
      </w:r>
      <w:r w:rsidR="007876DE" w:rsidRPr="007876DE">
        <w:rPr>
          <w:rFonts w:cstheme="minorHAnsi"/>
          <w:color w:val="000000"/>
          <w:szCs w:val="20"/>
        </w:rPr>
        <w:t xml:space="preserve"> HPE serverové infrastruktury lokalit Národní a Jenštejn </w:t>
      </w:r>
      <w:r>
        <w:rPr>
          <w:rFonts w:cstheme="minorHAnsi"/>
          <w:color w:val="000000"/>
          <w:szCs w:val="20"/>
        </w:rPr>
        <w:t xml:space="preserve">budou Poskytovatelem zajištěny </w:t>
      </w:r>
      <w:r w:rsidR="007A4A05">
        <w:rPr>
          <w:rFonts w:cstheme="minorHAnsi"/>
          <w:color w:val="000000"/>
          <w:szCs w:val="20"/>
        </w:rPr>
        <w:t>v souladu s obdobím definovaným v příloze č. 1 této smlouvy.</w:t>
      </w:r>
    </w:p>
    <w:p w14:paraId="56A934F8" w14:textId="77777777" w:rsidR="007715C9" w:rsidRDefault="0058508F" w:rsidP="00212588">
      <w:pPr>
        <w:pStyle w:val="Odstavecseseznamem"/>
        <w:widowControl w:val="0"/>
        <w:numPr>
          <w:ilvl w:val="3"/>
          <w:numId w:val="24"/>
        </w:numPr>
        <w:tabs>
          <w:tab w:val="clear" w:pos="3087"/>
        </w:tabs>
        <w:ind w:left="709" w:hanging="709"/>
        <w:contextualSpacing w:val="0"/>
        <w:jc w:val="both"/>
        <w:rPr>
          <w:rFonts w:cstheme="minorHAnsi"/>
          <w:color w:val="000000"/>
          <w:szCs w:val="20"/>
        </w:rPr>
      </w:pPr>
      <w:r w:rsidRPr="002E63EA">
        <w:rPr>
          <w:rFonts w:cstheme="minorHAnsi"/>
          <w:color w:val="000000"/>
          <w:szCs w:val="20"/>
        </w:rPr>
        <w:t>Míst</w:t>
      </w:r>
      <w:r>
        <w:rPr>
          <w:rFonts w:cstheme="minorHAnsi"/>
          <w:color w:val="000000"/>
          <w:szCs w:val="20"/>
        </w:rPr>
        <w:t>o</w:t>
      </w:r>
      <w:r w:rsidRPr="002E63EA">
        <w:rPr>
          <w:rFonts w:cstheme="minorHAnsi"/>
          <w:color w:val="000000"/>
          <w:szCs w:val="20"/>
        </w:rPr>
        <w:t xml:space="preserve"> plnění je:</w:t>
      </w:r>
    </w:p>
    <w:p w14:paraId="7B78B504" w14:textId="51DAEC54" w:rsidR="0058508F" w:rsidRPr="00212588" w:rsidRDefault="0058508F" w:rsidP="007715C9">
      <w:pPr>
        <w:pStyle w:val="Odstavecseseznamem"/>
        <w:widowControl w:val="0"/>
        <w:ind w:left="709"/>
        <w:contextualSpacing w:val="0"/>
        <w:jc w:val="both"/>
        <w:rPr>
          <w:rFonts w:cstheme="minorHAnsi"/>
          <w:color w:val="000000"/>
          <w:szCs w:val="20"/>
        </w:rPr>
      </w:pPr>
      <w:r w:rsidRPr="002E63EA">
        <w:rPr>
          <w:rFonts w:cstheme="minorHAnsi"/>
          <w:color w:val="000000"/>
          <w:szCs w:val="20"/>
        </w:rPr>
        <w:t xml:space="preserve">Knihovna AV ČR, v. v. i., </w:t>
      </w:r>
      <w:r w:rsidRPr="002E63EA">
        <w:rPr>
          <w:rFonts w:cstheme="minorHAnsi"/>
          <w:szCs w:val="20"/>
        </w:rPr>
        <w:t>Národní 1009/3, 115 22 Praha 1</w:t>
      </w:r>
    </w:p>
    <w:p w14:paraId="3465CDBB" w14:textId="3B78CD87" w:rsidR="00212588" w:rsidRPr="007715C9" w:rsidRDefault="00212588" w:rsidP="007715C9">
      <w:pPr>
        <w:widowControl w:val="0"/>
        <w:ind w:firstLine="708"/>
        <w:jc w:val="both"/>
        <w:rPr>
          <w:rFonts w:cstheme="minorHAnsi"/>
          <w:color w:val="000000"/>
          <w:szCs w:val="20"/>
        </w:rPr>
      </w:pPr>
      <w:r w:rsidRPr="007715C9">
        <w:rPr>
          <w:rFonts w:cstheme="minorHAnsi"/>
          <w:color w:val="000000"/>
          <w:szCs w:val="20"/>
        </w:rPr>
        <w:t>Depozitář Jenštejn a Digitalizační centrum KNAV, 9. května 26, 250 73 Jenštejn</w:t>
      </w:r>
    </w:p>
    <w:p w14:paraId="1DA966C2" w14:textId="448A5FC0" w:rsidR="009525F9" w:rsidRPr="001D0656" w:rsidRDefault="009525F9" w:rsidP="008A0838">
      <w:pPr>
        <w:widowControl w:val="0"/>
        <w:tabs>
          <w:tab w:val="left" w:pos="1428"/>
        </w:tabs>
        <w:spacing w:before="240" w:after="0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V.</w:t>
      </w:r>
    </w:p>
    <w:p w14:paraId="06D7D36E" w14:textId="03380E83" w:rsidR="009525F9" w:rsidRPr="001D0656" w:rsidRDefault="009525F9" w:rsidP="008A0838">
      <w:pPr>
        <w:widowControl w:val="0"/>
        <w:tabs>
          <w:tab w:val="left" w:pos="1428"/>
        </w:tabs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 xml:space="preserve">Odpovědnost </w:t>
      </w:r>
      <w:r w:rsidR="003B07F5">
        <w:rPr>
          <w:rFonts w:cstheme="minorHAnsi"/>
          <w:b/>
          <w:color w:val="000000"/>
          <w:szCs w:val="20"/>
        </w:rPr>
        <w:t>Poskytovatele</w:t>
      </w:r>
    </w:p>
    <w:p w14:paraId="6C868C0D" w14:textId="77777777" w:rsidR="001D2793" w:rsidRDefault="001D2793" w:rsidP="001D2793">
      <w:pPr>
        <w:pStyle w:val="Odstavecseseznamem"/>
        <w:widowControl w:val="0"/>
        <w:numPr>
          <w:ilvl w:val="6"/>
          <w:numId w:val="24"/>
        </w:numPr>
        <w:tabs>
          <w:tab w:val="clear" w:pos="5247"/>
        </w:tabs>
        <w:spacing w:after="120"/>
        <w:ind w:left="709" w:hanging="709"/>
        <w:contextualSpacing w:val="0"/>
        <w:jc w:val="both"/>
        <w:rPr>
          <w:rFonts w:cstheme="minorHAnsi"/>
          <w:color w:val="000000"/>
          <w:szCs w:val="20"/>
        </w:rPr>
      </w:pPr>
      <w:r w:rsidRPr="001D2793">
        <w:rPr>
          <w:rFonts w:cstheme="minorHAnsi"/>
          <w:color w:val="000000"/>
          <w:szCs w:val="20"/>
        </w:rPr>
        <w:t>Poskytovatel potvrzuje, že se v plném rozsahu seznámil s rozsahem a povahou požadovaného plnění dle této smlouvy, že jsou mu známy veškeré podmínky a že disponuje takovými kapacitami a odbornými znalostmi, které jsou k plnění nezbytné. Poskytovatel prohlašuje, že veškeré předané podklady a pokyny objednatele, které se týkají požadovaného plnění, nemají vady či nedostatky, které brání řádnému provedení služeb.</w:t>
      </w:r>
    </w:p>
    <w:p w14:paraId="2100CDF3" w14:textId="7FCC6D2B" w:rsidR="009525F9" w:rsidRPr="001D2793" w:rsidRDefault="003B07F5" w:rsidP="001D2793">
      <w:pPr>
        <w:pStyle w:val="Odstavecseseznamem"/>
        <w:widowControl w:val="0"/>
        <w:numPr>
          <w:ilvl w:val="6"/>
          <w:numId w:val="24"/>
        </w:numPr>
        <w:tabs>
          <w:tab w:val="clear" w:pos="5247"/>
        </w:tabs>
        <w:spacing w:after="120"/>
        <w:ind w:left="709" w:hanging="709"/>
        <w:contextualSpacing w:val="0"/>
        <w:jc w:val="both"/>
        <w:rPr>
          <w:rFonts w:cstheme="minorHAnsi"/>
          <w:color w:val="000000"/>
          <w:szCs w:val="20"/>
        </w:rPr>
      </w:pPr>
      <w:r w:rsidRPr="001D2793">
        <w:rPr>
          <w:rFonts w:cstheme="minorHAnsi"/>
          <w:color w:val="000000"/>
          <w:szCs w:val="20"/>
        </w:rPr>
        <w:t>Poskyto</w:t>
      </w:r>
      <w:r w:rsidR="00B648AA" w:rsidRPr="001D2793">
        <w:rPr>
          <w:rFonts w:cstheme="minorHAnsi"/>
          <w:color w:val="000000"/>
          <w:szCs w:val="20"/>
        </w:rPr>
        <w:t xml:space="preserve">vatel prohlašuje, že </w:t>
      </w:r>
      <w:r w:rsidR="00C56F01" w:rsidRPr="001D2793">
        <w:rPr>
          <w:rFonts w:cstheme="minorHAnsi"/>
          <w:color w:val="000000"/>
          <w:szCs w:val="20"/>
        </w:rPr>
        <w:t>po celou dobu trvání</w:t>
      </w:r>
      <w:r w:rsidR="00A32084" w:rsidRPr="00A32084">
        <w:t xml:space="preserve"> </w:t>
      </w:r>
      <w:r w:rsidR="00A32084">
        <w:t>p</w:t>
      </w:r>
      <w:r w:rsidR="00A32084" w:rsidRPr="00A32084">
        <w:rPr>
          <w:rFonts w:cstheme="minorHAnsi"/>
          <w:color w:val="000000"/>
          <w:szCs w:val="20"/>
        </w:rPr>
        <w:t>lnění služeb</w:t>
      </w:r>
      <w:r w:rsidR="00C56F01" w:rsidRPr="001D2793">
        <w:rPr>
          <w:rFonts w:cstheme="minorHAnsi"/>
          <w:color w:val="000000"/>
          <w:szCs w:val="20"/>
        </w:rPr>
        <w:t xml:space="preserve"> </w:t>
      </w:r>
      <w:r w:rsidR="00F06BC7">
        <w:rPr>
          <w:rFonts w:cstheme="minorHAnsi"/>
          <w:color w:val="000000"/>
          <w:szCs w:val="20"/>
        </w:rPr>
        <w:t>m</w:t>
      </w:r>
      <w:r w:rsidR="004C43CE">
        <w:rPr>
          <w:rFonts w:cstheme="minorHAnsi"/>
          <w:color w:val="000000"/>
          <w:szCs w:val="20"/>
        </w:rPr>
        <w:t>á</w:t>
      </w:r>
      <w:r w:rsidR="00F06BC7">
        <w:rPr>
          <w:rFonts w:cstheme="minorHAnsi"/>
          <w:color w:val="000000"/>
          <w:szCs w:val="20"/>
        </w:rPr>
        <w:t xml:space="preserve"> </w:t>
      </w:r>
      <w:r w:rsidR="004C43CE" w:rsidRPr="004C43CE">
        <w:rPr>
          <w:rFonts w:cstheme="minorHAnsi"/>
          <w:color w:val="000000"/>
          <w:szCs w:val="20"/>
        </w:rPr>
        <w:t>HPE serverov</w:t>
      </w:r>
      <w:r w:rsidR="004C43CE">
        <w:rPr>
          <w:rFonts w:cstheme="minorHAnsi"/>
          <w:color w:val="000000"/>
          <w:szCs w:val="20"/>
        </w:rPr>
        <w:t>á</w:t>
      </w:r>
      <w:r w:rsidR="004C43CE" w:rsidRPr="004C43CE">
        <w:rPr>
          <w:rFonts w:cstheme="minorHAnsi"/>
          <w:color w:val="000000"/>
          <w:szCs w:val="20"/>
        </w:rPr>
        <w:t xml:space="preserve"> infrastruktur</w:t>
      </w:r>
      <w:r w:rsidR="004C43CE">
        <w:rPr>
          <w:rFonts w:cstheme="minorHAnsi"/>
          <w:color w:val="000000"/>
          <w:szCs w:val="20"/>
        </w:rPr>
        <w:t>a</w:t>
      </w:r>
      <w:r w:rsidR="004C43CE" w:rsidRPr="004C43CE">
        <w:rPr>
          <w:rFonts w:cstheme="minorHAnsi"/>
          <w:color w:val="000000"/>
          <w:szCs w:val="20"/>
        </w:rPr>
        <w:t xml:space="preserve"> </w:t>
      </w:r>
      <w:r w:rsidR="00F06BC7">
        <w:rPr>
          <w:rFonts w:cstheme="minorHAnsi"/>
          <w:color w:val="000000"/>
          <w:szCs w:val="20"/>
        </w:rPr>
        <w:t xml:space="preserve">Objednatele </w:t>
      </w:r>
      <w:r w:rsidR="00B648AA" w:rsidRPr="001D2793">
        <w:rPr>
          <w:rFonts w:cstheme="minorHAnsi"/>
          <w:color w:val="000000"/>
          <w:szCs w:val="20"/>
        </w:rPr>
        <w:t xml:space="preserve">řádně pokryté veškeré </w:t>
      </w:r>
      <w:r w:rsidR="00A32084">
        <w:rPr>
          <w:rFonts w:cstheme="minorHAnsi"/>
          <w:color w:val="000000"/>
          <w:szCs w:val="20"/>
        </w:rPr>
        <w:t xml:space="preserve">záruky výrobce na </w:t>
      </w:r>
      <w:r w:rsidR="00B648AA" w:rsidRPr="001D2793">
        <w:rPr>
          <w:rFonts w:cstheme="minorHAnsi"/>
          <w:color w:val="000000"/>
          <w:szCs w:val="20"/>
        </w:rPr>
        <w:t>hw a</w:t>
      </w:r>
      <w:r w:rsidR="00C56F01" w:rsidRPr="001D2793">
        <w:rPr>
          <w:rFonts w:cstheme="minorHAnsi"/>
          <w:color w:val="000000"/>
          <w:szCs w:val="20"/>
        </w:rPr>
        <w:t> </w:t>
      </w:r>
      <w:r w:rsidR="00B648AA" w:rsidRPr="001D2793">
        <w:rPr>
          <w:rFonts w:cstheme="minorHAnsi"/>
          <w:color w:val="000000"/>
          <w:szCs w:val="20"/>
        </w:rPr>
        <w:t>software/</w:t>
      </w:r>
      <w:r w:rsidR="00B878CB" w:rsidRPr="001D2793">
        <w:rPr>
          <w:rFonts w:cstheme="minorHAnsi"/>
          <w:color w:val="000000"/>
          <w:szCs w:val="20"/>
        </w:rPr>
        <w:t xml:space="preserve"> </w:t>
      </w:r>
      <w:r w:rsidR="00A32084">
        <w:rPr>
          <w:rFonts w:cstheme="minorHAnsi"/>
          <w:color w:val="000000"/>
          <w:szCs w:val="20"/>
        </w:rPr>
        <w:t xml:space="preserve">vč. </w:t>
      </w:r>
      <w:r w:rsidR="00B648AA" w:rsidRPr="001D2793">
        <w:rPr>
          <w:rFonts w:cstheme="minorHAnsi"/>
          <w:color w:val="000000"/>
          <w:szCs w:val="20"/>
        </w:rPr>
        <w:t>firmware licenc</w:t>
      </w:r>
      <w:r w:rsidR="00A32084">
        <w:rPr>
          <w:rFonts w:cstheme="minorHAnsi"/>
          <w:color w:val="000000"/>
          <w:szCs w:val="20"/>
        </w:rPr>
        <w:t>í</w:t>
      </w:r>
      <w:r w:rsidR="00C56F01" w:rsidRPr="001D2793">
        <w:rPr>
          <w:rFonts w:cstheme="minorHAnsi"/>
          <w:color w:val="000000"/>
          <w:szCs w:val="20"/>
        </w:rPr>
        <w:t>.</w:t>
      </w:r>
    </w:p>
    <w:p w14:paraId="2B08F105" w14:textId="6C3FB3DB" w:rsidR="00B74625" w:rsidRPr="00B74625" w:rsidRDefault="003B07F5" w:rsidP="00ED658A">
      <w:pPr>
        <w:pStyle w:val="Odstavecseseznamem"/>
        <w:widowControl w:val="0"/>
        <w:numPr>
          <w:ilvl w:val="6"/>
          <w:numId w:val="24"/>
        </w:numPr>
        <w:tabs>
          <w:tab w:val="clear" w:pos="5247"/>
        </w:tabs>
        <w:spacing w:after="120"/>
        <w:ind w:left="709" w:hanging="709"/>
        <w:contextualSpacing w:val="0"/>
        <w:jc w:val="both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Poskyto</w:t>
      </w:r>
      <w:r w:rsidR="000240D6">
        <w:rPr>
          <w:rFonts w:cstheme="minorHAnsi"/>
          <w:color w:val="000000"/>
          <w:szCs w:val="20"/>
        </w:rPr>
        <w:t xml:space="preserve">vatel garantuje </w:t>
      </w:r>
      <w:r w:rsidR="00F97DBD">
        <w:rPr>
          <w:rFonts w:cstheme="minorHAnsi"/>
          <w:color w:val="000000"/>
          <w:szCs w:val="20"/>
        </w:rPr>
        <w:t>Objednateli p</w:t>
      </w:r>
      <w:r w:rsidR="00B74625" w:rsidRPr="00B74625">
        <w:rPr>
          <w:rFonts w:cstheme="minorHAnsi"/>
          <w:color w:val="000000"/>
          <w:szCs w:val="20"/>
        </w:rPr>
        <w:t>o celou dobu trvání záruky dostupn</w:t>
      </w:r>
      <w:r w:rsidR="00F97DBD">
        <w:rPr>
          <w:rFonts w:cstheme="minorHAnsi"/>
          <w:color w:val="000000"/>
          <w:szCs w:val="20"/>
        </w:rPr>
        <w:t>ost</w:t>
      </w:r>
      <w:r w:rsidR="00B74625" w:rsidRPr="00B74625">
        <w:rPr>
          <w:rFonts w:cstheme="minorHAnsi"/>
          <w:color w:val="000000"/>
          <w:szCs w:val="20"/>
        </w:rPr>
        <w:t xml:space="preserve"> nov</w:t>
      </w:r>
      <w:r w:rsidR="00F97DBD">
        <w:rPr>
          <w:rFonts w:cstheme="minorHAnsi"/>
          <w:color w:val="000000"/>
          <w:szCs w:val="20"/>
        </w:rPr>
        <w:t>ých</w:t>
      </w:r>
      <w:r w:rsidR="00B74625" w:rsidRPr="00B74625">
        <w:rPr>
          <w:rFonts w:cstheme="minorHAnsi"/>
          <w:color w:val="000000"/>
          <w:szCs w:val="20"/>
        </w:rPr>
        <w:t xml:space="preserve"> verz</w:t>
      </w:r>
      <w:r w:rsidR="00F97DBD">
        <w:rPr>
          <w:rFonts w:cstheme="minorHAnsi"/>
          <w:color w:val="000000"/>
          <w:szCs w:val="20"/>
        </w:rPr>
        <w:t>í</w:t>
      </w:r>
      <w:r w:rsidR="00B74625" w:rsidRPr="00B74625">
        <w:rPr>
          <w:rFonts w:cstheme="minorHAnsi"/>
          <w:color w:val="000000"/>
          <w:szCs w:val="20"/>
        </w:rPr>
        <w:t xml:space="preserve"> firmware pro všechny komponenty prostřednictvím standardních zákaznických on-line kanálů výrobce nebo certifikovaného partnera výrobce, a to bez potřeby dalších nákladů či poplatků spojených s jejich získáním.</w:t>
      </w:r>
    </w:p>
    <w:p w14:paraId="36E9A165" w14:textId="0B883267" w:rsidR="009525F9" w:rsidRPr="001D0656" w:rsidRDefault="009525F9" w:rsidP="008A0838">
      <w:pPr>
        <w:widowControl w:val="0"/>
        <w:tabs>
          <w:tab w:val="left" w:pos="1428"/>
        </w:tabs>
        <w:spacing w:before="240" w:after="0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VI.</w:t>
      </w:r>
    </w:p>
    <w:p w14:paraId="3BE1696C" w14:textId="77777777" w:rsidR="009525F9" w:rsidRPr="001D0656" w:rsidRDefault="009525F9" w:rsidP="008A0838">
      <w:pPr>
        <w:widowControl w:val="0"/>
        <w:tabs>
          <w:tab w:val="left" w:pos="1428"/>
        </w:tabs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Smluvní pokuty</w:t>
      </w:r>
    </w:p>
    <w:p w14:paraId="519623E2" w14:textId="77777777" w:rsidR="009525F9" w:rsidRPr="001D0656" w:rsidRDefault="009525F9" w:rsidP="00ED658A">
      <w:pPr>
        <w:pStyle w:val="Default"/>
        <w:widowControl w:val="0"/>
        <w:numPr>
          <w:ilvl w:val="3"/>
          <w:numId w:val="22"/>
        </w:numPr>
        <w:tabs>
          <w:tab w:val="left" w:pos="717"/>
        </w:tabs>
        <w:suppressAutoHyphens/>
        <w:autoSpaceDN/>
        <w:adjustRightInd/>
        <w:spacing w:after="120"/>
        <w:ind w:left="717" w:hanging="717"/>
        <w:jc w:val="both"/>
        <w:rPr>
          <w:rFonts w:asciiTheme="minorHAnsi" w:hAnsiTheme="minorHAnsi" w:cstheme="minorHAnsi"/>
          <w:sz w:val="20"/>
          <w:szCs w:val="20"/>
        </w:rPr>
      </w:pPr>
      <w:r w:rsidRPr="001D0656">
        <w:rPr>
          <w:rFonts w:asciiTheme="minorHAnsi" w:hAnsiTheme="minorHAnsi" w:cstheme="minorHAnsi"/>
          <w:sz w:val="20"/>
          <w:szCs w:val="20"/>
        </w:rPr>
        <w:t xml:space="preserve">Za nedodržení termínu plnění dle čl. IV. této smlouvy je </w:t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D0656">
        <w:rPr>
          <w:rFonts w:asciiTheme="minorHAnsi" w:hAnsiTheme="minorHAnsi" w:cstheme="minorHAnsi"/>
          <w:sz w:val="20"/>
          <w:szCs w:val="20"/>
        </w:rPr>
        <w:t xml:space="preserve"> oprávněn vyúčtovat smluvní pokutu ve výši 0,5 % z ceny dodávky. Sankce jsou splatné na základě vyúčtování kupujícího a to do 21 dnů ode dne jejich vyúčtování.</w:t>
      </w:r>
    </w:p>
    <w:p w14:paraId="07EB722B" w14:textId="77777777" w:rsidR="009525F9" w:rsidRPr="001D0656" w:rsidRDefault="009525F9" w:rsidP="009525F9">
      <w:pPr>
        <w:widowControl w:val="0"/>
        <w:tabs>
          <w:tab w:val="left" w:pos="1428"/>
          <w:tab w:val="left" w:pos="2418"/>
        </w:tabs>
        <w:ind w:left="714" w:hanging="717"/>
        <w:jc w:val="both"/>
        <w:rPr>
          <w:rFonts w:cstheme="minorHAnsi"/>
          <w:color w:val="000000"/>
          <w:szCs w:val="20"/>
        </w:rPr>
      </w:pPr>
      <w:r w:rsidRPr="001D0656">
        <w:rPr>
          <w:rFonts w:cstheme="minorHAnsi"/>
          <w:color w:val="000000"/>
          <w:szCs w:val="20"/>
        </w:rPr>
        <w:t>2.</w:t>
      </w:r>
      <w:r w:rsidRPr="001D0656">
        <w:rPr>
          <w:rFonts w:cstheme="minorHAnsi"/>
          <w:color w:val="000000"/>
          <w:szCs w:val="20"/>
        </w:rPr>
        <w:tab/>
        <w:t xml:space="preserve">V případě, že </w:t>
      </w:r>
      <w:r>
        <w:rPr>
          <w:rFonts w:cstheme="minorHAnsi"/>
          <w:color w:val="000000"/>
          <w:szCs w:val="20"/>
        </w:rPr>
        <w:t>Objednatel</w:t>
      </w:r>
      <w:r w:rsidRPr="001D0656">
        <w:rPr>
          <w:rFonts w:cstheme="minorHAnsi"/>
          <w:color w:val="000000"/>
          <w:szCs w:val="20"/>
        </w:rPr>
        <w:t xml:space="preserve"> bude v prodlení se zaplacením faktury, zaplatí prodávajícímu smluvní pokutu ve výši 0,05 % z nezaplacené částky faktury za každý</w:t>
      </w:r>
      <w:r>
        <w:rPr>
          <w:rFonts w:cstheme="minorHAnsi"/>
          <w:color w:val="000000"/>
          <w:szCs w:val="20"/>
        </w:rPr>
        <w:t xml:space="preserve"> započatý</w:t>
      </w:r>
      <w:r w:rsidRPr="001D0656">
        <w:rPr>
          <w:rFonts w:cstheme="minorHAnsi"/>
          <w:color w:val="000000"/>
          <w:szCs w:val="20"/>
        </w:rPr>
        <w:t xml:space="preserve"> den prodlení.</w:t>
      </w:r>
    </w:p>
    <w:p w14:paraId="6E877FA9" w14:textId="6FC4E36F" w:rsidR="009525F9" w:rsidRPr="001D0656" w:rsidRDefault="009525F9" w:rsidP="008A0838">
      <w:pPr>
        <w:keepNext/>
        <w:widowControl w:val="0"/>
        <w:tabs>
          <w:tab w:val="left" w:pos="1428"/>
        </w:tabs>
        <w:spacing w:before="240" w:after="0"/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VII.</w:t>
      </w:r>
    </w:p>
    <w:p w14:paraId="5F395E65" w14:textId="77777777" w:rsidR="009525F9" w:rsidRPr="001D0656" w:rsidRDefault="009525F9" w:rsidP="008A0838">
      <w:pPr>
        <w:keepNext/>
        <w:widowControl w:val="0"/>
        <w:tabs>
          <w:tab w:val="left" w:pos="1428"/>
        </w:tabs>
        <w:jc w:val="center"/>
        <w:rPr>
          <w:rFonts w:cstheme="minorHAnsi"/>
          <w:b/>
          <w:color w:val="000000"/>
          <w:szCs w:val="20"/>
        </w:rPr>
      </w:pPr>
      <w:r w:rsidRPr="001D0656">
        <w:rPr>
          <w:rFonts w:cstheme="minorHAnsi"/>
          <w:b/>
          <w:color w:val="000000"/>
          <w:szCs w:val="20"/>
        </w:rPr>
        <w:t>Ostatní smluvní ujednání</w:t>
      </w:r>
    </w:p>
    <w:p w14:paraId="36E72707" w14:textId="088D814C" w:rsidR="009525F9" w:rsidRPr="001D0656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1D0656">
        <w:rPr>
          <w:rFonts w:asciiTheme="minorHAnsi" w:hAnsiTheme="minorHAnsi" w:cstheme="minorHAnsi"/>
          <w:sz w:val="20"/>
          <w:szCs w:val="20"/>
        </w:rPr>
        <w:t xml:space="preserve">Ujednání o povinnosti mlčenlivosti: </w:t>
      </w:r>
      <w:r>
        <w:rPr>
          <w:rFonts w:asciiTheme="minorHAnsi" w:hAnsiTheme="minorHAnsi" w:cstheme="minorHAnsi"/>
          <w:sz w:val="20"/>
          <w:szCs w:val="20"/>
        </w:rPr>
        <w:t>Smluvní strany</w:t>
      </w:r>
      <w:r w:rsidRPr="001D0656">
        <w:rPr>
          <w:rFonts w:asciiTheme="minorHAnsi" w:hAnsiTheme="minorHAnsi" w:cstheme="minorHAnsi"/>
          <w:sz w:val="20"/>
          <w:szCs w:val="20"/>
        </w:rPr>
        <w:t xml:space="preserve"> se zavazuj</w:t>
      </w:r>
      <w:r>
        <w:rPr>
          <w:rFonts w:asciiTheme="minorHAnsi" w:hAnsiTheme="minorHAnsi" w:cstheme="minorHAnsi"/>
          <w:sz w:val="20"/>
          <w:szCs w:val="20"/>
        </w:rPr>
        <w:t>í</w:t>
      </w:r>
      <w:r w:rsidRPr="001D0656">
        <w:rPr>
          <w:rFonts w:asciiTheme="minorHAnsi" w:hAnsiTheme="minorHAnsi" w:cstheme="minorHAnsi"/>
          <w:sz w:val="20"/>
          <w:szCs w:val="20"/>
        </w:rPr>
        <w:t xml:space="preserve"> během plnění </w:t>
      </w:r>
      <w:r w:rsidR="00583C16">
        <w:rPr>
          <w:rFonts w:asciiTheme="minorHAnsi" w:hAnsiTheme="minorHAnsi" w:cstheme="minorHAnsi"/>
          <w:sz w:val="20"/>
          <w:szCs w:val="20"/>
        </w:rPr>
        <w:t xml:space="preserve">předmětu </w:t>
      </w:r>
      <w:r w:rsidRPr="001D0656">
        <w:rPr>
          <w:rFonts w:asciiTheme="minorHAnsi" w:hAnsiTheme="minorHAnsi" w:cstheme="minorHAnsi"/>
          <w:sz w:val="20"/>
          <w:szCs w:val="20"/>
        </w:rPr>
        <w:t xml:space="preserve">smlouvy i po ukončení smlouvy zachovávat mlčenlivost o všech skutečnostech, o kterých se </w:t>
      </w:r>
      <w:r>
        <w:rPr>
          <w:rFonts w:asciiTheme="minorHAnsi" w:hAnsiTheme="minorHAnsi" w:cstheme="minorHAnsi"/>
          <w:sz w:val="20"/>
          <w:szCs w:val="20"/>
        </w:rPr>
        <w:t>v souvislosti s plněním smlouvy dozví</w:t>
      </w:r>
      <w:r w:rsidRPr="001D0656">
        <w:rPr>
          <w:rFonts w:asciiTheme="minorHAnsi" w:hAnsiTheme="minorHAnsi" w:cstheme="minorHAnsi"/>
          <w:sz w:val="20"/>
          <w:szCs w:val="20"/>
        </w:rPr>
        <w:t>.</w:t>
      </w:r>
    </w:p>
    <w:p w14:paraId="5CD10551" w14:textId="336B4821" w:rsidR="009525F9" w:rsidRPr="001D0656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1D0656">
        <w:rPr>
          <w:rFonts w:asciiTheme="minorHAnsi" w:hAnsiTheme="minorHAnsi" w:cstheme="minorHAnsi"/>
          <w:sz w:val="20"/>
          <w:szCs w:val="20"/>
        </w:rPr>
        <w:t>Ujednání o sankci za porušení povinnosti mlčenlivosti: Za porušení mlčenlivosti specifikované v</w:t>
      </w:r>
      <w:r>
        <w:rPr>
          <w:rFonts w:asciiTheme="minorHAnsi" w:hAnsiTheme="minorHAnsi" w:cstheme="minorHAnsi"/>
          <w:sz w:val="20"/>
          <w:szCs w:val="20"/>
        </w:rPr>
        <w:t> bodu 1</w:t>
      </w:r>
      <w:r w:rsidR="00012785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 xml:space="preserve">tohoto </w:t>
      </w:r>
      <w:r w:rsidRPr="001D0656">
        <w:rPr>
          <w:rFonts w:asciiTheme="minorHAnsi" w:hAnsiTheme="minorHAnsi" w:cstheme="minorHAnsi"/>
          <w:sz w:val="20"/>
          <w:szCs w:val="20"/>
        </w:rPr>
        <w:t xml:space="preserve">článku je </w:t>
      </w:r>
      <w:r>
        <w:rPr>
          <w:rFonts w:asciiTheme="minorHAnsi" w:hAnsiTheme="minorHAnsi" w:cstheme="minorHAnsi"/>
          <w:sz w:val="20"/>
          <w:szCs w:val="20"/>
        </w:rPr>
        <w:t xml:space="preserve">smluvní strana </w:t>
      </w:r>
      <w:r w:rsidRPr="001D0656">
        <w:rPr>
          <w:rFonts w:asciiTheme="minorHAnsi" w:hAnsiTheme="minorHAnsi" w:cstheme="minorHAnsi"/>
          <w:sz w:val="20"/>
          <w:szCs w:val="20"/>
        </w:rPr>
        <w:t>povin</w:t>
      </w:r>
      <w:r>
        <w:rPr>
          <w:rFonts w:asciiTheme="minorHAnsi" w:hAnsiTheme="minorHAnsi" w:cstheme="minorHAnsi"/>
          <w:sz w:val="20"/>
          <w:szCs w:val="20"/>
        </w:rPr>
        <w:t>na</w:t>
      </w:r>
      <w:r w:rsidRPr="001D0656">
        <w:rPr>
          <w:rFonts w:asciiTheme="minorHAnsi" w:hAnsiTheme="minorHAnsi" w:cstheme="minorHAnsi"/>
          <w:sz w:val="20"/>
          <w:szCs w:val="20"/>
        </w:rPr>
        <w:t xml:space="preserve"> uhradit </w:t>
      </w:r>
      <w:r>
        <w:rPr>
          <w:rFonts w:asciiTheme="minorHAnsi" w:hAnsiTheme="minorHAnsi" w:cstheme="minorHAnsi"/>
          <w:sz w:val="20"/>
          <w:szCs w:val="20"/>
        </w:rPr>
        <w:t xml:space="preserve">druhé smluvní straně </w:t>
      </w:r>
      <w:r w:rsidRPr="001D0656">
        <w:rPr>
          <w:rFonts w:asciiTheme="minorHAnsi" w:hAnsiTheme="minorHAnsi" w:cstheme="minorHAnsi"/>
          <w:sz w:val="20"/>
          <w:szCs w:val="20"/>
        </w:rPr>
        <w:t>smluvní pokutu ve výši 10 000,-</w:t>
      </w:r>
      <w:r w:rsidR="00012785">
        <w:rPr>
          <w:rFonts w:asciiTheme="minorHAnsi" w:hAnsiTheme="minorHAnsi" w:cstheme="minorHAnsi"/>
          <w:sz w:val="20"/>
          <w:szCs w:val="20"/>
        </w:rPr>
        <w:t> </w:t>
      </w:r>
      <w:r w:rsidRPr="001D0656">
        <w:rPr>
          <w:rFonts w:asciiTheme="minorHAnsi" w:hAnsiTheme="minorHAnsi" w:cstheme="minorHAnsi"/>
          <w:sz w:val="20"/>
          <w:szCs w:val="20"/>
        </w:rPr>
        <w:t>Kč</w:t>
      </w:r>
      <w:r w:rsidR="002F4F4F">
        <w:rPr>
          <w:rFonts w:asciiTheme="minorHAnsi" w:hAnsiTheme="minorHAnsi" w:cstheme="minorHAnsi"/>
          <w:sz w:val="20"/>
          <w:szCs w:val="20"/>
        </w:rPr>
        <w:t>,</w:t>
      </w:r>
      <w:r w:rsidRPr="001D0656">
        <w:rPr>
          <w:rFonts w:asciiTheme="minorHAnsi" w:hAnsiTheme="minorHAnsi" w:cstheme="minorHAnsi"/>
          <w:sz w:val="20"/>
          <w:szCs w:val="20"/>
        </w:rPr>
        <w:t xml:space="preserve"> a to za každý jednotlivý případ porušení povinnosti mlčenlivosti.</w:t>
      </w:r>
    </w:p>
    <w:p w14:paraId="59C5E318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Pro případ, že dojde ke změně kteréhokoli z údajů uvedených v</w:t>
      </w:r>
      <w:r>
        <w:rPr>
          <w:rFonts w:asciiTheme="minorHAnsi" w:hAnsiTheme="minorHAnsi" w:cstheme="minorHAnsi"/>
          <w:sz w:val="20"/>
          <w:szCs w:val="20"/>
        </w:rPr>
        <w:t xml:space="preserve"> Článku. 1</w:t>
      </w:r>
      <w:r w:rsidRPr="00615259">
        <w:rPr>
          <w:rFonts w:asciiTheme="minorHAnsi" w:hAnsiTheme="minorHAnsi" w:cstheme="minorHAnsi"/>
          <w:sz w:val="20"/>
          <w:szCs w:val="20"/>
        </w:rPr>
        <w:t xml:space="preserve"> této smlouvy, nebo ve věci osob uvedených v tomto článku, je smluvní strana, u které daná změna nastala, povinna informovat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15259">
        <w:rPr>
          <w:rFonts w:asciiTheme="minorHAnsi" w:hAnsiTheme="minorHAnsi" w:cstheme="minorHAnsi"/>
          <w:sz w:val="20"/>
          <w:szCs w:val="20"/>
        </w:rPr>
        <w:t>ní druhou smluvní stranu, a to průkazným způsobem (formou doporučeného dopisu, nebo elektronicky e-mailem, jehož přečtení musí potvrdit druhá smluvní strana)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615259">
        <w:rPr>
          <w:rFonts w:asciiTheme="minorHAnsi" w:hAnsiTheme="minorHAnsi" w:cstheme="minorHAnsi"/>
          <w:sz w:val="20"/>
          <w:szCs w:val="20"/>
        </w:rPr>
        <w:t xml:space="preserve"> a</w:t>
      </w:r>
      <w:r>
        <w:rPr>
          <w:rFonts w:asciiTheme="minorHAnsi" w:hAnsiTheme="minorHAnsi" w:cstheme="minorHAnsi"/>
          <w:sz w:val="20"/>
          <w:szCs w:val="20"/>
        </w:rPr>
        <w:t xml:space="preserve"> to</w:t>
      </w:r>
      <w:r w:rsidRPr="00615259">
        <w:rPr>
          <w:rFonts w:asciiTheme="minorHAnsi" w:hAnsiTheme="minorHAnsi" w:cstheme="minorHAnsi"/>
          <w:sz w:val="20"/>
          <w:szCs w:val="20"/>
        </w:rPr>
        <w:t xml:space="preserve"> bez zbytečného odkladu. </w:t>
      </w:r>
    </w:p>
    <w:p w14:paraId="17A5F46D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lastRenderedPageBreak/>
        <w:t>Jednotlivá ustanovení této smlouvy jsou oddělitelná v tom smyslu, že neplatnost některého z nich nezpůsobí neplatnost smlouvy jako celku. Pokud by se v důsledku vydání obecně závazného právního předpisu kterékoliv ustanovení této smlouvy dostalo do rozporu s právním řádem a tento rozpor by způsoboval neplatnost této smlouvy jako celku, bude tato smlouva posuzována jako by takové ustanovení nikdy neobsahovala a smluvní strany se v této věci budou řídit obecně závaznými právními předpisy.</w:t>
      </w:r>
    </w:p>
    <w:p w14:paraId="549EB1DE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Tato smlouva představuje úplnou dohodu smluvních stran o předmětu této smlouvy a nahrazuje veškerá předešlá ujednání mezi smluvními stranami ústní i písemná.</w:t>
      </w:r>
    </w:p>
    <w:p w14:paraId="671A7B4C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Není-li v této smlouvě stanoveno jinak, lze tuto smlouvu měnit nebo doplňovat pouze písemnými dodatky podepsanými oprávněnými zástupci obou smluvních stran. Adresy, jména pracovníků smluvních stran, telefonní čísla lze měnit i jednostranným písemným oznámením; smluvní strany se zavazují neprodleně oznamovat změny uvedených údajů druhé smluvní straně a v případě porušení této povinnosti se zavazují uhradit veškeré škody a náklady, které druhé smluvní straně z porušení této povinnosti vznikly.</w:t>
      </w:r>
    </w:p>
    <w:p w14:paraId="7DF8F0CA" w14:textId="30A5E76C" w:rsidR="009525F9" w:rsidRPr="00615259" w:rsidRDefault="006550FA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Poskyto</w:t>
      </w:r>
      <w:r w:rsidR="009525F9" w:rsidRPr="00615259">
        <w:rPr>
          <w:rFonts w:asciiTheme="minorHAnsi" w:hAnsiTheme="minorHAnsi" w:cstheme="minorHAnsi"/>
          <w:sz w:val="20"/>
          <w:szCs w:val="20"/>
        </w:rPr>
        <w:t xml:space="preserve">vatel poskytuje souhlas s uveřejněním smlouvy v registru smluv zřízeném zákonem č. 340/2015 Sb., o zvláštních podmínkách účinnosti některých smluv, uveřejňování těchto smluv a o registru smluv, ve znění pozdějších předpisů. </w:t>
      </w:r>
      <w:r>
        <w:rPr>
          <w:rFonts w:asciiTheme="minorHAnsi" w:hAnsiTheme="minorHAnsi" w:cstheme="minorHAnsi"/>
          <w:sz w:val="20"/>
          <w:szCs w:val="20"/>
        </w:rPr>
        <w:t>Poskyto</w:t>
      </w:r>
      <w:r w:rsidR="009525F9" w:rsidRPr="00615259">
        <w:rPr>
          <w:rFonts w:asciiTheme="minorHAnsi" w:hAnsiTheme="minorHAnsi" w:cstheme="minorHAnsi"/>
          <w:sz w:val="20"/>
          <w:szCs w:val="20"/>
        </w:rPr>
        <w:t>vatel bere na vědomí, že uveřejnění smlouvy v registru smluv zajistí Objednatel. Do registru smluv bude vložen elektronický obraz textového obsahu smlouvy v otevřeném a strojově čitelném formátu a rovněž metadata smlouvy.</w:t>
      </w:r>
    </w:p>
    <w:p w14:paraId="523A81F3" w14:textId="21CD26F9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 xml:space="preserve">Tato smlouva byla vyhotovena ve dvou (2) stejnopisech s platností originálu, přičemž </w:t>
      </w:r>
      <w:r w:rsidR="006550FA">
        <w:rPr>
          <w:rFonts w:asciiTheme="minorHAnsi" w:hAnsiTheme="minorHAnsi" w:cstheme="minorHAnsi"/>
          <w:sz w:val="20"/>
          <w:szCs w:val="20"/>
        </w:rPr>
        <w:t>Poskyto</w:t>
      </w:r>
      <w:r w:rsidRPr="00615259">
        <w:rPr>
          <w:rFonts w:asciiTheme="minorHAnsi" w:hAnsiTheme="minorHAnsi" w:cstheme="minorHAnsi"/>
          <w:sz w:val="20"/>
          <w:szCs w:val="20"/>
        </w:rPr>
        <w:t xml:space="preserve">vatel </w:t>
      </w:r>
      <w:proofErr w:type="gramStart"/>
      <w:r w:rsidRPr="00615259">
        <w:rPr>
          <w:rFonts w:asciiTheme="minorHAnsi" w:hAnsiTheme="minorHAnsi" w:cstheme="minorHAnsi"/>
          <w:sz w:val="20"/>
          <w:szCs w:val="20"/>
        </w:rPr>
        <w:t>obdrží</w:t>
      </w:r>
      <w:proofErr w:type="gramEnd"/>
      <w:r w:rsidRPr="00615259">
        <w:rPr>
          <w:rFonts w:asciiTheme="minorHAnsi" w:hAnsiTheme="minorHAnsi" w:cstheme="minorHAnsi"/>
          <w:sz w:val="20"/>
          <w:szCs w:val="20"/>
        </w:rPr>
        <w:t xml:space="preserve"> jedno (1) a Objednatel jedno (1) vyhotovení.</w:t>
      </w:r>
    </w:p>
    <w:p w14:paraId="299817D4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Tato smlouva nabývá</w:t>
      </w:r>
      <w:r>
        <w:rPr>
          <w:rFonts w:asciiTheme="minorHAnsi" w:hAnsiTheme="minorHAnsi" w:cstheme="minorHAnsi"/>
          <w:sz w:val="20"/>
          <w:szCs w:val="20"/>
        </w:rPr>
        <w:t xml:space="preserve"> platnosti dnem podpisu obou smluvních stran a</w:t>
      </w:r>
      <w:r w:rsidRPr="00615259">
        <w:rPr>
          <w:rFonts w:asciiTheme="minorHAnsi" w:hAnsiTheme="minorHAnsi" w:cstheme="minorHAnsi"/>
          <w:sz w:val="20"/>
          <w:szCs w:val="20"/>
        </w:rPr>
        <w:t xml:space="preserve"> účinnosti uveřejněním v registru smluv dle </w:t>
      </w:r>
      <w:r>
        <w:rPr>
          <w:rFonts w:asciiTheme="minorHAnsi" w:hAnsiTheme="minorHAnsi" w:cstheme="minorHAnsi"/>
          <w:sz w:val="20"/>
          <w:szCs w:val="20"/>
        </w:rPr>
        <w:t>odst. 7</w:t>
      </w:r>
      <w:r w:rsidRPr="00615259">
        <w:rPr>
          <w:rFonts w:asciiTheme="minorHAnsi" w:hAnsiTheme="minorHAnsi" w:cstheme="minorHAnsi"/>
          <w:sz w:val="20"/>
          <w:szCs w:val="20"/>
        </w:rPr>
        <w:t xml:space="preserve"> t</w:t>
      </w:r>
      <w:r>
        <w:rPr>
          <w:rFonts w:asciiTheme="minorHAnsi" w:hAnsiTheme="minorHAnsi" w:cstheme="minorHAnsi"/>
          <w:sz w:val="20"/>
          <w:szCs w:val="20"/>
        </w:rPr>
        <w:t>ohoto článku</w:t>
      </w:r>
      <w:r w:rsidRPr="00615259">
        <w:rPr>
          <w:rFonts w:asciiTheme="minorHAnsi" w:hAnsiTheme="minorHAnsi" w:cstheme="minorHAnsi"/>
          <w:sz w:val="20"/>
          <w:szCs w:val="20"/>
        </w:rPr>
        <w:t>.</w:t>
      </w:r>
    </w:p>
    <w:p w14:paraId="4AD6DD9B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</w:t>
      </w:r>
    </w:p>
    <w:p w14:paraId="300068FD" w14:textId="77777777" w:rsidR="009525F9" w:rsidRPr="00615259" w:rsidRDefault="009525F9" w:rsidP="00ED658A">
      <w:pPr>
        <w:pStyle w:val="Default"/>
        <w:numPr>
          <w:ilvl w:val="0"/>
          <w:numId w:val="23"/>
        </w:numPr>
        <w:tabs>
          <w:tab w:val="left" w:pos="720"/>
        </w:tabs>
        <w:suppressAutoHyphens/>
        <w:autoSpaceDN/>
        <w:adjustRightInd/>
        <w:spacing w:after="12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615259">
        <w:rPr>
          <w:rFonts w:asciiTheme="minorHAnsi" w:hAnsiTheme="minorHAnsi" w:cstheme="minorHAnsi"/>
          <w:sz w:val="20"/>
          <w:szCs w:val="20"/>
        </w:rPr>
        <w:t xml:space="preserve">Nedílnou součást této smlouvy </w:t>
      </w:r>
      <w:proofErr w:type="gramStart"/>
      <w:r w:rsidRPr="00615259">
        <w:rPr>
          <w:rFonts w:asciiTheme="minorHAnsi" w:hAnsiTheme="minorHAnsi" w:cstheme="minorHAnsi"/>
          <w:sz w:val="20"/>
          <w:szCs w:val="20"/>
        </w:rPr>
        <w:t>tvoří</w:t>
      </w:r>
      <w:proofErr w:type="gramEnd"/>
      <w:r w:rsidRPr="0061525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7B21870" w14:textId="35799C73" w:rsidR="009525F9" w:rsidRDefault="009525F9" w:rsidP="009525F9">
      <w:pPr>
        <w:pStyle w:val="Odstavecseseznamem"/>
        <w:suppressAutoHyphens/>
        <w:spacing w:after="120" w:line="276" w:lineRule="auto"/>
        <w:ind w:left="720"/>
        <w:contextualSpacing w:val="0"/>
        <w:rPr>
          <w:rFonts w:eastAsia="Calibri" w:cstheme="minorHAnsi"/>
          <w:bCs/>
        </w:rPr>
      </w:pPr>
      <w:r w:rsidRPr="009525F9">
        <w:rPr>
          <w:rFonts w:eastAsia="Calibri" w:cstheme="minorHAnsi"/>
          <w:bCs/>
        </w:rPr>
        <w:t xml:space="preserve">Příloha č. </w:t>
      </w:r>
      <w:r w:rsidR="000C5673">
        <w:rPr>
          <w:rFonts w:eastAsia="Calibri" w:cstheme="minorHAnsi"/>
          <w:bCs/>
        </w:rPr>
        <w:t>1</w:t>
      </w:r>
      <w:r w:rsidRPr="009525F9">
        <w:rPr>
          <w:rFonts w:eastAsia="Calibri" w:cstheme="minorHAnsi"/>
          <w:bCs/>
        </w:rPr>
        <w:t xml:space="preserve">: </w:t>
      </w:r>
      <w:r w:rsidRPr="009525F9">
        <w:rPr>
          <w:rFonts w:eastAsia="Calibri" w:cstheme="minorHAnsi"/>
          <w:bCs/>
        </w:rPr>
        <w:tab/>
        <w:t>Cenový rozpočet</w:t>
      </w:r>
    </w:p>
    <w:p w14:paraId="1573B87A" w14:textId="77777777" w:rsidR="009576FA" w:rsidRPr="009525F9" w:rsidRDefault="009576FA" w:rsidP="009525F9">
      <w:pPr>
        <w:pStyle w:val="Odstavecseseznamem"/>
        <w:suppressAutoHyphens/>
        <w:spacing w:after="120" w:line="276" w:lineRule="auto"/>
        <w:ind w:left="720"/>
        <w:contextualSpacing w:val="0"/>
        <w:rPr>
          <w:rFonts w:eastAsia="Calibri" w:cstheme="minorHAnsi"/>
          <w:bCs/>
        </w:rPr>
      </w:pPr>
    </w:p>
    <w:p w14:paraId="551F9106" w14:textId="5E5F4C83" w:rsidR="009525F9" w:rsidRDefault="009525F9" w:rsidP="009525F9">
      <w:pPr>
        <w:pStyle w:val="Odstavecseseznamem"/>
        <w:tabs>
          <w:tab w:val="left" w:pos="567"/>
          <w:tab w:val="left" w:pos="5529"/>
        </w:tabs>
        <w:spacing w:after="120" w:line="240" w:lineRule="atLeast"/>
        <w:contextualSpacing w:val="0"/>
        <w:rPr>
          <w:rFonts w:eastAsia="Times New Roman" w:cs="Calibri"/>
          <w:szCs w:val="20"/>
          <w:lang w:eastAsia="cs-CZ"/>
        </w:rPr>
      </w:pPr>
      <w:r w:rsidRPr="00261013">
        <w:rPr>
          <w:rFonts w:eastAsia="Times New Roman" w:cs="Calibri"/>
          <w:szCs w:val="20"/>
          <w:lang w:eastAsia="cs-CZ"/>
        </w:rPr>
        <w:tab/>
        <w:t>V Praze dne</w:t>
      </w:r>
      <w:r w:rsidR="00B878CB">
        <w:rPr>
          <w:rFonts w:eastAsia="Times New Roman" w:cs="Calibri"/>
          <w:szCs w:val="20"/>
          <w:lang w:eastAsia="cs-CZ"/>
        </w:rPr>
        <w:t xml:space="preserve"> </w:t>
      </w:r>
      <w:r w:rsidR="00D34B25">
        <w:rPr>
          <w:rFonts w:eastAsia="Times New Roman" w:cs="Calibri"/>
          <w:szCs w:val="20"/>
          <w:lang w:eastAsia="cs-CZ"/>
        </w:rPr>
        <w:t>23</w:t>
      </w:r>
      <w:r w:rsidR="00A13D1D">
        <w:rPr>
          <w:rFonts w:eastAsia="Times New Roman" w:cs="Calibri"/>
          <w:szCs w:val="20"/>
          <w:lang w:eastAsia="cs-CZ"/>
        </w:rPr>
        <w:t>.</w:t>
      </w:r>
      <w:r w:rsidR="00B878CB">
        <w:rPr>
          <w:rFonts w:eastAsia="Times New Roman" w:cs="Calibri"/>
          <w:szCs w:val="20"/>
          <w:lang w:eastAsia="cs-CZ"/>
        </w:rPr>
        <w:t xml:space="preserve"> </w:t>
      </w:r>
      <w:r w:rsidR="00860CEC">
        <w:rPr>
          <w:rFonts w:eastAsia="Times New Roman" w:cs="Calibri"/>
          <w:szCs w:val="20"/>
          <w:lang w:eastAsia="cs-CZ"/>
        </w:rPr>
        <w:t>1</w:t>
      </w:r>
      <w:r w:rsidR="00A13D1D">
        <w:rPr>
          <w:rFonts w:eastAsia="Times New Roman" w:cs="Calibri"/>
          <w:szCs w:val="20"/>
          <w:lang w:eastAsia="cs-CZ"/>
        </w:rPr>
        <w:t>0</w:t>
      </w:r>
      <w:r w:rsidR="00B878CB">
        <w:rPr>
          <w:rFonts w:eastAsia="Times New Roman" w:cs="Calibri"/>
          <w:szCs w:val="20"/>
          <w:lang w:eastAsia="cs-CZ"/>
        </w:rPr>
        <w:t>. 202</w:t>
      </w:r>
      <w:r w:rsidR="00A13D1D">
        <w:rPr>
          <w:rFonts w:eastAsia="Times New Roman" w:cs="Calibri"/>
          <w:szCs w:val="20"/>
          <w:lang w:eastAsia="cs-CZ"/>
        </w:rPr>
        <w:t>3</w:t>
      </w:r>
    </w:p>
    <w:p w14:paraId="6CE03553" w14:textId="77777777" w:rsidR="009576FA" w:rsidRPr="00261013" w:rsidRDefault="009576FA" w:rsidP="009525F9">
      <w:pPr>
        <w:pStyle w:val="Odstavecseseznamem"/>
        <w:tabs>
          <w:tab w:val="left" w:pos="567"/>
          <w:tab w:val="left" w:pos="5529"/>
        </w:tabs>
        <w:spacing w:after="120" w:line="240" w:lineRule="atLeast"/>
        <w:contextualSpacing w:val="0"/>
        <w:rPr>
          <w:rFonts w:eastAsia="Times New Roman" w:cs="Calibri"/>
          <w:szCs w:val="20"/>
          <w:lang w:eastAsia="cs-CZ"/>
        </w:rPr>
      </w:pPr>
    </w:p>
    <w:p w14:paraId="4B17995C" w14:textId="1B8F3AF3" w:rsidR="009525F9" w:rsidRPr="00261013" w:rsidRDefault="009525F9" w:rsidP="009525F9">
      <w:pPr>
        <w:pStyle w:val="Odstavecseseznamem"/>
        <w:tabs>
          <w:tab w:val="left" w:pos="426"/>
          <w:tab w:val="left" w:pos="4962"/>
        </w:tabs>
        <w:spacing w:after="120" w:line="240" w:lineRule="atLeast"/>
        <w:contextualSpacing w:val="0"/>
        <w:rPr>
          <w:rFonts w:eastAsia="Times New Roman" w:cs="Calibri"/>
          <w:szCs w:val="20"/>
          <w:lang w:eastAsia="cs-CZ"/>
        </w:rPr>
      </w:pPr>
    </w:p>
    <w:p w14:paraId="7E171469" w14:textId="77777777" w:rsidR="003850C9" w:rsidRPr="00261013" w:rsidRDefault="003850C9" w:rsidP="009525F9">
      <w:pPr>
        <w:pStyle w:val="Odstavecseseznamem"/>
        <w:tabs>
          <w:tab w:val="left" w:pos="426"/>
          <w:tab w:val="left" w:pos="4962"/>
        </w:tabs>
        <w:spacing w:after="120" w:line="240" w:lineRule="atLeast"/>
        <w:contextualSpacing w:val="0"/>
        <w:rPr>
          <w:rFonts w:eastAsia="Times New Roman" w:cs="Calibri"/>
          <w:szCs w:val="20"/>
          <w:lang w:eastAsia="cs-CZ"/>
        </w:rPr>
      </w:pPr>
    </w:p>
    <w:p w14:paraId="72693D60" w14:textId="77777777" w:rsidR="009525F9" w:rsidRPr="00261013" w:rsidRDefault="009525F9" w:rsidP="003850C9">
      <w:pPr>
        <w:tabs>
          <w:tab w:val="center" w:pos="2268"/>
          <w:tab w:val="center" w:pos="6804"/>
        </w:tabs>
        <w:spacing w:after="0" w:line="240" w:lineRule="atLeast"/>
        <w:rPr>
          <w:rFonts w:ascii="Calibri" w:eastAsia="Times New Roman" w:hAnsi="Calibri" w:cs="Calibri"/>
          <w:szCs w:val="20"/>
          <w:lang w:eastAsia="cs-CZ"/>
        </w:rPr>
      </w:pPr>
      <w:r w:rsidRPr="00261013">
        <w:rPr>
          <w:rFonts w:ascii="Calibri" w:eastAsia="Times New Roman" w:hAnsi="Calibri" w:cs="Calibri"/>
          <w:szCs w:val="20"/>
          <w:lang w:eastAsia="cs-CZ"/>
        </w:rPr>
        <w:tab/>
        <w:t>______________________________</w:t>
      </w:r>
      <w:r w:rsidRPr="00261013">
        <w:rPr>
          <w:rFonts w:ascii="Calibri" w:eastAsia="Times New Roman" w:hAnsi="Calibri" w:cs="Calibri"/>
          <w:szCs w:val="20"/>
          <w:lang w:eastAsia="cs-CZ"/>
        </w:rPr>
        <w:tab/>
        <w:t>______________________________</w:t>
      </w:r>
    </w:p>
    <w:p w14:paraId="4A649358" w14:textId="77777777" w:rsidR="009525F9" w:rsidRPr="00261013" w:rsidRDefault="009525F9" w:rsidP="003850C9">
      <w:pPr>
        <w:tabs>
          <w:tab w:val="center" w:pos="2268"/>
          <w:tab w:val="center" w:pos="6804"/>
        </w:tabs>
        <w:spacing w:after="0" w:line="240" w:lineRule="atLeast"/>
        <w:rPr>
          <w:rFonts w:ascii="Calibri" w:eastAsia="Times New Roman" w:hAnsi="Calibri" w:cs="Calibri"/>
          <w:szCs w:val="20"/>
          <w:lang w:eastAsia="cs-CZ"/>
        </w:rPr>
      </w:pPr>
      <w:r w:rsidRPr="00261013"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>TOTAL SERVICE a.s.</w:t>
      </w:r>
      <w:r w:rsidRPr="00261013"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>Knihovna AV ČR, v. v. i.</w:t>
      </w:r>
    </w:p>
    <w:p w14:paraId="0F758065" w14:textId="0FEB6999" w:rsidR="009525F9" w:rsidRPr="00261013" w:rsidRDefault="009525F9" w:rsidP="003850C9">
      <w:pPr>
        <w:tabs>
          <w:tab w:val="center" w:pos="2268"/>
          <w:tab w:val="center" w:pos="6804"/>
        </w:tabs>
        <w:spacing w:after="0" w:line="240" w:lineRule="atLeast"/>
        <w:rPr>
          <w:rFonts w:ascii="Calibri" w:eastAsia="Times New Roman" w:hAnsi="Calibri" w:cs="Calibri"/>
          <w:szCs w:val="20"/>
          <w:lang w:eastAsia="cs-CZ"/>
        </w:rPr>
      </w:pPr>
      <w:r w:rsidRPr="00261013">
        <w:rPr>
          <w:rFonts w:ascii="Calibri" w:eastAsia="Times New Roman" w:hAnsi="Calibri" w:cs="Calibri"/>
          <w:szCs w:val="20"/>
          <w:lang w:eastAsia="cs-CZ"/>
        </w:rPr>
        <w:tab/>
      </w:r>
      <w:r w:rsidR="00A13D1D">
        <w:rPr>
          <w:rFonts w:ascii="Calibri" w:eastAsia="Times New Roman" w:hAnsi="Calibri" w:cs="Calibri"/>
          <w:szCs w:val="20"/>
          <w:lang w:eastAsia="cs-CZ"/>
        </w:rPr>
        <w:t>Ing. Jan Navrátil</w:t>
      </w:r>
      <w:r>
        <w:rPr>
          <w:rFonts w:ascii="Calibri" w:eastAsia="Times New Roman" w:hAnsi="Calibri" w:cs="Calibri"/>
          <w:szCs w:val="20"/>
          <w:lang w:eastAsia="cs-CZ"/>
        </w:rPr>
        <w:t>, člen představenstva</w:t>
      </w:r>
      <w:r w:rsidRPr="00261013"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>Ing. Magdaléna Vecková, ředitelka</w:t>
      </w:r>
    </w:p>
    <w:p w14:paraId="4BA7AD72" w14:textId="5BBC9C4E" w:rsidR="009525F9" w:rsidRPr="00261013" w:rsidRDefault="009525F9" w:rsidP="008A0838">
      <w:pPr>
        <w:tabs>
          <w:tab w:val="center" w:pos="2268"/>
          <w:tab w:val="center" w:pos="6804"/>
        </w:tabs>
        <w:spacing w:after="0" w:line="240" w:lineRule="atLeast"/>
        <w:rPr>
          <w:rFonts w:cstheme="minorHAnsi"/>
          <w:b/>
          <w:caps/>
          <w:szCs w:val="20"/>
        </w:rPr>
      </w:pPr>
      <w:r w:rsidRPr="00261013"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>prodávající</w:t>
      </w:r>
      <w:r w:rsidRPr="00261013"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>kupující</w:t>
      </w:r>
      <w:r w:rsidRPr="00261013">
        <w:rPr>
          <w:rFonts w:cstheme="minorHAnsi"/>
          <w:szCs w:val="20"/>
        </w:rPr>
        <w:br w:type="page"/>
      </w:r>
    </w:p>
    <w:p w14:paraId="60387C05" w14:textId="68864A8D" w:rsidR="002830ED" w:rsidRPr="009576FA" w:rsidRDefault="009576FA" w:rsidP="009576FA">
      <w:pPr>
        <w:pStyle w:val="Nadpis10"/>
        <w:numPr>
          <w:ilvl w:val="0"/>
          <w:numId w:val="0"/>
        </w:numPr>
        <w:ind w:left="567" w:hanging="567"/>
        <w:rPr>
          <w:color w:val="auto"/>
          <w:sz w:val="20"/>
          <w:szCs w:val="20"/>
        </w:rPr>
      </w:pPr>
      <w:r w:rsidRPr="009576FA">
        <w:rPr>
          <w:color w:val="auto"/>
          <w:sz w:val="20"/>
          <w:szCs w:val="20"/>
        </w:rPr>
        <w:lastRenderedPageBreak/>
        <w:t xml:space="preserve">Příloha č. 1: </w:t>
      </w:r>
      <w:r w:rsidRPr="009576FA">
        <w:rPr>
          <w:color w:val="auto"/>
          <w:sz w:val="20"/>
          <w:szCs w:val="20"/>
        </w:rPr>
        <w:tab/>
        <w:t>Cenový rozpočet</w:t>
      </w:r>
    </w:p>
    <w:tbl>
      <w:tblPr>
        <w:tblW w:w="523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819"/>
        <w:gridCol w:w="1417"/>
        <w:gridCol w:w="426"/>
        <w:gridCol w:w="1560"/>
      </w:tblGrid>
      <w:tr w:rsidR="007A4A05" w:rsidRPr="00C13BB0" w14:paraId="31FDAC08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2576A889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  <w:t>PN: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542C5F0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45470994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  <w:t>Cena/ ks: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514751C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3818FF0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  <w:t xml:space="preserve"> Cena celkem: </w:t>
            </w:r>
          </w:p>
        </w:tc>
      </w:tr>
      <w:tr w:rsidR="007A4A05" w:rsidRPr="00C13BB0" w14:paraId="2C71A9F5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D709E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642B3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9BD0B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63E0B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6E6D0" w14:textId="77777777" w:rsidR="007A4A05" w:rsidRPr="00C13BB0" w:rsidRDefault="007A4A05" w:rsidP="001712B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7A4A05" w:rsidRPr="00C13BB0" w14:paraId="222CE1A6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1E12A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43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7D4D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  <w:t>Nabídka záruky pro Blade řešení HPE Synergy 12000 _ lokalita Národní a Jenštejn</w:t>
            </w:r>
          </w:p>
        </w:tc>
      </w:tr>
      <w:tr w:rsidR="007A4A05" w:rsidRPr="00C13BB0" w14:paraId="4C34E111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D950D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HPE Maint</w:t>
            </w:r>
            <w:r>
              <w:rPr>
                <w:rFonts w:ascii="Calibri" w:eastAsia="Times New Roman" w:hAnsi="Calibri" w:cs="Calibri"/>
                <w:szCs w:val="20"/>
                <w:lang w:eastAsia="cs-CZ"/>
              </w:rPr>
              <w:t>.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1FFBA3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1Y Foundation Care NBD SVC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A970BCC" w14:textId="77777777" w:rsidR="007A4A05" w:rsidRPr="00C13BB0" w:rsidRDefault="007A4A05" w:rsidP="001712B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352 095,00 Kč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FAC5FB5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2E0915A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  352 095,00 Kč </w:t>
            </w:r>
          </w:p>
        </w:tc>
      </w:tr>
      <w:tr w:rsidR="007A4A05" w:rsidRPr="00C13BB0" w14:paraId="08C36994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AB2BE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 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8C132B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  <w:t>Záruka je platná v období od: 04.01.2024 do: 03.01.2025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6C4380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0A552CF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1669DD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0CCCBE98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BB60617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H7J32A5     WJP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1148A7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Composer Supp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C1065C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C1D2A69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5F0AA93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N/C</w:t>
            </w:r>
          </w:p>
        </w:tc>
      </w:tr>
      <w:tr w:rsidR="007A4A05" w:rsidRPr="00C13BB0" w14:paraId="643D51AD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5B883FE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H7J32A5     W4A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2AC78A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SY480 Gen10 Support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D9D35D3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3269800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AA20240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N/C</w:t>
            </w:r>
          </w:p>
        </w:tc>
      </w:tr>
      <w:tr w:rsidR="007A4A05" w:rsidRPr="00C13BB0" w14:paraId="7A807D1C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F73406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H7J32A5     WJN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7B62A0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1200 Frame Supp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F836379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8C0081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BFC561D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N/C</w:t>
            </w:r>
          </w:p>
        </w:tc>
      </w:tr>
      <w:tr w:rsidR="007A4A05" w:rsidRPr="00C13BB0" w14:paraId="1B539BE1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4C8E90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H7J32A5     WJR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05F9A9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VC SE 40Gb F8 Module Supp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247AFF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335B1CD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DF2EBF9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N/C</w:t>
            </w:r>
          </w:p>
        </w:tc>
      </w:tr>
      <w:tr w:rsidR="007A4A05" w:rsidRPr="00C13BB0" w14:paraId="2623FA07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18FDA4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H7J32A5     YYQ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6B5EA4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Brocade 16Gb 12/24 FC Swtch Md Supp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BEA666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A67AD33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66C5C77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N/C</w:t>
            </w:r>
          </w:p>
        </w:tc>
      </w:tr>
      <w:tr w:rsidR="007A4A05" w:rsidRPr="00C13BB0" w14:paraId="1CF348F7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BAC3E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BAE3A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7A988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A4AA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CFAED" w14:textId="77777777" w:rsidR="007A4A05" w:rsidRPr="00C13BB0" w:rsidRDefault="007A4A05" w:rsidP="001712B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7A4A05" w:rsidRPr="00C13BB0" w14:paraId="09F51713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2F0BD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67A9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cs-CZ"/>
              </w:rPr>
              <w:t>Záruka je určena pro následující systémy: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B8E7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D4F29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982F" w14:textId="77777777" w:rsidR="007A4A05" w:rsidRPr="00C13BB0" w:rsidRDefault="007A4A05" w:rsidP="001712B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7A4A05" w:rsidRPr="00C13BB0" w14:paraId="49806F0D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2D8C5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2BF2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  <w:t>Blade řešení HPE Synergy 12000 _ lokalita Národní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B2C5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170F4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72EF0" w14:textId="77777777" w:rsidR="007A4A05" w:rsidRPr="00C13BB0" w:rsidRDefault="007A4A05" w:rsidP="001712B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7A4A05" w:rsidRPr="00C13BB0" w14:paraId="5A70786C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F311299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797740-B21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8A35F5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12000 Configure-to-order Frame with 1x Frame Link Module 10x Fans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8E15DA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BE9265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38918694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7C8B68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 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A0E429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  <w:t>SN: CZJ84807JJ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01D588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i/>
                <w:iCs/>
                <w:color w:val="0000CC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i/>
                <w:iCs/>
                <w:color w:val="0000CC"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0D9D2F7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F7F0FE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18A43491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1E4B30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871940-B21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DB61160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480 Gen10 Configure-to-order Compute Module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C5824A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02438C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636E8138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E81709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872110-L21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6C87F5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480 Gen10 Intel Xeon-Silver 4110 (2.1GHz/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8-core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/85W) FIO Processor Kit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4C9C81C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0E80C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19A2B9E5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1602D0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872110-B21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1ABCCF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480 Gen10 Intel Xeon-Silver 4110 (2.1GHz/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8-core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/85W) Processor Kit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6E309C1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EFA0BC7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386ED80D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2C24F8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815101-B21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372810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HPE 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64GB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(1x64GB) Quad Rank x4 DDR4-2666 CAS-19-19-19 Load Reduced Smart Memory Kit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ACCDB36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0026F2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5D803FFE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F633CF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P04556-B21</w:t>
            </w:r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D27C70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HPE 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240GB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SATA 6G Read Intensive SFF (2.5in) SC 3yr Wty Digitally Signed Firmware SSD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A0BEAFB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6426DE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6AC4A31F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C23C8C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P01367-B21</w:t>
            </w:r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D9EAB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HPE 96W Smart Storage Battery (up to 20 Devices) with 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260mm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Cable Kit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A0E03FB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6BBB969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3961E627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4B2BC0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804424-B21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7E3EAE7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Smart Array P204i-c SR Gen10 (4 Internal Lanes/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1GB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Cache) 12G SAS Modular Controller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DB766A6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FE9DA2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5D9F75B9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BC7288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777430-B21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26BA6E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HPE Synergy 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3820C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10/20Gb Converged Network Adapter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6EDD0BF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C6DDC0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135271C6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974315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777454-B21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995CF7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HPE Synergy 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3530C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16Gb Fibre Channel Host Bus Adapter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344E18B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48D7F1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4DEC8C6C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CE3848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872108-B21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F6039D0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Gen10 TPM 1.2 FIO Setting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996A353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3047AEC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5A2A4D57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6D3D92A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794502-B23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83ED024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Virtual Connect SE 40Gb F8 Module for Synergy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CC3AB2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98ABCBC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77349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6E729392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E5E86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455883-B21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612BE6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BladeSystem c-Class 10Gb SFP+ SR Transceiver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81EFAE3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78BBA45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675C0D0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25A8AFF6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C94481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720193-B21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F9E848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BladeSystem c-Class QSFP+ to SFP+ Adapter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F4F17A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84ADE4C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B3EDCC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5A5634AF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37338E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K2Q84A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65AA2CE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Brocade 16Gb/24 Fibre Channel SAN Switch Module for HPE Synergy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E2464BE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539B7CC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24CE0BC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46D711BF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82FF3B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QK724A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2A6AC8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B-series 16Gb SFP+ Short Wave Transceiver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3544C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99B832B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E03E78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1305106D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3D09A1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798096-B21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4B425B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6x 2650W Performance Hot Plug Titanium Plus FIO Power Supply Kit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16E01F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EA109E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0B1BB3F1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453D999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804353-B21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FCF9EA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Composer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B06E907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3268265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7650FC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42F63919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0D2EC2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804938-B21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6BB936C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Frame Rack Rail Kit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51399F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C06326F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4C98B6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1E31EF82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AF95AE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804942-B21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B20720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Frame Link Module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6C3865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605342A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0AED51A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53B47B3A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BE166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804943-B21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6D845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Frame 4x Lift Handles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B7BF12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CE01BD3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C98244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0EB672E3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84C3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FD1C2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F723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BD6A1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9AF6" w14:textId="77777777" w:rsidR="007A4A05" w:rsidRPr="00C13BB0" w:rsidRDefault="007A4A05" w:rsidP="001712B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7A4A05" w:rsidRPr="00C13BB0" w14:paraId="17EF2E2F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225B1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CA5C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  <w:t>Blade řešení HPE Synergy 12000 _ lokalita Jenštejn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FCEA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D773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0C0E" w14:textId="77777777" w:rsidR="007A4A05" w:rsidRPr="00C13BB0" w:rsidRDefault="007A4A05" w:rsidP="001712B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7A4A05" w:rsidRPr="00C13BB0" w14:paraId="350749E5" w14:textId="77777777" w:rsidTr="001712B9">
        <w:trPr>
          <w:trHeight w:val="51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DCB8449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797740-B21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39EBBB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12000 Configure-to-order Frame with 1x Frame Link Module 10x Fans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B95059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F0574F0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F63DC4C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7AEA91A6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3AA9A73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 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2F419D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i/>
                <w:iCs/>
                <w:color w:val="000099"/>
                <w:szCs w:val="20"/>
                <w:lang w:eastAsia="cs-CZ"/>
              </w:rPr>
              <w:t>SN: CZJ905068Z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98F8ACC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i/>
                <w:iCs/>
                <w:color w:val="0000CC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i/>
                <w:iCs/>
                <w:color w:val="0000CC"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2CC712D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81EA69C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71882C9B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3E28B7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871940-B21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50DE963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480 Gen10 Configure-to-order Compute Module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1BF76E6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94119D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411FDCD4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02433A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872110-L21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7DED640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480 Gen10 Intel Xeon-Silver 4110 (2.1GHz/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8-core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/85W) FIO Processor Kit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ACE38C2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4642657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2496C8E5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67895A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872110-B21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50D47D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480 Gen10 Intel Xeon-Silver 4110 (2.1GHz/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8-core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/85W) Processor Kit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988FC29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73E859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08BB89F3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7A5BC07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815101-B21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C2B334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HPE 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64GB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(1x64GB) Quad Rank x4 DDR4-2666 CAS-19-19-19 Load Reduced Smart Memory Kit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05B29B8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45C6C8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3E24E9A2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DA7F723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P04556-B21</w:t>
            </w:r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FC0B49C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HPE 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240GB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SATA 6G Read Intensive SFF (2.5in) SC 3yr Wty Digitally Signed Firmware SSD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DD95AC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5C3A887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394EE63A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923B43C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P01367-B21</w:t>
            </w:r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9C6271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HPE 96W Smart Storage Battery (up to 20 Devices) with 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260mm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Cable Kit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1D71153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2C060D0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0B47B935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2E310A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804424-B21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03428A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Smart Array P204i-c SR Gen10 (4 Internal Lanes/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1GB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Cache) 12G SAS Modular Controller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41CA0D8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95349E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1991A177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998CB0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777430-B21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5B245F4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HPE Synergy 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3820C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10/20Gb Converged Network Adapter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3327D2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2F72C83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F73690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47F6167F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2EC1D3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777454-B21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72A59D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HPE Synergy </w:t>
            </w:r>
            <w:proofErr w:type="gramStart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3530C</w:t>
            </w:r>
            <w:proofErr w:type="gramEnd"/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16Gb Fibre Channel Host Bus Adapter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EC48AA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50836D0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72B6CB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2FBE4411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6C9EF90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794502-B23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BF8309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Virtual Connect SE 40Gb F8 Module for Synergy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B6D036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02915A8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330BC8C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279D358A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14607BC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455883-B21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6A37CAE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BladeSystem c-Class 10Gb SFP+ SR Transceiver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8F300B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D6E6C35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039E1E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1C842085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51BACF3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720193-B21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1C6BA80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BladeSystem c-Class QSFP+ to SFP+ Adapter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FED7A4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47884A1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E84ECF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67497DAE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3E03ECC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K2Q84A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CD5DF9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Brocade 16Gb/24 Fibre Channel SAN Switch Module for HPE Synergy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3EF88A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7599475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2A10BA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1E310201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9675EE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QK724A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DB0332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B-series 16Gb SFP+ Short Wave Transceiver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BA6852E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E5009C8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940FDA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4316F3E5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92691B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798096-B21</w:t>
            </w:r>
            <w:proofErr w:type="gramEnd"/>
          </w:p>
        </w:tc>
        <w:tc>
          <w:tcPr>
            <w:tcW w:w="3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7B1F466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6x 2650W Performance Hot Plug Titanium Plus FIO Power Supply Kit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0F9C6BE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94A511F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3AD546D9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29765AA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804353-B21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52423EA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Composer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682BD32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0A1044D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2ECF5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2475BD29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0BD18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804938-B21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7728BC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Frame Rack Rail Kit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0681ED1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572F823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6A64A1B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1F6F51FC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3E68F1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804942-B21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F0BF384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Frame Link Module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889F57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F9A4F8F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DEB1AC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79EA0499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CA8F689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szCs w:val="20"/>
                <w:lang w:eastAsia="cs-CZ"/>
              </w:rPr>
            </w:pPr>
            <w:proofErr w:type="gramStart"/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804943-B21</w:t>
            </w:r>
            <w:proofErr w:type="gramEnd"/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9068BE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HPE Synergy Frame 4x Lift Handles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B322E95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31C1CC" w14:textId="77777777" w:rsidR="007A4A05" w:rsidRPr="00C13BB0" w:rsidRDefault="007A4A05" w:rsidP="001712B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2E4ADB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 </w:t>
            </w:r>
          </w:p>
        </w:tc>
      </w:tr>
      <w:tr w:rsidR="007A4A05" w:rsidRPr="00C13BB0" w14:paraId="5BF11E80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52BA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567D6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D5468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078D" w14:textId="77777777" w:rsidR="007A4A05" w:rsidRPr="00C13BB0" w:rsidRDefault="007A4A05" w:rsidP="001712B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A8A1B" w14:textId="77777777" w:rsidR="007A4A05" w:rsidRPr="00C13BB0" w:rsidRDefault="007A4A05" w:rsidP="001712B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7A4A05" w:rsidRPr="00C13BB0" w14:paraId="678FEEC3" w14:textId="77777777" w:rsidTr="001712B9">
        <w:trPr>
          <w:trHeight w:val="300"/>
          <w:jc w:val="center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4C2BF588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color w:val="FFFFFF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color w:val="FFFFFF"/>
                <w:szCs w:val="20"/>
                <w:lang w:eastAsia="cs-CZ"/>
              </w:rPr>
              <w:t> </w:t>
            </w:r>
          </w:p>
        </w:tc>
        <w:tc>
          <w:tcPr>
            <w:tcW w:w="3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4D7744DD" w14:textId="77777777" w:rsidR="007A4A05" w:rsidRPr="00C13BB0" w:rsidRDefault="007A4A05" w:rsidP="001712B9">
            <w:pPr>
              <w:spacing w:after="0"/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  <w:t>Cena celkem bez DPH: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hideMark/>
          </w:tcPr>
          <w:p w14:paraId="73999FAF" w14:textId="77777777" w:rsidR="007A4A05" w:rsidRPr="00C13BB0" w:rsidRDefault="007A4A05" w:rsidP="001712B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</w:pPr>
            <w:r w:rsidRPr="00C13BB0">
              <w:rPr>
                <w:rFonts w:ascii="Calibri" w:eastAsia="Times New Roman" w:hAnsi="Calibri" w:cs="Calibri"/>
                <w:b/>
                <w:bCs/>
                <w:color w:val="FFFFFF"/>
                <w:szCs w:val="20"/>
                <w:lang w:eastAsia="cs-CZ"/>
              </w:rPr>
              <w:t>352 095,00 Kč</w:t>
            </w:r>
          </w:p>
        </w:tc>
      </w:tr>
    </w:tbl>
    <w:p w14:paraId="27C0BB20" w14:textId="0DE98C8D" w:rsidR="00BB7067" w:rsidRDefault="00BB7067" w:rsidP="00BB7067">
      <w:pPr>
        <w:spacing w:line="276" w:lineRule="auto"/>
        <w:jc w:val="both"/>
        <w:rPr>
          <w:rFonts w:ascii="Calibri" w:eastAsia="Arial Unicode MS" w:hAnsi="Calibri"/>
        </w:rPr>
      </w:pPr>
    </w:p>
    <w:p w14:paraId="786D363B" w14:textId="77777777" w:rsidR="00A13D1D" w:rsidRDefault="00A13D1D" w:rsidP="00BB7067">
      <w:pPr>
        <w:spacing w:line="276" w:lineRule="auto"/>
        <w:jc w:val="both"/>
        <w:rPr>
          <w:rFonts w:ascii="Calibri" w:eastAsia="Arial Unicode MS" w:hAnsi="Calibri"/>
        </w:rPr>
      </w:pPr>
    </w:p>
    <w:p w14:paraId="2950D7E4" w14:textId="77777777" w:rsidR="00A13D1D" w:rsidRDefault="00A13D1D" w:rsidP="00BB7067">
      <w:pPr>
        <w:spacing w:line="276" w:lineRule="auto"/>
        <w:jc w:val="both"/>
        <w:rPr>
          <w:rFonts w:ascii="Calibri" w:eastAsia="Arial Unicode MS" w:hAnsi="Calibri"/>
        </w:rPr>
      </w:pPr>
    </w:p>
    <w:p w14:paraId="7BA27056" w14:textId="77777777" w:rsidR="00A13D1D" w:rsidRDefault="00A13D1D" w:rsidP="00BB7067">
      <w:pPr>
        <w:spacing w:line="276" w:lineRule="auto"/>
        <w:jc w:val="both"/>
        <w:rPr>
          <w:rFonts w:ascii="Calibri" w:eastAsia="Arial Unicode MS" w:hAnsi="Calibri"/>
        </w:rPr>
      </w:pPr>
    </w:p>
    <w:p w14:paraId="59B0B6C0" w14:textId="77777777" w:rsidR="00A13D1D" w:rsidRDefault="00A13D1D" w:rsidP="00BB7067">
      <w:pPr>
        <w:spacing w:line="276" w:lineRule="auto"/>
        <w:jc w:val="both"/>
        <w:rPr>
          <w:rFonts w:ascii="Calibri" w:eastAsia="Arial Unicode MS" w:hAnsi="Calibri"/>
        </w:rPr>
      </w:pPr>
    </w:p>
    <w:p w14:paraId="540A2F3E" w14:textId="77777777" w:rsidR="00A13D1D" w:rsidRDefault="00A13D1D" w:rsidP="00BB7067">
      <w:pPr>
        <w:spacing w:line="276" w:lineRule="auto"/>
        <w:jc w:val="both"/>
        <w:rPr>
          <w:rFonts w:ascii="Calibri" w:eastAsia="Arial Unicode MS" w:hAnsi="Calibri"/>
        </w:rPr>
      </w:pPr>
    </w:p>
    <w:sectPr w:rsidR="00A13D1D" w:rsidSect="009576FA">
      <w:footerReference w:type="default" r:id="rId11"/>
      <w:headerReference w:type="first" r:id="rId12"/>
      <w:pgSz w:w="11906" w:h="16838"/>
      <w:pgMar w:top="1701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8ACE" w14:textId="77777777" w:rsidR="0091355E" w:rsidRDefault="0091355E" w:rsidP="006E6D65">
      <w:pPr>
        <w:spacing w:after="0"/>
      </w:pPr>
      <w:r>
        <w:separator/>
      </w:r>
    </w:p>
  </w:endnote>
  <w:endnote w:type="continuationSeparator" w:id="0">
    <w:p w14:paraId="77FC8AE6" w14:textId="77777777" w:rsidR="0091355E" w:rsidRDefault="0091355E" w:rsidP="006E6D65">
      <w:pPr>
        <w:spacing w:after="0"/>
      </w:pPr>
      <w:r>
        <w:continuationSeparator/>
      </w:r>
    </w:p>
  </w:endnote>
  <w:endnote w:type="continuationNotice" w:id="1">
    <w:p w14:paraId="23ACBFB1" w14:textId="77777777" w:rsidR="0091355E" w:rsidRDefault="009135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otham CE Normal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386215"/>
      <w:docPartObj>
        <w:docPartGallery w:val="Page Numbers (Bottom of Page)"/>
        <w:docPartUnique/>
      </w:docPartObj>
    </w:sdtPr>
    <w:sdtEndPr/>
    <w:sdtContent>
      <w:p w14:paraId="2EF2E6DE" w14:textId="1B216862" w:rsidR="000A137E" w:rsidRDefault="000A13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47046" w14:textId="77777777" w:rsidR="000A137E" w:rsidRDefault="000A13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7E7F" w14:textId="77777777" w:rsidR="0091355E" w:rsidRDefault="0091355E" w:rsidP="006E6D65">
      <w:pPr>
        <w:spacing w:after="0"/>
      </w:pPr>
      <w:r>
        <w:separator/>
      </w:r>
    </w:p>
  </w:footnote>
  <w:footnote w:type="continuationSeparator" w:id="0">
    <w:p w14:paraId="40636CA8" w14:textId="77777777" w:rsidR="0091355E" w:rsidRDefault="0091355E" w:rsidP="006E6D65">
      <w:pPr>
        <w:spacing w:after="0"/>
      </w:pPr>
      <w:r>
        <w:continuationSeparator/>
      </w:r>
    </w:p>
  </w:footnote>
  <w:footnote w:type="continuationNotice" w:id="1">
    <w:p w14:paraId="22A059DD" w14:textId="77777777" w:rsidR="0091355E" w:rsidRDefault="009135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A982" w14:textId="37CB519A" w:rsidR="00AD7DA5" w:rsidRPr="00426051" w:rsidRDefault="00AD7DA5" w:rsidP="00426051">
    <w:pPr>
      <w:pStyle w:val="Nzev"/>
      <w:spacing w:before="360" w:after="120"/>
      <w:ind w:right="1984"/>
    </w:pPr>
    <w:r>
      <w:rPr>
        <w:noProof/>
      </w:rPr>
      <w:drawing>
        <wp:anchor distT="0" distB="0" distL="114300" distR="114300" simplePos="0" relativeHeight="251703808" behindDoc="1" locked="0" layoutInCell="1" allowOverlap="1" wp14:anchorId="3C0A0467" wp14:editId="2AFAA564">
          <wp:simplePos x="0" y="0"/>
          <wp:positionH relativeFrom="column">
            <wp:posOffset>5090795</wp:posOffset>
          </wp:positionH>
          <wp:positionV relativeFrom="paragraph">
            <wp:posOffset>82522</wp:posOffset>
          </wp:positionV>
          <wp:extent cx="802983" cy="543957"/>
          <wp:effectExtent l="0" t="0" r="0" b="8890"/>
          <wp:wrapNone/>
          <wp:docPr id="197" name="Obrázek 197" descr="C:\Users\kskovajsova\OneDrive - NEXT GENERATION SECURITY SOLUTIONS s.r.o\Templates_TS\Portal\TOTAL_SERVICE\Brand_Manual\AV_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C:\Users\kskovajsova\OneDrive - NEXT GENERATION SECURITY SOLUTIONS s.r.o\Templates_TS\Portal\TOTAL_SERVICE\Brand_Manual\AV_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983" cy="54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051">
      <w:t>SPOLEHLIVÝ PARTNER VEŘEJN</w:t>
    </w:r>
    <w:r>
      <w:t>ÉHO</w:t>
    </w:r>
    <w:r w:rsidRPr="00426051">
      <w:t xml:space="preserve"> SEKTOR</w:t>
    </w:r>
    <w:r>
      <w:t>U</w:t>
    </w:r>
  </w:p>
  <w:p w14:paraId="4A4DFB24" w14:textId="45233B59" w:rsidR="00AD7DA5" w:rsidRDefault="00AD7DA5" w:rsidP="00B443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1B2DB30"/>
    <w:lvl w:ilvl="0">
      <w:start w:val="1"/>
      <w:numFmt w:val="lowerLetter"/>
      <w:pStyle w:val="slovanseznam3"/>
      <w:lvlText w:val="%1)"/>
      <w:lvlJc w:val="left"/>
      <w:pPr>
        <w:tabs>
          <w:tab w:val="num" w:pos="1074"/>
        </w:tabs>
        <w:ind w:left="1072" w:hanging="358"/>
      </w:pPr>
    </w:lvl>
  </w:abstractNum>
  <w:abstractNum w:abstractNumId="1" w15:restartNumberingAfterBreak="0">
    <w:nsid w:val="FFFFFF7F"/>
    <w:multiLevelType w:val="singleLevel"/>
    <w:tmpl w:val="C596A806"/>
    <w:lvl w:ilvl="0">
      <w:start w:val="1"/>
      <w:numFmt w:val="decimal"/>
      <w:pStyle w:val="slovanseznam2"/>
      <w:lvlText w:val="%1)"/>
      <w:lvlJc w:val="left"/>
      <w:pPr>
        <w:tabs>
          <w:tab w:val="num" w:pos="717"/>
        </w:tabs>
        <w:ind w:left="714" w:hanging="357"/>
      </w:pPr>
    </w:lvl>
  </w:abstractNum>
  <w:abstractNum w:abstractNumId="2" w15:restartNumberingAfterBreak="0">
    <w:nsid w:val="FFFFFF82"/>
    <w:multiLevelType w:val="singleLevel"/>
    <w:tmpl w:val="3AD8DF9C"/>
    <w:lvl w:ilvl="0">
      <w:start w:val="1"/>
      <w:numFmt w:val="bullet"/>
      <w:pStyle w:val="Seznamsodrkami3"/>
      <w:lvlText w:val=""/>
      <w:lvlJc w:val="left"/>
      <w:pPr>
        <w:tabs>
          <w:tab w:val="num" w:pos="1074"/>
        </w:tabs>
        <w:ind w:left="1072" w:hanging="358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25A7906"/>
    <w:lvl w:ilvl="0">
      <w:start w:val="1"/>
      <w:numFmt w:val="bullet"/>
      <w:pStyle w:val="Seznamsodrkami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8B0738E"/>
    <w:lvl w:ilvl="0">
      <w:start w:val="1"/>
      <w:numFmt w:val="upperRoman"/>
      <w:pStyle w:val="slovanseznam"/>
      <w:lvlText w:val="%1."/>
      <w:lvlJc w:val="center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673CD8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420"/>
      </w:pPr>
    </w:lvl>
  </w:abstractNum>
  <w:abstractNum w:abstractNumId="7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1C5146C"/>
    <w:multiLevelType w:val="singleLevel"/>
    <w:tmpl w:val="45CAB206"/>
    <w:lvl w:ilvl="0">
      <w:start w:val="1"/>
      <w:numFmt w:val="lowerRoman"/>
      <w:pStyle w:val="slovanseznam4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12" w15:restartNumberingAfterBreak="0">
    <w:nsid w:val="04653A60"/>
    <w:multiLevelType w:val="hybridMultilevel"/>
    <w:tmpl w:val="63260E06"/>
    <w:lvl w:ilvl="0" w:tplc="5042647C">
      <w:start w:val="1"/>
      <w:numFmt w:val="upperLetter"/>
      <w:pStyle w:val="alfa"/>
      <w:lvlText w:val="%1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  <w:i w:val="0"/>
        <w:caps/>
        <w:vanish w:val="0"/>
        <w:sz w:val="24"/>
        <w:szCs w:val="24"/>
      </w:rPr>
    </w:lvl>
    <w:lvl w:ilvl="1" w:tplc="89760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A9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4E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64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03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EC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8E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29E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9F4F93"/>
    <w:multiLevelType w:val="singleLevel"/>
    <w:tmpl w:val="67B065E8"/>
    <w:lvl w:ilvl="0">
      <w:start w:val="1"/>
      <w:numFmt w:val="decimal"/>
      <w:pStyle w:val="Nadpis4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sz w:val="24"/>
        <w:szCs w:val="24"/>
      </w:rPr>
    </w:lvl>
  </w:abstractNum>
  <w:abstractNum w:abstractNumId="14" w15:restartNumberingAfterBreak="0">
    <w:nsid w:val="13DF7EF3"/>
    <w:multiLevelType w:val="multilevel"/>
    <w:tmpl w:val="FDD6AA5E"/>
    <w:lvl w:ilvl="0">
      <w:start w:val="1"/>
      <w:numFmt w:val="decimal"/>
      <w:pStyle w:val="StyleOutlinenumberedGaramondBoldItalicSmallcaps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5453D"/>
    <w:multiLevelType w:val="hybridMultilevel"/>
    <w:tmpl w:val="E23A4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A76C0"/>
    <w:multiLevelType w:val="multilevel"/>
    <w:tmpl w:val="4DC0351C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4970EDC"/>
    <w:multiLevelType w:val="multilevel"/>
    <w:tmpl w:val="A1E67688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pStyle w:val="Zkladntextodsazen2"/>
      <w:lvlText w:val="%1.%2.%3."/>
      <w:lvlJc w:val="left"/>
      <w:pPr>
        <w:ind w:left="2495" w:hanging="1248"/>
      </w:pPr>
      <w:rPr>
        <w:rFonts w:ascii="Georgia" w:hAnsi="Georgia" w:hint="default"/>
        <w:sz w:val="21"/>
        <w:szCs w:val="21"/>
      </w:rPr>
    </w:lvl>
    <w:lvl w:ilvl="3">
      <w:start w:val="1"/>
      <w:numFmt w:val="decimal"/>
      <w:pStyle w:val="Zkladntextodsazen2"/>
      <w:lvlText w:val="%1.%2.%3.%4."/>
      <w:lvlJc w:val="left"/>
      <w:pPr>
        <w:ind w:left="8586" w:hanging="506"/>
      </w:pPr>
      <w:rPr>
        <w:rFonts w:ascii="Georgia" w:hAnsi="Georgia" w:hint="default"/>
        <w:sz w:val="21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9" w15:restartNumberingAfterBreak="0">
    <w:nsid w:val="24423068"/>
    <w:multiLevelType w:val="hybridMultilevel"/>
    <w:tmpl w:val="34528C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8254E"/>
    <w:multiLevelType w:val="multilevel"/>
    <w:tmpl w:val="292E180E"/>
    <w:lvl w:ilvl="0">
      <w:start w:val="1"/>
      <w:numFmt w:val="decimal"/>
      <w:pStyle w:val="Smouva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B3B351E"/>
    <w:multiLevelType w:val="hybridMultilevel"/>
    <w:tmpl w:val="DDF0C770"/>
    <w:lvl w:ilvl="0" w:tplc="271E1934">
      <w:start w:val="1"/>
      <w:numFmt w:val="decimal"/>
      <w:pStyle w:val="beta"/>
      <w:lvlText w:val="%1."/>
      <w:lvlJc w:val="left"/>
      <w:pPr>
        <w:tabs>
          <w:tab w:val="num" w:pos="7974"/>
        </w:tabs>
        <w:ind w:left="7974" w:hanging="360"/>
      </w:pPr>
      <w:rPr>
        <w:rFonts w:ascii="Garamond" w:hAnsi="Garamond" w:hint="default"/>
        <w:b/>
        <w:i w:val="0"/>
        <w:caps w:val="0"/>
        <w:vanish w:val="0"/>
        <w:sz w:val="24"/>
        <w:szCs w:val="24"/>
      </w:rPr>
    </w:lvl>
    <w:lvl w:ilvl="1" w:tplc="5A9CA5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12F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0CB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E4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A8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84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A4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E2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926D0A"/>
    <w:multiLevelType w:val="hybridMultilevel"/>
    <w:tmpl w:val="E23A4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4" w15:restartNumberingAfterBreak="0">
    <w:nsid w:val="5E897200"/>
    <w:multiLevelType w:val="hybridMultilevel"/>
    <w:tmpl w:val="C6E0FA3C"/>
    <w:lvl w:ilvl="0" w:tplc="88D60A90">
      <w:start w:val="1"/>
      <w:numFmt w:val="lowerLetter"/>
      <w:pStyle w:val="Odrka1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BE1CD7"/>
    <w:multiLevelType w:val="multilevel"/>
    <w:tmpl w:val="744AD0D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N2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6" w15:restartNumberingAfterBreak="0">
    <w:nsid w:val="72ED435D"/>
    <w:multiLevelType w:val="multilevel"/>
    <w:tmpl w:val="711499C4"/>
    <w:lvl w:ilvl="0">
      <w:start w:val="3"/>
      <w:numFmt w:val="upperLetter"/>
      <w:pStyle w:val="Lena3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493486"/>
    <w:multiLevelType w:val="hybridMultilevel"/>
    <w:tmpl w:val="C5C4A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432DF"/>
    <w:multiLevelType w:val="multilevel"/>
    <w:tmpl w:val="F326A36E"/>
    <w:lvl w:ilvl="0">
      <w:start w:val="1"/>
      <w:numFmt w:val="decimal"/>
      <w:pStyle w:val="Nadpis10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."/>
      <w:lvlJc w:val="left"/>
      <w:pPr>
        <w:ind w:left="1080" w:hanging="720"/>
      </w:pPr>
    </w:lvl>
    <w:lvl w:ilvl="2">
      <w:start w:val="1"/>
      <w:numFmt w:val="decimal"/>
      <w:pStyle w:val="Nadpis3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92615532">
    <w:abstractNumId w:val="28"/>
  </w:num>
  <w:num w:numId="2" w16cid:durableId="354844571">
    <w:abstractNumId w:val="20"/>
  </w:num>
  <w:num w:numId="3" w16cid:durableId="1995449594">
    <w:abstractNumId w:val="25"/>
  </w:num>
  <w:num w:numId="4" w16cid:durableId="96801170">
    <w:abstractNumId w:val="13"/>
  </w:num>
  <w:num w:numId="5" w16cid:durableId="881789195">
    <w:abstractNumId w:val="2"/>
  </w:num>
  <w:num w:numId="6" w16cid:durableId="986395026">
    <w:abstractNumId w:val="3"/>
  </w:num>
  <w:num w:numId="7" w16cid:durableId="329867156">
    <w:abstractNumId w:val="5"/>
  </w:num>
  <w:num w:numId="8" w16cid:durableId="1494680462">
    <w:abstractNumId w:val="1"/>
  </w:num>
  <w:num w:numId="9" w16cid:durableId="1451172041">
    <w:abstractNumId w:val="0"/>
  </w:num>
  <w:num w:numId="10" w16cid:durableId="991984354">
    <w:abstractNumId w:val="11"/>
  </w:num>
  <w:num w:numId="11" w16cid:durableId="972174858">
    <w:abstractNumId w:val="4"/>
  </w:num>
  <w:num w:numId="12" w16cid:durableId="953249362">
    <w:abstractNumId w:val="14"/>
  </w:num>
  <w:num w:numId="13" w16cid:durableId="1570534525">
    <w:abstractNumId w:val="26"/>
  </w:num>
  <w:num w:numId="14" w16cid:durableId="1462453436">
    <w:abstractNumId w:val="12"/>
  </w:num>
  <w:num w:numId="15" w16cid:durableId="979991255">
    <w:abstractNumId w:val="21"/>
  </w:num>
  <w:num w:numId="16" w16cid:durableId="1046953272">
    <w:abstractNumId w:val="23"/>
  </w:num>
  <w:num w:numId="17" w16cid:durableId="1667052420">
    <w:abstractNumId w:val="17"/>
  </w:num>
  <w:num w:numId="18" w16cid:durableId="1017345565">
    <w:abstractNumId w:val="18"/>
  </w:num>
  <w:num w:numId="19" w16cid:durableId="679552233">
    <w:abstractNumId w:val="16"/>
  </w:num>
  <w:num w:numId="20" w16cid:durableId="1361012316">
    <w:abstractNumId w:val="24"/>
  </w:num>
  <w:num w:numId="21" w16cid:durableId="711685793">
    <w:abstractNumId w:val="6"/>
  </w:num>
  <w:num w:numId="22" w16cid:durableId="126122949">
    <w:abstractNumId w:val="8"/>
  </w:num>
  <w:num w:numId="23" w16cid:durableId="1138453385">
    <w:abstractNumId w:val="9"/>
  </w:num>
  <w:num w:numId="24" w16cid:durableId="1972975434">
    <w:abstractNumId w:val="10"/>
  </w:num>
  <w:num w:numId="25" w16cid:durableId="1047995853">
    <w:abstractNumId w:val="27"/>
  </w:num>
  <w:num w:numId="26" w16cid:durableId="911618129">
    <w:abstractNumId w:val="19"/>
  </w:num>
  <w:num w:numId="27" w16cid:durableId="562638293">
    <w:abstractNumId w:val="15"/>
  </w:num>
  <w:num w:numId="28" w16cid:durableId="1763913453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65"/>
    <w:rsid w:val="000004FA"/>
    <w:rsid w:val="00001094"/>
    <w:rsid w:val="000029DB"/>
    <w:rsid w:val="00005243"/>
    <w:rsid w:val="00012785"/>
    <w:rsid w:val="000224BE"/>
    <w:rsid w:val="000240D6"/>
    <w:rsid w:val="00026029"/>
    <w:rsid w:val="00031496"/>
    <w:rsid w:val="00041335"/>
    <w:rsid w:val="000434BC"/>
    <w:rsid w:val="00043F45"/>
    <w:rsid w:val="00050352"/>
    <w:rsid w:val="00053C23"/>
    <w:rsid w:val="000616D6"/>
    <w:rsid w:val="00061C36"/>
    <w:rsid w:val="00067A12"/>
    <w:rsid w:val="00071FC1"/>
    <w:rsid w:val="000805DF"/>
    <w:rsid w:val="00090E85"/>
    <w:rsid w:val="000A137E"/>
    <w:rsid w:val="000B4570"/>
    <w:rsid w:val="000C3BB6"/>
    <w:rsid w:val="000C5673"/>
    <w:rsid w:val="000C70FA"/>
    <w:rsid w:val="000D393B"/>
    <w:rsid w:val="000D4A0A"/>
    <w:rsid w:val="000E0133"/>
    <w:rsid w:val="000E0B8A"/>
    <w:rsid w:val="000E546D"/>
    <w:rsid w:val="000F0BE3"/>
    <w:rsid w:val="000F420E"/>
    <w:rsid w:val="001013BC"/>
    <w:rsid w:val="00105587"/>
    <w:rsid w:val="001062C7"/>
    <w:rsid w:val="00110EA3"/>
    <w:rsid w:val="001144E0"/>
    <w:rsid w:val="00117036"/>
    <w:rsid w:val="00123271"/>
    <w:rsid w:val="0012456E"/>
    <w:rsid w:val="001308C1"/>
    <w:rsid w:val="00131A4F"/>
    <w:rsid w:val="001325F1"/>
    <w:rsid w:val="001333A7"/>
    <w:rsid w:val="00135B36"/>
    <w:rsid w:val="00136F74"/>
    <w:rsid w:val="001405F6"/>
    <w:rsid w:val="0014083A"/>
    <w:rsid w:val="00140E3E"/>
    <w:rsid w:val="00143420"/>
    <w:rsid w:val="001446BD"/>
    <w:rsid w:val="00144F49"/>
    <w:rsid w:val="00146842"/>
    <w:rsid w:val="00152AF7"/>
    <w:rsid w:val="00154CAD"/>
    <w:rsid w:val="001576DC"/>
    <w:rsid w:val="001640B2"/>
    <w:rsid w:val="00167CF5"/>
    <w:rsid w:val="00180510"/>
    <w:rsid w:val="00180A8D"/>
    <w:rsid w:val="00181256"/>
    <w:rsid w:val="00182C87"/>
    <w:rsid w:val="001855B6"/>
    <w:rsid w:val="00187812"/>
    <w:rsid w:val="0019033E"/>
    <w:rsid w:val="00195A8A"/>
    <w:rsid w:val="00195D95"/>
    <w:rsid w:val="001A0016"/>
    <w:rsid w:val="001A5814"/>
    <w:rsid w:val="001A645D"/>
    <w:rsid w:val="001B4077"/>
    <w:rsid w:val="001B42DC"/>
    <w:rsid w:val="001B6033"/>
    <w:rsid w:val="001C0E18"/>
    <w:rsid w:val="001D0372"/>
    <w:rsid w:val="001D0656"/>
    <w:rsid w:val="001D1874"/>
    <w:rsid w:val="001D1889"/>
    <w:rsid w:val="001D2793"/>
    <w:rsid w:val="001D4CF8"/>
    <w:rsid w:val="001D55B1"/>
    <w:rsid w:val="001D5B0A"/>
    <w:rsid w:val="001E4D41"/>
    <w:rsid w:val="001F2C8F"/>
    <w:rsid w:val="001F3141"/>
    <w:rsid w:val="00206F44"/>
    <w:rsid w:val="00212588"/>
    <w:rsid w:val="00213AA4"/>
    <w:rsid w:val="0021568A"/>
    <w:rsid w:val="00234B2A"/>
    <w:rsid w:val="00240DD1"/>
    <w:rsid w:val="00245144"/>
    <w:rsid w:val="002539E4"/>
    <w:rsid w:val="00255366"/>
    <w:rsid w:val="00261013"/>
    <w:rsid w:val="0026730E"/>
    <w:rsid w:val="00270B8B"/>
    <w:rsid w:val="00270CC3"/>
    <w:rsid w:val="0027591F"/>
    <w:rsid w:val="0027637F"/>
    <w:rsid w:val="002830ED"/>
    <w:rsid w:val="00283139"/>
    <w:rsid w:val="00286693"/>
    <w:rsid w:val="002A31AC"/>
    <w:rsid w:val="002A3E46"/>
    <w:rsid w:val="002A71F5"/>
    <w:rsid w:val="002C50AD"/>
    <w:rsid w:val="002C60A2"/>
    <w:rsid w:val="002D2FA8"/>
    <w:rsid w:val="002D346C"/>
    <w:rsid w:val="002E2E12"/>
    <w:rsid w:val="002E4F5C"/>
    <w:rsid w:val="002E553A"/>
    <w:rsid w:val="002E579E"/>
    <w:rsid w:val="002E63EA"/>
    <w:rsid w:val="002E77EC"/>
    <w:rsid w:val="002F4F4F"/>
    <w:rsid w:val="002F52F2"/>
    <w:rsid w:val="00303805"/>
    <w:rsid w:val="0030535A"/>
    <w:rsid w:val="003108A6"/>
    <w:rsid w:val="00310993"/>
    <w:rsid w:val="00315DBD"/>
    <w:rsid w:val="003160C6"/>
    <w:rsid w:val="00317A86"/>
    <w:rsid w:val="00321D2D"/>
    <w:rsid w:val="00321F12"/>
    <w:rsid w:val="00322DD3"/>
    <w:rsid w:val="003236E7"/>
    <w:rsid w:val="00324DEB"/>
    <w:rsid w:val="003265CB"/>
    <w:rsid w:val="00327019"/>
    <w:rsid w:val="00337A54"/>
    <w:rsid w:val="00337F8F"/>
    <w:rsid w:val="003413E3"/>
    <w:rsid w:val="00343440"/>
    <w:rsid w:val="00343956"/>
    <w:rsid w:val="00355ADF"/>
    <w:rsid w:val="00357203"/>
    <w:rsid w:val="0037299C"/>
    <w:rsid w:val="0037683A"/>
    <w:rsid w:val="003850C9"/>
    <w:rsid w:val="00385F87"/>
    <w:rsid w:val="00396F0B"/>
    <w:rsid w:val="003A08CF"/>
    <w:rsid w:val="003A7F39"/>
    <w:rsid w:val="003B07F5"/>
    <w:rsid w:val="003B1D63"/>
    <w:rsid w:val="003B23DC"/>
    <w:rsid w:val="003B517B"/>
    <w:rsid w:val="003C039E"/>
    <w:rsid w:val="003C5B85"/>
    <w:rsid w:val="003D5F8F"/>
    <w:rsid w:val="003D671B"/>
    <w:rsid w:val="003D7C90"/>
    <w:rsid w:val="003E1DDB"/>
    <w:rsid w:val="003E497E"/>
    <w:rsid w:val="003F00E1"/>
    <w:rsid w:val="00401676"/>
    <w:rsid w:val="00407BE6"/>
    <w:rsid w:val="00411465"/>
    <w:rsid w:val="00412B2C"/>
    <w:rsid w:val="00413A61"/>
    <w:rsid w:val="004143CA"/>
    <w:rsid w:val="00414F7C"/>
    <w:rsid w:val="00415B78"/>
    <w:rsid w:val="00417198"/>
    <w:rsid w:val="0042182A"/>
    <w:rsid w:val="00422E8F"/>
    <w:rsid w:val="004241DA"/>
    <w:rsid w:val="00426051"/>
    <w:rsid w:val="00432241"/>
    <w:rsid w:val="0043780F"/>
    <w:rsid w:val="00440BDC"/>
    <w:rsid w:val="00441324"/>
    <w:rsid w:val="00447FE0"/>
    <w:rsid w:val="004529AA"/>
    <w:rsid w:val="00454F8B"/>
    <w:rsid w:val="00460BC0"/>
    <w:rsid w:val="0046370D"/>
    <w:rsid w:val="00464B6E"/>
    <w:rsid w:val="00470039"/>
    <w:rsid w:val="00476BA0"/>
    <w:rsid w:val="00477D8B"/>
    <w:rsid w:val="004801A5"/>
    <w:rsid w:val="004925D0"/>
    <w:rsid w:val="004A71ED"/>
    <w:rsid w:val="004B45B0"/>
    <w:rsid w:val="004B59D6"/>
    <w:rsid w:val="004B6532"/>
    <w:rsid w:val="004C2085"/>
    <w:rsid w:val="004C329F"/>
    <w:rsid w:val="004C43CE"/>
    <w:rsid w:val="004C6171"/>
    <w:rsid w:val="004D2380"/>
    <w:rsid w:val="004D2D87"/>
    <w:rsid w:val="004D51AF"/>
    <w:rsid w:val="004E23F2"/>
    <w:rsid w:val="004E32F8"/>
    <w:rsid w:val="004E5832"/>
    <w:rsid w:val="004F392B"/>
    <w:rsid w:val="004F5481"/>
    <w:rsid w:val="004F5A87"/>
    <w:rsid w:val="004F6EC6"/>
    <w:rsid w:val="005004A0"/>
    <w:rsid w:val="00506720"/>
    <w:rsid w:val="00506FDD"/>
    <w:rsid w:val="00507364"/>
    <w:rsid w:val="005078A7"/>
    <w:rsid w:val="005314C1"/>
    <w:rsid w:val="005325E4"/>
    <w:rsid w:val="00534715"/>
    <w:rsid w:val="00535417"/>
    <w:rsid w:val="00537D23"/>
    <w:rsid w:val="00542E7E"/>
    <w:rsid w:val="005524CB"/>
    <w:rsid w:val="00564DB7"/>
    <w:rsid w:val="0056621F"/>
    <w:rsid w:val="005741B2"/>
    <w:rsid w:val="00576791"/>
    <w:rsid w:val="00580D97"/>
    <w:rsid w:val="00583C16"/>
    <w:rsid w:val="00584114"/>
    <w:rsid w:val="0058508F"/>
    <w:rsid w:val="005A02BC"/>
    <w:rsid w:val="005A58D5"/>
    <w:rsid w:val="005B0ED2"/>
    <w:rsid w:val="005B4CA3"/>
    <w:rsid w:val="005C237B"/>
    <w:rsid w:val="005C41C2"/>
    <w:rsid w:val="005C7F93"/>
    <w:rsid w:val="005D65CA"/>
    <w:rsid w:val="005D699C"/>
    <w:rsid w:val="005E59D2"/>
    <w:rsid w:val="005E76F8"/>
    <w:rsid w:val="00605D16"/>
    <w:rsid w:val="00606E09"/>
    <w:rsid w:val="006137AF"/>
    <w:rsid w:val="00613A08"/>
    <w:rsid w:val="00615259"/>
    <w:rsid w:val="006175B0"/>
    <w:rsid w:val="0063262F"/>
    <w:rsid w:val="006429CA"/>
    <w:rsid w:val="00643A19"/>
    <w:rsid w:val="00647DD2"/>
    <w:rsid w:val="006516E3"/>
    <w:rsid w:val="006522BD"/>
    <w:rsid w:val="006542C2"/>
    <w:rsid w:val="006550FA"/>
    <w:rsid w:val="006659DD"/>
    <w:rsid w:val="00665B52"/>
    <w:rsid w:val="00667502"/>
    <w:rsid w:val="006738CE"/>
    <w:rsid w:val="00676A9F"/>
    <w:rsid w:val="0068037A"/>
    <w:rsid w:val="00687E82"/>
    <w:rsid w:val="006903B8"/>
    <w:rsid w:val="00690A74"/>
    <w:rsid w:val="00692B24"/>
    <w:rsid w:val="006A1DA5"/>
    <w:rsid w:val="006A3A0C"/>
    <w:rsid w:val="006A6C43"/>
    <w:rsid w:val="006B60DF"/>
    <w:rsid w:val="006C5F7F"/>
    <w:rsid w:val="006D32EF"/>
    <w:rsid w:val="006D3D0C"/>
    <w:rsid w:val="006D457D"/>
    <w:rsid w:val="006E34CF"/>
    <w:rsid w:val="006E6D65"/>
    <w:rsid w:val="006E70A1"/>
    <w:rsid w:val="006F0884"/>
    <w:rsid w:val="006F0E8D"/>
    <w:rsid w:val="006F253E"/>
    <w:rsid w:val="007119D5"/>
    <w:rsid w:val="00712AB5"/>
    <w:rsid w:val="00726E9B"/>
    <w:rsid w:val="007316AC"/>
    <w:rsid w:val="007443B8"/>
    <w:rsid w:val="007448BA"/>
    <w:rsid w:val="00746376"/>
    <w:rsid w:val="00753240"/>
    <w:rsid w:val="00755111"/>
    <w:rsid w:val="00762621"/>
    <w:rsid w:val="007640B9"/>
    <w:rsid w:val="007715C9"/>
    <w:rsid w:val="00773549"/>
    <w:rsid w:val="007767DF"/>
    <w:rsid w:val="00776EC6"/>
    <w:rsid w:val="007842E0"/>
    <w:rsid w:val="00784DD4"/>
    <w:rsid w:val="007876DE"/>
    <w:rsid w:val="00797010"/>
    <w:rsid w:val="007A20CB"/>
    <w:rsid w:val="007A218A"/>
    <w:rsid w:val="007A2F57"/>
    <w:rsid w:val="007A4A05"/>
    <w:rsid w:val="007B2AAC"/>
    <w:rsid w:val="007B3E3B"/>
    <w:rsid w:val="007B45F4"/>
    <w:rsid w:val="007B670B"/>
    <w:rsid w:val="007B7220"/>
    <w:rsid w:val="007D20E4"/>
    <w:rsid w:val="007D7333"/>
    <w:rsid w:val="007E0F73"/>
    <w:rsid w:val="007F001D"/>
    <w:rsid w:val="007F0A66"/>
    <w:rsid w:val="007F30E6"/>
    <w:rsid w:val="007F32F0"/>
    <w:rsid w:val="0080399F"/>
    <w:rsid w:val="0080417A"/>
    <w:rsid w:val="0081125C"/>
    <w:rsid w:val="0081169C"/>
    <w:rsid w:val="00811E33"/>
    <w:rsid w:val="008179EA"/>
    <w:rsid w:val="00817F7F"/>
    <w:rsid w:val="00820C69"/>
    <w:rsid w:val="00822769"/>
    <w:rsid w:val="00832E71"/>
    <w:rsid w:val="00836196"/>
    <w:rsid w:val="00837625"/>
    <w:rsid w:val="008407D3"/>
    <w:rsid w:val="00854D7F"/>
    <w:rsid w:val="0085598C"/>
    <w:rsid w:val="00856A61"/>
    <w:rsid w:val="00860CEC"/>
    <w:rsid w:val="0086127A"/>
    <w:rsid w:val="0086378A"/>
    <w:rsid w:val="00867850"/>
    <w:rsid w:val="00871520"/>
    <w:rsid w:val="0087241E"/>
    <w:rsid w:val="008811E7"/>
    <w:rsid w:val="0088252E"/>
    <w:rsid w:val="008852EA"/>
    <w:rsid w:val="008862A7"/>
    <w:rsid w:val="00887578"/>
    <w:rsid w:val="008911A4"/>
    <w:rsid w:val="0089679B"/>
    <w:rsid w:val="008A0838"/>
    <w:rsid w:val="008A3C61"/>
    <w:rsid w:val="008A7CE4"/>
    <w:rsid w:val="008B27A0"/>
    <w:rsid w:val="008B5B63"/>
    <w:rsid w:val="008D0531"/>
    <w:rsid w:val="008D093A"/>
    <w:rsid w:val="008D4C62"/>
    <w:rsid w:val="008D5AE6"/>
    <w:rsid w:val="008D67AA"/>
    <w:rsid w:val="008E0217"/>
    <w:rsid w:val="008E0D3B"/>
    <w:rsid w:val="008E2029"/>
    <w:rsid w:val="008E21AD"/>
    <w:rsid w:val="008E65E7"/>
    <w:rsid w:val="008F0141"/>
    <w:rsid w:val="008F2C27"/>
    <w:rsid w:val="008F519B"/>
    <w:rsid w:val="008F6D53"/>
    <w:rsid w:val="00901042"/>
    <w:rsid w:val="00901684"/>
    <w:rsid w:val="0090295D"/>
    <w:rsid w:val="00905A4F"/>
    <w:rsid w:val="00913159"/>
    <w:rsid w:val="0091355E"/>
    <w:rsid w:val="00921E8D"/>
    <w:rsid w:val="00922443"/>
    <w:rsid w:val="00924C10"/>
    <w:rsid w:val="0093302A"/>
    <w:rsid w:val="0093614C"/>
    <w:rsid w:val="0093649B"/>
    <w:rsid w:val="0094431D"/>
    <w:rsid w:val="00944A0C"/>
    <w:rsid w:val="009504F6"/>
    <w:rsid w:val="009525F9"/>
    <w:rsid w:val="009558F9"/>
    <w:rsid w:val="00956EDD"/>
    <w:rsid w:val="009576FA"/>
    <w:rsid w:val="00962B1F"/>
    <w:rsid w:val="00966B38"/>
    <w:rsid w:val="009718D8"/>
    <w:rsid w:val="00972DB5"/>
    <w:rsid w:val="00980942"/>
    <w:rsid w:val="00981376"/>
    <w:rsid w:val="0098264B"/>
    <w:rsid w:val="00986202"/>
    <w:rsid w:val="009949D3"/>
    <w:rsid w:val="00995E46"/>
    <w:rsid w:val="009A4A79"/>
    <w:rsid w:val="009B46FE"/>
    <w:rsid w:val="009B5134"/>
    <w:rsid w:val="009C22BA"/>
    <w:rsid w:val="009C6EBE"/>
    <w:rsid w:val="009C77F6"/>
    <w:rsid w:val="009D527E"/>
    <w:rsid w:val="009E2EAD"/>
    <w:rsid w:val="009E434A"/>
    <w:rsid w:val="009E4AA7"/>
    <w:rsid w:val="009E6592"/>
    <w:rsid w:val="009E7246"/>
    <w:rsid w:val="009F179C"/>
    <w:rsid w:val="009F1EF9"/>
    <w:rsid w:val="009F3C64"/>
    <w:rsid w:val="009F537E"/>
    <w:rsid w:val="009F62E1"/>
    <w:rsid w:val="00A006C5"/>
    <w:rsid w:val="00A026E8"/>
    <w:rsid w:val="00A05CD1"/>
    <w:rsid w:val="00A133B8"/>
    <w:rsid w:val="00A13D1D"/>
    <w:rsid w:val="00A207CB"/>
    <w:rsid w:val="00A315EE"/>
    <w:rsid w:val="00A32084"/>
    <w:rsid w:val="00A44EE5"/>
    <w:rsid w:val="00A511C0"/>
    <w:rsid w:val="00A53561"/>
    <w:rsid w:val="00A65DE7"/>
    <w:rsid w:val="00A74663"/>
    <w:rsid w:val="00A77D90"/>
    <w:rsid w:val="00A84A17"/>
    <w:rsid w:val="00A858D5"/>
    <w:rsid w:val="00A85A2D"/>
    <w:rsid w:val="00A86476"/>
    <w:rsid w:val="00A91CD0"/>
    <w:rsid w:val="00A95DB6"/>
    <w:rsid w:val="00A96A45"/>
    <w:rsid w:val="00AA2510"/>
    <w:rsid w:val="00AA362E"/>
    <w:rsid w:val="00AA7F38"/>
    <w:rsid w:val="00AC00DD"/>
    <w:rsid w:val="00AC1DFC"/>
    <w:rsid w:val="00AC57CC"/>
    <w:rsid w:val="00AC74C8"/>
    <w:rsid w:val="00AD0666"/>
    <w:rsid w:val="00AD7DA5"/>
    <w:rsid w:val="00AE6E6F"/>
    <w:rsid w:val="00AE76CA"/>
    <w:rsid w:val="00B04BC1"/>
    <w:rsid w:val="00B10E90"/>
    <w:rsid w:val="00B144B4"/>
    <w:rsid w:val="00B24864"/>
    <w:rsid w:val="00B403B2"/>
    <w:rsid w:val="00B42E94"/>
    <w:rsid w:val="00B4434C"/>
    <w:rsid w:val="00B4708E"/>
    <w:rsid w:val="00B53B55"/>
    <w:rsid w:val="00B55981"/>
    <w:rsid w:val="00B562C1"/>
    <w:rsid w:val="00B62C0B"/>
    <w:rsid w:val="00B648AA"/>
    <w:rsid w:val="00B67EDD"/>
    <w:rsid w:val="00B71193"/>
    <w:rsid w:val="00B73B35"/>
    <w:rsid w:val="00B74625"/>
    <w:rsid w:val="00B869A6"/>
    <w:rsid w:val="00B878CB"/>
    <w:rsid w:val="00B87EF9"/>
    <w:rsid w:val="00BA4A81"/>
    <w:rsid w:val="00BA4D39"/>
    <w:rsid w:val="00BA755C"/>
    <w:rsid w:val="00BB2AB1"/>
    <w:rsid w:val="00BB49A9"/>
    <w:rsid w:val="00BB7067"/>
    <w:rsid w:val="00BC097C"/>
    <w:rsid w:val="00BC3F0C"/>
    <w:rsid w:val="00BC5BC5"/>
    <w:rsid w:val="00BC67F8"/>
    <w:rsid w:val="00BD3698"/>
    <w:rsid w:val="00BD73E4"/>
    <w:rsid w:val="00BE1F3E"/>
    <w:rsid w:val="00BE36C9"/>
    <w:rsid w:val="00BE6954"/>
    <w:rsid w:val="00BF5724"/>
    <w:rsid w:val="00BF6901"/>
    <w:rsid w:val="00C04121"/>
    <w:rsid w:val="00C06F49"/>
    <w:rsid w:val="00C1136B"/>
    <w:rsid w:val="00C12DE4"/>
    <w:rsid w:val="00C12F59"/>
    <w:rsid w:val="00C16216"/>
    <w:rsid w:val="00C20207"/>
    <w:rsid w:val="00C2425E"/>
    <w:rsid w:val="00C26CA9"/>
    <w:rsid w:val="00C4360C"/>
    <w:rsid w:val="00C46367"/>
    <w:rsid w:val="00C56F01"/>
    <w:rsid w:val="00C77071"/>
    <w:rsid w:val="00C81709"/>
    <w:rsid w:val="00C81EFF"/>
    <w:rsid w:val="00C9367C"/>
    <w:rsid w:val="00C938DF"/>
    <w:rsid w:val="00C9526A"/>
    <w:rsid w:val="00C9582F"/>
    <w:rsid w:val="00C95DE9"/>
    <w:rsid w:val="00C963F3"/>
    <w:rsid w:val="00C97684"/>
    <w:rsid w:val="00CA1F17"/>
    <w:rsid w:val="00CA2224"/>
    <w:rsid w:val="00CB4AF1"/>
    <w:rsid w:val="00CC0077"/>
    <w:rsid w:val="00CC1230"/>
    <w:rsid w:val="00CD0639"/>
    <w:rsid w:val="00CE7B5C"/>
    <w:rsid w:val="00CF1912"/>
    <w:rsid w:val="00CF6E32"/>
    <w:rsid w:val="00D05579"/>
    <w:rsid w:val="00D10F01"/>
    <w:rsid w:val="00D151E7"/>
    <w:rsid w:val="00D16D5D"/>
    <w:rsid w:val="00D22C2A"/>
    <w:rsid w:val="00D32574"/>
    <w:rsid w:val="00D34B25"/>
    <w:rsid w:val="00D4529F"/>
    <w:rsid w:val="00D45DC6"/>
    <w:rsid w:val="00D4754B"/>
    <w:rsid w:val="00D47F90"/>
    <w:rsid w:val="00D51DC7"/>
    <w:rsid w:val="00D61B6C"/>
    <w:rsid w:val="00D63DC1"/>
    <w:rsid w:val="00D646E8"/>
    <w:rsid w:val="00D7702F"/>
    <w:rsid w:val="00D80C23"/>
    <w:rsid w:val="00D8307E"/>
    <w:rsid w:val="00D92A9A"/>
    <w:rsid w:val="00DA6930"/>
    <w:rsid w:val="00DB7947"/>
    <w:rsid w:val="00DC3266"/>
    <w:rsid w:val="00DC3644"/>
    <w:rsid w:val="00DC57E9"/>
    <w:rsid w:val="00DD1DAD"/>
    <w:rsid w:val="00DD6CFC"/>
    <w:rsid w:val="00DE1579"/>
    <w:rsid w:val="00DE2206"/>
    <w:rsid w:val="00DE3EAF"/>
    <w:rsid w:val="00DE65E6"/>
    <w:rsid w:val="00DF3B3C"/>
    <w:rsid w:val="00DF6861"/>
    <w:rsid w:val="00E15B45"/>
    <w:rsid w:val="00E17F18"/>
    <w:rsid w:val="00E20650"/>
    <w:rsid w:val="00E26216"/>
    <w:rsid w:val="00E271F5"/>
    <w:rsid w:val="00E27F3F"/>
    <w:rsid w:val="00E33DAB"/>
    <w:rsid w:val="00E368E8"/>
    <w:rsid w:val="00E41F88"/>
    <w:rsid w:val="00E43B69"/>
    <w:rsid w:val="00E441F3"/>
    <w:rsid w:val="00E45953"/>
    <w:rsid w:val="00E5393C"/>
    <w:rsid w:val="00E5535F"/>
    <w:rsid w:val="00E601E0"/>
    <w:rsid w:val="00E637B8"/>
    <w:rsid w:val="00E67725"/>
    <w:rsid w:val="00E738C8"/>
    <w:rsid w:val="00E73DE6"/>
    <w:rsid w:val="00E83378"/>
    <w:rsid w:val="00E86992"/>
    <w:rsid w:val="00E87CC8"/>
    <w:rsid w:val="00E91702"/>
    <w:rsid w:val="00E93CA8"/>
    <w:rsid w:val="00E953EF"/>
    <w:rsid w:val="00EA020E"/>
    <w:rsid w:val="00EA40A3"/>
    <w:rsid w:val="00EB04A0"/>
    <w:rsid w:val="00EC32EF"/>
    <w:rsid w:val="00EC342F"/>
    <w:rsid w:val="00EC45F4"/>
    <w:rsid w:val="00EC5366"/>
    <w:rsid w:val="00EC5DF0"/>
    <w:rsid w:val="00EC6250"/>
    <w:rsid w:val="00ED4197"/>
    <w:rsid w:val="00ED4C00"/>
    <w:rsid w:val="00ED4E36"/>
    <w:rsid w:val="00ED658A"/>
    <w:rsid w:val="00ED6734"/>
    <w:rsid w:val="00EE4BCF"/>
    <w:rsid w:val="00EF138A"/>
    <w:rsid w:val="00EF1C35"/>
    <w:rsid w:val="00EF26F5"/>
    <w:rsid w:val="00EF734D"/>
    <w:rsid w:val="00F02681"/>
    <w:rsid w:val="00F03A5D"/>
    <w:rsid w:val="00F03B87"/>
    <w:rsid w:val="00F06BC7"/>
    <w:rsid w:val="00F100C8"/>
    <w:rsid w:val="00F10851"/>
    <w:rsid w:val="00F15A98"/>
    <w:rsid w:val="00F1738E"/>
    <w:rsid w:val="00F2296E"/>
    <w:rsid w:val="00F2333A"/>
    <w:rsid w:val="00F30DD2"/>
    <w:rsid w:val="00F40106"/>
    <w:rsid w:val="00F428DB"/>
    <w:rsid w:val="00F47522"/>
    <w:rsid w:val="00F539C8"/>
    <w:rsid w:val="00F54F17"/>
    <w:rsid w:val="00F566B6"/>
    <w:rsid w:val="00F60C78"/>
    <w:rsid w:val="00F61CAC"/>
    <w:rsid w:val="00F61E36"/>
    <w:rsid w:val="00F62D74"/>
    <w:rsid w:val="00F6394A"/>
    <w:rsid w:val="00F65B30"/>
    <w:rsid w:val="00F739F4"/>
    <w:rsid w:val="00F93F1B"/>
    <w:rsid w:val="00F96D39"/>
    <w:rsid w:val="00F97DBD"/>
    <w:rsid w:val="00FA26C8"/>
    <w:rsid w:val="00FA2907"/>
    <w:rsid w:val="00FA63E1"/>
    <w:rsid w:val="00FA7854"/>
    <w:rsid w:val="00FB548D"/>
    <w:rsid w:val="00FC00CB"/>
    <w:rsid w:val="00FD15B8"/>
    <w:rsid w:val="00FD227C"/>
    <w:rsid w:val="00FD6B63"/>
    <w:rsid w:val="00FE5949"/>
    <w:rsid w:val="00FF259C"/>
    <w:rsid w:val="00FF3B8D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89EC7"/>
  <w15:chartTrackingRefBased/>
  <w15:docId w15:val="{B91EA8DA-DF1A-46DF-ABEE-7D5A12AB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842"/>
    <w:pPr>
      <w:spacing w:after="120" w:line="240" w:lineRule="auto"/>
    </w:pPr>
    <w:rPr>
      <w:sz w:val="20"/>
    </w:rPr>
  </w:style>
  <w:style w:type="paragraph" w:styleId="Nadpis10">
    <w:name w:val="heading 1"/>
    <w:basedOn w:val="Odstavecseseznamem"/>
    <w:next w:val="Normln"/>
    <w:link w:val="Nadpis1Char"/>
    <w:uiPriority w:val="9"/>
    <w:qFormat/>
    <w:rsid w:val="00962B1F"/>
    <w:pPr>
      <w:numPr>
        <w:numId w:val="1"/>
      </w:numPr>
      <w:spacing w:before="240" w:after="240"/>
      <w:ind w:left="567" w:hanging="567"/>
      <w:contextualSpacing w:val="0"/>
      <w:outlineLvl w:val="0"/>
    </w:pPr>
    <w:rPr>
      <w:b/>
      <w:color w:val="0096D5"/>
      <w:sz w:val="36"/>
      <w:szCs w:val="36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A91CD0"/>
    <w:pPr>
      <w:numPr>
        <w:ilvl w:val="1"/>
        <w:numId w:val="1"/>
      </w:numPr>
      <w:spacing w:before="240" w:after="120" w:line="300" w:lineRule="auto"/>
      <w:ind w:left="567" w:hanging="567"/>
      <w:contextualSpacing w:val="0"/>
      <w:outlineLvl w:val="1"/>
    </w:pPr>
    <w:rPr>
      <w:b/>
      <w:color w:val="9C9E9F"/>
      <w:sz w:val="28"/>
    </w:rPr>
  </w:style>
  <w:style w:type="paragraph" w:styleId="Nadpis3">
    <w:name w:val="heading 3"/>
    <w:aliases w:val="Nadpis 3 Char2,Podkapitola 2,Podkapitola 21,Podkapitola 22,Podkapitola 23,Podkapitola 24,Podkapitola 25,Podkapitola 211,Podkapitola 221,Podkapitola 231,Podkapitola 241,Podkapitola 26,Podkapitola 212,Podkapitola 222,Podkapitola 232,V_Head3,h3"/>
    <w:basedOn w:val="Odstavecseseznamem"/>
    <w:next w:val="Normln"/>
    <w:link w:val="Nadpis3Char"/>
    <w:uiPriority w:val="9"/>
    <w:unhideWhenUsed/>
    <w:qFormat/>
    <w:rsid w:val="00BB49A9"/>
    <w:pPr>
      <w:numPr>
        <w:ilvl w:val="2"/>
        <w:numId w:val="1"/>
      </w:numPr>
      <w:spacing w:before="240" w:after="240"/>
      <w:ind w:left="1843" w:hanging="709"/>
      <w:contextualSpacing w:val="0"/>
      <w:outlineLvl w:val="2"/>
    </w:pPr>
    <w:rPr>
      <w:b/>
      <w:color w:val="A6A6A6" w:themeColor="background1" w:themeShade="A6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qFormat/>
    <w:rsid w:val="003413E3"/>
    <w:pPr>
      <w:keepNext/>
      <w:numPr>
        <w:numId w:val="4"/>
      </w:numPr>
      <w:spacing w:before="240" w:after="240"/>
      <w:jc w:val="both"/>
      <w:outlineLvl w:val="3"/>
    </w:pPr>
    <w:rPr>
      <w:rFonts w:eastAsia="Times New Roman" w:cs="Times New Roman"/>
      <w:b/>
      <w:color w:val="A6A6A6" w:themeColor="background1" w:themeShade="A6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13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6A6A6" w:themeColor="background1" w:themeShade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6D6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E6D65"/>
  </w:style>
  <w:style w:type="paragraph" w:styleId="Zpat">
    <w:name w:val="footer"/>
    <w:basedOn w:val="Normln"/>
    <w:link w:val="ZpatChar"/>
    <w:uiPriority w:val="99"/>
    <w:unhideWhenUsed/>
    <w:rsid w:val="006E6D6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E6D65"/>
  </w:style>
  <w:style w:type="character" w:customStyle="1" w:styleId="Nadpis1Char">
    <w:name w:val="Nadpis 1 Char"/>
    <w:basedOn w:val="Standardnpsmoodstavce"/>
    <w:link w:val="Nadpis10"/>
    <w:uiPriority w:val="9"/>
    <w:rsid w:val="00962B1F"/>
    <w:rPr>
      <w:b/>
      <w:color w:val="0096D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A91CD0"/>
    <w:rPr>
      <w:b/>
      <w:color w:val="9C9E9F"/>
      <w:sz w:val="28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basedOn w:val="Standardnpsmoodstavce"/>
    <w:link w:val="Nadpis3"/>
    <w:uiPriority w:val="9"/>
    <w:rsid w:val="00BB49A9"/>
    <w:rPr>
      <w:b/>
      <w:color w:val="A6A6A6" w:themeColor="background1" w:themeShade="A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3413E3"/>
    <w:rPr>
      <w:rFonts w:eastAsia="Times New Roman" w:cs="Times New Roman"/>
      <w:b/>
      <w:color w:val="A6A6A6" w:themeColor="background1" w:themeShade="A6"/>
      <w:sz w:val="24"/>
      <w:szCs w:val="20"/>
      <w:lang w:eastAsia="cs-CZ"/>
    </w:rPr>
  </w:style>
  <w:style w:type="paragraph" w:styleId="Odstavecseseznamem">
    <w:name w:val="List Paragraph"/>
    <w:aliases w:val="Odrážky,Odstavec 1,cp_Odstavec se seznamem,Bullet Number,Bullet List,FooterText,numbered,Paragraphe de liste1,Bulletr List Paragraph,列出段落,列出段落1,List Paragraph21,Listeafsnit1,Parágrafo da Lista1,Odrážkový seznam,Odstavec"/>
    <w:basedOn w:val="Normln"/>
    <w:uiPriority w:val="34"/>
    <w:qFormat/>
    <w:rsid w:val="00A91CD0"/>
    <w:pPr>
      <w:spacing w:after="0"/>
      <w:contextualSpacing/>
    </w:pPr>
  </w:style>
  <w:style w:type="paragraph" w:styleId="Nzev">
    <w:name w:val="Title"/>
    <w:basedOn w:val="Normln"/>
    <w:next w:val="Normln"/>
    <w:link w:val="NzevChar"/>
    <w:qFormat/>
    <w:rsid w:val="00A91CD0"/>
    <w:pPr>
      <w:spacing w:after="0" w:line="300" w:lineRule="auto"/>
    </w:pPr>
    <w:rPr>
      <w:b/>
      <w:color w:val="0096D5"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A91CD0"/>
    <w:rPr>
      <w:b/>
      <w:color w:val="0096D5"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1CD0"/>
    <w:pPr>
      <w:spacing w:after="0" w:line="300" w:lineRule="auto"/>
    </w:pPr>
    <w:rPr>
      <w:b/>
      <w:color w:val="9C9E9F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1CD0"/>
    <w:rPr>
      <w:b/>
      <w:color w:val="9C9E9F"/>
      <w:sz w:val="28"/>
    </w:rPr>
  </w:style>
  <w:style w:type="table" w:styleId="Mkatabulky">
    <w:name w:val="Table Grid"/>
    <w:basedOn w:val="Normlntabulka"/>
    <w:uiPriority w:val="99"/>
    <w:qFormat/>
    <w:rsid w:val="00A9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A91C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A91C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A91C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A91CD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Identifikandaje">
    <w:name w:val="Identifikační údaje"/>
    <w:basedOn w:val="Normlntabulka"/>
    <w:uiPriority w:val="99"/>
    <w:rsid w:val="00A91CD0"/>
    <w:pPr>
      <w:spacing w:after="0" w:line="240" w:lineRule="auto"/>
    </w:pPr>
    <w:rPr>
      <w:rFonts w:ascii="Gotham CE Normal" w:hAnsi="Gotham CE Normal"/>
    </w:rPr>
    <w:tblPr>
      <w:tblBorders>
        <w:insideH w:val="single" w:sz="4" w:space="0" w:color="9C9E9F"/>
        <w:insideV w:val="single" w:sz="4" w:space="0" w:color="9C9E9F"/>
      </w:tblBorders>
    </w:tblPr>
    <w:tcPr>
      <w:vAlign w:val="center"/>
    </w:tcPr>
  </w:style>
  <w:style w:type="table" w:customStyle="1" w:styleId="Katalogovlisty">
    <w:name w:val="Katalogové listy"/>
    <w:basedOn w:val="Normlntabulka"/>
    <w:uiPriority w:val="99"/>
    <w:rsid w:val="00A91CD0"/>
    <w:pPr>
      <w:spacing w:after="0" w:line="240" w:lineRule="auto"/>
    </w:pPr>
    <w:rPr>
      <w:sz w:val="20"/>
    </w:rPr>
    <w:tblPr>
      <w:tblBorders>
        <w:top w:val="single" w:sz="4" w:space="0" w:color="0096D5"/>
        <w:left w:val="single" w:sz="4" w:space="0" w:color="0096D5"/>
        <w:bottom w:val="single" w:sz="4" w:space="0" w:color="0096D5"/>
        <w:right w:val="single" w:sz="4" w:space="0" w:color="0096D5"/>
        <w:insideH w:val="single" w:sz="4" w:space="0" w:color="0096D5"/>
        <w:insideV w:val="single" w:sz="4" w:space="0" w:color="0096D5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0096D5"/>
        <w:vAlign w:val="center"/>
      </w:tcPr>
    </w:tblStylePr>
  </w:style>
  <w:style w:type="paragraph" w:styleId="Nadpisobsahu">
    <w:name w:val="TOC Heading"/>
    <w:basedOn w:val="Nadpis10"/>
    <w:next w:val="Normln"/>
    <w:uiPriority w:val="39"/>
    <w:unhideWhenUsed/>
    <w:rsid w:val="00A91CD0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91CD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91CD0"/>
    <w:rPr>
      <w:color w:val="0563C1" w:themeColor="hyperlink"/>
      <w:u w:val="single"/>
    </w:rPr>
  </w:style>
  <w:style w:type="paragraph" w:styleId="Bezmezer">
    <w:name w:val="No Spacing"/>
    <w:aliases w:val="Výrazně"/>
    <w:uiPriority w:val="1"/>
    <w:qFormat/>
    <w:rsid w:val="00A91CD0"/>
    <w:pPr>
      <w:spacing w:after="0" w:line="240" w:lineRule="auto"/>
    </w:pPr>
    <w:rPr>
      <w:b/>
      <w:noProof/>
      <w:color w:val="9FA3A6"/>
      <w:sz w:val="40"/>
    </w:rPr>
  </w:style>
  <w:style w:type="paragraph" w:styleId="Textpoznpodarou">
    <w:name w:val="footnote text"/>
    <w:basedOn w:val="Normln"/>
    <w:link w:val="TextpoznpodarouChar"/>
    <w:unhideWhenUsed/>
    <w:rsid w:val="00A91CD0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91CD0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91CD0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A91CD0"/>
    <w:pPr>
      <w:spacing w:after="100"/>
      <w:ind w:left="200"/>
    </w:pPr>
  </w:style>
  <w:style w:type="paragraph" w:customStyle="1" w:styleId="Nadpisvodnstrnky">
    <w:name w:val="Nadpis úvodní stránky"/>
    <w:basedOn w:val="Normln"/>
    <w:autoRedefine/>
    <w:rsid w:val="00A91CD0"/>
    <w:pPr>
      <w:spacing w:after="0"/>
    </w:pPr>
    <w:rPr>
      <w:rFonts w:cstheme="minorHAnsi"/>
      <w:b/>
    </w:rPr>
  </w:style>
  <w:style w:type="paragraph" w:customStyle="1" w:styleId="Tun">
    <w:name w:val="Tučně"/>
    <w:basedOn w:val="Normln"/>
    <w:link w:val="TunChar"/>
    <w:qFormat/>
    <w:rsid w:val="00A91CD0"/>
    <w:pPr>
      <w:spacing w:after="0"/>
    </w:pPr>
    <w:rPr>
      <w:b/>
    </w:rPr>
  </w:style>
  <w:style w:type="character" w:customStyle="1" w:styleId="TunChar">
    <w:name w:val="Tučně Char"/>
    <w:basedOn w:val="Standardnpsmoodstavce"/>
    <w:link w:val="Tun"/>
    <w:rsid w:val="00A91CD0"/>
    <w:rPr>
      <w:b/>
      <w:sz w:val="20"/>
    </w:rPr>
  </w:style>
  <w:style w:type="paragraph" w:customStyle="1" w:styleId="Smouvanadpis1">
    <w:name w:val="Smouva nadpis1"/>
    <w:basedOn w:val="Normln"/>
    <w:rsid w:val="00A91CD0"/>
    <w:pPr>
      <w:numPr>
        <w:numId w:val="2"/>
      </w:numPr>
      <w:spacing w:after="0"/>
    </w:pPr>
    <w:rPr>
      <w:rFonts w:ascii="Times New Roman" w:eastAsia="Times New Roman" w:hAnsi="Times New Roman" w:cs="Times New Roman"/>
      <w:b/>
      <w:bCs/>
      <w:caps/>
      <w:lang w:eastAsia="cs-CZ"/>
    </w:rPr>
  </w:style>
  <w:style w:type="paragraph" w:customStyle="1" w:styleId="N2">
    <w:name w:val="N2"/>
    <w:basedOn w:val="Normln"/>
    <w:rsid w:val="00A91CD0"/>
    <w:pPr>
      <w:numPr>
        <w:ilvl w:val="1"/>
        <w:numId w:val="3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91C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91CD0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A91CD0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semiHidden/>
    <w:rsid w:val="00A91CD0"/>
    <w:pPr>
      <w:numPr>
        <w:numId w:val="11"/>
      </w:numPr>
      <w:spacing w:before="300" w:after="300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slovanseznam2">
    <w:name w:val="List Number 2"/>
    <w:basedOn w:val="Normln"/>
    <w:semiHidden/>
    <w:rsid w:val="00A91CD0"/>
    <w:pPr>
      <w:numPr>
        <w:numId w:val="8"/>
      </w:numPr>
      <w:spacing w:before="60" w:after="60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slovanseznam3">
    <w:name w:val="List Number 3"/>
    <w:basedOn w:val="Normln"/>
    <w:semiHidden/>
    <w:rsid w:val="00A91CD0"/>
    <w:pPr>
      <w:numPr>
        <w:numId w:val="9"/>
      </w:numPr>
      <w:tabs>
        <w:tab w:val="clear" w:pos="1074"/>
        <w:tab w:val="num" w:pos="360"/>
      </w:tabs>
      <w:spacing w:before="60" w:after="60"/>
      <w:ind w:left="1071" w:hanging="357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slovanseznam4">
    <w:name w:val="List Number 4"/>
    <w:basedOn w:val="Normln"/>
    <w:semiHidden/>
    <w:rsid w:val="00A91CD0"/>
    <w:pPr>
      <w:numPr>
        <w:numId w:val="10"/>
      </w:numPr>
      <w:tabs>
        <w:tab w:val="clear" w:pos="1792"/>
        <w:tab w:val="left" w:pos="1474"/>
      </w:tabs>
      <w:spacing w:before="60" w:after="60"/>
      <w:ind w:left="1475" w:hanging="403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Seznamsodrkami">
    <w:name w:val="List Bullet"/>
    <w:basedOn w:val="Normln"/>
    <w:autoRedefine/>
    <w:semiHidden/>
    <w:rsid w:val="00A91CD0"/>
    <w:pPr>
      <w:numPr>
        <w:numId w:val="7"/>
      </w:numPr>
      <w:spacing w:before="60" w:after="60"/>
      <w:ind w:left="357" w:hanging="357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Seznamsodrkami2">
    <w:name w:val="List Bullet 2"/>
    <w:basedOn w:val="Normln"/>
    <w:autoRedefine/>
    <w:semiHidden/>
    <w:rsid w:val="00A91CD0"/>
    <w:pPr>
      <w:numPr>
        <w:numId w:val="6"/>
      </w:numPr>
      <w:spacing w:before="60" w:after="60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Seznamsodrkami3">
    <w:name w:val="List Bullet 3"/>
    <w:basedOn w:val="Normln"/>
    <w:autoRedefine/>
    <w:semiHidden/>
    <w:rsid w:val="00A91CD0"/>
    <w:pPr>
      <w:numPr>
        <w:numId w:val="5"/>
      </w:numPr>
      <w:spacing w:before="60" w:after="60"/>
      <w:ind w:left="1071" w:hanging="357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Lena2">
    <w:name w:val="Lena2"/>
    <w:basedOn w:val="Normln"/>
    <w:autoRedefine/>
    <w:rsid w:val="00A91CD0"/>
    <w:pPr>
      <w:tabs>
        <w:tab w:val="num" w:pos="2520"/>
      </w:tabs>
      <w:spacing w:after="0"/>
      <w:ind w:left="2520" w:hanging="360"/>
      <w:jc w:val="both"/>
    </w:pPr>
    <w:rPr>
      <w:rFonts w:ascii="Garamond" w:eastAsia="Times New Roman" w:hAnsi="Garamond" w:cs="Times New Roman"/>
      <w:b/>
      <w:caps/>
      <w:sz w:val="24"/>
      <w:szCs w:val="20"/>
      <w:lang w:eastAsia="cs-CZ"/>
    </w:rPr>
  </w:style>
  <w:style w:type="paragraph" w:customStyle="1" w:styleId="Style1">
    <w:name w:val="Style1"/>
    <w:basedOn w:val="Lena2"/>
    <w:autoRedefine/>
    <w:rsid w:val="00A91CD0"/>
    <w:rPr>
      <w:rFonts w:ascii="Times New Roman" w:hAnsi="Times New Roman"/>
      <w:sz w:val="22"/>
    </w:rPr>
  </w:style>
  <w:style w:type="paragraph" w:customStyle="1" w:styleId="Lena3">
    <w:name w:val="Lena3"/>
    <w:basedOn w:val="Seznam"/>
    <w:autoRedefine/>
    <w:rsid w:val="00A91CD0"/>
    <w:pPr>
      <w:numPr>
        <w:numId w:val="13"/>
      </w:numPr>
      <w:spacing w:after="0"/>
    </w:pPr>
    <w:rPr>
      <w:b/>
      <w:i/>
      <w:szCs w:val="22"/>
    </w:rPr>
  </w:style>
  <w:style w:type="paragraph" w:styleId="Seznam">
    <w:name w:val="List"/>
    <w:basedOn w:val="Normln"/>
    <w:semiHidden/>
    <w:rsid w:val="00A91CD0"/>
    <w:pPr>
      <w:ind w:left="283" w:hanging="283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Stylelena1TimesNewRoman11pt">
    <w:name w:val="Style lena1 + Times New Roman 11 pt"/>
    <w:basedOn w:val="Normln"/>
    <w:rsid w:val="00A91CD0"/>
    <w:pPr>
      <w:spacing w:after="0"/>
      <w:jc w:val="both"/>
    </w:pPr>
    <w:rPr>
      <w:rFonts w:ascii="Garamond" w:eastAsia="Times New Roman" w:hAnsi="Garamond" w:cs="Times New Roman"/>
      <w:b/>
      <w:caps/>
      <w:sz w:val="28"/>
      <w:szCs w:val="28"/>
      <w:lang w:eastAsia="cs-CZ"/>
    </w:rPr>
  </w:style>
  <w:style w:type="paragraph" w:customStyle="1" w:styleId="lena1">
    <w:name w:val="lena1"/>
    <w:basedOn w:val="Normln"/>
    <w:autoRedefine/>
    <w:rsid w:val="00A91CD0"/>
    <w:pPr>
      <w:spacing w:after="0"/>
      <w:jc w:val="both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character" w:customStyle="1" w:styleId="StyleNumberedGaramond12ptBold">
    <w:name w:val="Style Numbered Garamond 12 pt Bold"/>
    <w:rsid w:val="00A91CD0"/>
    <w:rPr>
      <w:rFonts w:ascii="Garamond" w:hAnsi="Garamond"/>
      <w:b/>
      <w:i/>
      <w:smallCaps/>
      <w:vanish/>
      <w:sz w:val="24"/>
      <w:szCs w:val="24"/>
    </w:rPr>
  </w:style>
  <w:style w:type="paragraph" w:customStyle="1" w:styleId="StyleOutlinenumberedGaramondBoldItalicSmallcaps">
    <w:name w:val="Style Outline numbered Garamond Bold Italic Small caps"/>
    <w:basedOn w:val="Normln"/>
    <w:rsid w:val="00A91CD0"/>
    <w:pPr>
      <w:numPr>
        <w:numId w:val="12"/>
      </w:numPr>
      <w:spacing w:after="0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alfa">
    <w:name w:val="alfa"/>
    <w:basedOn w:val="Normln"/>
    <w:autoRedefine/>
    <w:rsid w:val="00A91CD0"/>
    <w:pPr>
      <w:numPr>
        <w:numId w:val="14"/>
      </w:numPr>
      <w:autoSpaceDE w:val="0"/>
      <w:autoSpaceDN w:val="0"/>
      <w:spacing w:after="0"/>
      <w:jc w:val="both"/>
    </w:pPr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beta">
    <w:name w:val="beta"/>
    <w:basedOn w:val="Normln"/>
    <w:autoRedefine/>
    <w:rsid w:val="00A91CD0"/>
    <w:pPr>
      <w:numPr>
        <w:numId w:val="15"/>
      </w:numPr>
      <w:autoSpaceDE w:val="0"/>
      <w:autoSpaceDN w:val="0"/>
      <w:spacing w:after="0"/>
      <w:jc w:val="both"/>
    </w:pPr>
    <w:rPr>
      <w:rFonts w:ascii="Garamond" w:eastAsia="Times New Roman" w:hAnsi="Garamond" w:cs="Times New Roman"/>
      <w:b/>
      <w:bCs/>
      <w:i/>
      <w:iCs/>
      <w:sz w:val="24"/>
      <w:szCs w:val="20"/>
      <w:lang w:eastAsia="cs-CZ"/>
    </w:rPr>
  </w:style>
  <w:style w:type="paragraph" w:customStyle="1" w:styleId="Nzevsmlouvy">
    <w:name w:val="Název smlouvy"/>
    <w:basedOn w:val="Normln"/>
    <w:rsid w:val="00A91CD0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Garamond" w:eastAsia="Times New Roman" w:hAnsi="Garamond" w:cs="Times New Roman"/>
      <w:b/>
      <w:sz w:val="36"/>
      <w:szCs w:val="20"/>
      <w:lang w:eastAsia="cs-CZ"/>
    </w:rPr>
  </w:style>
  <w:style w:type="paragraph" w:styleId="Zkladntext">
    <w:name w:val="Body Text"/>
    <w:aliases w:val="mezera"/>
    <w:basedOn w:val="Normln"/>
    <w:link w:val="ZkladntextChar"/>
    <w:semiHidden/>
    <w:rsid w:val="00A91CD0"/>
    <w:pPr>
      <w:jc w:val="both"/>
    </w:pPr>
    <w:rPr>
      <w:rFonts w:ascii="Century Gothic" w:eastAsia="Times New Roman" w:hAnsi="Century Gothic" w:cs="Times New Roman"/>
      <w:sz w:val="16"/>
      <w:szCs w:val="20"/>
      <w:lang w:eastAsia="cs-CZ"/>
    </w:rPr>
  </w:style>
  <w:style w:type="character" w:customStyle="1" w:styleId="ZkladntextChar">
    <w:name w:val="Základní text Char"/>
    <w:aliases w:val="mezera Char"/>
    <w:basedOn w:val="Standardnpsmoodstavce"/>
    <w:link w:val="Zkladntext"/>
    <w:semiHidden/>
    <w:rsid w:val="00A91CD0"/>
    <w:rPr>
      <w:rFonts w:ascii="Century Gothic" w:eastAsia="Times New Roman" w:hAnsi="Century Gothic" w:cs="Times New Roman"/>
      <w:sz w:val="16"/>
      <w:szCs w:val="20"/>
      <w:lang w:eastAsia="cs-CZ"/>
    </w:rPr>
  </w:style>
  <w:style w:type="paragraph" w:customStyle="1" w:styleId="Identifikacestran">
    <w:name w:val="Identifikace stran"/>
    <w:basedOn w:val="Normln"/>
    <w:rsid w:val="00A91CD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Smluvnstrana">
    <w:name w:val="Smluvní strana"/>
    <w:basedOn w:val="Normln"/>
    <w:rsid w:val="00A91CD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Garamond" w:eastAsia="Times New Roman" w:hAnsi="Garamond" w:cs="Times New Roman"/>
      <w:b/>
      <w:sz w:val="28"/>
      <w:szCs w:val="20"/>
      <w:lang w:eastAsia="cs-CZ"/>
    </w:rPr>
  </w:style>
  <w:style w:type="paragraph" w:customStyle="1" w:styleId="Prohlen">
    <w:name w:val="Prohlášení"/>
    <w:basedOn w:val="Normln"/>
    <w:rsid w:val="00A91CD0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customStyle="1" w:styleId="NormlnOdstavec">
    <w:name w:val="Normální.Odstavec"/>
    <w:rsid w:val="00A91CD0"/>
    <w:pPr>
      <w:keepLines/>
      <w:spacing w:after="200" w:line="280" w:lineRule="atLeast"/>
    </w:pPr>
    <w:rPr>
      <w:rFonts w:ascii="GaramondItcTEELig" w:eastAsia="Times New Roman" w:hAnsi="GaramondItcTEELig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A91CD0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A91CD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A91CD0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A91CD0"/>
    <w:rPr>
      <w:rFonts w:ascii="Garamond" w:eastAsia="Times New Roman" w:hAnsi="Garamond" w:cs="Times New Roman"/>
      <w:b/>
      <w:bCs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91CD0"/>
    <w:pPr>
      <w:overflowPunct/>
      <w:autoSpaceDE/>
      <w:autoSpaceDN/>
      <w:adjustRightInd/>
      <w:spacing w:line="240" w:lineRule="auto"/>
      <w:textAlignment w:val="auto"/>
    </w:pPr>
    <w:rPr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sid w:val="00A91CD0"/>
    <w:rPr>
      <w:rFonts w:ascii="Garamond" w:eastAsia="Times New Roman" w:hAnsi="Garamond" w:cs="Times New Roman"/>
      <w:b/>
      <w:bCs/>
      <w:sz w:val="24"/>
      <w:szCs w:val="20"/>
      <w:lang w:eastAsia="cs-CZ"/>
    </w:rPr>
  </w:style>
  <w:style w:type="character" w:styleId="Siln">
    <w:name w:val="Strong"/>
    <w:uiPriority w:val="22"/>
    <w:qFormat/>
    <w:rsid w:val="00A91CD0"/>
    <w:rPr>
      <w:b/>
    </w:rPr>
  </w:style>
  <w:style w:type="paragraph" w:customStyle="1" w:styleId="StyleBoldLeft">
    <w:name w:val="Style Bold Left"/>
    <w:basedOn w:val="Normln"/>
    <w:rsid w:val="00A91CD0"/>
    <w:pPr>
      <w:keepNext/>
      <w:keepLines/>
      <w:spacing w:before="240"/>
    </w:pPr>
    <w:rPr>
      <w:rFonts w:ascii="Garamond" w:eastAsia="Times New Roman" w:hAnsi="Garamond" w:cs="Times New Roman"/>
      <w:b/>
      <w:bCs/>
      <w:sz w:val="24"/>
      <w:szCs w:val="20"/>
      <w:lang w:eastAsia="cs-CZ"/>
    </w:rPr>
  </w:style>
  <w:style w:type="paragraph" w:customStyle="1" w:styleId="Tabulkatext">
    <w:name w:val="Tabulka text"/>
    <w:basedOn w:val="Zkladntext"/>
    <w:rsid w:val="00A91CD0"/>
    <w:pPr>
      <w:spacing w:before="40" w:after="20"/>
      <w:jc w:val="left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A91CD0"/>
  </w:style>
  <w:style w:type="paragraph" w:customStyle="1" w:styleId="Nadpis21">
    <w:name w:val="Nadpis 21"/>
    <w:basedOn w:val="Normln"/>
    <w:rsid w:val="00A91CD0"/>
    <w:pPr>
      <w:widowControl w:val="0"/>
      <w:spacing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1">
    <w:name w:val="BODY (1)"/>
    <w:basedOn w:val="Normln"/>
    <w:rsid w:val="00A91CD0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">
    <w:name w:val=""/>
    <w:basedOn w:val="Normln"/>
    <w:rsid w:val="00A91CD0"/>
    <w:pPr>
      <w:widowControl w:val="0"/>
      <w:spacing w:before="40" w:after="20" w:line="28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ZkladnCharChar">
    <w:name w:val="AC Základní Char Char"/>
    <w:rsid w:val="00A91C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Odstavecseseznamem1">
    <w:name w:val="Odstavec se seznamem1"/>
    <w:aliases w:val="List Paragraph,Odstavec se seznamem a odrážkou,1 úroveň Odstavec se seznamem"/>
    <w:basedOn w:val="Normln"/>
    <w:link w:val="OdstavecseseznamemChar"/>
    <w:qFormat/>
    <w:rsid w:val="00A91CD0"/>
    <w:pPr>
      <w:spacing w:after="0"/>
      <w:ind w:left="720"/>
      <w:contextualSpacing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OdstavecseseznamemChar">
    <w:name w:val="Odstavec se seznamem Char"/>
    <w:aliases w:val="Odstavec se seznamem a odrážkou Char,1 úroveň Odstavec se seznamem Char,List Paragraph Char,Odstavec 1 Char,cp_Odstavec se seznamem Char,Bullet Number Char,Bullet List Char,FooterText Char,numbered Char,Odrážkový seznam Char"/>
    <w:link w:val="Odstavecseseznamem1"/>
    <w:uiPriority w:val="34"/>
    <w:locked/>
    <w:rsid w:val="00A91CD0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Char">
    <w:name w:val="Char"/>
    <w:basedOn w:val="Normln"/>
    <w:rsid w:val="00A91CD0"/>
    <w:pPr>
      <w:spacing w:line="240" w:lineRule="exact"/>
    </w:pPr>
    <w:rPr>
      <w:rFonts w:ascii="Verdana" w:eastAsia="Times New Roman" w:hAnsi="Verdana" w:cs="Times New Roman"/>
      <w:szCs w:val="20"/>
      <w:lang w:val="en-US"/>
    </w:rPr>
  </w:style>
  <w:style w:type="paragraph" w:customStyle="1" w:styleId="Ploha1">
    <w:name w:val="Příloha 1"/>
    <w:basedOn w:val="Normln"/>
    <w:rsid w:val="00A91CD0"/>
    <w:pPr>
      <w:widowControl w:val="0"/>
      <w:numPr>
        <w:numId w:val="16"/>
      </w:numPr>
      <w:tabs>
        <w:tab w:val="left" w:pos="539"/>
      </w:tabs>
      <w:spacing w:before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A91CD0"/>
    <w:pPr>
      <w:numPr>
        <w:ilvl w:val="1"/>
        <w:numId w:val="16"/>
      </w:numPr>
      <w:spacing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A91CD0"/>
    <w:pPr>
      <w:numPr>
        <w:ilvl w:val="2"/>
        <w:numId w:val="16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91CD0"/>
    <w:pPr>
      <w:ind w:left="283"/>
      <w:jc w:val="both"/>
    </w:pPr>
    <w:rPr>
      <w:rFonts w:ascii="Garamond" w:eastAsia="Times New Roman" w:hAnsi="Garamond" w:cs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91CD0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customStyle="1" w:styleId="Zklad">
    <w:name w:val="Základ"/>
    <w:qFormat/>
    <w:rsid w:val="00A91CD0"/>
    <w:p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1">
    <w:name w:val="Základ 1"/>
    <w:basedOn w:val="Zklad"/>
    <w:uiPriority w:val="99"/>
    <w:qFormat/>
    <w:rsid w:val="00A91CD0"/>
    <w:pPr>
      <w:numPr>
        <w:numId w:val="17"/>
      </w:numPr>
      <w:spacing w:before="240"/>
    </w:pPr>
    <w:rPr>
      <w:b/>
      <w:smallCaps/>
    </w:rPr>
  </w:style>
  <w:style w:type="paragraph" w:customStyle="1" w:styleId="Zklad2">
    <w:name w:val="Základ 2"/>
    <w:basedOn w:val="Zklad"/>
    <w:uiPriority w:val="99"/>
    <w:qFormat/>
    <w:rsid w:val="00A91CD0"/>
    <w:pPr>
      <w:numPr>
        <w:ilvl w:val="1"/>
        <w:numId w:val="17"/>
      </w:numPr>
    </w:pPr>
  </w:style>
  <w:style w:type="paragraph" w:customStyle="1" w:styleId="Zklad3">
    <w:name w:val="Základ 3"/>
    <w:basedOn w:val="Zklad"/>
    <w:uiPriority w:val="99"/>
    <w:qFormat/>
    <w:rsid w:val="00A91CD0"/>
    <w:pPr>
      <w:ind w:left="2495" w:hanging="1248"/>
    </w:pPr>
  </w:style>
  <w:style w:type="paragraph" w:styleId="Zkladntext2">
    <w:name w:val="Body Text 2"/>
    <w:basedOn w:val="Normln"/>
    <w:link w:val="Zkladntext2Char"/>
    <w:rsid w:val="00A91CD0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A91C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91CD0"/>
    <w:pPr>
      <w:numPr>
        <w:ilvl w:val="3"/>
        <w:numId w:val="17"/>
      </w:numPr>
      <w:spacing w:line="480" w:lineRule="auto"/>
      <w:jc w:val="both"/>
    </w:pPr>
    <w:rPr>
      <w:rFonts w:ascii="Garamond" w:eastAsia="Times New Roman" w:hAnsi="Garamond" w:cs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91CD0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customStyle="1" w:styleId="Odrkaslo">
    <w:name w:val="Odrážka_číslo"/>
    <w:basedOn w:val="Normln"/>
    <w:uiPriority w:val="99"/>
    <w:rsid w:val="00A91CD0"/>
    <w:pPr>
      <w:numPr>
        <w:numId w:val="18"/>
      </w:numPr>
      <w:spacing w:line="280" w:lineRule="atLeast"/>
    </w:pPr>
    <w:rPr>
      <w:rFonts w:ascii="Helvetica" w:eastAsia="Times New Roman" w:hAnsi="Helvetica" w:cs="Times New Roman"/>
      <w:szCs w:val="24"/>
      <w:lang w:eastAsia="cs-CZ"/>
    </w:rPr>
  </w:style>
  <w:style w:type="paragraph" w:customStyle="1" w:styleId="Tabulkatxtobyejn">
    <w:name w:val="Tabulka_txt_obyčejný"/>
    <w:basedOn w:val="Normln"/>
    <w:rsid w:val="00A91CD0"/>
    <w:pPr>
      <w:spacing w:before="40" w:after="40"/>
    </w:pPr>
    <w:rPr>
      <w:rFonts w:ascii="Arial" w:eastAsia="Times New Roman" w:hAnsi="Arial" w:cs="Arial"/>
      <w:szCs w:val="20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A91CD0"/>
    <w:pPr>
      <w:spacing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A91CD0"/>
    <w:rPr>
      <w:rFonts w:ascii="Calibri" w:eastAsia="Times New Roman" w:hAnsi="Calibri" w:cs="Times New Roman"/>
      <w:b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91CD0"/>
    <w:pPr>
      <w:spacing w:after="100"/>
      <w:ind w:left="400"/>
    </w:pPr>
  </w:style>
  <w:style w:type="paragraph" w:styleId="Prosttext">
    <w:name w:val="Plain Text"/>
    <w:basedOn w:val="Normln"/>
    <w:link w:val="ProsttextChar"/>
    <w:uiPriority w:val="99"/>
    <w:unhideWhenUsed/>
    <w:rsid w:val="00A91CD0"/>
    <w:pPr>
      <w:spacing w:after="0"/>
    </w:pPr>
    <w:rPr>
      <w:rFonts w:ascii="Calibri" w:hAnsi="Calibri" w:cs="Calibri"/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rsid w:val="00A91CD0"/>
    <w:rPr>
      <w:rFonts w:ascii="Calibri" w:hAnsi="Calibri" w:cs="Calibri"/>
      <w:color w:val="000000"/>
    </w:rPr>
  </w:style>
  <w:style w:type="table" w:customStyle="1" w:styleId="TableGrid0">
    <w:name w:val="Table Grid0"/>
    <w:rsid w:val="00A91CD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odku">
    <w:name w:val="line number"/>
    <w:basedOn w:val="Standardnpsmoodstavce"/>
    <w:uiPriority w:val="99"/>
    <w:semiHidden/>
    <w:unhideWhenUsed/>
    <w:rsid w:val="007119D5"/>
  </w:style>
  <w:style w:type="character" w:styleId="Nevyeenzmnka">
    <w:name w:val="Unresolved Mention"/>
    <w:basedOn w:val="Standardnpsmoodstavce"/>
    <w:uiPriority w:val="99"/>
    <w:semiHidden/>
    <w:unhideWhenUsed/>
    <w:rsid w:val="00440BDC"/>
    <w:rPr>
      <w:color w:val="605E5C"/>
      <w:shd w:val="clear" w:color="auto" w:fill="E1DFDD"/>
    </w:rPr>
  </w:style>
  <w:style w:type="paragraph" w:customStyle="1" w:styleId="Nadpis1">
    <w:name w:val="Nadpis1"/>
    <w:basedOn w:val="Odstavecseseznamem"/>
    <w:link w:val="Nadpis1Char0"/>
    <w:rsid w:val="0056621F"/>
    <w:pPr>
      <w:numPr>
        <w:numId w:val="19"/>
      </w:numPr>
      <w:spacing w:before="240" w:after="240"/>
      <w:contextualSpacing w:val="0"/>
    </w:pPr>
    <w:rPr>
      <w:rFonts w:ascii="Arial" w:eastAsia="Batang" w:hAnsi="Arial" w:cs="Arial"/>
      <w:b/>
      <w:caps/>
      <w:szCs w:val="24"/>
      <w:lang w:val="x-none" w:eastAsia="cs-CZ"/>
    </w:rPr>
  </w:style>
  <w:style w:type="paragraph" w:customStyle="1" w:styleId="Odstavec1">
    <w:name w:val="Odstavec1"/>
    <w:basedOn w:val="Normln"/>
    <w:link w:val="Odstavec1Char"/>
    <w:qFormat/>
    <w:rsid w:val="0056621F"/>
    <w:pPr>
      <w:numPr>
        <w:ilvl w:val="1"/>
        <w:numId w:val="19"/>
      </w:numPr>
      <w:spacing w:after="240"/>
      <w:jc w:val="both"/>
    </w:pPr>
    <w:rPr>
      <w:rFonts w:ascii="Arial" w:eastAsia="Times New Roman" w:hAnsi="Arial" w:cs="Arial"/>
      <w:lang w:eastAsia="cs-CZ"/>
    </w:rPr>
  </w:style>
  <w:style w:type="character" w:customStyle="1" w:styleId="Nadpis1Char0">
    <w:name w:val="Nadpis1 Char"/>
    <w:basedOn w:val="OdstavecseseznamemChar"/>
    <w:link w:val="Nadpis1"/>
    <w:rsid w:val="0056621F"/>
    <w:rPr>
      <w:rFonts w:ascii="Arial" w:eastAsia="Batang" w:hAnsi="Arial" w:cs="Arial"/>
      <w:b/>
      <w:caps/>
      <w:sz w:val="20"/>
      <w:szCs w:val="24"/>
      <w:lang w:val="x-none" w:eastAsia="cs-CZ"/>
    </w:rPr>
  </w:style>
  <w:style w:type="paragraph" w:customStyle="1" w:styleId="Odrka1">
    <w:name w:val="Odrážka1"/>
    <w:basedOn w:val="Odstavecseseznamem"/>
    <w:link w:val="Odrka1Char"/>
    <w:qFormat/>
    <w:rsid w:val="0056621F"/>
    <w:pPr>
      <w:numPr>
        <w:numId w:val="20"/>
      </w:numPr>
      <w:tabs>
        <w:tab w:val="left" w:pos="1418"/>
      </w:tabs>
      <w:spacing w:after="240"/>
      <w:contextualSpacing w:val="0"/>
      <w:jc w:val="both"/>
    </w:pPr>
    <w:rPr>
      <w:rFonts w:ascii="Arial" w:eastAsia="Batang" w:hAnsi="Arial" w:cs="Arial"/>
      <w:szCs w:val="24"/>
      <w:lang w:val="x-none" w:eastAsia="cs-CZ"/>
    </w:rPr>
  </w:style>
  <w:style w:type="character" w:customStyle="1" w:styleId="Odstavec1Char">
    <w:name w:val="Odstavec1 Char"/>
    <w:basedOn w:val="Standardnpsmoodstavce"/>
    <w:link w:val="Odstavec1"/>
    <w:rsid w:val="0056621F"/>
    <w:rPr>
      <w:rFonts w:ascii="Arial" w:eastAsia="Times New Roman" w:hAnsi="Arial" w:cs="Arial"/>
      <w:sz w:val="20"/>
      <w:lang w:eastAsia="cs-CZ"/>
    </w:rPr>
  </w:style>
  <w:style w:type="character" w:customStyle="1" w:styleId="Odrka1Char">
    <w:name w:val="Odrážka1 Char"/>
    <w:basedOn w:val="OdstavecseseznamemChar"/>
    <w:link w:val="Odrka1"/>
    <w:rsid w:val="0056621F"/>
    <w:rPr>
      <w:rFonts w:ascii="Arial" w:eastAsia="Batang" w:hAnsi="Arial" w:cs="Arial"/>
      <w:sz w:val="20"/>
      <w:szCs w:val="24"/>
      <w:lang w:val="x-none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84A17"/>
    <w:rPr>
      <w:color w:val="954F72" w:themeColor="followedHyperlink"/>
      <w:u w:val="single"/>
    </w:rPr>
  </w:style>
  <w:style w:type="paragraph" w:customStyle="1" w:styleId="Default">
    <w:name w:val="Default"/>
    <w:rsid w:val="00131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3E3"/>
    <w:rPr>
      <w:rFonts w:asciiTheme="majorHAnsi" w:eastAsiaTheme="majorEastAsia" w:hAnsiTheme="majorHAnsi" w:cstheme="majorBidi"/>
      <w:color w:val="A6A6A6" w:themeColor="background1" w:themeShade="A6"/>
      <w:sz w:val="20"/>
    </w:rPr>
  </w:style>
  <w:style w:type="paragraph" w:customStyle="1" w:styleId="Obsahtabulky">
    <w:name w:val="Obsah tabulky"/>
    <w:basedOn w:val="Normln"/>
    <w:rsid w:val="002830ED"/>
    <w:pPr>
      <w:widowControl w:val="0"/>
      <w:suppressLineNumbers/>
      <w:suppressAutoHyphens/>
      <w:spacing w:after="0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Nadpistabulky">
    <w:name w:val="Nadpis tabulky"/>
    <w:basedOn w:val="Obsahtabulky"/>
    <w:rsid w:val="002830E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5F57BCD23684CA56F54FB159EA98D" ma:contentTypeVersion="12" ma:contentTypeDescription="Vytvoří nový dokument" ma:contentTypeScope="" ma:versionID="458075e08eb5c2b50009cab3143c48c6">
  <xsd:schema xmlns:xsd="http://www.w3.org/2001/XMLSchema" xmlns:xs="http://www.w3.org/2001/XMLSchema" xmlns:p="http://schemas.microsoft.com/office/2006/metadata/properties" xmlns:ns3="a93b66c9-dd7e-4bca-9bb8-f97d94ed17f3" xmlns:ns4="9f2187e4-7d59-4684-a3a7-a501fc0aaab1" targetNamespace="http://schemas.microsoft.com/office/2006/metadata/properties" ma:root="true" ma:fieldsID="a166e8137d043aea8ee51d721085586f" ns3:_="" ns4:_="">
    <xsd:import namespace="a93b66c9-dd7e-4bca-9bb8-f97d94ed17f3"/>
    <xsd:import namespace="9f2187e4-7d59-4684-a3a7-a501fc0aaa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66c9-dd7e-4bca-9bb8-f97d94ed1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187e4-7d59-4684-a3a7-a501fc0aa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68CF0-EF8C-41AA-8D6B-7EEFF930E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b66c9-dd7e-4bca-9bb8-f97d94ed17f3"/>
    <ds:schemaRef ds:uri="9f2187e4-7d59-4684-a3a7-a501fc0aa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59504-F77A-42EC-8E7D-24D3E51C2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D4AC74-2252-4CB5-8CDD-734F8CD0CC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960BE-2069-4757-8F48-CD3416474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1654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Tvrdíková Simona</dc:creator>
  <cp:keywords/>
  <dc:description/>
  <cp:lastModifiedBy>Irena Spanilá</cp:lastModifiedBy>
  <cp:revision>17</cp:revision>
  <cp:lastPrinted>2020-12-08T13:35:00Z</cp:lastPrinted>
  <dcterms:created xsi:type="dcterms:W3CDTF">2023-10-23T09:51:00Z</dcterms:created>
  <dcterms:modified xsi:type="dcterms:W3CDTF">2023-11-02T12:05:00Z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0x0101007B05F57BCD23684CA56F54FB159EA98D</vt:lpwstr>
  </property>
</Properties>
</file>