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OB7123115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27875849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CZ27875849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KSP Computer &amp; Services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3" type="#_x0000_t202" stroked="f" fillcolor="#FFFFFF" style="position:absolute;left:0;margin-left:282pt;margin-top:12pt;width:117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182 00  Praha 82 Ďáblice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Nad Akcízem 1006/2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8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9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1261732023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04.10.2023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rStyle w:val="Text3"/>
        </w:rPr>
        <w:t xml:space="preserve">Datum dodání</w:t>
      </w:r>
    </w:p>
    <w:p>
      <w:pPr>
        <w:pStyle w:val="Row15"/>
      </w:pP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5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6"/>
      </w:pP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9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17"/>
      </w:pPr>
      <w:r>
        <w:tab/>
      </w:r>
      <w:r>
        <w:rPr>
          <w:rStyle w:val="Text4"/>
        </w:rPr>
        <w:t xml:space="preserve">12 x    zobrazovač 32"	LCD monitor 4K 3840 × 2160, IPS, 16:9, 8 ms, 60Hz, 400 cd/m2, kontrast 2000:1, DisplayPort 1.4, HDMI 2.0, USB-C,</w:t>
      </w:r>
    </w:p>
    <w:p>
      <w:pPr>
        <w:pStyle w:val="Row7"/>
      </w:pPr>
      <w:r>
        <w:tab/>
      </w:r>
      <w:r>
        <w:rPr>
          <w:rStyle w:val="Text4"/>
        </w:rPr>
        <w:t xml:space="preserve">USB, LAN, sluchátkový výstup, nastavitelná výška, VESAnapř Dell U3223QE</w:t>
      </w:r>
    </w:p>
    <w:p>
      <w:pPr>
        <w:pStyle w:val="Row18"/>
      </w:pPr>
      <w:r>
        <w:rPr>
          <w:noProof/>
          <w:lang w:val="cs-CZ" w:eastAsia="cs-CZ"/>
        </w:rPr>
        <w:pict>
          <v:rect id="_x0000_s54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8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9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Konzole   - 12 ks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176 400.00</w:t>
      </w:r>
      <w:r>
        <w:tab/>
      </w:r>
      <w:r>
        <w:rPr>
          <w:rStyle w:val="Text4"/>
        </w:rPr>
        <w:t xml:space="preserve">37 044.00</w:t>
      </w:r>
      <w:r>
        <w:tab/>
      </w:r>
      <w:r>
        <w:rPr>
          <w:rStyle w:val="Text4"/>
        </w:rPr>
        <w:t xml:space="preserve">213 444.00</w:t>
      </w:r>
    </w:p>
    <w:p>
      <w:pPr>
        <w:pStyle w:val="Row20"/>
      </w:pPr>
      <w:r>
        <w:rPr>
          <w:noProof/>
          <w:lang w:val="cs-CZ" w:eastAsia="cs-CZ"/>
        </w:rPr>
        <w:pict>
          <v:rect id="_x0000_s76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8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176 400.00</w:t>
      </w:r>
      <w:r>
        <w:tab/>
      </w:r>
      <w:r>
        <w:rPr>
          <w:rStyle w:val="Text4"/>
        </w:rPr>
        <w:t xml:space="preserve">37 044.00</w:t>
      </w:r>
      <w:r>
        <w:tab/>
      </w:r>
      <w:r>
        <w:rPr>
          <w:rStyle w:val="Text4"/>
        </w:rPr>
        <w:t xml:space="preserve">213 444.00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5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7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5" w:h="16838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8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OB7123115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300"/>
      </w:tabs>
      <w:spacing w:lineRule="exact" w:line="180" w:after="0" w:before="140"/>
    </w:pPr>
  </w:style>
  <w:style w:styleId="Row17" w:type="paragraph" w:customStyle="1">
    <w:name w:val="Row 17"/>
    <w:basedOn w:val="Normal"/>
    <w:qFormat/>
    <w:pPr>
      <w:keepNext/>
      <w:tabs>
        <w:tab w:val="left" w:pos="300"/>
        <w:tab w:val="left" w:pos="1919"/>
      </w:tabs>
      <w:spacing w:lineRule="exact" w:line="180" w:after="0" w:before="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2023-11-02T12:45:09Z</dcterms:created>
  <dcterms:modified xsi:type="dcterms:W3CDTF">2023-11-02T12:45:09Z</dcterms:modified>
  <cp:category/>
</cp:coreProperties>
</file>