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6E" w:rsidRDefault="00A0126E" w:rsidP="00097562">
      <w:pPr>
        <w:spacing w:after="40"/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 xml:space="preserve">konfirmace </w:t>
      </w:r>
      <w:r w:rsidRPr="00B171E9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y</w:t>
      </w:r>
      <w:r w:rsidRPr="00B171E9">
        <w:rPr>
          <w:rFonts w:cs="Arial"/>
          <w:b/>
          <w:caps/>
          <w:sz w:val="24"/>
        </w:rPr>
        <w:t xml:space="preserve"> o </w:t>
      </w:r>
      <w:r>
        <w:rPr>
          <w:rFonts w:cs="Arial"/>
          <w:b/>
          <w:caps/>
          <w:sz w:val="24"/>
        </w:rPr>
        <w:t>sdružených službách dodávky</w:t>
      </w:r>
    </w:p>
    <w:p w:rsidR="00A0126E" w:rsidRPr="00C135C1" w:rsidRDefault="00A0126E" w:rsidP="00673351">
      <w:pPr>
        <w:rPr>
          <w:rFonts w:cs="Arial"/>
          <w:szCs w:val="16"/>
        </w:rPr>
      </w:pPr>
      <w:r w:rsidRPr="00C135C1">
        <w:rPr>
          <w:rFonts w:cs="Arial"/>
          <w:szCs w:val="16"/>
        </w:rPr>
        <w:t>uzavřená níže uvedeného dne mezi dále uvedenými smluvními stranami</w:t>
      </w:r>
      <w:r>
        <w:rPr>
          <w:rFonts w:cs="Arial"/>
          <w:szCs w:val="16"/>
        </w:rPr>
        <w:t xml:space="preserve"> podle § 1757 zák. č. 89/2012 Sb., občanský zákoník</w:t>
      </w:r>
    </w:p>
    <w:p w:rsidR="00A0126E" w:rsidRPr="00213B33" w:rsidRDefault="00A0126E" w:rsidP="001553E0">
      <w:pPr>
        <w:spacing w:before="360" w:after="60"/>
        <w:rPr>
          <w:rFonts w:cs="Arial"/>
          <w:b/>
          <w:sz w:val="18"/>
          <w:szCs w:val="18"/>
        </w:rPr>
      </w:pPr>
      <w:r w:rsidRPr="00213B33">
        <w:rPr>
          <w:rFonts w:cs="Arial"/>
          <w:b/>
          <w:sz w:val="18"/>
          <w:szCs w:val="18"/>
        </w:rPr>
        <w:t>A.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956"/>
      </w:tblGrid>
      <w:tr w:rsidR="00A0126E" w:rsidRPr="00673BD2" w:rsidTr="00673BD2">
        <w:trPr>
          <w:trHeight w:val="4138"/>
        </w:trPr>
        <w:tc>
          <w:tcPr>
            <w:tcW w:w="9828" w:type="dxa"/>
          </w:tcPr>
          <w:p w:rsidR="00A0126E" w:rsidRPr="00C15EF9" w:rsidRDefault="00A0126E" w:rsidP="00907245">
            <w:pPr>
              <w:spacing w:before="120" w:after="60"/>
              <w:rPr>
                <w:rFonts w:cs="Arial"/>
                <w:b/>
                <w:szCs w:val="16"/>
              </w:rPr>
            </w:pPr>
            <w:r w:rsidRPr="00C15EF9">
              <w:rPr>
                <w:rFonts w:cs="Arial"/>
                <w:b/>
                <w:szCs w:val="16"/>
              </w:rPr>
              <w:t>Dodavatel:</w:t>
            </w:r>
          </w:p>
          <w:tbl>
            <w:tblPr>
              <w:tblW w:w="974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740"/>
            </w:tblGrid>
            <w:tr w:rsidR="00A0126E" w:rsidRPr="008375EA" w:rsidTr="00C212E4">
              <w:tc>
                <w:tcPr>
                  <w:tcW w:w="9740" w:type="dxa"/>
                </w:tcPr>
                <w:tbl>
                  <w:tblPr>
                    <w:tblW w:w="9250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6910"/>
                    <w:gridCol w:w="2340"/>
                  </w:tblGrid>
                  <w:tr w:rsidR="00A0126E" w:rsidRPr="00901FE2" w:rsidTr="00D50163">
                    <w:tc>
                      <w:tcPr>
                        <w:tcW w:w="9250" w:type="dxa"/>
                        <w:gridSpan w:val="2"/>
                      </w:tcPr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 xml:space="preserve">Obchodní firma: </w:t>
                        </w:r>
                        <w:r w:rsidRPr="00901FE2">
                          <w:rPr>
                            <w:rFonts w:cs="Arial"/>
                            <w:b/>
                            <w:szCs w:val="16"/>
                          </w:rPr>
                          <w:t>Amper Market, a.s.</w:t>
                        </w:r>
                      </w:p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A0126E" w:rsidRPr="00901FE2" w:rsidTr="00D50163">
                    <w:tc>
                      <w:tcPr>
                        <w:tcW w:w="9250" w:type="dxa"/>
                        <w:gridSpan w:val="2"/>
                      </w:tcPr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Se sídlem: Antala Staška 1076/33a, 140 00  Praha 4</w:t>
                        </w:r>
                      </w:p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A0126E" w:rsidRPr="00901FE2" w:rsidTr="00D50163">
                    <w:tc>
                      <w:tcPr>
                        <w:tcW w:w="9250" w:type="dxa"/>
                        <w:gridSpan w:val="2"/>
                      </w:tcPr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Korespondenční adresa</w:t>
                        </w:r>
                        <w:r w:rsidRPr="00901FE2">
                          <w:rPr>
                            <w:rStyle w:val="FootnoteReference"/>
                            <w:szCs w:val="16"/>
                          </w:rPr>
                          <w:footnoteReference w:id="1"/>
                        </w:r>
                        <w:r w:rsidRPr="00901FE2">
                          <w:rPr>
                            <w:rFonts w:cs="Arial"/>
                            <w:szCs w:val="16"/>
                          </w:rPr>
                          <w:t xml:space="preserve">: </w:t>
                        </w:r>
                      </w:p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A0126E" w:rsidRPr="00901FE2" w:rsidTr="00D50163">
                    <w:tc>
                      <w:tcPr>
                        <w:tcW w:w="6910" w:type="dxa"/>
                      </w:tcPr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Zastoupen: Ing. Janem Palaščákem, předsedou představenstva</w:t>
                        </w:r>
                      </w:p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IČO: 241 28 376</w:t>
                        </w:r>
                      </w:p>
                      <w:p w:rsidR="00A0126E" w:rsidRPr="00901FE2" w:rsidRDefault="00A0126E" w:rsidP="00D50163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</w:tr>
                  <w:tr w:rsidR="00A0126E" w:rsidRPr="00901FE2" w:rsidTr="00D50163">
                    <w:trPr>
                      <w:trHeight w:val="352"/>
                    </w:trPr>
                    <w:tc>
                      <w:tcPr>
                        <w:tcW w:w="6910" w:type="dxa"/>
                      </w:tcPr>
                      <w:p w:rsidR="00A0126E" w:rsidRPr="00901FE2" w:rsidRDefault="00A0126E" w:rsidP="00D50163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Zápis ve veřejném rejstříku vedeném Městským soudem v Praze, oddíl B, vložka 17267</w:t>
                        </w:r>
                      </w:p>
                      <w:p w:rsidR="00A0126E" w:rsidRPr="00901FE2" w:rsidRDefault="00A0126E" w:rsidP="00D50163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A0126E" w:rsidRPr="00901FE2" w:rsidRDefault="00A0126E" w:rsidP="00D50163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DIČ: CZ24128376</w:t>
                        </w:r>
                      </w:p>
                      <w:p w:rsidR="00A0126E" w:rsidRPr="00901FE2" w:rsidRDefault="00A0126E" w:rsidP="00D50163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</w:tr>
                </w:tbl>
                <w:p w:rsidR="00A0126E" w:rsidRPr="00931318" w:rsidRDefault="00A0126E" w:rsidP="00673351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0126E" w:rsidRPr="00C15EF9" w:rsidRDefault="00A0126E" w:rsidP="00907245">
            <w:pPr>
              <w:spacing w:before="120" w:after="60"/>
              <w:rPr>
                <w:rFonts w:cs="Arial"/>
                <w:b/>
                <w:szCs w:val="16"/>
              </w:rPr>
            </w:pPr>
            <w:r w:rsidRPr="00C15EF9">
              <w:rPr>
                <w:rFonts w:cs="Arial"/>
                <w:b/>
                <w:szCs w:val="16"/>
              </w:rPr>
              <w:t>Odběratel: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6910"/>
              <w:gridCol w:w="2340"/>
            </w:tblGrid>
            <w:tr w:rsidR="00A0126E" w:rsidRPr="008375EA" w:rsidTr="00971649">
              <w:tc>
                <w:tcPr>
                  <w:tcW w:w="9250" w:type="dxa"/>
                  <w:gridSpan w:val="2"/>
                </w:tcPr>
                <w:p w:rsidR="00A0126E" w:rsidRPr="008375EA" w:rsidRDefault="00A0126E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Název</w:t>
                  </w:r>
                  <w:r w:rsidRPr="00613855">
                    <w:rPr>
                      <w:rFonts w:cs="Arial"/>
                      <w:b/>
                      <w:szCs w:val="16"/>
                    </w:rPr>
                    <w:t xml:space="preserve">: </w:t>
                  </w:r>
                  <w:r w:rsidRPr="00924D18">
                    <w:rPr>
                      <w:rFonts w:cs="Arial"/>
                      <w:b/>
                      <w:noProof/>
                      <w:szCs w:val="16"/>
                    </w:rPr>
                    <w:t>Domov pro seniory Nopova,příspěvková organizace</w:t>
                  </w:r>
                </w:p>
                <w:p w:rsidR="00A0126E" w:rsidRPr="008375EA" w:rsidRDefault="00A0126E" w:rsidP="00971649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0126E" w:rsidRPr="008375EA" w:rsidTr="00971649">
              <w:tc>
                <w:tcPr>
                  <w:tcW w:w="9250" w:type="dxa"/>
                  <w:gridSpan w:val="2"/>
                </w:tcPr>
                <w:p w:rsidR="00A0126E" w:rsidRPr="008375EA" w:rsidRDefault="00A0126E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Se sídlem: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Nopova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128</w:t>
                  </w:r>
                  <w:r>
                    <w:rPr>
                      <w:rFonts w:cs="Arial"/>
                      <w:szCs w:val="16"/>
                    </w:rPr>
                    <w:t>/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96</w:t>
                  </w:r>
                  <w:r>
                    <w:rPr>
                      <w:rFonts w:cs="Arial"/>
                      <w:szCs w:val="16"/>
                    </w:rPr>
                    <w:t xml:space="preserve">,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615 00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Brno</w:t>
                  </w:r>
                </w:p>
                <w:p w:rsidR="00A0126E" w:rsidRPr="008375EA" w:rsidRDefault="00A0126E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0126E" w:rsidRPr="008375EA" w:rsidTr="00971649">
              <w:tc>
                <w:tcPr>
                  <w:tcW w:w="9250" w:type="dxa"/>
                  <w:gridSpan w:val="2"/>
                </w:tcPr>
                <w:p w:rsidR="00A0126E" w:rsidRPr="008375EA" w:rsidRDefault="00A0126E" w:rsidP="000664BD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Korespondenční adresa</w:t>
                  </w:r>
                  <w:r>
                    <w:rPr>
                      <w:rFonts w:cs="Arial"/>
                      <w:szCs w:val="16"/>
                      <w:vertAlign w:val="superscript"/>
                    </w:rPr>
                    <w:t>1</w:t>
                  </w:r>
                  <w:r w:rsidRPr="008375EA">
                    <w:rPr>
                      <w:rFonts w:cs="Arial"/>
                      <w:szCs w:val="16"/>
                    </w:rPr>
                    <w:t>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A0126E" w:rsidRPr="008375EA" w:rsidRDefault="00A0126E" w:rsidP="000664BD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0126E" w:rsidRPr="008375EA" w:rsidTr="00971649">
              <w:tc>
                <w:tcPr>
                  <w:tcW w:w="6910" w:type="dxa"/>
                </w:tcPr>
                <w:p w:rsidR="00A0126E" w:rsidRDefault="00A0126E" w:rsidP="00613855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Zastoupen: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Ing. Zdenka Čillíková</w:t>
                  </w:r>
                  <w:r>
                    <w:rPr>
                      <w:rFonts w:cs="Arial"/>
                      <w:szCs w:val="16"/>
                    </w:rPr>
                    <w:t xml:space="preserve">,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ředitelka</w:t>
                  </w:r>
                </w:p>
                <w:p w:rsidR="00A0126E" w:rsidRPr="008375EA" w:rsidRDefault="00A0126E" w:rsidP="00613855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  <w:tc>
                <w:tcPr>
                  <w:tcW w:w="2340" w:type="dxa"/>
                </w:tcPr>
                <w:p w:rsidR="00A0126E" w:rsidRPr="008375EA" w:rsidRDefault="00A0126E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IČO: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bookmarkStart w:id="0" w:name="_GoBack"/>
                  <w:r w:rsidRPr="00924D18">
                    <w:rPr>
                      <w:rFonts w:cs="Arial"/>
                      <w:noProof/>
                      <w:szCs w:val="16"/>
                    </w:rPr>
                    <w:t>70887314</w:t>
                  </w:r>
                  <w:bookmarkEnd w:id="0"/>
                </w:p>
                <w:p w:rsidR="00A0126E" w:rsidRPr="008375EA" w:rsidRDefault="00A0126E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</w:t>
                  </w:r>
                </w:p>
              </w:tc>
            </w:tr>
            <w:tr w:rsidR="00A0126E" w:rsidRPr="00522CCD" w:rsidTr="00971649">
              <w:trPr>
                <w:trHeight w:val="352"/>
              </w:trPr>
              <w:tc>
                <w:tcPr>
                  <w:tcW w:w="6910" w:type="dxa"/>
                </w:tcPr>
                <w:p w:rsidR="00A0126E" w:rsidRPr="008375EA" w:rsidRDefault="00A0126E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  <w:tc>
                <w:tcPr>
                  <w:tcW w:w="2340" w:type="dxa"/>
                </w:tcPr>
                <w:p w:rsidR="00A0126E" w:rsidRPr="008375EA" w:rsidRDefault="00A0126E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DIČ:</w:t>
                  </w:r>
                </w:p>
                <w:p w:rsidR="00A0126E" w:rsidRPr="00213B33" w:rsidRDefault="00A0126E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</w:t>
                  </w:r>
                </w:p>
              </w:tc>
            </w:tr>
          </w:tbl>
          <w:p w:rsidR="00A0126E" w:rsidRPr="00673BD2" w:rsidRDefault="00A0126E" w:rsidP="00801026">
            <w:pPr>
              <w:jc w:val="both"/>
              <w:rPr>
                <w:rFonts w:cs="Arial"/>
                <w:b/>
                <w:szCs w:val="16"/>
              </w:rPr>
            </w:pPr>
            <w:r w:rsidRPr="00673BD2">
              <w:rPr>
                <w:rFonts w:cs="Arial"/>
                <w:szCs w:val="16"/>
              </w:rPr>
              <w:t xml:space="preserve"> (</w:t>
            </w:r>
            <w:r>
              <w:rPr>
                <w:rFonts w:cs="Arial"/>
                <w:szCs w:val="16"/>
              </w:rPr>
              <w:t xml:space="preserve">Dodavatel a Odběratel </w:t>
            </w:r>
            <w:r w:rsidRPr="00673BD2">
              <w:rPr>
                <w:rFonts w:cs="Arial"/>
                <w:szCs w:val="16"/>
              </w:rPr>
              <w:t>dále společně jen</w:t>
            </w:r>
            <w:r w:rsidRPr="00673BD2">
              <w:rPr>
                <w:rFonts w:cs="Arial"/>
                <w:b/>
                <w:szCs w:val="16"/>
              </w:rPr>
              <w:t xml:space="preserve"> </w:t>
            </w:r>
            <w:r w:rsidRPr="00673BD2">
              <w:rPr>
                <w:rFonts w:cs="Arial"/>
                <w:szCs w:val="16"/>
              </w:rPr>
              <w:t>„</w:t>
            </w:r>
            <w:r w:rsidRPr="00673BD2">
              <w:rPr>
                <w:rFonts w:cs="Arial"/>
                <w:b/>
                <w:szCs w:val="16"/>
              </w:rPr>
              <w:t>Smluvní strany</w:t>
            </w:r>
            <w:r w:rsidRPr="00673BD2">
              <w:rPr>
                <w:rFonts w:cs="Arial"/>
                <w:szCs w:val="16"/>
              </w:rPr>
              <w:t>“)</w:t>
            </w:r>
          </w:p>
        </w:tc>
      </w:tr>
    </w:tbl>
    <w:p w:rsidR="00A0126E" w:rsidRDefault="00A0126E" w:rsidP="00801026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</w:t>
      </w:r>
      <w:r w:rsidRPr="00213B33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Burzovní obchod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9855"/>
      </w:tblGrid>
      <w:tr w:rsidR="00A0126E" w:rsidRPr="00673BD2" w:rsidTr="002A0C0A">
        <w:trPr>
          <w:trHeight w:val="1152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A0126E" w:rsidRPr="002A0C0A" w:rsidRDefault="00A0126E" w:rsidP="00097562">
            <w:pPr>
              <w:spacing w:before="20"/>
              <w:jc w:val="both"/>
            </w:pPr>
            <w:r w:rsidRPr="002A0C0A">
              <w:rPr>
                <w:rFonts w:cs="Arial"/>
                <w:szCs w:val="16"/>
              </w:rPr>
              <w:t xml:space="preserve">Smluvní strany uzavřely na komoditní burze POWER EXCHANGE CENTRAL EUROPE, a.s. burzovní obchod, jehož předmětem </w:t>
            </w:r>
            <w:r>
              <w:rPr>
                <w:rFonts w:cs="Arial"/>
                <w:szCs w:val="16"/>
              </w:rPr>
              <w:t>je</w:t>
            </w:r>
            <w:r w:rsidRPr="002A0C0A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poskytování sdružených služeb dodávky komodit(y):</w:t>
            </w:r>
          </w:p>
          <w:tbl>
            <w:tblPr>
              <w:tblW w:w="9639" w:type="dxa"/>
              <w:tblLook w:val="01E0"/>
            </w:tblPr>
            <w:tblGrid>
              <w:gridCol w:w="558"/>
              <w:gridCol w:w="4122"/>
              <w:gridCol w:w="565"/>
              <w:gridCol w:w="558"/>
              <w:gridCol w:w="3836"/>
            </w:tblGrid>
            <w:tr w:rsidR="00A0126E" w:rsidRPr="002A0C0A" w:rsidTr="002A0C0A">
              <w:trPr>
                <w:trHeight w:val="454"/>
              </w:trPr>
              <w:tc>
                <w:tcPr>
                  <w:tcW w:w="558" w:type="dxa"/>
                  <w:vAlign w:val="center"/>
                </w:tcPr>
                <w:p w:rsidR="00A0126E" w:rsidRPr="002A0C0A" w:rsidRDefault="00A0126E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2A0C0A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Pr="002A0C0A">
                    <w:rPr>
                      <w:rFonts w:cs="Arial"/>
                      <w:sz w:val="20"/>
                      <w:szCs w:val="20"/>
                    </w:rPr>
                  </w:r>
                  <w:r w:rsidRPr="002A0C0A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2" w:type="dxa"/>
                  <w:tcMar>
                    <w:left w:w="28" w:type="dxa"/>
                  </w:tcMar>
                  <w:vAlign w:val="center"/>
                </w:tcPr>
                <w:p w:rsidR="00A0126E" w:rsidRPr="002A0C0A" w:rsidRDefault="00A0126E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Cs w:val="16"/>
                    </w:rPr>
                    <w:t>Elektřina</w:t>
                  </w:r>
                </w:p>
              </w:tc>
              <w:tc>
                <w:tcPr>
                  <w:tcW w:w="565" w:type="dxa"/>
                  <w:vAlign w:val="center"/>
                </w:tcPr>
                <w:p w:rsidR="00A0126E" w:rsidRPr="002A0C0A" w:rsidRDefault="00A0126E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A0126E" w:rsidRPr="002A0C0A" w:rsidRDefault="00A0126E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36" w:type="dxa"/>
                  <w:tcMar>
                    <w:left w:w="28" w:type="dxa"/>
                  </w:tcMar>
                  <w:vAlign w:val="center"/>
                </w:tcPr>
                <w:p w:rsidR="00A0126E" w:rsidRPr="002A0C0A" w:rsidRDefault="00A0126E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Cs w:val="16"/>
                    </w:rPr>
                    <w:t>Plyn</w:t>
                  </w:r>
                  <w:r>
                    <w:rPr>
                      <w:rFonts w:cs="Arial"/>
                      <w:szCs w:val="16"/>
                    </w:rPr>
                    <w:t>,</w:t>
                  </w:r>
                </w:p>
              </w:tc>
            </w:tr>
          </w:tbl>
          <w:p w:rsidR="00A0126E" w:rsidRPr="000E5525" w:rsidRDefault="00A0126E" w:rsidP="002C1891">
            <w:pPr>
              <w:spacing w:before="20" w:after="60"/>
              <w:jc w:val="both"/>
              <w:rPr>
                <w:rFonts w:cs="Arial"/>
                <w:b/>
                <w:szCs w:val="16"/>
              </w:rPr>
            </w:pPr>
            <w:r w:rsidRPr="002A0C0A">
              <w:rPr>
                <w:rFonts w:cs="Arial"/>
                <w:szCs w:val="16"/>
              </w:rPr>
              <w:t xml:space="preserve">a to na burzovním shromáždění konaném dne </w:t>
            </w:r>
            <w:r>
              <w:rPr>
                <w:rFonts w:cs="Arial"/>
                <w:sz w:val="18"/>
                <w:szCs w:val="18"/>
              </w:rPr>
              <w:t xml:space="preserve">1.12.2016 </w:t>
            </w:r>
            <w:r w:rsidRPr="002A0C0A">
              <w:rPr>
                <w:rFonts w:cs="Arial"/>
                <w:szCs w:val="16"/>
              </w:rPr>
              <w:t>(dále též „</w:t>
            </w:r>
            <w:r w:rsidRPr="00A01B15">
              <w:rPr>
                <w:rFonts w:cs="Arial"/>
                <w:b/>
                <w:szCs w:val="16"/>
              </w:rPr>
              <w:t>Burzovní obchod</w:t>
            </w:r>
            <w:r w:rsidRPr="002A0C0A">
              <w:rPr>
                <w:rFonts w:cs="Arial"/>
                <w:szCs w:val="16"/>
              </w:rPr>
              <w:t>“).</w:t>
            </w:r>
          </w:p>
        </w:tc>
      </w:tr>
    </w:tbl>
    <w:p w:rsidR="00A0126E" w:rsidRPr="00213B33" w:rsidRDefault="00A0126E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213B33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Konfirmace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9828"/>
      </w:tblGrid>
      <w:tr w:rsidR="00A0126E" w:rsidRPr="00673BD2" w:rsidTr="00673BD2">
        <w:trPr>
          <w:trHeight w:val="409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A0126E" w:rsidRPr="00673BD2" w:rsidRDefault="00A0126E" w:rsidP="00C15EF9">
            <w:pPr>
              <w:spacing w:before="20" w:after="2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>SMLUVNÍ STRANY TÍMTO POTVRZUJÍ, ŽE NA ZÁKLADĚ BURZOVNÍHO OBCHODU BYLA MEZI NIMI UZAVŘENA SMLOUVA O SDRUŽENÝCH SLUŽBÁCH DODÁVKY S OBSAHEM, KTERÝ JE UVEDEN V ZÁVĚRKOVÉM LISTU, JEŽ TVOŘÍ PŘÍLOHU TÉTO KONFIRMACE.</w:t>
            </w:r>
          </w:p>
        </w:tc>
      </w:tr>
    </w:tbl>
    <w:p w:rsidR="00A0126E" w:rsidRPr="00203CA4" w:rsidRDefault="00A0126E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D. Další ustanovení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9828"/>
      </w:tblGrid>
      <w:tr w:rsidR="00A0126E" w:rsidRPr="00673BD2" w:rsidTr="00CA4CF0">
        <w:trPr>
          <w:trHeight w:val="164"/>
        </w:trPr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:rsidR="00A0126E" w:rsidRDefault="00A0126E" w:rsidP="00655D1A">
            <w:pPr>
              <w:widowControl w:val="0"/>
              <w:autoSpaceDE w:val="0"/>
              <w:autoSpaceDN w:val="0"/>
              <w:adjustRightInd w:val="0"/>
              <w:rPr>
                <w:szCs w:val="16"/>
                <w:lang w:val="en-US"/>
              </w:rPr>
            </w:pPr>
          </w:p>
          <w:p w:rsidR="00A0126E" w:rsidRPr="00933468" w:rsidRDefault="00A0126E" w:rsidP="00655D1A">
            <w:pPr>
              <w:widowControl w:val="0"/>
              <w:autoSpaceDE w:val="0"/>
              <w:autoSpaceDN w:val="0"/>
              <w:adjustRightInd w:val="0"/>
              <w:rPr>
                <w:szCs w:val="16"/>
                <w:lang w:val="en-US"/>
              </w:rPr>
            </w:pPr>
            <w:r w:rsidRPr="00933468">
              <w:rPr>
                <w:szCs w:val="16"/>
                <w:lang w:val="en-US"/>
              </w:rPr>
              <w:t>Smluvní strany se výslovně dohodly, že tato konfirmace představuje smlouvu o dodávce ve smyslu čl. 22 odst. 6 a 7 Burzovních pravidel pro trh s komoditami pro konečné zákazníky společnosti POWER EXCHANGE CENTRAL EUROPE, a.s. účinných od 1.8.2016.</w:t>
            </w:r>
          </w:p>
          <w:p w:rsidR="00A0126E" w:rsidRDefault="00A0126E" w:rsidP="00655D1A">
            <w:pPr>
              <w:widowControl w:val="0"/>
              <w:autoSpaceDE w:val="0"/>
              <w:autoSpaceDN w:val="0"/>
              <w:adjustRightInd w:val="0"/>
              <w:rPr>
                <w:szCs w:val="16"/>
                <w:lang w:val="en-US"/>
              </w:rPr>
            </w:pPr>
          </w:p>
          <w:p w:rsidR="00A0126E" w:rsidRPr="00933468" w:rsidRDefault="00A0126E" w:rsidP="00655D1A">
            <w:pPr>
              <w:widowControl w:val="0"/>
              <w:autoSpaceDE w:val="0"/>
              <w:autoSpaceDN w:val="0"/>
              <w:adjustRightInd w:val="0"/>
              <w:rPr>
                <w:szCs w:val="16"/>
                <w:lang w:val="en-US"/>
              </w:rPr>
            </w:pPr>
            <w:r w:rsidRPr="00933468">
              <w:rPr>
                <w:szCs w:val="16"/>
                <w:lang w:val="en-US"/>
              </w:rPr>
              <w:t>Dodavatel není oprávněn jednostranně měnit smluvní podmínky.</w:t>
            </w:r>
          </w:p>
          <w:p w:rsidR="00A0126E" w:rsidRPr="005E7017" w:rsidRDefault="00A0126E" w:rsidP="00933468">
            <w:pPr>
              <w:pStyle w:val="PlainTex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0126E" w:rsidRPr="005E7017" w:rsidRDefault="00A0126E" w:rsidP="00933468">
            <w:pPr>
              <w:pStyle w:val="Plain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017">
              <w:rPr>
                <w:rFonts w:ascii="Arial" w:hAnsi="Arial" w:cs="Arial"/>
                <w:sz w:val="16"/>
                <w:szCs w:val="16"/>
              </w:rPr>
              <w:t xml:space="preserve">Dodavatel se zavazuje rovněž zajistit Odběrateli na vlastní jméno a na vlastní účet souvisejí služby v plynárenství a Odběratel se zavazuje zaplatit Dodavateli za související služby v plynárenství cenu regulovanou dle platných právních předpisů.  </w:t>
            </w:r>
          </w:p>
          <w:p w:rsidR="00A0126E" w:rsidRDefault="00A0126E" w:rsidP="00097562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  <w:p w:rsidR="00A0126E" w:rsidRDefault="00A0126E" w:rsidP="008D7A6F">
            <w:pPr>
              <w:spacing w:before="60" w:after="6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 této konfirmaci jsou dále připojeny tyto přílohy, jejichž obsah doplňuje dohodu smluvních stran</w:t>
            </w:r>
            <w:r>
              <w:rPr>
                <w:rStyle w:val="FootnoteReference"/>
                <w:szCs w:val="16"/>
              </w:rPr>
              <w:footnoteReference w:id="2"/>
            </w:r>
            <w:r>
              <w:rPr>
                <w:rFonts w:cs="Arial"/>
                <w:szCs w:val="16"/>
              </w:rPr>
              <w:t xml:space="preserve">: </w:t>
            </w:r>
          </w:p>
          <w:p w:rsidR="00A0126E" w:rsidRPr="00673BD2" w:rsidRDefault="00A0126E" w:rsidP="00097562">
            <w:pPr>
              <w:spacing w:before="60" w:after="6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Příloha č.1 – Kontakty na Dodavatele</w:t>
            </w:r>
          </w:p>
        </w:tc>
      </w:tr>
    </w:tbl>
    <w:p w:rsidR="00A0126E" w:rsidRDefault="00A0126E" w:rsidP="00673351">
      <w:pPr>
        <w:jc w:val="both"/>
        <w:rPr>
          <w:rFonts w:cs="Arial"/>
          <w:b/>
          <w:szCs w:val="16"/>
        </w:rPr>
      </w:pPr>
    </w:p>
    <w:p w:rsidR="00A0126E" w:rsidRPr="00213B33" w:rsidRDefault="00A0126E" w:rsidP="00673351">
      <w:pPr>
        <w:jc w:val="both"/>
        <w:rPr>
          <w:rFonts w:cs="Arial"/>
          <w:szCs w:val="16"/>
        </w:rPr>
      </w:pPr>
    </w:p>
    <w:tbl>
      <w:tblPr>
        <w:tblW w:w="9889" w:type="dxa"/>
        <w:tblLayout w:type="fixed"/>
        <w:tblLook w:val="01E0"/>
      </w:tblPr>
      <w:tblGrid>
        <w:gridCol w:w="4428"/>
        <w:gridCol w:w="5461"/>
      </w:tblGrid>
      <w:tr w:rsidR="00A0126E" w:rsidRPr="00DC1968" w:rsidTr="00B171E9">
        <w:trPr>
          <w:trHeight w:val="300"/>
        </w:trPr>
        <w:tc>
          <w:tcPr>
            <w:tcW w:w="4428" w:type="dxa"/>
          </w:tcPr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 xml:space="preserve">V </w:t>
            </w:r>
            <w:r>
              <w:rPr>
                <w:rFonts w:cs="Arial"/>
                <w:szCs w:val="16"/>
              </w:rPr>
              <w:t>Brně</w:t>
            </w:r>
            <w:r w:rsidRPr="00213B33">
              <w:rPr>
                <w:rFonts w:cs="Arial"/>
                <w:szCs w:val="16"/>
              </w:rPr>
              <w:t>, dne</w:t>
            </w:r>
            <w:r w:rsidRPr="00213B33">
              <w:rPr>
                <w:rFonts w:cs="Arial"/>
                <w:szCs w:val="16"/>
              </w:rPr>
              <w:tab/>
            </w:r>
          </w:p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</w:p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</w:t>
            </w:r>
            <w:r w:rsidRPr="00213B33">
              <w:rPr>
                <w:rFonts w:cs="Arial"/>
                <w:szCs w:val="16"/>
              </w:rPr>
              <w:t xml:space="preserve">a </w:t>
            </w:r>
            <w:r>
              <w:rPr>
                <w:rFonts w:cs="Arial"/>
                <w:szCs w:val="16"/>
              </w:rPr>
              <w:t>Odběratele</w:t>
            </w:r>
            <w:r w:rsidRPr="00213B33">
              <w:rPr>
                <w:rFonts w:cs="Arial"/>
                <w:szCs w:val="16"/>
              </w:rPr>
              <w:t>:</w:t>
            </w:r>
          </w:p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</w:p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____________________________________________</w:t>
            </w:r>
          </w:p>
          <w:p w:rsidR="00A0126E" w:rsidRPr="00DC1968" w:rsidRDefault="00A0126E" w:rsidP="00097562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noProof/>
                <w:szCs w:val="16"/>
              </w:rPr>
              <w:t xml:space="preserve">                                                        </w:t>
            </w:r>
          </w:p>
        </w:tc>
        <w:tc>
          <w:tcPr>
            <w:tcW w:w="5461" w:type="dxa"/>
            <w:tcMar>
              <w:left w:w="227" w:type="dxa"/>
            </w:tcMar>
          </w:tcPr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 xml:space="preserve">V </w:t>
            </w:r>
            <w:r>
              <w:rPr>
                <w:rFonts w:cs="Arial"/>
                <w:szCs w:val="16"/>
              </w:rPr>
              <w:t>Praze</w:t>
            </w:r>
            <w:r w:rsidRPr="00213B33">
              <w:rPr>
                <w:rFonts w:cs="Arial"/>
                <w:szCs w:val="16"/>
              </w:rPr>
              <w:t xml:space="preserve">, dne </w:t>
            </w:r>
            <w:r>
              <w:rPr>
                <w:rFonts w:cs="Arial"/>
                <w:noProof/>
                <w:szCs w:val="16"/>
              </w:rPr>
              <w:t xml:space="preserve">                         27 .12. 2016</w:t>
            </w:r>
          </w:p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</w:p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</w:t>
            </w:r>
            <w:r w:rsidRPr="00213B33">
              <w:rPr>
                <w:rFonts w:cs="Arial"/>
                <w:szCs w:val="16"/>
              </w:rPr>
              <w:t xml:space="preserve">a </w:t>
            </w:r>
            <w:r>
              <w:rPr>
                <w:rFonts w:cs="Arial"/>
                <w:szCs w:val="16"/>
              </w:rPr>
              <w:t>Dodavatele</w:t>
            </w:r>
            <w:r w:rsidRPr="00213B33">
              <w:rPr>
                <w:rFonts w:cs="Arial"/>
                <w:szCs w:val="16"/>
              </w:rPr>
              <w:t>:</w:t>
            </w:r>
          </w:p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</w:p>
          <w:p w:rsidR="00A0126E" w:rsidRDefault="00A0126E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____________________________________________</w:t>
            </w:r>
          </w:p>
          <w:p w:rsidR="00A0126E" w:rsidRPr="00DC1968" w:rsidRDefault="00A0126E" w:rsidP="00097562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noProof/>
                <w:szCs w:val="16"/>
              </w:rPr>
              <w:t xml:space="preserve">                                                        </w:t>
            </w:r>
          </w:p>
        </w:tc>
      </w:tr>
    </w:tbl>
    <w:p w:rsidR="00A0126E" w:rsidRPr="00EB5CD3" w:rsidRDefault="00A0126E" w:rsidP="00FE3D16">
      <w:pPr>
        <w:spacing w:after="40"/>
        <w:jc w:val="center"/>
        <w:rPr>
          <w:rFonts w:cs="Arial"/>
          <w:i/>
          <w:iCs/>
          <w:sz w:val="18"/>
          <w:szCs w:val="18"/>
        </w:rPr>
      </w:pPr>
    </w:p>
    <w:sectPr w:rsidR="00A0126E" w:rsidRPr="00EB5CD3" w:rsidSect="00FE3D16">
      <w:footerReference w:type="default" r:id="rId7"/>
      <w:pgSz w:w="11906" w:h="16838" w:code="9"/>
      <w:pgMar w:top="1134" w:right="1083" w:bottom="964" w:left="1083" w:header="709" w:footer="709" w:gutter="0"/>
      <w:pgNumType w:start="1"/>
      <w:cols w:space="8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6E" w:rsidRDefault="00A0126E" w:rsidP="00FD6047">
      <w:r>
        <w:separator/>
      </w:r>
    </w:p>
  </w:endnote>
  <w:endnote w:type="continuationSeparator" w:id="0">
    <w:p w:rsidR="00A0126E" w:rsidRDefault="00A0126E" w:rsidP="00FD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6E" w:rsidRDefault="00A0126E" w:rsidP="00636A38">
    <w:pPr>
      <w:pStyle w:val="Footer"/>
      <w:tabs>
        <w:tab w:val="clear" w:pos="4536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6E" w:rsidRDefault="00A0126E" w:rsidP="00FD6047">
      <w:r>
        <w:separator/>
      </w:r>
    </w:p>
  </w:footnote>
  <w:footnote w:type="continuationSeparator" w:id="0">
    <w:p w:rsidR="00A0126E" w:rsidRDefault="00A0126E" w:rsidP="00FD6047">
      <w:r>
        <w:continuationSeparator/>
      </w:r>
    </w:p>
  </w:footnote>
  <w:footnote w:id="1">
    <w:p w:rsidR="00A0126E" w:rsidRDefault="00A0126E" w:rsidP="00C212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1C1A">
        <w:rPr>
          <w:i/>
        </w:rPr>
        <w:t>Nevyplní se, je-li shodná se sídlem</w:t>
      </w:r>
    </w:p>
  </w:footnote>
  <w:footnote w:id="2">
    <w:p w:rsidR="00A0126E" w:rsidRDefault="00A0126E" w:rsidP="008D7A6F">
      <w:pPr>
        <w:pStyle w:val="FootnoteText"/>
      </w:pPr>
      <w:r>
        <w:rPr>
          <w:rStyle w:val="FootnoteReference"/>
        </w:rPr>
        <w:footnoteRef/>
      </w:r>
      <w:r>
        <w:t xml:space="preserve"> Lze připojit pouze přílohy, které se obsahem nijak neodchylují od sjednaných podmínek dodávek (např. seznam kontaktních osob, čísla účtů pro platby apod.)!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0732B9"/>
    <w:multiLevelType w:val="multilevel"/>
    <w:tmpl w:val="A1D0246E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6A5"/>
    <w:rsid w:val="000011CB"/>
    <w:rsid w:val="00002E38"/>
    <w:rsid w:val="00006232"/>
    <w:rsid w:val="000075F3"/>
    <w:rsid w:val="0001450B"/>
    <w:rsid w:val="00015062"/>
    <w:rsid w:val="000175B1"/>
    <w:rsid w:val="0002073F"/>
    <w:rsid w:val="00020C51"/>
    <w:rsid w:val="00022AB8"/>
    <w:rsid w:val="00025761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38FC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97562"/>
    <w:rsid w:val="000A02C2"/>
    <w:rsid w:val="000A3F02"/>
    <w:rsid w:val="000A4306"/>
    <w:rsid w:val="000A4F65"/>
    <w:rsid w:val="000A6547"/>
    <w:rsid w:val="000A6970"/>
    <w:rsid w:val="000C2809"/>
    <w:rsid w:val="000C5BD4"/>
    <w:rsid w:val="000D00EC"/>
    <w:rsid w:val="000D3F5B"/>
    <w:rsid w:val="000E0387"/>
    <w:rsid w:val="000E30F2"/>
    <w:rsid w:val="000E5525"/>
    <w:rsid w:val="000E7F85"/>
    <w:rsid w:val="000F1A70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5AC9"/>
    <w:rsid w:val="00146A03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A1E55"/>
    <w:rsid w:val="001A3EFE"/>
    <w:rsid w:val="001A6D97"/>
    <w:rsid w:val="001A7ABC"/>
    <w:rsid w:val="001B2BA8"/>
    <w:rsid w:val="001B37E2"/>
    <w:rsid w:val="001B642D"/>
    <w:rsid w:val="001C07F2"/>
    <w:rsid w:val="001C21E0"/>
    <w:rsid w:val="001C3712"/>
    <w:rsid w:val="001C44C3"/>
    <w:rsid w:val="001C5DDB"/>
    <w:rsid w:val="001D2796"/>
    <w:rsid w:val="001D2C72"/>
    <w:rsid w:val="001D2CD9"/>
    <w:rsid w:val="001D47F6"/>
    <w:rsid w:val="001D484B"/>
    <w:rsid w:val="001D564D"/>
    <w:rsid w:val="001D67FD"/>
    <w:rsid w:val="001E5212"/>
    <w:rsid w:val="001E66AF"/>
    <w:rsid w:val="001F1EB8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2A72"/>
    <w:rsid w:val="0022727A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6ABD"/>
    <w:rsid w:val="00270538"/>
    <w:rsid w:val="0027060D"/>
    <w:rsid w:val="00271486"/>
    <w:rsid w:val="00275CF3"/>
    <w:rsid w:val="0027770D"/>
    <w:rsid w:val="00281BA2"/>
    <w:rsid w:val="00282EA4"/>
    <w:rsid w:val="002842C8"/>
    <w:rsid w:val="00284E20"/>
    <w:rsid w:val="00285946"/>
    <w:rsid w:val="00286EA7"/>
    <w:rsid w:val="00287C18"/>
    <w:rsid w:val="0029348C"/>
    <w:rsid w:val="002A0C0A"/>
    <w:rsid w:val="002A5525"/>
    <w:rsid w:val="002B257E"/>
    <w:rsid w:val="002B26E0"/>
    <w:rsid w:val="002B28DD"/>
    <w:rsid w:val="002B5E8B"/>
    <w:rsid w:val="002C008D"/>
    <w:rsid w:val="002C0684"/>
    <w:rsid w:val="002C1891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2F5104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26620"/>
    <w:rsid w:val="00327B33"/>
    <w:rsid w:val="0033061C"/>
    <w:rsid w:val="00330F04"/>
    <w:rsid w:val="003311C9"/>
    <w:rsid w:val="00335274"/>
    <w:rsid w:val="003375ED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CF9"/>
    <w:rsid w:val="00373489"/>
    <w:rsid w:val="00376A61"/>
    <w:rsid w:val="00377A62"/>
    <w:rsid w:val="003808DA"/>
    <w:rsid w:val="00385D4D"/>
    <w:rsid w:val="003860DB"/>
    <w:rsid w:val="003875A7"/>
    <w:rsid w:val="00390456"/>
    <w:rsid w:val="0039586A"/>
    <w:rsid w:val="00396B28"/>
    <w:rsid w:val="003A3BF9"/>
    <w:rsid w:val="003A56A5"/>
    <w:rsid w:val="003A5BF2"/>
    <w:rsid w:val="003B2B7B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3898"/>
    <w:rsid w:val="003E5CA3"/>
    <w:rsid w:val="003F1690"/>
    <w:rsid w:val="003F3946"/>
    <w:rsid w:val="003F6BB9"/>
    <w:rsid w:val="00400D1E"/>
    <w:rsid w:val="00404B3C"/>
    <w:rsid w:val="00412F3E"/>
    <w:rsid w:val="00415F4D"/>
    <w:rsid w:val="0041690E"/>
    <w:rsid w:val="0042249D"/>
    <w:rsid w:val="00433487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68EF"/>
    <w:rsid w:val="00496BDC"/>
    <w:rsid w:val="004A1811"/>
    <w:rsid w:val="004A2016"/>
    <w:rsid w:val="004A2134"/>
    <w:rsid w:val="004A5292"/>
    <w:rsid w:val="004B7A8C"/>
    <w:rsid w:val="004C0774"/>
    <w:rsid w:val="004C11EB"/>
    <w:rsid w:val="004C3472"/>
    <w:rsid w:val="004C6EC5"/>
    <w:rsid w:val="004D5B9F"/>
    <w:rsid w:val="004D7BD2"/>
    <w:rsid w:val="004E11B4"/>
    <w:rsid w:val="004E2F7B"/>
    <w:rsid w:val="004E4845"/>
    <w:rsid w:val="004E621A"/>
    <w:rsid w:val="004F4F96"/>
    <w:rsid w:val="004F5145"/>
    <w:rsid w:val="00500756"/>
    <w:rsid w:val="00503141"/>
    <w:rsid w:val="00503F7B"/>
    <w:rsid w:val="005040FB"/>
    <w:rsid w:val="0050745E"/>
    <w:rsid w:val="0051439D"/>
    <w:rsid w:val="005151A3"/>
    <w:rsid w:val="00517723"/>
    <w:rsid w:val="0052047E"/>
    <w:rsid w:val="00521333"/>
    <w:rsid w:val="00521AFE"/>
    <w:rsid w:val="00522CCD"/>
    <w:rsid w:val="005251D5"/>
    <w:rsid w:val="0052728E"/>
    <w:rsid w:val="005300C8"/>
    <w:rsid w:val="00533B5B"/>
    <w:rsid w:val="005349A9"/>
    <w:rsid w:val="005374D6"/>
    <w:rsid w:val="00537506"/>
    <w:rsid w:val="005376A4"/>
    <w:rsid w:val="005415E7"/>
    <w:rsid w:val="00545830"/>
    <w:rsid w:val="005461B2"/>
    <w:rsid w:val="00551812"/>
    <w:rsid w:val="00555E8C"/>
    <w:rsid w:val="0056174E"/>
    <w:rsid w:val="00571F3D"/>
    <w:rsid w:val="00576254"/>
    <w:rsid w:val="00582F2C"/>
    <w:rsid w:val="00587B4C"/>
    <w:rsid w:val="00595741"/>
    <w:rsid w:val="00596FF0"/>
    <w:rsid w:val="005A4567"/>
    <w:rsid w:val="005A6E0D"/>
    <w:rsid w:val="005B22D5"/>
    <w:rsid w:val="005C5EB7"/>
    <w:rsid w:val="005D330B"/>
    <w:rsid w:val="005D6799"/>
    <w:rsid w:val="005D7E27"/>
    <w:rsid w:val="005E0086"/>
    <w:rsid w:val="005E09D1"/>
    <w:rsid w:val="005E5A29"/>
    <w:rsid w:val="005E67C0"/>
    <w:rsid w:val="005E6B16"/>
    <w:rsid w:val="005E6C24"/>
    <w:rsid w:val="005E7017"/>
    <w:rsid w:val="005F001E"/>
    <w:rsid w:val="005F1E36"/>
    <w:rsid w:val="005F3189"/>
    <w:rsid w:val="005F3884"/>
    <w:rsid w:val="005F393A"/>
    <w:rsid w:val="005F580B"/>
    <w:rsid w:val="005F70A2"/>
    <w:rsid w:val="005F7641"/>
    <w:rsid w:val="005F7F18"/>
    <w:rsid w:val="006012BA"/>
    <w:rsid w:val="00601CFE"/>
    <w:rsid w:val="00602E38"/>
    <w:rsid w:val="0060328E"/>
    <w:rsid w:val="00603E9E"/>
    <w:rsid w:val="00610BD7"/>
    <w:rsid w:val="00613046"/>
    <w:rsid w:val="00613855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46F5"/>
    <w:rsid w:val="006449E2"/>
    <w:rsid w:val="006503D9"/>
    <w:rsid w:val="00655444"/>
    <w:rsid w:val="006556C0"/>
    <w:rsid w:val="00655D1A"/>
    <w:rsid w:val="00661927"/>
    <w:rsid w:val="006657AB"/>
    <w:rsid w:val="00666619"/>
    <w:rsid w:val="00666C1D"/>
    <w:rsid w:val="00673351"/>
    <w:rsid w:val="00673BD2"/>
    <w:rsid w:val="00673EF3"/>
    <w:rsid w:val="006744F1"/>
    <w:rsid w:val="00677252"/>
    <w:rsid w:val="0068335F"/>
    <w:rsid w:val="00684C30"/>
    <w:rsid w:val="006864D5"/>
    <w:rsid w:val="00687159"/>
    <w:rsid w:val="00692CDC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F2D"/>
    <w:rsid w:val="006C205F"/>
    <w:rsid w:val="006C302D"/>
    <w:rsid w:val="006D160D"/>
    <w:rsid w:val="006D1C56"/>
    <w:rsid w:val="006E5108"/>
    <w:rsid w:val="006E5792"/>
    <w:rsid w:val="006E6E2A"/>
    <w:rsid w:val="006E76D7"/>
    <w:rsid w:val="006F2936"/>
    <w:rsid w:val="006F325A"/>
    <w:rsid w:val="00700334"/>
    <w:rsid w:val="00702F7D"/>
    <w:rsid w:val="00705E70"/>
    <w:rsid w:val="00707509"/>
    <w:rsid w:val="00712E19"/>
    <w:rsid w:val="00714F87"/>
    <w:rsid w:val="00715F62"/>
    <w:rsid w:val="007161ED"/>
    <w:rsid w:val="00721BAB"/>
    <w:rsid w:val="00722DC2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71451"/>
    <w:rsid w:val="0078638F"/>
    <w:rsid w:val="00787F18"/>
    <w:rsid w:val="007901FE"/>
    <w:rsid w:val="00790D0B"/>
    <w:rsid w:val="007917B1"/>
    <w:rsid w:val="00795444"/>
    <w:rsid w:val="00796983"/>
    <w:rsid w:val="007975CD"/>
    <w:rsid w:val="007A07B6"/>
    <w:rsid w:val="007A36A3"/>
    <w:rsid w:val="007A41B9"/>
    <w:rsid w:val="007A480F"/>
    <w:rsid w:val="007A6CDD"/>
    <w:rsid w:val="007B2735"/>
    <w:rsid w:val="007B3DE1"/>
    <w:rsid w:val="007B5B2D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3FA3"/>
    <w:rsid w:val="007F5EEE"/>
    <w:rsid w:val="00801026"/>
    <w:rsid w:val="008102B8"/>
    <w:rsid w:val="008122AC"/>
    <w:rsid w:val="00820D1A"/>
    <w:rsid w:val="008213E0"/>
    <w:rsid w:val="008235BC"/>
    <w:rsid w:val="00826FBC"/>
    <w:rsid w:val="00835164"/>
    <w:rsid w:val="0083695C"/>
    <w:rsid w:val="008375EA"/>
    <w:rsid w:val="00847307"/>
    <w:rsid w:val="00852116"/>
    <w:rsid w:val="008523F4"/>
    <w:rsid w:val="00852781"/>
    <w:rsid w:val="008607F9"/>
    <w:rsid w:val="00861672"/>
    <w:rsid w:val="0087260A"/>
    <w:rsid w:val="00893D69"/>
    <w:rsid w:val="00893D6C"/>
    <w:rsid w:val="00897B40"/>
    <w:rsid w:val="00897D9E"/>
    <w:rsid w:val="008A4E07"/>
    <w:rsid w:val="008A6D92"/>
    <w:rsid w:val="008B20C7"/>
    <w:rsid w:val="008B4EEC"/>
    <w:rsid w:val="008B7BE2"/>
    <w:rsid w:val="008C26E3"/>
    <w:rsid w:val="008C3FA4"/>
    <w:rsid w:val="008C7E25"/>
    <w:rsid w:val="008D0E45"/>
    <w:rsid w:val="008D3C54"/>
    <w:rsid w:val="008D54F3"/>
    <w:rsid w:val="008D7A6F"/>
    <w:rsid w:val="008F125E"/>
    <w:rsid w:val="008F46A2"/>
    <w:rsid w:val="008F5D12"/>
    <w:rsid w:val="00901FE2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4D18"/>
    <w:rsid w:val="00925184"/>
    <w:rsid w:val="00931318"/>
    <w:rsid w:val="00932197"/>
    <w:rsid w:val="00933468"/>
    <w:rsid w:val="00935045"/>
    <w:rsid w:val="009413DC"/>
    <w:rsid w:val="0094141D"/>
    <w:rsid w:val="00944A03"/>
    <w:rsid w:val="009455C2"/>
    <w:rsid w:val="009500C5"/>
    <w:rsid w:val="00950830"/>
    <w:rsid w:val="00954448"/>
    <w:rsid w:val="00955E61"/>
    <w:rsid w:val="00956C6C"/>
    <w:rsid w:val="009656F5"/>
    <w:rsid w:val="00971649"/>
    <w:rsid w:val="00971806"/>
    <w:rsid w:val="00975145"/>
    <w:rsid w:val="00976FAD"/>
    <w:rsid w:val="00981E43"/>
    <w:rsid w:val="00992102"/>
    <w:rsid w:val="009A0AC7"/>
    <w:rsid w:val="009B4018"/>
    <w:rsid w:val="009B416E"/>
    <w:rsid w:val="009B67FA"/>
    <w:rsid w:val="009B69DB"/>
    <w:rsid w:val="009C16A5"/>
    <w:rsid w:val="009C1C39"/>
    <w:rsid w:val="009C3358"/>
    <w:rsid w:val="009D02EE"/>
    <w:rsid w:val="009D4A46"/>
    <w:rsid w:val="009D5CEC"/>
    <w:rsid w:val="009D759E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6294"/>
    <w:rsid w:val="00A00C11"/>
    <w:rsid w:val="00A0126E"/>
    <w:rsid w:val="00A01B15"/>
    <w:rsid w:val="00A01CAA"/>
    <w:rsid w:val="00A044EC"/>
    <w:rsid w:val="00A05208"/>
    <w:rsid w:val="00A05422"/>
    <w:rsid w:val="00A06676"/>
    <w:rsid w:val="00A0762B"/>
    <w:rsid w:val="00A1088E"/>
    <w:rsid w:val="00A12BFF"/>
    <w:rsid w:val="00A17126"/>
    <w:rsid w:val="00A26609"/>
    <w:rsid w:val="00A305C6"/>
    <w:rsid w:val="00A32092"/>
    <w:rsid w:val="00A33BFB"/>
    <w:rsid w:val="00A34CED"/>
    <w:rsid w:val="00A36BA9"/>
    <w:rsid w:val="00A40969"/>
    <w:rsid w:val="00A45621"/>
    <w:rsid w:val="00A56B8F"/>
    <w:rsid w:val="00A60E23"/>
    <w:rsid w:val="00A62404"/>
    <w:rsid w:val="00A67A1D"/>
    <w:rsid w:val="00A732C1"/>
    <w:rsid w:val="00A7571A"/>
    <w:rsid w:val="00A76EC4"/>
    <w:rsid w:val="00A77A47"/>
    <w:rsid w:val="00A82196"/>
    <w:rsid w:val="00A825BD"/>
    <w:rsid w:val="00A8293D"/>
    <w:rsid w:val="00A87B94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7399"/>
    <w:rsid w:val="00AF15FA"/>
    <w:rsid w:val="00AF3657"/>
    <w:rsid w:val="00AF3C18"/>
    <w:rsid w:val="00AF5FFA"/>
    <w:rsid w:val="00AF69BF"/>
    <w:rsid w:val="00B01E4A"/>
    <w:rsid w:val="00B144E5"/>
    <w:rsid w:val="00B15229"/>
    <w:rsid w:val="00B171E9"/>
    <w:rsid w:val="00B237FE"/>
    <w:rsid w:val="00B23919"/>
    <w:rsid w:val="00B23C9D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D61"/>
    <w:rsid w:val="00B46B08"/>
    <w:rsid w:val="00B51D1E"/>
    <w:rsid w:val="00B557FE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274D"/>
    <w:rsid w:val="00B92E3C"/>
    <w:rsid w:val="00B94146"/>
    <w:rsid w:val="00B9445E"/>
    <w:rsid w:val="00BA02D9"/>
    <w:rsid w:val="00BA102B"/>
    <w:rsid w:val="00BA53C4"/>
    <w:rsid w:val="00BA728B"/>
    <w:rsid w:val="00BB1BC8"/>
    <w:rsid w:val="00BC54A4"/>
    <w:rsid w:val="00BC5E0E"/>
    <w:rsid w:val="00BC68CE"/>
    <w:rsid w:val="00BD2DD8"/>
    <w:rsid w:val="00BE2E61"/>
    <w:rsid w:val="00BE5122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CD5"/>
    <w:rsid w:val="00C031EF"/>
    <w:rsid w:val="00C135C1"/>
    <w:rsid w:val="00C15EF9"/>
    <w:rsid w:val="00C16DD9"/>
    <w:rsid w:val="00C212E4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1B60"/>
    <w:rsid w:val="00C845A3"/>
    <w:rsid w:val="00C8471F"/>
    <w:rsid w:val="00C84F00"/>
    <w:rsid w:val="00C877F5"/>
    <w:rsid w:val="00C90AD9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6CF9"/>
    <w:rsid w:val="00CE1AED"/>
    <w:rsid w:val="00CE74F4"/>
    <w:rsid w:val="00CF4128"/>
    <w:rsid w:val="00D0060E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5318"/>
    <w:rsid w:val="00D355AB"/>
    <w:rsid w:val="00D370D5"/>
    <w:rsid w:val="00D4563F"/>
    <w:rsid w:val="00D46677"/>
    <w:rsid w:val="00D50163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A3256"/>
    <w:rsid w:val="00DA4431"/>
    <w:rsid w:val="00DB3691"/>
    <w:rsid w:val="00DC054A"/>
    <w:rsid w:val="00DC1968"/>
    <w:rsid w:val="00DC3878"/>
    <w:rsid w:val="00DC40F2"/>
    <w:rsid w:val="00DC69F0"/>
    <w:rsid w:val="00DD1742"/>
    <w:rsid w:val="00DD3960"/>
    <w:rsid w:val="00DD3EDE"/>
    <w:rsid w:val="00DD5FC9"/>
    <w:rsid w:val="00DE1276"/>
    <w:rsid w:val="00DE18AA"/>
    <w:rsid w:val="00DE19D1"/>
    <w:rsid w:val="00DE2753"/>
    <w:rsid w:val="00DE2D11"/>
    <w:rsid w:val="00DE556B"/>
    <w:rsid w:val="00DF0084"/>
    <w:rsid w:val="00DF13ED"/>
    <w:rsid w:val="00DF1C1A"/>
    <w:rsid w:val="00DF5FA6"/>
    <w:rsid w:val="00DF6802"/>
    <w:rsid w:val="00E00101"/>
    <w:rsid w:val="00E136A9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5CC"/>
    <w:rsid w:val="00E429EE"/>
    <w:rsid w:val="00E4391E"/>
    <w:rsid w:val="00E45038"/>
    <w:rsid w:val="00E47504"/>
    <w:rsid w:val="00E47D47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104A"/>
    <w:rsid w:val="00E925A6"/>
    <w:rsid w:val="00E97686"/>
    <w:rsid w:val="00EA0892"/>
    <w:rsid w:val="00EA2600"/>
    <w:rsid w:val="00EB20D7"/>
    <w:rsid w:val="00EB2D88"/>
    <w:rsid w:val="00EB5304"/>
    <w:rsid w:val="00EB5542"/>
    <w:rsid w:val="00EB5CD3"/>
    <w:rsid w:val="00EB658E"/>
    <w:rsid w:val="00EC0113"/>
    <w:rsid w:val="00EC1472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3520"/>
    <w:rsid w:val="00EF6266"/>
    <w:rsid w:val="00EF6429"/>
    <w:rsid w:val="00F00FC7"/>
    <w:rsid w:val="00F05AEF"/>
    <w:rsid w:val="00F07D75"/>
    <w:rsid w:val="00F10C94"/>
    <w:rsid w:val="00F11831"/>
    <w:rsid w:val="00F14849"/>
    <w:rsid w:val="00F14FB0"/>
    <w:rsid w:val="00F201BC"/>
    <w:rsid w:val="00F23CEF"/>
    <w:rsid w:val="00F2400E"/>
    <w:rsid w:val="00F42997"/>
    <w:rsid w:val="00F429C3"/>
    <w:rsid w:val="00F472CD"/>
    <w:rsid w:val="00F5232F"/>
    <w:rsid w:val="00F54CA4"/>
    <w:rsid w:val="00F56611"/>
    <w:rsid w:val="00F6146B"/>
    <w:rsid w:val="00F61B9A"/>
    <w:rsid w:val="00F63013"/>
    <w:rsid w:val="00F635AB"/>
    <w:rsid w:val="00F71129"/>
    <w:rsid w:val="00F724E6"/>
    <w:rsid w:val="00F73B0D"/>
    <w:rsid w:val="00F758A4"/>
    <w:rsid w:val="00F80D22"/>
    <w:rsid w:val="00F82715"/>
    <w:rsid w:val="00F830C7"/>
    <w:rsid w:val="00F830EC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E5E"/>
    <w:rsid w:val="00FC79E1"/>
    <w:rsid w:val="00FD1753"/>
    <w:rsid w:val="00FD2090"/>
    <w:rsid w:val="00FD3EF1"/>
    <w:rsid w:val="00FD4895"/>
    <w:rsid w:val="00FD6047"/>
    <w:rsid w:val="00FE064F"/>
    <w:rsid w:val="00FE18C0"/>
    <w:rsid w:val="00FE2AE2"/>
    <w:rsid w:val="00FE3D16"/>
    <w:rsid w:val="00FE452C"/>
    <w:rsid w:val="00FF1EE9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1E9"/>
    <w:rPr>
      <w:rFonts w:ascii="Arial" w:hAnsi="Arial"/>
      <w:sz w:val="16"/>
      <w:szCs w:val="24"/>
    </w:rPr>
  </w:style>
  <w:style w:type="paragraph" w:styleId="Heading1">
    <w:name w:val="heading 1"/>
    <w:basedOn w:val="Odstavecseseznamem1"/>
    <w:next w:val="Normal"/>
    <w:link w:val="Heading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b/>
      <w:sz w:val="20"/>
      <w:szCs w:val="16"/>
    </w:rPr>
  </w:style>
  <w:style w:type="paragraph" w:styleId="Heading2">
    <w:name w:val="heading 2"/>
    <w:basedOn w:val="Odstavecseseznamem1"/>
    <w:next w:val="Normal"/>
    <w:link w:val="Heading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b/>
      <w:szCs w:val="16"/>
    </w:rPr>
  </w:style>
  <w:style w:type="paragraph" w:styleId="Heading3">
    <w:name w:val="heading 3"/>
    <w:basedOn w:val="Odstavecseseznamem1"/>
    <w:next w:val="Normal"/>
    <w:link w:val="Heading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1E9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1E9"/>
    <w:rPr>
      <w:rFonts w:ascii="Arial" w:hAnsi="Arial"/>
      <w:b/>
      <w:sz w:val="1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71E9"/>
    <w:rPr>
      <w:rFonts w:ascii="Arial" w:hAnsi="Arial"/>
      <w:sz w:val="1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71E9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71E9"/>
    <w:rPr>
      <w:rFonts w:ascii="Cambria" w:hAnsi="Cambria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71E9"/>
    <w:rPr>
      <w:rFonts w:ascii="Cambria" w:hAnsi="Cambria"/>
      <w:i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171E9"/>
    <w:rPr>
      <w:rFonts w:ascii="Cambria" w:hAnsi="Cambria"/>
      <w:i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171E9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171E9"/>
    <w:rPr>
      <w:rFonts w:ascii="Cambria" w:hAnsi="Cambria"/>
      <w:i/>
      <w:color w:val="404040"/>
    </w:rPr>
  </w:style>
  <w:style w:type="paragraph" w:styleId="Header">
    <w:name w:val="header"/>
    <w:basedOn w:val="Normal"/>
    <w:link w:val="HeaderChar"/>
    <w:uiPriority w:val="99"/>
    <w:rsid w:val="00B171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71E9"/>
    <w:rPr>
      <w:rFonts w:ascii="Arial" w:hAnsi="Arial"/>
      <w:sz w:val="24"/>
    </w:rPr>
  </w:style>
  <w:style w:type="table" w:styleId="TableGrid">
    <w:name w:val="Table Grid"/>
    <w:basedOn w:val="TableNormal"/>
    <w:uiPriority w:val="99"/>
    <w:rsid w:val="00B171E9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171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71E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171E9"/>
    <w:rPr>
      <w:rFonts w:ascii="Tahoma" w:hAnsi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1E9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B171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71E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71E9"/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12EF"/>
    <w:rPr>
      <w:sz w:val="0"/>
      <w:szCs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12E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12EF"/>
    <w:rPr>
      <w:rFonts w:ascii="Arial" w:hAnsi="Arial" w:cs="Arial"/>
      <w:vanish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DC1968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12EF"/>
    <w:rPr>
      <w:rFonts w:ascii="Arial" w:hAnsi="Arial"/>
      <w:sz w:val="16"/>
      <w:szCs w:val="24"/>
    </w:rPr>
  </w:style>
  <w:style w:type="character" w:customStyle="1" w:styleId="platne1">
    <w:name w:val="platne1"/>
    <w:basedOn w:val="DefaultParagraphFont"/>
    <w:uiPriority w:val="99"/>
    <w:rsid w:val="00C135C1"/>
    <w:rPr>
      <w:rFonts w:cs="Times New Roman"/>
    </w:rPr>
  </w:style>
  <w:style w:type="character" w:styleId="Hyperlink">
    <w:name w:val="Hyperlink"/>
    <w:basedOn w:val="DefaultParagraphFont"/>
    <w:uiPriority w:val="99"/>
    <w:rsid w:val="00C135C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135C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44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2EF"/>
    <w:rPr>
      <w:rFonts w:ascii="Arial" w:hAnsi="Arial"/>
      <w:sz w:val="16"/>
      <w:szCs w:val="24"/>
    </w:rPr>
  </w:style>
  <w:style w:type="paragraph" w:styleId="BodyText2">
    <w:name w:val="Body Text 2"/>
    <w:basedOn w:val="Normal"/>
    <w:link w:val="BodyText2Char"/>
    <w:uiPriority w:val="99"/>
    <w:rsid w:val="00244E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12EF"/>
    <w:rPr>
      <w:rFonts w:ascii="Arial" w:hAnsi="Arial"/>
      <w:sz w:val="16"/>
      <w:szCs w:val="24"/>
    </w:rPr>
  </w:style>
  <w:style w:type="paragraph" w:customStyle="1" w:styleId="lnek">
    <w:name w:val="èlánek"/>
    <w:basedOn w:val="Normal"/>
    <w:uiPriority w:val="99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571A"/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1A"/>
    <w:rPr>
      <w:rFonts w:ascii="Arial" w:hAnsi="Arial"/>
      <w:sz w:val="12"/>
    </w:rPr>
  </w:style>
  <w:style w:type="character" w:styleId="FootnoteReference">
    <w:name w:val="footnote reference"/>
    <w:basedOn w:val="DefaultParagraphFont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al"/>
    <w:uiPriority w:val="99"/>
    <w:rsid w:val="000075F3"/>
    <w:pPr>
      <w:ind w:left="284" w:hanging="284"/>
      <w:jc w:val="both"/>
    </w:pPr>
    <w:rPr>
      <w:noProof/>
      <w:szCs w:val="20"/>
    </w:rPr>
  </w:style>
  <w:style w:type="character" w:customStyle="1" w:styleId="Heading2Char1">
    <w:name w:val="Heading 2 Char1"/>
    <w:uiPriority w:val="99"/>
    <w:locked/>
    <w:rsid w:val="00B171E9"/>
    <w:rPr>
      <w:rFonts w:ascii="Arial" w:hAnsi="Arial"/>
      <w:b/>
      <w:sz w:val="16"/>
    </w:rPr>
  </w:style>
  <w:style w:type="character" w:customStyle="1" w:styleId="Heading3Char1">
    <w:name w:val="Heading 3 Char1"/>
    <w:uiPriority w:val="99"/>
    <w:locked/>
    <w:rsid w:val="00B171E9"/>
    <w:rPr>
      <w:rFonts w:ascii="Arial" w:hAnsi="Arial"/>
      <w:sz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/>
      <w:sz w:val="24"/>
      <w:lang w:eastAsia="cs-CZ"/>
    </w:rPr>
  </w:style>
  <w:style w:type="paragraph" w:customStyle="1" w:styleId="Odstavecseseznamem1">
    <w:name w:val="Odstavec se seznamem1"/>
    <w:basedOn w:val="Normal"/>
    <w:uiPriority w:val="99"/>
    <w:rsid w:val="00B171E9"/>
    <w:pPr>
      <w:ind w:left="720"/>
      <w:contextualSpacing/>
    </w:pPr>
  </w:style>
  <w:style w:type="table" w:customStyle="1" w:styleId="Svtlstnovn1">
    <w:name w:val="Světlé stínování1"/>
    <w:uiPriority w:val="99"/>
    <w:rsid w:val="00B171E9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hAnsi="Arial"/>
      <w:b/>
      <w:sz w:val="16"/>
    </w:rPr>
  </w:style>
  <w:style w:type="character" w:customStyle="1" w:styleId="Heading2Char2">
    <w:name w:val="Heading 2 Char2"/>
    <w:uiPriority w:val="99"/>
    <w:locked/>
    <w:rsid w:val="00B171E9"/>
    <w:rPr>
      <w:rFonts w:ascii="Arial" w:hAnsi="Arial"/>
      <w:b/>
      <w:sz w:val="16"/>
    </w:rPr>
  </w:style>
  <w:style w:type="character" w:customStyle="1" w:styleId="Heading3Char2">
    <w:name w:val="Heading 3 Char2"/>
    <w:uiPriority w:val="99"/>
    <w:locked/>
    <w:rsid w:val="00B171E9"/>
    <w:rPr>
      <w:rFonts w:ascii="Arial" w:hAnsi="Arial"/>
      <w:sz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/>
      <w:sz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/>
      <w:sz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/>
      <w:sz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hAnsi="Arial"/>
      <w:b/>
      <w:sz w:val="16"/>
    </w:rPr>
  </w:style>
  <w:style w:type="character" w:customStyle="1" w:styleId="Heading2Char3">
    <w:name w:val="Heading 2 Char3"/>
    <w:uiPriority w:val="99"/>
    <w:locked/>
    <w:rsid w:val="00636A38"/>
    <w:rPr>
      <w:rFonts w:ascii="Arial" w:hAnsi="Arial"/>
      <w:b/>
      <w:sz w:val="16"/>
    </w:rPr>
  </w:style>
  <w:style w:type="character" w:customStyle="1" w:styleId="Heading3Char3">
    <w:name w:val="Heading 3 Char3"/>
    <w:uiPriority w:val="99"/>
    <w:locked/>
    <w:rsid w:val="00636A38"/>
    <w:rPr>
      <w:rFonts w:ascii="Arial" w:hAnsi="Arial"/>
      <w:sz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/>
      <w:sz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/>
      <w:sz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/>
      <w:sz w:val="24"/>
      <w:lang w:eastAsia="cs-CZ"/>
    </w:rPr>
  </w:style>
  <w:style w:type="character" w:styleId="Strong">
    <w:name w:val="Strong"/>
    <w:basedOn w:val="DefaultParagraphFont"/>
    <w:uiPriority w:val="99"/>
    <w:qFormat/>
    <w:rsid w:val="002114E0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5F00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B22D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B22D5"/>
    <w:rPr>
      <w:rFonts w:ascii="Calibri" w:eastAsia="Times New Roman" w:hAnsi="Calibri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574</Words>
  <Characters>3389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subject/>
  <dc:creator>schwarz</dc:creator>
  <cp:keywords/>
  <dc:description/>
  <cp:lastModifiedBy>User</cp:lastModifiedBy>
  <cp:revision>2</cp:revision>
  <cp:lastPrinted>2016-12-29T09:37:00Z</cp:lastPrinted>
  <dcterms:created xsi:type="dcterms:W3CDTF">2017-06-21T11:37:00Z</dcterms:created>
  <dcterms:modified xsi:type="dcterms:W3CDTF">2017-06-21T11:37:00Z</dcterms:modified>
</cp:coreProperties>
</file>