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388CF7" w14:textId="77777777" w:rsidR="009C5A63" w:rsidRDefault="009C5A63">
      <w:pPr>
        <w:spacing w:line="259" w:lineRule="auto"/>
        <w:ind w:right="40"/>
        <w:jc w:val="center"/>
        <w:rPr>
          <w:rFonts w:ascii="Arial" w:eastAsia="Arial" w:hAnsi="Arial"/>
          <w:b/>
          <w:sz w:val="22"/>
          <w:u w:val="single"/>
        </w:rPr>
      </w:pPr>
      <w:bookmarkStart w:id="0" w:name="page1"/>
      <w:bookmarkEnd w:id="0"/>
      <w:r>
        <w:rPr>
          <w:rFonts w:ascii="Arial" w:eastAsia="Arial" w:hAnsi="Arial"/>
          <w:b/>
          <w:sz w:val="22"/>
        </w:rPr>
        <w:t xml:space="preserve">PROSÍME 2 ŘÁDNĚPODEPSANÉ VÝTISKY SMLOUVY ZASLAT OBRATEM NA ADRESU Železniční 17, 326 00 Plzeň! </w:t>
      </w:r>
      <w:r>
        <w:rPr>
          <w:rFonts w:ascii="Arial" w:eastAsia="Arial" w:hAnsi="Arial"/>
          <w:b/>
          <w:sz w:val="22"/>
          <w:u w:val="single"/>
        </w:rPr>
        <w:t>DĚKUJEME</w:t>
      </w:r>
    </w:p>
    <w:p w14:paraId="0784954F" w14:textId="0FC1870E" w:rsidR="009C5A63" w:rsidRDefault="00F172AE">
      <w:pPr>
        <w:spacing w:line="20" w:lineRule="exact"/>
        <w:rPr>
          <w:rFonts w:ascii="Times New Roman" w:eastAsia="Times New Roman" w:hAnsi="Times New Roman"/>
          <w:sz w:val="24"/>
        </w:rPr>
      </w:pPr>
      <w:r>
        <w:rPr>
          <w:rFonts w:ascii="Arial" w:eastAsia="Arial" w:hAnsi="Arial"/>
          <w:b/>
          <w:noProof/>
          <w:sz w:val="22"/>
          <w:u w:val="single"/>
        </w:rPr>
        <mc:AlternateContent>
          <mc:Choice Requires="wps">
            <w:drawing>
              <wp:anchor distT="0" distB="0" distL="114300" distR="114300" simplePos="0" relativeHeight="251657216" behindDoc="1" locked="0" layoutInCell="1" allowOverlap="1" wp14:anchorId="338E0AFD" wp14:editId="54D5238C">
                <wp:simplePos x="0" y="0"/>
                <wp:positionH relativeFrom="column">
                  <wp:posOffset>55880</wp:posOffset>
                </wp:positionH>
                <wp:positionV relativeFrom="paragraph">
                  <wp:posOffset>-208280</wp:posOffset>
                </wp:positionV>
                <wp:extent cx="6743700" cy="0"/>
                <wp:effectExtent l="11430" t="12700" r="7620" b="6350"/>
                <wp:wrapNone/>
                <wp:docPr id="1721006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6A20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6.4pt" to="53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" strokeweight=".25397mm"/>
            </w:pict>
          </mc:Fallback>
        </mc:AlternateContent>
      </w:r>
    </w:p>
    <w:p w14:paraId="0460A64F" w14:textId="77777777" w:rsidR="009C5A63" w:rsidRDefault="009C5A63">
      <w:pPr>
        <w:spacing w:line="200" w:lineRule="exact"/>
        <w:rPr>
          <w:rFonts w:ascii="Times New Roman" w:eastAsia="Times New Roman" w:hAnsi="Times New Roman"/>
          <w:sz w:val="24"/>
        </w:rPr>
      </w:pPr>
    </w:p>
    <w:p w14:paraId="0AD8D76E" w14:textId="77777777" w:rsidR="009C5A63" w:rsidRDefault="009C5A63">
      <w:pPr>
        <w:spacing w:line="321" w:lineRule="exact"/>
        <w:rPr>
          <w:rFonts w:ascii="Times New Roman" w:eastAsia="Times New Roman" w:hAnsi="Times New Roman"/>
          <w:sz w:val="24"/>
        </w:rPr>
      </w:pPr>
    </w:p>
    <w:p w14:paraId="3BCD4950" w14:textId="77777777" w:rsidR="009C5A63" w:rsidRDefault="009C5A63">
      <w:pPr>
        <w:spacing w:line="0" w:lineRule="atLeast"/>
        <w:ind w:right="80"/>
        <w:jc w:val="center"/>
        <w:rPr>
          <w:rFonts w:ascii="Arial" w:eastAsia="Arial" w:hAnsi="Arial"/>
          <w:b/>
          <w:sz w:val="36"/>
        </w:rPr>
      </w:pPr>
      <w:r>
        <w:rPr>
          <w:rFonts w:ascii="Arial" w:eastAsia="Arial" w:hAnsi="Arial"/>
          <w:b/>
          <w:sz w:val="36"/>
        </w:rPr>
        <w:t>SMLOUVA O DÍLO č.M/F0847B</w:t>
      </w:r>
    </w:p>
    <w:p w14:paraId="4D825E4C" w14:textId="77777777" w:rsidR="009C5A63" w:rsidRDefault="009C5A63">
      <w:pPr>
        <w:spacing w:line="289" w:lineRule="exact"/>
        <w:rPr>
          <w:rFonts w:ascii="Times New Roman" w:eastAsia="Times New Roman" w:hAnsi="Times New Roman"/>
          <w:sz w:val="24"/>
        </w:rPr>
      </w:pPr>
    </w:p>
    <w:p w14:paraId="1D687A74" w14:textId="101CD52D" w:rsidR="009C5A63" w:rsidRDefault="009C5A63">
      <w:pPr>
        <w:spacing w:line="0" w:lineRule="atLeast"/>
        <w:ind w:right="80"/>
        <w:jc w:val="center"/>
        <w:rPr>
          <w:rFonts w:ascii="Arial" w:eastAsia="Arial" w:hAnsi="Arial"/>
        </w:rPr>
      </w:pPr>
      <w:r>
        <w:rPr>
          <w:rFonts w:ascii="Arial" w:eastAsia="Arial" w:hAnsi="Arial"/>
        </w:rPr>
        <w:t>uzavřená na základě</w:t>
      </w:r>
      <w:r w:rsidR="00F958C2">
        <w:rPr>
          <w:rFonts w:ascii="Arial" w:eastAsia="Arial" w:hAnsi="Arial"/>
        </w:rPr>
        <w:t xml:space="preserve"> </w:t>
      </w:r>
      <w:r>
        <w:rPr>
          <w:rFonts w:ascii="Arial" w:eastAsia="Arial" w:hAnsi="Arial"/>
        </w:rPr>
        <w:t>ust. § 2586 a násl. zákona č. 89/2012 Sb.,</w:t>
      </w:r>
    </w:p>
    <w:p w14:paraId="4C2E7CBF" w14:textId="77777777" w:rsidR="009C5A63" w:rsidRDefault="009C5A63">
      <w:pPr>
        <w:spacing w:line="2" w:lineRule="exact"/>
        <w:rPr>
          <w:rFonts w:ascii="Times New Roman" w:eastAsia="Times New Roman" w:hAnsi="Times New Roman"/>
          <w:sz w:val="24"/>
        </w:rPr>
      </w:pPr>
    </w:p>
    <w:p w14:paraId="2E74859A" w14:textId="77777777" w:rsidR="009C5A63" w:rsidRDefault="009C5A63">
      <w:pPr>
        <w:spacing w:line="0" w:lineRule="atLeast"/>
        <w:ind w:right="80"/>
        <w:jc w:val="center"/>
        <w:rPr>
          <w:rFonts w:ascii="Arial" w:eastAsia="Arial" w:hAnsi="Arial"/>
        </w:rPr>
      </w:pPr>
      <w:r>
        <w:rPr>
          <w:rFonts w:ascii="Arial" w:eastAsia="Arial" w:hAnsi="Arial"/>
        </w:rPr>
        <w:t>občanského zákoníku, v platném znění</w:t>
      </w:r>
    </w:p>
    <w:p w14:paraId="47363318" w14:textId="77777777" w:rsidR="009C5A63" w:rsidRDefault="009C5A63">
      <w:pPr>
        <w:spacing w:line="200" w:lineRule="exact"/>
        <w:rPr>
          <w:rFonts w:ascii="Times New Roman" w:eastAsia="Times New Roman" w:hAnsi="Times New Roman"/>
          <w:sz w:val="24"/>
        </w:rPr>
      </w:pPr>
    </w:p>
    <w:p w14:paraId="05530ADF" w14:textId="77777777" w:rsidR="009C5A63" w:rsidRDefault="009C5A63">
      <w:pPr>
        <w:spacing w:line="233" w:lineRule="exact"/>
        <w:rPr>
          <w:rFonts w:ascii="Times New Roman" w:eastAsia="Times New Roman" w:hAnsi="Times New Roman"/>
          <w:sz w:val="24"/>
        </w:rPr>
      </w:pPr>
    </w:p>
    <w:p w14:paraId="5DD4B6BF" w14:textId="77777777" w:rsidR="009C5A63" w:rsidRDefault="009C5A63">
      <w:pPr>
        <w:spacing w:line="0" w:lineRule="atLeast"/>
        <w:ind w:right="80"/>
        <w:jc w:val="center"/>
        <w:rPr>
          <w:rFonts w:ascii="Arial" w:eastAsia="Arial" w:hAnsi="Arial"/>
          <w:sz w:val="22"/>
        </w:rPr>
      </w:pPr>
      <w:r>
        <w:rPr>
          <w:rFonts w:ascii="Arial" w:eastAsia="Arial" w:hAnsi="Arial"/>
          <w:sz w:val="22"/>
        </w:rPr>
        <w:t>v Plzni dne 26.10.2023 mezi:</w:t>
      </w:r>
    </w:p>
    <w:p w14:paraId="44739DE5" w14:textId="77777777" w:rsidR="009C5A63" w:rsidRDefault="009C5A63">
      <w:pPr>
        <w:spacing w:line="200" w:lineRule="exact"/>
        <w:rPr>
          <w:rFonts w:ascii="Times New Roman" w:eastAsia="Times New Roman" w:hAnsi="Times New Roman"/>
          <w:sz w:val="24"/>
        </w:rPr>
      </w:pPr>
    </w:p>
    <w:p w14:paraId="227D323C" w14:textId="77777777" w:rsidR="009C5A63" w:rsidRDefault="009C5A63">
      <w:pPr>
        <w:spacing w:line="296"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1600"/>
        <w:gridCol w:w="100"/>
        <w:gridCol w:w="3200"/>
        <w:gridCol w:w="4760"/>
      </w:tblGrid>
      <w:tr w:rsidR="009C5A63" w14:paraId="46B5FAE4" w14:textId="77777777">
        <w:trPr>
          <w:trHeight w:val="276"/>
        </w:trPr>
        <w:tc>
          <w:tcPr>
            <w:tcW w:w="4900" w:type="dxa"/>
            <w:gridSpan w:val="3"/>
            <w:shd w:val="clear" w:color="auto" w:fill="auto"/>
            <w:vAlign w:val="bottom"/>
          </w:tcPr>
          <w:p w14:paraId="37FCEBAF" w14:textId="77777777" w:rsidR="009C5A63" w:rsidRDefault="009C5A63">
            <w:pPr>
              <w:spacing w:line="0" w:lineRule="atLeast"/>
              <w:rPr>
                <w:rFonts w:ascii="Arial" w:eastAsia="Arial" w:hAnsi="Arial"/>
                <w:b/>
                <w:sz w:val="24"/>
              </w:rPr>
            </w:pPr>
            <w:r>
              <w:rPr>
                <w:rFonts w:ascii="Arial" w:eastAsia="Arial" w:hAnsi="Arial"/>
                <w:b/>
                <w:sz w:val="24"/>
              </w:rPr>
              <w:t>ZHOTOVITELEM:</w:t>
            </w:r>
          </w:p>
        </w:tc>
        <w:tc>
          <w:tcPr>
            <w:tcW w:w="4760" w:type="dxa"/>
            <w:shd w:val="clear" w:color="auto" w:fill="auto"/>
            <w:vAlign w:val="bottom"/>
          </w:tcPr>
          <w:p w14:paraId="7CEA61C7" w14:textId="77777777" w:rsidR="009C5A63" w:rsidRDefault="009C5A63">
            <w:pPr>
              <w:spacing w:line="0" w:lineRule="atLeast"/>
              <w:ind w:left="140"/>
              <w:rPr>
                <w:rFonts w:ascii="Arial" w:eastAsia="Arial" w:hAnsi="Arial"/>
                <w:b/>
                <w:sz w:val="22"/>
              </w:rPr>
            </w:pPr>
            <w:r>
              <w:rPr>
                <w:rFonts w:ascii="Arial" w:eastAsia="Arial" w:hAnsi="Arial"/>
                <w:b/>
                <w:sz w:val="22"/>
              </w:rPr>
              <w:t>RI OKNA a.s.</w:t>
            </w:r>
          </w:p>
        </w:tc>
      </w:tr>
      <w:tr w:rsidR="009C5A63" w14:paraId="13CBB3E9" w14:textId="77777777">
        <w:trPr>
          <w:trHeight w:val="376"/>
        </w:trPr>
        <w:tc>
          <w:tcPr>
            <w:tcW w:w="1700" w:type="dxa"/>
            <w:gridSpan w:val="2"/>
            <w:tcBorders>
              <w:top w:val="single" w:sz="8" w:space="0" w:color="auto"/>
            </w:tcBorders>
            <w:shd w:val="clear" w:color="auto" w:fill="auto"/>
            <w:vAlign w:val="bottom"/>
          </w:tcPr>
          <w:p w14:paraId="4E66D05F" w14:textId="77777777" w:rsidR="009C5A63" w:rsidRDefault="009C5A63">
            <w:pPr>
              <w:spacing w:line="0" w:lineRule="atLeast"/>
              <w:rPr>
                <w:rFonts w:ascii="Arial" w:eastAsia="Arial" w:hAnsi="Arial"/>
                <w:sz w:val="24"/>
              </w:rPr>
            </w:pPr>
            <w:r>
              <w:rPr>
                <w:rFonts w:ascii="Arial" w:eastAsia="Arial" w:hAnsi="Arial"/>
                <w:sz w:val="24"/>
              </w:rPr>
              <w:t>sídlo</w:t>
            </w:r>
          </w:p>
        </w:tc>
        <w:tc>
          <w:tcPr>
            <w:tcW w:w="3200" w:type="dxa"/>
            <w:shd w:val="clear" w:color="auto" w:fill="auto"/>
            <w:vAlign w:val="bottom"/>
          </w:tcPr>
          <w:p w14:paraId="5954BAA8" w14:textId="77777777" w:rsidR="009C5A63" w:rsidRDefault="009C5A63">
            <w:pPr>
              <w:spacing w:line="0" w:lineRule="atLeast"/>
              <w:rPr>
                <w:rFonts w:ascii="Times New Roman" w:eastAsia="Times New Roman" w:hAnsi="Times New Roman"/>
                <w:sz w:val="24"/>
              </w:rPr>
            </w:pPr>
          </w:p>
        </w:tc>
        <w:tc>
          <w:tcPr>
            <w:tcW w:w="4760" w:type="dxa"/>
            <w:shd w:val="clear" w:color="auto" w:fill="auto"/>
            <w:vAlign w:val="bottom"/>
          </w:tcPr>
          <w:p w14:paraId="22899952" w14:textId="77777777" w:rsidR="009C5A63" w:rsidRDefault="009C5A63">
            <w:pPr>
              <w:spacing w:line="0" w:lineRule="atLeast"/>
              <w:ind w:left="140"/>
              <w:rPr>
                <w:rFonts w:ascii="Arial" w:eastAsia="Arial" w:hAnsi="Arial"/>
                <w:sz w:val="24"/>
              </w:rPr>
            </w:pPr>
            <w:r>
              <w:rPr>
                <w:rFonts w:ascii="Arial" w:eastAsia="Arial" w:hAnsi="Arial"/>
                <w:sz w:val="24"/>
              </w:rPr>
              <w:t>Úkolky 1055</w:t>
            </w:r>
          </w:p>
        </w:tc>
      </w:tr>
      <w:tr w:rsidR="009C5A63" w14:paraId="59CFA6F3" w14:textId="77777777">
        <w:trPr>
          <w:trHeight w:val="336"/>
        </w:trPr>
        <w:tc>
          <w:tcPr>
            <w:tcW w:w="1600" w:type="dxa"/>
            <w:shd w:val="clear" w:color="auto" w:fill="auto"/>
            <w:vAlign w:val="bottom"/>
          </w:tcPr>
          <w:p w14:paraId="08C1B250" w14:textId="77777777" w:rsidR="009C5A63" w:rsidRDefault="009C5A63">
            <w:pPr>
              <w:spacing w:line="0" w:lineRule="atLeast"/>
              <w:rPr>
                <w:rFonts w:ascii="Times New Roman" w:eastAsia="Times New Roman" w:hAnsi="Times New Roman"/>
                <w:sz w:val="24"/>
              </w:rPr>
            </w:pPr>
          </w:p>
        </w:tc>
        <w:tc>
          <w:tcPr>
            <w:tcW w:w="100" w:type="dxa"/>
            <w:shd w:val="clear" w:color="auto" w:fill="auto"/>
            <w:vAlign w:val="bottom"/>
          </w:tcPr>
          <w:p w14:paraId="09E2512D" w14:textId="77777777" w:rsidR="009C5A63" w:rsidRDefault="009C5A63">
            <w:pPr>
              <w:spacing w:line="0" w:lineRule="atLeast"/>
              <w:rPr>
                <w:rFonts w:ascii="Times New Roman" w:eastAsia="Times New Roman" w:hAnsi="Times New Roman"/>
                <w:sz w:val="24"/>
              </w:rPr>
            </w:pPr>
          </w:p>
        </w:tc>
        <w:tc>
          <w:tcPr>
            <w:tcW w:w="3200" w:type="dxa"/>
            <w:shd w:val="clear" w:color="auto" w:fill="auto"/>
            <w:vAlign w:val="bottom"/>
          </w:tcPr>
          <w:p w14:paraId="4A50E1F8" w14:textId="77777777" w:rsidR="009C5A63" w:rsidRDefault="009C5A63">
            <w:pPr>
              <w:spacing w:line="0" w:lineRule="atLeast"/>
              <w:rPr>
                <w:rFonts w:ascii="Times New Roman" w:eastAsia="Times New Roman" w:hAnsi="Times New Roman"/>
                <w:sz w:val="24"/>
              </w:rPr>
            </w:pPr>
          </w:p>
        </w:tc>
        <w:tc>
          <w:tcPr>
            <w:tcW w:w="4760" w:type="dxa"/>
            <w:shd w:val="clear" w:color="auto" w:fill="auto"/>
            <w:vAlign w:val="bottom"/>
          </w:tcPr>
          <w:p w14:paraId="1BF9D0E5" w14:textId="77777777" w:rsidR="009C5A63" w:rsidRDefault="009C5A63">
            <w:pPr>
              <w:spacing w:line="0" w:lineRule="atLeast"/>
              <w:ind w:left="140"/>
              <w:rPr>
                <w:rFonts w:ascii="Arial" w:eastAsia="Arial" w:hAnsi="Arial"/>
                <w:sz w:val="24"/>
              </w:rPr>
            </w:pPr>
            <w:r>
              <w:rPr>
                <w:rFonts w:ascii="Arial" w:eastAsia="Arial" w:hAnsi="Arial"/>
                <w:sz w:val="24"/>
              </w:rPr>
              <w:t>696 81 Bzenec</w:t>
            </w:r>
          </w:p>
        </w:tc>
      </w:tr>
      <w:tr w:rsidR="009C5A63" w14:paraId="750E2C69" w14:textId="77777777">
        <w:trPr>
          <w:trHeight w:val="433"/>
        </w:trPr>
        <w:tc>
          <w:tcPr>
            <w:tcW w:w="4900" w:type="dxa"/>
            <w:gridSpan w:val="3"/>
            <w:shd w:val="clear" w:color="auto" w:fill="auto"/>
            <w:vAlign w:val="bottom"/>
          </w:tcPr>
          <w:p w14:paraId="0E44963E" w14:textId="77777777" w:rsidR="009C5A63" w:rsidRDefault="009C5A63">
            <w:pPr>
              <w:spacing w:line="0" w:lineRule="atLeast"/>
              <w:rPr>
                <w:rFonts w:ascii="Arial" w:eastAsia="Arial" w:hAnsi="Arial"/>
                <w:sz w:val="22"/>
              </w:rPr>
            </w:pPr>
            <w:r>
              <w:rPr>
                <w:rFonts w:ascii="Arial" w:eastAsia="Arial" w:hAnsi="Arial"/>
                <w:sz w:val="22"/>
              </w:rPr>
              <w:t>předseda představenstva:</w:t>
            </w:r>
          </w:p>
        </w:tc>
        <w:tc>
          <w:tcPr>
            <w:tcW w:w="4760" w:type="dxa"/>
            <w:shd w:val="clear" w:color="auto" w:fill="auto"/>
            <w:vAlign w:val="bottom"/>
          </w:tcPr>
          <w:p w14:paraId="78447374" w14:textId="77777777" w:rsidR="009C5A63" w:rsidRDefault="009C5A63">
            <w:pPr>
              <w:spacing w:line="0" w:lineRule="atLeast"/>
              <w:ind w:left="140"/>
              <w:rPr>
                <w:rFonts w:ascii="Arial" w:eastAsia="Arial" w:hAnsi="Arial"/>
                <w:sz w:val="22"/>
              </w:rPr>
            </w:pPr>
            <w:r>
              <w:rPr>
                <w:rFonts w:ascii="Arial" w:eastAsia="Arial" w:hAnsi="Arial"/>
                <w:sz w:val="22"/>
              </w:rPr>
              <w:t>Petr INGR</w:t>
            </w:r>
          </w:p>
        </w:tc>
      </w:tr>
      <w:tr w:rsidR="009C5A63" w14:paraId="6A848280" w14:textId="77777777">
        <w:trPr>
          <w:trHeight w:val="314"/>
        </w:trPr>
        <w:tc>
          <w:tcPr>
            <w:tcW w:w="4900" w:type="dxa"/>
            <w:gridSpan w:val="3"/>
            <w:shd w:val="clear" w:color="auto" w:fill="auto"/>
            <w:vAlign w:val="bottom"/>
          </w:tcPr>
          <w:p w14:paraId="3BCAC157" w14:textId="77777777" w:rsidR="009C5A63" w:rsidRDefault="009C5A63">
            <w:pPr>
              <w:spacing w:line="0" w:lineRule="atLeast"/>
              <w:rPr>
                <w:rFonts w:ascii="Arial" w:eastAsia="Arial" w:hAnsi="Arial"/>
                <w:sz w:val="22"/>
              </w:rPr>
            </w:pPr>
            <w:r>
              <w:rPr>
                <w:rFonts w:ascii="Arial" w:eastAsia="Arial" w:hAnsi="Arial"/>
                <w:sz w:val="22"/>
              </w:rPr>
              <w:t>oprávněná osoba k jednání ve věcech smluvních:</w:t>
            </w:r>
          </w:p>
        </w:tc>
        <w:tc>
          <w:tcPr>
            <w:tcW w:w="4760" w:type="dxa"/>
            <w:shd w:val="clear" w:color="auto" w:fill="auto"/>
            <w:vAlign w:val="bottom"/>
          </w:tcPr>
          <w:p w14:paraId="6C67F08F" w14:textId="73DE6B67" w:rsidR="009C5A63" w:rsidRDefault="00F958C2">
            <w:pPr>
              <w:spacing w:line="0" w:lineRule="atLeast"/>
              <w:ind w:left="140"/>
              <w:rPr>
                <w:rFonts w:ascii="Arial" w:eastAsia="Arial" w:hAnsi="Arial"/>
                <w:w w:val="89"/>
                <w:sz w:val="22"/>
              </w:rPr>
            </w:pPr>
            <w:r>
              <w:rPr>
                <w:rFonts w:ascii="Arial" w:eastAsia="Arial" w:hAnsi="Arial"/>
                <w:w w:val="89"/>
                <w:sz w:val="22"/>
              </w:rPr>
              <w:t>xxxx</w:t>
            </w:r>
          </w:p>
        </w:tc>
      </w:tr>
      <w:tr w:rsidR="009C5A63" w14:paraId="50050379" w14:textId="77777777">
        <w:trPr>
          <w:trHeight w:val="314"/>
        </w:trPr>
        <w:tc>
          <w:tcPr>
            <w:tcW w:w="4900" w:type="dxa"/>
            <w:gridSpan w:val="3"/>
            <w:shd w:val="clear" w:color="auto" w:fill="auto"/>
            <w:vAlign w:val="bottom"/>
          </w:tcPr>
          <w:p w14:paraId="788F5FB5" w14:textId="77777777" w:rsidR="009C5A63" w:rsidRDefault="009C5A63">
            <w:pPr>
              <w:spacing w:line="0" w:lineRule="atLeast"/>
              <w:rPr>
                <w:rFonts w:ascii="Arial" w:eastAsia="Arial" w:hAnsi="Arial"/>
                <w:w w:val="98"/>
                <w:sz w:val="22"/>
              </w:rPr>
            </w:pPr>
            <w:r>
              <w:rPr>
                <w:rFonts w:ascii="Arial" w:eastAsia="Arial" w:hAnsi="Arial"/>
                <w:w w:val="98"/>
                <w:sz w:val="22"/>
              </w:rPr>
              <w:t>oprávněná osoba k jednání ve věcech technických:</w:t>
            </w:r>
          </w:p>
        </w:tc>
        <w:tc>
          <w:tcPr>
            <w:tcW w:w="4760" w:type="dxa"/>
            <w:shd w:val="clear" w:color="auto" w:fill="auto"/>
            <w:vAlign w:val="bottom"/>
          </w:tcPr>
          <w:p w14:paraId="2F57A295" w14:textId="1E95ADCE" w:rsidR="009C5A63" w:rsidRDefault="00F958C2">
            <w:pPr>
              <w:spacing w:line="0" w:lineRule="atLeast"/>
              <w:ind w:left="140"/>
              <w:rPr>
                <w:rFonts w:ascii="Arial" w:eastAsia="Arial" w:hAnsi="Arial"/>
                <w:sz w:val="22"/>
              </w:rPr>
            </w:pPr>
            <w:r>
              <w:rPr>
                <w:rFonts w:ascii="Arial" w:eastAsia="Arial" w:hAnsi="Arial"/>
                <w:sz w:val="22"/>
              </w:rPr>
              <w:t>xxxx</w:t>
            </w:r>
          </w:p>
        </w:tc>
      </w:tr>
      <w:tr w:rsidR="009C5A63" w14:paraId="4005575A" w14:textId="77777777">
        <w:trPr>
          <w:trHeight w:val="314"/>
        </w:trPr>
        <w:tc>
          <w:tcPr>
            <w:tcW w:w="4900" w:type="dxa"/>
            <w:gridSpan w:val="3"/>
            <w:shd w:val="clear" w:color="auto" w:fill="auto"/>
            <w:vAlign w:val="bottom"/>
          </w:tcPr>
          <w:p w14:paraId="6B630E86" w14:textId="77777777" w:rsidR="009C5A63" w:rsidRDefault="009C5A63">
            <w:pPr>
              <w:spacing w:line="0" w:lineRule="atLeast"/>
              <w:rPr>
                <w:rFonts w:ascii="Arial" w:eastAsia="Arial" w:hAnsi="Arial"/>
                <w:sz w:val="22"/>
              </w:rPr>
            </w:pPr>
            <w:r>
              <w:rPr>
                <w:rFonts w:ascii="Arial" w:eastAsia="Arial" w:hAnsi="Arial"/>
                <w:sz w:val="22"/>
              </w:rPr>
              <w:t>oprávněná osoba k jednání ve věcech montáže:</w:t>
            </w:r>
          </w:p>
        </w:tc>
        <w:tc>
          <w:tcPr>
            <w:tcW w:w="4760" w:type="dxa"/>
            <w:shd w:val="clear" w:color="auto" w:fill="auto"/>
            <w:vAlign w:val="bottom"/>
          </w:tcPr>
          <w:p w14:paraId="52311527" w14:textId="5CAA84D9" w:rsidR="009C5A63" w:rsidRDefault="00F958C2">
            <w:pPr>
              <w:spacing w:line="0" w:lineRule="atLeast"/>
              <w:ind w:left="140"/>
              <w:rPr>
                <w:rFonts w:ascii="Arial" w:eastAsia="Arial" w:hAnsi="Arial"/>
                <w:sz w:val="22"/>
              </w:rPr>
            </w:pPr>
            <w:r>
              <w:rPr>
                <w:rFonts w:ascii="Arial" w:eastAsia="Arial" w:hAnsi="Arial"/>
                <w:sz w:val="22"/>
              </w:rPr>
              <w:t>xxxx</w:t>
            </w:r>
          </w:p>
        </w:tc>
      </w:tr>
      <w:tr w:rsidR="009C5A63" w14:paraId="01119667" w14:textId="77777777">
        <w:trPr>
          <w:trHeight w:val="314"/>
        </w:trPr>
        <w:tc>
          <w:tcPr>
            <w:tcW w:w="4900" w:type="dxa"/>
            <w:gridSpan w:val="3"/>
            <w:shd w:val="clear" w:color="auto" w:fill="auto"/>
            <w:vAlign w:val="bottom"/>
          </w:tcPr>
          <w:p w14:paraId="27F4FDE6" w14:textId="77777777" w:rsidR="009C5A63" w:rsidRDefault="009C5A63">
            <w:pPr>
              <w:spacing w:line="0" w:lineRule="atLeast"/>
              <w:rPr>
                <w:rFonts w:ascii="Arial" w:eastAsia="Arial" w:hAnsi="Arial"/>
                <w:sz w:val="22"/>
              </w:rPr>
            </w:pPr>
            <w:r>
              <w:rPr>
                <w:rFonts w:ascii="Arial" w:eastAsia="Arial" w:hAnsi="Arial"/>
                <w:sz w:val="22"/>
              </w:rPr>
              <w:t>oprávněná osoba k jednání ve věcech reklamací:</w:t>
            </w:r>
          </w:p>
        </w:tc>
        <w:tc>
          <w:tcPr>
            <w:tcW w:w="4760" w:type="dxa"/>
            <w:shd w:val="clear" w:color="auto" w:fill="auto"/>
            <w:vAlign w:val="bottom"/>
          </w:tcPr>
          <w:p w14:paraId="7CBD3119" w14:textId="74B1BD4D" w:rsidR="009C5A63" w:rsidRDefault="00F958C2">
            <w:pPr>
              <w:spacing w:line="0" w:lineRule="atLeast"/>
              <w:ind w:left="140"/>
              <w:rPr>
                <w:rFonts w:ascii="Arial" w:eastAsia="Arial" w:hAnsi="Arial"/>
                <w:sz w:val="22"/>
              </w:rPr>
            </w:pPr>
            <w:r>
              <w:rPr>
                <w:rFonts w:ascii="Arial" w:eastAsia="Arial" w:hAnsi="Arial"/>
                <w:sz w:val="22"/>
              </w:rPr>
              <w:t>xxxx</w:t>
            </w:r>
          </w:p>
        </w:tc>
      </w:tr>
      <w:tr w:rsidR="009C5A63" w14:paraId="37142BAF" w14:textId="77777777">
        <w:trPr>
          <w:trHeight w:val="434"/>
        </w:trPr>
        <w:tc>
          <w:tcPr>
            <w:tcW w:w="4900" w:type="dxa"/>
            <w:gridSpan w:val="3"/>
            <w:shd w:val="clear" w:color="auto" w:fill="auto"/>
            <w:vAlign w:val="bottom"/>
          </w:tcPr>
          <w:p w14:paraId="1AC3ACE3" w14:textId="77777777" w:rsidR="009C5A63" w:rsidRDefault="009C5A63">
            <w:pPr>
              <w:spacing w:line="0" w:lineRule="atLeast"/>
              <w:rPr>
                <w:rFonts w:ascii="Arial" w:eastAsia="Arial" w:hAnsi="Arial"/>
                <w:sz w:val="22"/>
              </w:rPr>
            </w:pPr>
            <w:r>
              <w:rPr>
                <w:rFonts w:ascii="Arial" w:eastAsia="Arial" w:hAnsi="Arial"/>
                <w:sz w:val="22"/>
              </w:rPr>
              <w:t>IČ:</w:t>
            </w:r>
          </w:p>
        </w:tc>
        <w:tc>
          <w:tcPr>
            <w:tcW w:w="4760" w:type="dxa"/>
            <w:shd w:val="clear" w:color="auto" w:fill="auto"/>
            <w:vAlign w:val="bottom"/>
          </w:tcPr>
          <w:p w14:paraId="5FCC2E2C" w14:textId="77777777" w:rsidR="009C5A63" w:rsidRDefault="009C5A63">
            <w:pPr>
              <w:spacing w:line="0" w:lineRule="atLeast"/>
              <w:ind w:left="140"/>
              <w:rPr>
                <w:rFonts w:ascii="Arial" w:eastAsia="Arial" w:hAnsi="Arial"/>
                <w:sz w:val="22"/>
              </w:rPr>
            </w:pPr>
            <w:r>
              <w:rPr>
                <w:rFonts w:ascii="Arial" w:eastAsia="Arial" w:hAnsi="Arial"/>
                <w:sz w:val="22"/>
              </w:rPr>
              <w:t>60724862</w:t>
            </w:r>
          </w:p>
        </w:tc>
      </w:tr>
      <w:tr w:rsidR="009C5A63" w14:paraId="0095321D" w14:textId="77777777">
        <w:trPr>
          <w:trHeight w:val="314"/>
        </w:trPr>
        <w:tc>
          <w:tcPr>
            <w:tcW w:w="4900" w:type="dxa"/>
            <w:gridSpan w:val="3"/>
            <w:shd w:val="clear" w:color="auto" w:fill="auto"/>
            <w:vAlign w:val="bottom"/>
          </w:tcPr>
          <w:p w14:paraId="1BDCA4B4" w14:textId="77777777" w:rsidR="009C5A63" w:rsidRDefault="009C5A63">
            <w:pPr>
              <w:spacing w:line="0" w:lineRule="atLeast"/>
              <w:rPr>
                <w:rFonts w:ascii="Arial" w:eastAsia="Arial" w:hAnsi="Arial"/>
                <w:sz w:val="22"/>
              </w:rPr>
            </w:pPr>
            <w:r>
              <w:rPr>
                <w:rFonts w:ascii="Arial" w:eastAsia="Arial" w:hAnsi="Arial"/>
                <w:sz w:val="22"/>
              </w:rPr>
              <w:t>DIČ:</w:t>
            </w:r>
          </w:p>
        </w:tc>
        <w:tc>
          <w:tcPr>
            <w:tcW w:w="4760" w:type="dxa"/>
            <w:shd w:val="clear" w:color="auto" w:fill="auto"/>
            <w:vAlign w:val="bottom"/>
          </w:tcPr>
          <w:p w14:paraId="7AA755D8" w14:textId="77777777" w:rsidR="009C5A63" w:rsidRDefault="009C5A63">
            <w:pPr>
              <w:spacing w:line="0" w:lineRule="atLeast"/>
              <w:ind w:left="140"/>
              <w:rPr>
                <w:rFonts w:ascii="Arial" w:eastAsia="Arial" w:hAnsi="Arial"/>
                <w:sz w:val="22"/>
              </w:rPr>
            </w:pPr>
            <w:r>
              <w:rPr>
                <w:rFonts w:ascii="Arial" w:eastAsia="Arial" w:hAnsi="Arial"/>
                <w:sz w:val="22"/>
              </w:rPr>
              <w:t>CZ60724862</w:t>
            </w:r>
          </w:p>
        </w:tc>
      </w:tr>
      <w:tr w:rsidR="009C5A63" w14:paraId="05320495" w14:textId="77777777">
        <w:trPr>
          <w:trHeight w:val="314"/>
        </w:trPr>
        <w:tc>
          <w:tcPr>
            <w:tcW w:w="4900" w:type="dxa"/>
            <w:gridSpan w:val="3"/>
            <w:shd w:val="clear" w:color="auto" w:fill="auto"/>
            <w:vAlign w:val="bottom"/>
          </w:tcPr>
          <w:p w14:paraId="76B032B6" w14:textId="29F27612" w:rsidR="009C5A63" w:rsidRDefault="006478BC">
            <w:pPr>
              <w:spacing w:line="0" w:lineRule="atLeast"/>
              <w:rPr>
                <w:rFonts w:ascii="Arial" w:eastAsia="Arial" w:hAnsi="Arial"/>
                <w:sz w:val="22"/>
              </w:rPr>
            </w:pPr>
            <w:r>
              <w:rPr>
                <w:rFonts w:ascii="Arial" w:eastAsia="Arial" w:hAnsi="Arial"/>
                <w:sz w:val="22"/>
              </w:rPr>
              <w:t xml:space="preserve">Číslo </w:t>
            </w:r>
            <w:r w:rsidR="009C5A63">
              <w:rPr>
                <w:rFonts w:ascii="Arial" w:eastAsia="Arial" w:hAnsi="Arial"/>
                <w:sz w:val="22"/>
              </w:rPr>
              <w:t>účtu:</w:t>
            </w:r>
          </w:p>
        </w:tc>
        <w:tc>
          <w:tcPr>
            <w:tcW w:w="4760" w:type="dxa"/>
            <w:shd w:val="clear" w:color="auto" w:fill="auto"/>
            <w:vAlign w:val="bottom"/>
          </w:tcPr>
          <w:p w14:paraId="60966874" w14:textId="77777777" w:rsidR="009C5A63" w:rsidRDefault="009C5A63">
            <w:pPr>
              <w:spacing w:line="0" w:lineRule="atLeast"/>
              <w:ind w:left="140"/>
              <w:rPr>
                <w:rFonts w:ascii="Arial" w:eastAsia="Arial" w:hAnsi="Arial"/>
                <w:sz w:val="22"/>
              </w:rPr>
            </w:pPr>
            <w:r>
              <w:rPr>
                <w:rFonts w:ascii="Arial" w:eastAsia="Arial" w:hAnsi="Arial"/>
                <w:sz w:val="22"/>
              </w:rPr>
              <w:t>162123169/0600</w:t>
            </w:r>
          </w:p>
        </w:tc>
      </w:tr>
      <w:tr w:rsidR="009C5A63" w14:paraId="2986E934" w14:textId="77777777">
        <w:trPr>
          <w:trHeight w:val="314"/>
        </w:trPr>
        <w:tc>
          <w:tcPr>
            <w:tcW w:w="4900" w:type="dxa"/>
            <w:gridSpan w:val="3"/>
            <w:shd w:val="clear" w:color="auto" w:fill="auto"/>
            <w:vAlign w:val="bottom"/>
          </w:tcPr>
          <w:p w14:paraId="6AE684D2" w14:textId="77777777" w:rsidR="009C5A63" w:rsidRDefault="009C5A63">
            <w:pPr>
              <w:spacing w:line="0" w:lineRule="atLeast"/>
              <w:rPr>
                <w:rFonts w:ascii="Arial" w:eastAsia="Arial" w:hAnsi="Arial"/>
                <w:sz w:val="22"/>
              </w:rPr>
            </w:pPr>
            <w:r>
              <w:rPr>
                <w:rFonts w:ascii="Arial" w:eastAsia="Arial" w:hAnsi="Arial"/>
                <w:sz w:val="22"/>
              </w:rPr>
              <w:t>peněžní ústav:</w:t>
            </w:r>
          </w:p>
        </w:tc>
        <w:tc>
          <w:tcPr>
            <w:tcW w:w="4760" w:type="dxa"/>
            <w:shd w:val="clear" w:color="auto" w:fill="auto"/>
            <w:vAlign w:val="bottom"/>
          </w:tcPr>
          <w:p w14:paraId="28824B13" w14:textId="77777777" w:rsidR="009C5A63" w:rsidRDefault="009C5A63">
            <w:pPr>
              <w:spacing w:line="0" w:lineRule="atLeast"/>
              <w:ind w:left="140"/>
              <w:rPr>
                <w:rFonts w:ascii="Arial" w:eastAsia="Arial" w:hAnsi="Arial"/>
                <w:sz w:val="22"/>
              </w:rPr>
            </w:pPr>
            <w:r>
              <w:rPr>
                <w:rFonts w:ascii="Arial" w:eastAsia="Arial" w:hAnsi="Arial"/>
                <w:sz w:val="22"/>
              </w:rPr>
              <w:t>MONETA Money Bank, a.s.</w:t>
            </w:r>
          </w:p>
        </w:tc>
      </w:tr>
      <w:tr w:rsidR="009C5A63" w14:paraId="424AAD32" w14:textId="77777777">
        <w:trPr>
          <w:trHeight w:val="245"/>
        </w:trPr>
        <w:tc>
          <w:tcPr>
            <w:tcW w:w="4900" w:type="dxa"/>
            <w:gridSpan w:val="3"/>
            <w:shd w:val="clear" w:color="auto" w:fill="auto"/>
            <w:vAlign w:val="bottom"/>
          </w:tcPr>
          <w:p w14:paraId="37AD2670" w14:textId="77777777" w:rsidR="009C5A63" w:rsidRDefault="009C5A63">
            <w:pPr>
              <w:spacing w:line="0" w:lineRule="atLeast"/>
              <w:rPr>
                <w:rFonts w:ascii="Arial" w:eastAsia="Arial" w:hAnsi="Arial"/>
                <w:w w:val="93"/>
                <w:sz w:val="16"/>
              </w:rPr>
            </w:pPr>
            <w:r>
              <w:rPr>
                <w:rFonts w:ascii="Arial" w:eastAsia="Arial" w:hAnsi="Arial"/>
                <w:w w:val="93"/>
                <w:sz w:val="16"/>
              </w:rPr>
              <w:t>Společnost je zapsána v obchodním rejstříku vedeném Krajským soudem</w:t>
            </w:r>
          </w:p>
        </w:tc>
        <w:tc>
          <w:tcPr>
            <w:tcW w:w="4760" w:type="dxa"/>
            <w:shd w:val="clear" w:color="auto" w:fill="auto"/>
            <w:vAlign w:val="bottom"/>
          </w:tcPr>
          <w:p w14:paraId="08A87986" w14:textId="77777777" w:rsidR="009C5A63" w:rsidRDefault="009C5A63">
            <w:pPr>
              <w:spacing w:line="0" w:lineRule="atLeast"/>
              <w:rPr>
                <w:rFonts w:ascii="Times New Roman" w:eastAsia="Times New Roman" w:hAnsi="Times New Roman"/>
                <w:sz w:val="21"/>
              </w:rPr>
            </w:pPr>
          </w:p>
        </w:tc>
      </w:tr>
      <w:tr w:rsidR="009C5A63" w14:paraId="0EE37232" w14:textId="77777777">
        <w:trPr>
          <w:trHeight w:val="185"/>
        </w:trPr>
        <w:tc>
          <w:tcPr>
            <w:tcW w:w="4900" w:type="dxa"/>
            <w:gridSpan w:val="3"/>
            <w:shd w:val="clear" w:color="auto" w:fill="auto"/>
            <w:vAlign w:val="bottom"/>
          </w:tcPr>
          <w:p w14:paraId="45E334C0" w14:textId="55A864AF" w:rsidR="009C5A63" w:rsidRDefault="009C5A63">
            <w:pPr>
              <w:spacing w:line="0" w:lineRule="atLeast"/>
              <w:rPr>
                <w:rFonts w:ascii="Arial" w:eastAsia="Arial" w:hAnsi="Arial"/>
                <w:sz w:val="16"/>
              </w:rPr>
            </w:pPr>
            <w:r>
              <w:rPr>
                <w:rFonts w:ascii="Arial" w:eastAsia="Arial" w:hAnsi="Arial"/>
                <w:sz w:val="16"/>
              </w:rPr>
              <w:t>v Brně</w:t>
            </w:r>
            <w:r w:rsidR="006478BC">
              <w:rPr>
                <w:rFonts w:ascii="Arial" w:eastAsia="Arial" w:hAnsi="Arial"/>
                <w:sz w:val="16"/>
              </w:rPr>
              <w:t xml:space="preserve"> </w:t>
            </w:r>
            <w:r>
              <w:rPr>
                <w:rFonts w:ascii="Arial" w:eastAsia="Arial" w:hAnsi="Arial"/>
                <w:sz w:val="16"/>
              </w:rPr>
              <w:t>v oddíle B ve vložce č. 4626 (den zápisu 14. října 1994).</w:t>
            </w:r>
          </w:p>
        </w:tc>
        <w:tc>
          <w:tcPr>
            <w:tcW w:w="4760" w:type="dxa"/>
            <w:shd w:val="clear" w:color="auto" w:fill="auto"/>
            <w:vAlign w:val="bottom"/>
          </w:tcPr>
          <w:p w14:paraId="386B7E92" w14:textId="77777777" w:rsidR="009C5A63" w:rsidRDefault="009C5A63">
            <w:pPr>
              <w:spacing w:line="0" w:lineRule="atLeast"/>
              <w:rPr>
                <w:rFonts w:ascii="Times New Roman" w:eastAsia="Times New Roman" w:hAnsi="Times New Roman"/>
                <w:sz w:val="16"/>
              </w:rPr>
            </w:pPr>
          </w:p>
        </w:tc>
      </w:tr>
      <w:tr w:rsidR="009C5A63" w14:paraId="62662910" w14:textId="77777777">
        <w:trPr>
          <w:trHeight w:val="738"/>
        </w:trPr>
        <w:tc>
          <w:tcPr>
            <w:tcW w:w="1600" w:type="dxa"/>
            <w:tcBorders>
              <w:bottom w:val="single" w:sz="8" w:space="0" w:color="auto"/>
            </w:tcBorders>
            <w:shd w:val="clear" w:color="auto" w:fill="auto"/>
            <w:vAlign w:val="bottom"/>
          </w:tcPr>
          <w:p w14:paraId="46A0A2C2" w14:textId="77777777" w:rsidR="009C5A63" w:rsidRDefault="009C5A63">
            <w:pPr>
              <w:spacing w:line="0" w:lineRule="atLeast"/>
              <w:rPr>
                <w:rFonts w:ascii="Arial" w:eastAsia="Arial" w:hAnsi="Arial"/>
                <w:b/>
                <w:w w:val="83"/>
                <w:sz w:val="22"/>
              </w:rPr>
            </w:pPr>
            <w:r>
              <w:rPr>
                <w:rFonts w:ascii="Arial" w:eastAsia="Arial" w:hAnsi="Arial"/>
                <w:b/>
                <w:w w:val="83"/>
                <w:sz w:val="22"/>
              </w:rPr>
              <w:t>OBJEDNATELEM:</w:t>
            </w:r>
          </w:p>
        </w:tc>
        <w:tc>
          <w:tcPr>
            <w:tcW w:w="3300" w:type="dxa"/>
            <w:gridSpan w:val="2"/>
            <w:shd w:val="clear" w:color="auto" w:fill="auto"/>
            <w:vAlign w:val="bottom"/>
          </w:tcPr>
          <w:p w14:paraId="1B90C7F7" w14:textId="77777777" w:rsidR="009C5A63" w:rsidRDefault="009C5A63">
            <w:pPr>
              <w:spacing w:line="0" w:lineRule="atLeast"/>
              <w:rPr>
                <w:rFonts w:ascii="Times New Roman" w:eastAsia="Times New Roman" w:hAnsi="Times New Roman"/>
                <w:sz w:val="24"/>
              </w:rPr>
            </w:pPr>
          </w:p>
        </w:tc>
        <w:tc>
          <w:tcPr>
            <w:tcW w:w="4760" w:type="dxa"/>
            <w:shd w:val="clear" w:color="auto" w:fill="auto"/>
            <w:vAlign w:val="bottom"/>
          </w:tcPr>
          <w:p w14:paraId="1C542041" w14:textId="77777777" w:rsidR="009C5A63" w:rsidRDefault="009C5A63">
            <w:pPr>
              <w:spacing w:line="0" w:lineRule="atLeast"/>
              <w:ind w:left="140"/>
              <w:rPr>
                <w:rFonts w:ascii="Arial" w:eastAsia="Arial" w:hAnsi="Arial"/>
                <w:b/>
                <w:sz w:val="22"/>
              </w:rPr>
            </w:pPr>
            <w:r>
              <w:rPr>
                <w:rFonts w:ascii="Arial" w:eastAsia="Arial" w:hAnsi="Arial"/>
                <w:b/>
                <w:sz w:val="22"/>
              </w:rPr>
              <w:t>Město Kralovice</w:t>
            </w:r>
          </w:p>
        </w:tc>
      </w:tr>
      <w:tr w:rsidR="009C5A63" w14:paraId="48DEC9EF" w14:textId="77777777">
        <w:trPr>
          <w:trHeight w:val="780"/>
        </w:trPr>
        <w:tc>
          <w:tcPr>
            <w:tcW w:w="4900" w:type="dxa"/>
            <w:gridSpan w:val="3"/>
            <w:shd w:val="clear" w:color="auto" w:fill="auto"/>
            <w:vAlign w:val="bottom"/>
          </w:tcPr>
          <w:p w14:paraId="044247A6" w14:textId="77777777" w:rsidR="009C5A63" w:rsidRDefault="009C5A63">
            <w:pPr>
              <w:spacing w:line="0" w:lineRule="atLeast"/>
              <w:rPr>
                <w:rFonts w:ascii="Arial" w:eastAsia="Arial" w:hAnsi="Arial"/>
                <w:sz w:val="22"/>
              </w:rPr>
            </w:pPr>
            <w:r>
              <w:rPr>
                <w:rFonts w:ascii="Arial" w:eastAsia="Arial" w:hAnsi="Arial"/>
                <w:sz w:val="22"/>
              </w:rPr>
              <w:t>Adresa</w:t>
            </w:r>
          </w:p>
        </w:tc>
        <w:tc>
          <w:tcPr>
            <w:tcW w:w="4760" w:type="dxa"/>
            <w:shd w:val="clear" w:color="auto" w:fill="auto"/>
            <w:vAlign w:val="bottom"/>
          </w:tcPr>
          <w:p w14:paraId="7DC34FF1" w14:textId="77777777" w:rsidR="009C5A63" w:rsidRDefault="009C5A63">
            <w:pPr>
              <w:spacing w:line="0" w:lineRule="atLeast"/>
              <w:ind w:left="140"/>
              <w:rPr>
                <w:rFonts w:ascii="Arial" w:eastAsia="Arial" w:hAnsi="Arial"/>
                <w:sz w:val="22"/>
              </w:rPr>
            </w:pPr>
            <w:r>
              <w:rPr>
                <w:rFonts w:ascii="Arial" w:eastAsia="Arial" w:hAnsi="Arial"/>
                <w:sz w:val="22"/>
              </w:rPr>
              <w:t>Markova tř. 2</w:t>
            </w:r>
          </w:p>
        </w:tc>
      </w:tr>
      <w:tr w:rsidR="009C5A63" w14:paraId="1CC52B32" w14:textId="77777777">
        <w:trPr>
          <w:trHeight w:val="314"/>
        </w:trPr>
        <w:tc>
          <w:tcPr>
            <w:tcW w:w="1600" w:type="dxa"/>
            <w:shd w:val="clear" w:color="auto" w:fill="auto"/>
            <w:vAlign w:val="bottom"/>
          </w:tcPr>
          <w:p w14:paraId="25F5B98E" w14:textId="77777777" w:rsidR="009C5A63" w:rsidRDefault="009C5A63">
            <w:pPr>
              <w:spacing w:line="0" w:lineRule="atLeast"/>
              <w:rPr>
                <w:rFonts w:ascii="Times New Roman" w:eastAsia="Times New Roman" w:hAnsi="Times New Roman"/>
                <w:sz w:val="24"/>
              </w:rPr>
            </w:pPr>
          </w:p>
        </w:tc>
        <w:tc>
          <w:tcPr>
            <w:tcW w:w="100" w:type="dxa"/>
            <w:shd w:val="clear" w:color="auto" w:fill="auto"/>
            <w:vAlign w:val="bottom"/>
          </w:tcPr>
          <w:p w14:paraId="5EDC4D5B" w14:textId="77777777" w:rsidR="009C5A63" w:rsidRDefault="009C5A63">
            <w:pPr>
              <w:spacing w:line="0" w:lineRule="atLeast"/>
              <w:rPr>
                <w:rFonts w:ascii="Times New Roman" w:eastAsia="Times New Roman" w:hAnsi="Times New Roman"/>
                <w:sz w:val="24"/>
              </w:rPr>
            </w:pPr>
          </w:p>
        </w:tc>
        <w:tc>
          <w:tcPr>
            <w:tcW w:w="3200" w:type="dxa"/>
            <w:shd w:val="clear" w:color="auto" w:fill="auto"/>
            <w:vAlign w:val="bottom"/>
          </w:tcPr>
          <w:p w14:paraId="449094EB" w14:textId="77777777" w:rsidR="009C5A63" w:rsidRDefault="009C5A63">
            <w:pPr>
              <w:spacing w:line="0" w:lineRule="atLeast"/>
              <w:rPr>
                <w:rFonts w:ascii="Times New Roman" w:eastAsia="Times New Roman" w:hAnsi="Times New Roman"/>
                <w:sz w:val="24"/>
              </w:rPr>
            </w:pPr>
          </w:p>
        </w:tc>
        <w:tc>
          <w:tcPr>
            <w:tcW w:w="4760" w:type="dxa"/>
            <w:shd w:val="clear" w:color="auto" w:fill="auto"/>
            <w:vAlign w:val="bottom"/>
          </w:tcPr>
          <w:p w14:paraId="79ADD4AF" w14:textId="77777777" w:rsidR="009C5A63" w:rsidRDefault="009C5A63">
            <w:pPr>
              <w:spacing w:line="0" w:lineRule="atLeast"/>
              <w:ind w:left="140"/>
              <w:rPr>
                <w:rFonts w:ascii="Arial" w:eastAsia="Arial" w:hAnsi="Arial"/>
                <w:sz w:val="22"/>
              </w:rPr>
            </w:pPr>
            <w:r>
              <w:rPr>
                <w:rFonts w:ascii="Arial" w:eastAsia="Arial" w:hAnsi="Arial"/>
                <w:sz w:val="22"/>
              </w:rPr>
              <w:t>33141 Kralovice</w:t>
            </w:r>
          </w:p>
        </w:tc>
      </w:tr>
      <w:tr w:rsidR="009C5A63" w14:paraId="79A8A017" w14:textId="77777777">
        <w:trPr>
          <w:trHeight w:val="434"/>
        </w:trPr>
        <w:tc>
          <w:tcPr>
            <w:tcW w:w="4900" w:type="dxa"/>
            <w:gridSpan w:val="3"/>
            <w:shd w:val="clear" w:color="auto" w:fill="auto"/>
            <w:vAlign w:val="bottom"/>
          </w:tcPr>
          <w:p w14:paraId="5316ED1D" w14:textId="77777777" w:rsidR="009C5A63" w:rsidRDefault="009C5A63">
            <w:pPr>
              <w:spacing w:line="0" w:lineRule="atLeast"/>
              <w:rPr>
                <w:rFonts w:ascii="Arial" w:eastAsia="Arial" w:hAnsi="Arial"/>
                <w:sz w:val="22"/>
              </w:rPr>
            </w:pPr>
            <w:r>
              <w:rPr>
                <w:rFonts w:ascii="Arial" w:eastAsia="Arial" w:hAnsi="Arial"/>
                <w:sz w:val="22"/>
              </w:rPr>
              <w:t>oprávněná osoba ve věcech smluvních:</w:t>
            </w:r>
          </w:p>
        </w:tc>
        <w:tc>
          <w:tcPr>
            <w:tcW w:w="4760" w:type="dxa"/>
            <w:shd w:val="clear" w:color="auto" w:fill="auto"/>
            <w:vAlign w:val="bottom"/>
          </w:tcPr>
          <w:p w14:paraId="3193441B" w14:textId="77777777" w:rsidR="009C5A63" w:rsidRDefault="009C5A63">
            <w:pPr>
              <w:spacing w:line="0" w:lineRule="atLeast"/>
              <w:ind w:left="140"/>
              <w:rPr>
                <w:rFonts w:ascii="Arial" w:eastAsia="Arial" w:hAnsi="Arial"/>
                <w:sz w:val="22"/>
              </w:rPr>
            </w:pPr>
            <w:r>
              <w:rPr>
                <w:rFonts w:ascii="Arial" w:eastAsia="Arial" w:hAnsi="Arial"/>
                <w:sz w:val="22"/>
              </w:rPr>
              <w:t>Popel Karel Ing.</w:t>
            </w:r>
          </w:p>
        </w:tc>
      </w:tr>
      <w:tr w:rsidR="009C5A63" w14:paraId="75F6DD47" w14:textId="77777777">
        <w:trPr>
          <w:trHeight w:val="314"/>
        </w:trPr>
        <w:tc>
          <w:tcPr>
            <w:tcW w:w="4900" w:type="dxa"/>
            <w:gridSpan w:val="3"/>
            <w:shd w:val="clear" w:color="auto" w:fill="auto"/>
            <w:vAlign w:val="bottom"/>
          </w:tcPr>
          <w:p w14:paraId="55127BDB" w14:textId="77777777" w:rsidR="009C5A63" w:rsidRDefault="009C5A63">
            <w:pPr>
              <w:spacing w:line="0" w:lineRule="atLeast"/>
              <w:rPr>
                <w:rFonts w:ascii="Arial" w:eastAsia="Arial" w:hAnsi="Arial"/>
                <w:sz w:val="22"/>
              </w:rPr>
            </w:pPr>
            <w:r>
              <w:rPr>
                <w:rFonts w:ascii="Arial" w:eastAsia="Arial" w:hAnsi="Arial"/>
                <w:sz w:val="22"/>
              </w:rPr>
              <w:t>oprávněná osoba ve věcech technických:</w:t>
            </w:r>
          </w:p>
        </w:tc>
        <w:tc>
          <w:tcPr>
            <w:tcW w:w="4760" w:type="dxa"/>
            <w:shd w:val="clear" w:color="auto" w:fill="auto"/>
            <w:vAlign w:val="bottom"/>
          </w:tcPr>
          <w:p w14:paraId="412650CF" w14:textId="40BB206C" w:rsidR="009C5A63" w:rsidRDefault="00F958C2">
            <w:pPr>
              <w:spacing w:line="0" w:lineRule="atLeast"/>
              <w:ind w:left="140"/>
              <w:rPr>
                <w:rFonts w:ascii="Arial" w:eastAsia="Arial" w:hAnsi="Arial"/>
                <w:sz w:val="22"/>
              </w:rPr>
            </w:pPr>
            <w:r>
              <w:rPr>
                <w:rFonts w:ascii="Arial" w:eastAsia="Arial" w:hAnsi="Arial"/>
                <w:sz w:val="22"/>
              </w:rPr>
              <w:t>xxxx</w:t>
            </w:r>
          </w:p>
        </w:tc>
      </w:tr>
      <w:tr w:rsidR="009C5A63" w14:paraId="7E5A569B" w14:textId="77777777">
        <w:trPr>
          <w:trHeight w:val="314"/>
        </w:trPr>
        <w:tc>
          <w:tcPr>
            <w:tcW w:w="4900" w:type="dxa"/>
            <w:gridSpan w:val="3"/>
            <w:shd w:val="clear" w:color="auto" w:fill="auto"/>
            <w:vAlign w:val="bottom"/>
          </w:tcPr>
          <w:p w14:paraId="1A93E2F5" w14:textId="77777777" w:rsidR="009C5A63" w:rsidRDefault="009C5A63">
            <w:pPr>
              <w:spacing w:line="0" w:lineRule="atLeast"/>
              <w:rPr>
                <w:rFonts w:ascii="Arial" w:eastAsia="Arial" w:hAnsi="Arial"/>
                <w:sz w:val="22"/>
              </w:rPr>
            </w:pPr>
            <w:r>
              <w:rPr>
                <w:rFonts w:ascii="Arial" w:eastAsia="Arial" w:hAnsi="Arial"/>
                <w:sz w:val="22"/>
              </w:rPr>
              <w:t>IČ</w:t>
            </w:r>
          </w:p>
        </w:tc>
        <w:tc>
          <w:tcPr>
            <w:tcW w:w="4760" w:type="dxa"/>
            <w:shd w:val="clear" w:color="auto" w:fill="auto"/>
            <w:vAlign w:val="bottom"/>
          </w:tcPr>
          <w:p w14:paraId="367695B7" w14:textId="77777777" w:rsidR="009C5A63" w:rsidRDefault="009C5A63">
            <w:pPr>
              <w:spacing w:line="0" w:lineRule="atLeast"/>
              <w:ind w:left="140"/>
              <w:rPr>
                <w:rFonts w:ascii="Arial" w:eastAsia="Arial" w:hAnsi="Arial"/>
                <w:sz w:val="22"/>
              </w:rPr>
            </w:pPr>
            <w:r>
              <w:rPr>
                <w:rFonts w:ascii="Arial" w:eastAsia="Arial" w:hAnsi="Arial"/>
                <w:sz w:val="22"/>
              </w:rPr>
              <w:t>00257966</w:t>
            </w:r>
          </w:p>
        </w:tc>
      </w:tr>
      <w:tr w:rsidR="009C5A63" w14:paraId="0FC852DC" w14:textId="77777777">
        <w:trPr>
          <w:trHeight w:val="314"/>
        </w:trPr>
        <w:tc>
          <w:tcPr>
            <w:tcW w:w="4900" w:type="dxa"/>
            <w:gridSpan w:val="3"/>
            <w:shd w:val="clear" w:color="auto" w:fill="auto"/>
            <w:vAlign w:val="bottom"/>
          </w:tcPr>
          <w:p w14:paraId="6AB9834C" w14:textId="77777777" w:rsidR="009C5A63" w:rsidRDefault="009C5A63">
            <w:pPr>
              <w:spacing w:line="0" w:lineRule="atLeast"/>
              <w:rPr>
                <w:rFonts w:ascii="Arial" w:eastAsia="Arial" w:hAnsi="Arial"/>
                <w:sz w:val="22"/>
              </w:rPr>
            </w:pPr>
            <w:r>
              <w:rPr>
                <w:rFonts w:ascii="Arial" w:eastAsia="Arial" w:hAnsi="Arial"/>
                <w:sz w:val="22"/>
              </w:rPr>
              <w:t>DIČ</w:t>
            </w:r>
          </w:p>
        </w:tc>
        <w:tc>
          <w:tcPr>
            <w:tcW w:w="4760" w:type="dxa"/>
            <w:shd w:val="clear" w:color="auto" w:fill="auto"/>
            <w:vAlign w:val="bottom"/>
          </w:tcPr>
          <w:p w14:paraId="69EEF8B6" w14:textId="77777777" w:rsidR="009C5A63" w:rsidRDefault="009C5A63">
            <w:pPr>
              <w:spacing w:line="0" w:lineRule="atLeast"/>
              <w:ind w:left="140"/>
              <w:rPr>
                <w:rFonts w:ascii="Arial" w:eastAsia="Arial" w:hAnsi="Arial"/>
                <w:sz w:val="22"/>
              </w:rPr>
            </w:pPr>
            <w:r>
              <w:rPr>
                <w:rFonts w:ascii="Arial" w:eastAsia="Arial" w:hAnsi="Arial"/>
                <w:sz w:val="22"/>
              </w:rPr>
              <w:t>CZ00257966</w:t>
            </w:r>
          </w:p>
        </w:tc>
      </w:tr>
    </w:tbl>
    <w:p w14:paraId="131F7540" w14:textId="77777777" w:rsidR="009C5A63" w:rsidRDefault="009C5A63">
      <w:pPr>
        <w:spacing w:line="280" w:lineRule="exact"/>
        <w:rPr>
          <w:rFonts w:ascii="Times New Roman" w:eastAsia="Times New Roman" w:hAnsi="Times New Roman"/>
          <w:sz w:val="24"/>
        </w:rPr>
      </w:pPr>
    </w:p>
    <w:p w14:paraId="38E1DBFC" w14:textId="77777777" w:rsidR="009C5A63" w:rsidRDefault="009C5A63">
      <w:pPr>
        <w:numPr>
          <w:ilvl w:val="1"/>
          <w:numId w:val="1"/>
        </w:numPr>
        <w:tabs>
          <w:tab w:val="left" w:pos="4720"/>
        </w:tabs>
        <w:spacing w:line="0" w:lineRule="atLeast"/>
        <w:ind w:left="4720" w:hanging="144"/>
        <w:rPr>
          <w:rFonts w:ascii="Arial" w:eastAsia="Arial" w:hAnsi="Arial"/>
          <w:b/>
          <w:sz w:val="18"/>
          <w:u w:val="single"/>
        </w:rPr>
      </w:pPr>
      <w:r>
        <w:rPr>
          <w:rFonts w:ascii="Arial" w:eastAsia="Arial" w:hAnsi="Arial"/>
          <w:b/>
          <w:sz w:val="18"/>
          <w:u w:val="single"/>
        </w:rPr>
        <w:t>Předmět smlouvy</w:t>
      </w:r>
    </w:p>
    <w:p w14:paraId="4BC1342E" w14:textId="77777777" w:rsidR="009C5A63" w:rsidRDefault="009C5A63">
      <w:pPr>
        <w:spacing w:line="48" w:lineRule="exact"/>
        <w:rPr>
          <w:rFonts w:ascii="Arial" w:eastAsia="Arial" w:hAnsi="Arial"/>
          <w:b/>
          <w:sz w:val="18"/>
          <w:u w:val="single"/>
        </w:rPr>
      </w:pPr>
    </w:p>
    <w:p w14:paraId="4DFB9630" w14:textId="326791FA" w:rsidR="009C5A63" w:rsidRDefault="009C5A63">
      <w:pPr>
        <w:numPr>
          <w:ilvl w:val="0"/>
          <w:numId w:val="2"/>
        </w:numPr>
        <w:tabs>
          <w:tab w:val="left" w:pos="280"/>
        </w:tabs>
        <w:spacing w:line="268" w:lineRule="auto"/>
        <w:ind w:left="280" w:right="80" w:hanging="274"/>
        <w:jc w:val="both"/>
        <w:rPr>
          <w:rFonts w:ascii="Arial" w:eastAsia="Arial" w:hAnsi="Arial"/>
          <w:sz w:val="18"/>
        </w:rPr>
      </w:pPr>
      <w:r>
        <w:rPr>
          <w:rFonts w:ascii="Arial" w:eastAsia="Arial" w:hAnsi="Arial"/>
          <w:sz w:val="18"/>
        </w:rPr>
        <w:t xml:space="preserve">Předmětem této smlouvy je dodávka a montáž </w:t>
      </w:r>
      <w:r>
        <w:rPr>
          <w:rFonts w:ascii="Arial" w:eastAsia="Arial" w:hAnsi="Arial"/>
          <w:b/>
          <w:sz w:val="18"/>
        </w:rPr>
        <w:t>Zhotovitelem</w:t>
      </w:r>
      <w:r>
        <w:rPr>
          <w:rFonts w:ascii="Arial" w:eastAsia="Arial" w:hAnsi="Arial"/>
          <w:sz w:val="18"/>
        </w:rPr>
        <w:t xml:space="preserve"> vyrobených otvorových výplní (oken a dveří) v rozsahu závazné objednávky </w:t>
      </w:r>
      <w:r>
        <w:rPr>
          <w:rFonts w:ascii="Arial" w:eastAsia="Arial" w:hAnsi="Arial"/>
          <w:b/>
          <w:sz w:val="18"/>
        </w:rPr>
        <w:t>Objednatele</w:t>
      </w:r>
      <w:r>
        <w:rPr>
          <w:rFonts w:ascii="Arial" w:eastAsia="Arial" w:hAnsi="Arial"/>
          <w:sz w:val="18"/>
        </w:rPr>
        <w:t xml:space="preserve"> dle aktuální cenové nabídky, a to včetně</w:t>
      </w:r>
      <w:r w:rsidR="00F958C2">
        <w:rPr>
          <w:rFonts w:ascii="Arial" w:eastAsia="Arial" w:hAnsi="Arial"/>
          <w:sz w:val="18"/>
        </w:rPr>
        <w:t xml:space="preserve"> </w:t>
      </w:r>
      <w:r>
        <w:rPr>
          <w:rFonts w:ascii="Arial" w:eastAsia="Arial" w:hAnsi="Arial"/>
          <w:sz w:val="18"/>
        </w:rPr>
        <w:t xml:space="preserve">příslušenství. </w:t>
      </w:r>
      <w:r>
        <w:rPr>
          <w:rFonts w:ascii="Arial" w:eastAsia="Arial" w:hAnsi="Arial"/>
          <w:b/>
          <w:sz w:val="18"/>
        </w:rPr>
        <w:t>Zhotovitel</w:t>
      </w:r>
      <w:r>
        <w:rPr>
          <w:rFonts w:ascii="Arial" w:eastAsia="Arial" w:hAnsi="Arial"/>
          <w:sz w:val="18"/>
        </w:rPr>
        <w:t xml:space="preserve"> potvrzuje, že byl seznámen s rozsahem a povahou díla a jsou mu známy veškeré podmínky jeho realizace podle této smlouvy, přičemž disponuje všemi znalostmi a výrobními kapacitami pro realizaci díla nezbytnými. </w:t>
      </w:r>
      <w:r>
        <w:rPr>
          <w:rFonts w:ascii="Arial" w:eastAsia="Arial" w:hAnsi="Arial"/>
          <w:b/>
          <w:sz w:val="18"/>
        </w:rPr>
        <w:t>Zhotovitel</w:t>
      </w:r>
      <w:r>
        <w:rPr>
          <w:rFonts w:ascii="Arial" w:eastAsia="Arial" w:hAnsi="Arial"/>
          <w:sz w:val="18"/>
        </w:rPr>
        <w:t xml:space="preserve"> závazně</w:t>
      </w:r>
      <w:r w:rsidR="00F958C2">
        <w:rPr>
          <w:rFonts w:ascii="Arial" w:eastAsia="Arial" w:hAnsi="Arial"/>
          <w:sz w:val="18"/>
        </w:rPr>
        <w:t xml:space="preserve"> </w:t>
      </w:r>
      <w:r>
        <w:rPr>
          <w:rFonts w:ascii="Arial" w:eastAsia="Arial" w:hAnsi="Arial"/>
          <w:sz w:val="18"/>
        </w:rPr>
        <w:t>prohlašuje, že je ve vztahu ke svému předmětu podnikání řádným nositelem systému managementu jakosti ISO 9001 a systému environmentálního managementu ISO 14001.</w:t>
      </w:r>
    </w:p>
    <w:p w14:paraId="47BD823C" w14:textId="77777777" w:rsidR="009C5A63" w:rsidRDefault="009C5A63">
      <w:pPr>
        <w:spacing w:line="2" w:lineRule="exact"/>
        <w:rPr>
          <w:rFonts w:ascii="Arial" w:eastAsia="Arial" w:hAnsi="Arial"/>
          <w:sz w:val="18"/>
        </w:rPr>
      </w:pPr>
    </w:p>
    <w:p w14:paraId="4C3A069F" w14:textId="4A57E96E" w:rsidR="009C5A63" w:rsidRDefault="009C5A63">
      <w:pPr>
        <w:numPr>
          <w:ilvl w:val="0"/>
          <w:numId w:val="2"/>
        </w:numPr>
        <w:tabs>
          <w:tab w:val="left" w:pos="280"/>
        </w:tabs>
        <w:spacing w:line="248" w:lineRule="auto"/>
        <w:ind w:left="280" w:hanging="274"/>
        <w:jc w:val="both"/>
        <w:rPr>
          <w:rFonts w:ascii="Arial" w:eastAsia="Arial" w:hAnsi="Arial"/>
        </w:rPr>
      </w:pPr>
      <w:r>
        <w:rPr>
          <w:rFonts w:ascii="Arial" w:eastAsia="Arial" w:hAnsi="Arial"/>
          <w:b/>
        </w:rPr>
        <w:t>Objednatel</w:t>
      </w:r>
      <w:r>
        <w:rPr>
          <w:rFonts w:ascii="Arial" w:eastAsia="Arial" w:hAnsi="Arial"/>
        </w:rPr>
        <w:t xml:space="preserve"> prohlašuje, že závazné rozměry objednávaných otvorových výplní zjištěné po zaměření na odpovědnost </w:t>
      </w:r>
      <w:r>
        <w:rPr>
          <w:rFonts w:ascii="Arial" w:eastAsia="Arial" w:hAnsi="Arial"/>
          <w:b/>
        </w:rPr>
        <w:t xml:space="preserve">Zhotovitele </w:t>
      </w:r>
      <w:r>
        <w:rPr>
          <w:rFonts w:ascii="Arial" w:eastAsia="Arial" w:hAnsi="Arial"/>
        </w:rPr>
        <w:t xml:space="preserve">jsou zachyceny v příslušné cenové nabídce č. </w:t>
      </w:r>
      <w:r>
        <w:rPr>
          <w:rFonts w:ascii="Arial" w:eastAsia="Arial" w:hAnsi="Arial"/>
          <w:b/>
        </w:rPr>
        <w:t>M/F0847B , var.1, ze dne 10.10.2023!</w:t>
      </w:r>
      <w:r>
        <w:rPr>
          <w:rFonts w:ascii="Arial" w:eastAsia="Arial" w:hAnsi="Arial"/>
        </w:rPr>
        <w:t>, takto nedílné součásti této smlouvy. Veškeré dohody týkající se změn zaměření učiněné později ne ž před podpisem cenové nabídky mohou být učiněny výlučně</w:t>
      </w:r>
      <w:r>
        <w:rPr>
          <w:rFonts w:ascii="Arial" w:eastAsia="Arial" w:hAnsi="Arial"/>
          <w:b/>
        </w:rPr>
        <w:t xml:space="preserve"> písemnou formou</w:t>
      </w:r>
      <w:r>
        <w:rPr>
          <w:rFonts w:ascii="Arial" w:eastAsia="Arial" w:hAnsi="Arial"/>
        </w:rPr>
        <w:t>, jinak platí za závazné rozměry uvedené v cenové nabídce.</w:t>
      </w:r>
    </w:p>
    <w:p w14:paraId="691CDEE5" w14:textId="77777777" w:rsidR="009C5A63" w:rsidRDefault="009C5A63">
      <w:pPr>
        <w:spacing w:line="2" w:lineRule="exact"/>
        <w:rPr>
          <w:rFonts w:ascii="Arial" w:eastAsia="Arial" w:hAnsi="Arial"/>
        </w:rPr>
      </w:pPr>
    </w:p>
    <w:p w14:paraId="139FEEEE" w14:textId="77777777" w:rsidR="009C5A63" w:rsidRDefault="009C5A63">
      <w:pPr>
        <w:numPr>
          <w:ilvl w:val="0"/>
          <w:numId w:val="2"/>
        </w:numPr>
        <w:tabs>
          <w:tab w:val="left" w:pos="280"/>
        </w:tabs>
        <w:spacing w:line="283" w:lineRule="auto"/>
        <w:ind w:left="280" w:right="80" w:hanging="274"/>
        <w:jc w:val="both"/>
        <w:rPr>
          <w:rFonts w:ascii="Arial" w:eastAsia="Arial" w:hAnsi="Arial"/>
          <w:sz w:val="18"/>
        </w:rPr>
      </w:pPr>
      <w:r>
        <w:rPr>
          <w:rFonts w:ascii="Arial" w:eastAsia="Arial" w:hAnsi="Arial"/>
          <w:sz w:val="18"/>
        </w:rPr>
        <w:t xml:space="preserve">Vychází-li specifikace díla uvedená v cenové nabídce ze závazné stavební dokumentace nebo schváleného projektu pro stavební povolení, je nedílnou součástí této smlouvy také jedno paré dokumentace, která sloužila jako podklad pro vypracování cenové nabídky. Její neodevzdání se považuje za neposkytnutí součinnosti </w:t>
      </w:r>
      <w:r>
        <w:rPr>
          <w:rFonts w:ascii="Arial" w:eastAsia="Arial" w:hAnsi="Arial"/>
          <w:b/>
          <w:sz w:val="18"/>
        </w:rPr>
        <w:t>Objednatele</w:t>
      </w:r>
      <w:r>
        <w:rPr>
          <w:rFonts w:ascii="Arial" w:eastAsia="Arial" w:hAnsi="Arial"/>
          <w:sz w:val="18"/>
        </w:rPr>
        <w:t xml:space="preserve"> se všemi důsledky z toho plynoucími.</w:t>
      </w:r>
    </w:p>
    <w:p w14:paraId="799DDDF9" w14:textId="04D60D86" w:rsidR="009C5A63" w:rsidRDefault="00F172AE">
      <w:pPr>
        <w:spacing w:line="20" w:lineRule="exact"/>
        <w:rPr>
          <w:rFonts w:ascii="Times New Roman" w:eastAsia="Times New Roman" w:hAnsi="Times New Roman"/>
          <w:sz w:val="24"/>
        </w:rPr>
      </w:pPr>
      <w:r>
        <w:rPr>
          <w:rFonts w:ascii="Arial" w:eastAsia="Arial" w:hAnsi="Arial"/>
          <w:noProof/>
          <w:sz w:val="18"/>
        </w:rPr>
        <w:drawing>
          <wp:anchor distT="0" distB="0" distL="114300" distR="114300" simplePos="0" relativeHeight="251658240" behindDoc="1" locked="0" layoutInCell="1" allowOverlap="1" wp14:anchorId="6B4867D8" wp14:editId="52D65DB7">
            <wp:simplePos x="0" y="0"/>
            <wp:positionH relativeFrom="column">
              <wp:posOffset>5755640</wp:posOffset>
            </wp:positionH>
            <wp:positionV relativeFrom="paragraph">
              <wp:posOffset>419100</wp:posOffset>
            </wp:positionV>
            <wp:extent cx="1181100" cy="24066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240665"/>
                    </a:xfrm>
                    <a:prstGeom prst="rect">
                      <a:avLst/>
                    </a:prstGeom>
                    <a:noFill/>
                  </pic:spPr>
                </pic:pic>
              </a:graphicData>
            </a:graphic>
            <wp14:sizeRelH relativeFrom="page">
              <wp14:pctWidth>0</wp14:pctWidth>
            </wp14:sizeRelH>
            <wp14:sizeRelV relativeFrom="page">
              <wp14:pctHeight>0</wp14:pctHeight>
            </wp14:sizeRelV>
          </wp:anchor>
        </w:drawing>
      </w:r>
    </w:p>
    <w:p w14:paraId="38599E88" w14:textId="77777777" w:rsidR="009C5A63" w:rsidRDefault="009C5A63">
      <w:pPr>
        <w:spacing w:line="20" w:lineRule="exact"/>
        <w:rPr>
          <w:rFonts w:ascii="Times New Roman" w:eastAsia="Times New Roman" w:hAnsi="Times New Roman"/>
          <w:sz w:val="24"/>
        </w:rPr>
        <w:sectPr w:rsidR="009C5A63">
          <w:pgSz w:w="11900" w:h="16840"/>
          <w:pgMar w:top="567" w:right="460" w:bottom="1160" w:left="560" w:header="0" w:footer="0" w:gutter="0"/>
          <w:cols w:space="0" w:equalWidth="0">
            <w:col w:w="10880"/>
          </w:cols>
          <w:docGrid w:linePitch="360"/>
        </w:sectPr>
      </w:pPr>
    </w:p>
    <w:p w14:paraId="612391A9" w14:textId="77777777" w:rsidR="009C5A63" w:rsidRDefault="009C5A63">
      <w:pPr>
        <w:spacing w:line="0" w:lineRule="atLeast"/>
        <w:jc w:val="right"/>
        <w:rPr>
          <w:rFonts w:ascii="Arial" w:eastAsia="Arial" w:hAnsi="Arial"/>
          <w:i/>
          <w:sz w:val="16"/>
        </w:rPr>
      </w:pPr>
      <w:bookmarkStart w:id="1" w:name="page2"/>
      <w:bookmarkEnd w:id="1"/>
      <w:r>
        <w:rPr>
          <w:rFonts w:ascii="Arial" w:eastAsia="Arial" w:hAnsi="Arial"/>
          <w:i/>
          <w:sz w:val="16"/>
        </w:rPr>
        <w:lastRenderedPageBreak/>
        <w:t>Strana: 2</w:t>
      </w:r>
    </w:p>
    <w:p w14:paraId="2C97DA76" w14:textId="77777777" w:rsidR="009C5A63" w:rsidRDefault="009C5A63">
      <w:pPr>
        <w:numPr>
          <w:ilvl w:val="1"/>
          <w:numId w:val="3"/>
        </w:numPr>
        <w:tabs>
          <w:tab w:val="left" w:pos="4220"/>
        </w:tabs>
        <w:spacing w:line="0" w:lineRule="atLeast"/>
        <w:ind w:left="4220" w:hanging="208"/>
        <w:rPr>
          <w:rFonts w:ascii="Arial" w:eastAsia="Arial" w:hAnsi="Arial"/>
          <w:b/>
          <w:sz w:val="18"/>
          <w:u w:val="single"/>
        </w:rPr>
      </w:pPr>
      <w:r>
        <w:rPr>
          <w:rFonts w:ascii="Arial" w:eastAsia="Arial" w:hAnsi="Arial"/>
          <w:b/>
          <w:sz w:val="18"/>
          <w:u w:val="single"/>
        </w:rPr>
        <w:t>Cena díla a způsob její úhrady</w:t>
      </w:r>
    </w:p>
    <w:p w14:paraId="58A4A114" w14:textId="77777777" w:rsidR="009C5A63" w:rsidRDefault="009C5A63">
      <w:pPr>
        <w:spacing w:line="65" w:lineRule="exact"/>
        <w:rPr>
          <w:rFonts w:ascii="Arial" w:eastAsia="Arial" w:hAnsi="Arial"/>
          <w:b/>
          <w:sz w:val="18"/>
          <w:u w:val="single"/>
        </w:rPr>
      </w:pPr>
    </w:p>
    <w:p w14:paraId="3EC46FA8" w14:textId="29A2F0FC" w:rsidR="009C5A63" w:rsidRDefault="009C5A63">
      <w:pPr>
        <w:numPr>
          <w:ilvl w:val="0"/>
          <w:numId w:val="4"/>
        </w:numPr>
        <w:tabs>
          <w:tab w:val="left" w:pos="280"/>
        </w:tabs>
        <w:spacing w:line="0" w:lineRule="atLeast"/>
        <w:ind w:left="280" w:hanging="274"/>
        <w:rPr>
          <w:rFonts w:ascii="Arial" w:eastAsia="Arial" w:hAnsi="Arial"/>
        </w:rPr>
      </w:pPr>
      <w:r>
        <w:rPr>
          <w:rFonts w:ascii="Arial" w:eastAsia="Arial" w:hAnsi="Arial"/>
        </w:rPr>
        <w:t>Cena díla byla stanovena na základě</w:t>
      </w:r>
      <w:r w:rsidR="00F958C2">
        <w:rPr>
          <w:rFonts w:ascii="Arial" w:eastAsia="Arial" w:hAnsi="Arial"/>
        </w:rPr>
        <w:t xml:space="preserve"> </w:t>
      </w:r>
      <w:r>
        <w:rPr>
          <w:rFonts w:ascii="Arial" w:eastAsia="Arial" w:hAnsi="Arial"/>
        </w:rPr>
        <w:t xml:space="preserve">dohody </w:t>
      </w:r>
      <w:r>
        <w:rPr>
          <w:rFonts w:ascii="Arial" w:eastAsia="Arial" w:hAnsi="Arial"/>
          <w:b/>
        </w:rPr>
        <w:t>Zhotovitele</w:t>
      </w:r>
      <w:r>
        <w:rPr>
          <w:rFonts w:ascii="Arial" w:eastAsia="Arial" w:hAnsi="Arial"/>
        </w:rPr>
        <w:t xml:space="preserve"> a </w:t>
      </w:r>
      <w:r>
        <w:rPr>
          <w:rFonts w:ascii="Arial" w:eastAsia="Arial" w:hAnsi="Arial"/>
          <w:b/>
        </w:rPr>
        <w:t>Objednatele</w:t>
      </w:r>
      <w:r>
        <w:rPr>
          <w:rFonts w:ascii="Arial" w:eastAsia="Arial" w:hAnsi="Arial"/>
        </w:rPr>
        <w:t xml:space="preserve"> v souladu s aktuální cenovou nabídkou takto:</w:t>
      </w:r>
    </w:p>
    <w:p w14:paraId="10FC4F62" w14:textId="77777777" w:rsidR="009C5A63" w:rsidRDefault="009C5A63">
      <w:pPr>
        <w:spacing w:line="240"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5360"/>
        <w:gridCol w:w="2900"/>
        <w:gridCol w:w="660"/>
        <w:gridCol w:w="1480"/>
      </w:tblGrid>
      <w:tr w:rsidR="009C5A63" w14:paraId="05A0558E" w14:textId="77777777">
        <w:trPr>
          <w:trHeight w:val="230"/>
        </w:trPr>
        <w:tc>
          <w:tcPr>
            <w:tcW w:w="5360" w:type="dxa"/>
            <w:shd w:val="clear" w:color="auto" w:fill="auto"/>
            <w:vAlign w:val="bottom"/>
          </w:tcPr>
          <w:p w14:paraId="3A7E23CA" w14:textId="77777777" w:rsidR="009C5A63" w:rsidRDefault="009C5A63">
            <w:pPr>
              <w:spacing w:line="0" w:lineRule="atLeast"/>
              <w:ind w:left="160"/>
              <w:rPr>
                <w:rFonts w:ascii="Arial" w:eastAsia="Arial" w:hAnsi="Arial"/>
              </w:rPr>
            </w:pPr>
            <w:r>
              <w:rPr>
                <w:rFonts w:ascii="Arial" w:eastAsia="Arial" w:hAnsi="Arial"/>
              </w:rPr>
              <w:t>Název</w:t>
            </w:r>
          </w:p>
        </w:tc>
        <w:tc>
          <w:tcPr>
            <w:tcW w:w="2900" w:type="dxa"/>
            <w:shd w:val="clear" w:color="auto" w:fill="auto"/>
            <w:vAlign w:val="bottom"/>
          </w:tcPr>
          <w:p w14:paraId="142FD746" w14:textId="77777777" w:rsidR="009C5A63" w:rsidRDefault="009C5A63">
            <w:pPr>
              <w:spacing w:line="0" w:lineRule="atLeast"/>
              <w:ind w:right="60"/>
              <w:jc w:val="right"/>
              <w:rPr>
                <w:rFonts w:ascii="Arial" w:eastAsia="Arial" w:hAnsi="Arial"/>
              </w:rPr>
            </w:pPr>
            <w:r>
              <w:rPr>
                <w:rFonts w:ascii="Arial" w:eastAsia="Arial" w:hAnsi="Arial"/>
              </w:rPr>
              <w:t>Cena bez DPH</w:t>
            </w:r>
          </w:p>
        </w:tc>
        <w:tc>
          <w:tcPr>
            <w:tcW w:w="660" w:type="dxa"/>
            <w:shd w:val="clear" w:color="auto" w:fill="auto"/>
            <w:vAlign w:val="bottom"/>
          </w:tcPr>
          <w:p w14:paraId="0A625892" w14:textId="77777777" w:rsidR="009C5A63" w:rsidRDefault="009C5A63">
            <w:pPr>
              <w:spacing w:line="0" w:lineRule="atLeast"/>
              <w:ind w:right="80"/>
              <w:jc w:val="right"/>
              <w:rPr>
                <w:rFonts w:ascii="Arial" w:eastAsia="Arial" w:hAnsi="Arial"/>
              </w:rPr>
            </w:pPr>
            <w:r>
              <w:rPr>
                <w:rFonts w:ascii="Arial" w:eastAsia="Arial" w:hAnsi="Arial"/>
              </w:rPr>
              <w:t>DPH</w:t>
            </w:r>
          </w:p>
        </w:tc>
        <w:tc>
          <w:tcPr>
            <w:tcW w:w="1480" w:type="dxa"/>
            <w:shd w:val="clear" w:color="auto" w:fill="auto"/>
            <w:vAlign w:val="bottom"/>
          </w:tcPr>
          <w:p w14:paraId="79EC9F18" w14:textId="77777777" w:rsidR="009C5A63" w:rsidRDefault="009C5A63">
            <w:pPr>
              <w:spacing w:line="0" w:lineRule="atLeast"/>
              <w:ind w:right="220"/>
              <w:jc w:val="right"/>
              <w:rPr>
                <w:rFonts w:ascii="Arial" w:eastAsia="Arial" w:hAnsi="Arial"/>
              </w:rPr>
            </w:pPr>
            <w:r>
              <w:rPr>
                <w:rFonts w:ascii="Arial" w:eastAsia="Arial" w:hAnsi="Arial"/>
              </w:rPr>
              <w:t>Cena s DPH</w:t>
            </w:r>
          </w:p>
        </w:tc>
      </w:tr>
      <w:tr w:rsidR="009C5A63" w14:paraId="1C94A9F7" w14:textId="77777777">
        <w:trPr>
          <w:trHeight w:val="59"/>
        </w:trPr>
        <w:tc>
          <w:tcPr>
            <w:tcW w:w="5360" w:type="dxa"/>
            <w:tcBorders>
              <w:bottom w:val="single" w:sz="8" w:space="0" w:color="auto"/>
            </w:tcBorders>
            <w:shd w:val="clear" w:color="auto" w:fill="auto"/>
            <w:vAlign w:val="bottom"/>
          </w:tcPr>
          <w:p w14:paraId="72FEE98C" w14:textId="77777777" w:rsidR="009C5A63" w:rsidRDefault="009C5A63">
            <w:pPr>
              <w:spacing w:line="0" w:lineRule="atLeast"/>
              <w:rPr>
                <w:rFonts w:ascii="Times New Roman" w:eastAsia="Times New Roman" w:hAnsi="Times New Roman"/>
                <w:sz w:val="5"/>
              </w:rPr>
            </w:pPr>
          </w:p>
        </w:tc>
        <w:tc>
          <w:tcPr>
            <w:tcW w:w="2900" w:type="dxa"/>
            <w:tcBorders>
              <w:bottom w:val="single" w:sz="8" w:space="0" w:color="auto"/>
            </w:tcBorders>
            <w:shd w:val="clear" w:color="auto" w:fill="auto"/>
            <w:vAlign w:val="bottom"/>
          </w:tcPr>
          <w:p w14:paraId="38528C35" w14:textId="77777777" w:rsidR="009C5A63" w:rsidRDefault="009C5A63">
            <w:pPr>
              <w:spacing w:line="0" w:lineRule="atLeast"/>
              <w:rPr>
                <w:rFonts w:ascii="Times New Roman" w:eastAsia="Times New Roman" w:hAnsi="Times New Roman"/>
                <w:sz w:val="5"/>
              </w:rPr>
            </w:pPr>
          </w:p>
        </w:tc>
        <w:tc>
          <w:tcPr>
            <w:tcW w:w="660" w:type="dxa"/>
            <w:tcBorders>
              <w:bottom w:val="single" w:sz="8" w:space="0" w:color="auto"/>
            </w:tcBorders>
            <w:shd w:val="clear" w:color="auto" w:fill="auto"/>
            <w:vAlign w:val="bottom"/>
          </w:tcPr>
          <w:p w14:paraId="51D999E8" w14:textId="77777777" w:rsidR="009C5A63" w:rsidRDefault="009C5A63">
            <w:pPr>
              <w:spacing w:line="0" w:lineRule="atLeast"/>
              <w:rPr>
                <w:rFonts w:ascii="Times New Roman" w:eastAsia="Times New Roman" w:hAnsi="Times New Roman"/>
                <w:sz w:val="5"/>
              </w:rPr>
            </w:pPr>
          </w:p>
        </w:tc>
        <w:tc>
          <w:tcPr>
            <w:tcW w:w="1480" w:type="dxa"/>
            <w:tcBorders>
              <w:bottom w:val="single" w:sz="8" w:space="0" w:color="auto"/>
            </w:tcBorders>
            <w:shd w:val="clear" w:color="auto" w:fill="auto"/>
            <w:vAlign w:val="bottom"/>
          </w:tcPr>
          <w:p w14:paraId="23F22C27" w14:textId="77777777" w:rsidR="009C5A63" w:rsidRDefault="009C5A63">
            <w:pPr>
              <w:spacing w:line="0" w:lineRule="atLeast"/>
              <w:rPr>
                <w:rFonts w:ascii="Times New Roman" w:eastAsia="Times New Roman" w:hAnsi="Times New Roman"/>
                <w:sz w:val="5"/>
              </w:rPr>
            </w:pPr>
          </w:p>
        </w:tc>
      </w:tr>
      <w:tr w:rsidR="009C5A63" w14:paraId="049467EA" w14:textId="77777777">
        <w:trPr>
          <w:trHeight w:val="267"/>
        </w:trPr>
        <w:tc>
          <w:tcPr>
            <w:tcW w:w="5360" w:type="dxa"/>
            <w:shd w:val="clear" w:color="auto" w:fill="auto"/>
            <w:vAlign w:val="bottom"/>
          </w:tcPr>
          <w:p w14:paraId="0E491B63" w14:textId="77777777" w:rsidR="009C5A63" w:rsidRDefault="009C5A63">
            <w:pPr>
              <w:spacing w:line="0" w:lineRule="atLeast"/>
              <w:ind w:left="140"/>
              <w:rPr>
                <w:rFonts w:ascii="Arial" w:eastAsia="Arial" w:hAnsi="Arial"/>
              </w:rPr>
            </w:pPr>
            <w:r>
              <w:rPr>
                <w:rFonts w:ascii="Arial" w:eastAsia="Arial" w:hAnsi="Arial"/>
              </w:rPr>
              <w:t>Plastové výrobky</w:t>
            </w:r>
          </w:p>
        </w:tc>
        <w:tc>
          <w:tcPr>
            <w:tcW w:w="2900" w:type="dxa"/>
            <w:shd w:val="clear" w:color="auto" w:fill="auto"/>
            <w:vAlign w:val="bottom"/>
          </w:tcPr>
          <w:p w14:paraId="25AC505A" w14:textId="77777777" w:rsidR="009C5A63" w:rsidRDefault="009C5A63">
            <w:pPr>
              <w:spacing w:line="0" w:lineRule="atLeast"/>
              <w:ind w:right="60"/>
              <w:jc w:val="right"/>
              <w:rPr>
                <w:rFonts w:ascii="Arial" w:eastAsia="Arial" w:hAnsi="Arial"/>
              </w:rPr>
            </w:pPr>
            <w:r>
              <w:rPr>
                <w:rFonts w:ascii="Arial" w:eastAsia="Arial" w:hAnsi="Arial"/>
              </w:rPr>
              <w:t>235 931,44</w:t>
            </w:r>
          </w:p>
        </w:tc>
        <w:tc>
          <w:tcPr>
            <w:tcW w:w="660" w:type="dxa"/>
            <w:shd w:val="clear" w:color="auto" w:fill="auto"/>
            <w:vAlign w:val="bottom"/>
          </w:tcPr>
          <w:p w14:paraId="5E9346B0" w14:textId="77777777" w:rsidR="009C5A63" w:rsidRDefault="009C5A63">
            <w:pPr>
              <w:spacing w:line="0" w:lineRule="atLeast"/>
              <w:ind w:right="80"/>
              <w:jc w:val="right"/>
              <w:rPr>
                <w:rFonts w:ascii="Arial" w:eastAsia="Arial" w:hAnsi="Arial"/>
              </w:rPr>
            </w:pPr>
            <w:r>
              <w:rPr>
                <w:rFonts w:ascii="Arial" w:eastAsia="Arial" w:hAnsi="Arial"/>
              </w:rPr>
              <w:t>0 %</w:t>
            </w:r>
          </w:p>
        </w:tc>
        <w:tc>
          <w:tcPr>
            <w:tcW w:w="1480" w:type="dxa"/>
            <w:shd w:val="clear" w:color="auto" w:fill="auto"/>
            <w:vAlign w:val="bottom"/>
          </w:tcPr>
          <w:p w14:paraId="530BBE67" w14:textId="77777777" w:rsidR="009C5A63" w:rsidRDefault="009C5A63">
            <w:pPr>
              <w:spacing w:line="0" w:lineRule="atLeast"/>
              <w:ind w:right="200"/>
              <w:jc w:val="right"/>
              <w:rPr>
                <w:rFonts w:ascii="Arial" w:eastAsia="Arial" w:hAnsi="Arial"/>
              </w:rPr>
            </w:pPr>
            <w:r>
              <w:rPr>
                <w:rFonts w:ascii="Arial" w:eastAsia="Arial" w:hAnsi="Arial"/>
              </w:rPr>
              <w:t>235 931,44</w:t>
            </w:r>
          </w:p>
        </w:tc>
      </w:tr>
      <w:tr w:rsidR="009C5A63" w14:paraId="3125C954" w14:textId="77777777">
        <w:trPr>
          <w:trHeight w:val="274"/>
        </w:trPr>
        <w:tc>
          <w:tcPr>
            <w:tcW w:w="5360" w:type="dxa"/>
            <w:shd w:val="clear" w:color="auto" w:fill="auto"/>
            <w:vAlign w:val="bottom"/>
          </w:tcPr>
          <w:p w14:paraId="4C631E1A" w14:textId="77777777" w:rsidR="009C5A63" w:rsidRDefault="009C5A63">
            <w:pPr>
              <w:spacing w:line="0" w:lineRule="atLeast"/>
              <w:ind w:left="140"/>
              <w:rPr>
                <w:rFonts w:ascii="Arial" w:eastAsia="Arial" w:hAnsi="Arial"/>
              </w:rPr>
            </w:pPr>
            <w:r>
              <w:rPr>
                <w:rFonts w:ascii="Arial" w:eastAsia="Arial" w:hAnsi="Arial"/>
              </w:rPr>
              <w:t>Montáž</w:t>
            </w:r>
          </w:p>
        </w:tc>
        <w:tc>
          <w:tcPr>
            <w:tcW w:w="2900" w:type="dxa"/>
            <w:shd w:val="clear" w:color="auto" w:fill="auto"/>
            <w:vAlign w:val="bottom"/>
          </w:tcPr>
          <w:p w14:paraId="118697BA" w14:textId="77777777" w:rsidR="009C5A63" w:rsidRDefault="009C5A63">
            <w:pPr>
              <w:spacing w:line="0" w:lineRule="atLeast"/>
              <w:ind w:right="80"/>
              <w:jc w:val="right"/>
              <w:rPr>
                <w:rFonts w:ascii="Arial" w:eastAsia="Arial" w:hAnsi="Arial"/>
              </w:rPr>
            </w:pPr>
            <w:r>
              <w:rPr>
                <w:rFonts w:ascii="Arial" w:eastAsia="Arial" w:hAnsi="Arial"/>
              </w:rPr>
              <w:t>30 000,00</w:t>
            </w:r>
          </w:p>
        </w:tc>
        <w:tc>
          <w:tcPr>
            <w:tcW w:w="660" w:type="dxa"/>
            <w:shd w:val="clear" w:color="auto" w:fill="auto"/>
            <w:vAlign w:val="bottom"/>
          </w:tcPr>
          <w:p w14:paraId="73776A99" w14:textId="77777777" w:rsidR="009C5A63" w:rsidRDefault="009C5A63">
            <w:pPr>
              <w:spacing w:line="0" w:lineRule="atLeast"/>
              <w:ind w:right="80"/>
              <w:jc w:val="right"/>
              <w:rPr>
                <w:rFonts w:ascii="Arial" w:eastAsia="Arial" w:hAnsi="Arial"/>
              </w:rPr>
            </w:pPr>
            <w:r>
              <w:rPr>
                <w:rFonts w:ascii="Arial" w:eastAsia="Arial" w:hAnsi="Arial"/>
              </w:rPr>
              <w:t>0 %</w:t>
            </w:r>
          </w:p>
        </w:tc>
        <w:tc>
          <w:tcPr>
            <w:tcW w:w="1480" w:type="dxa"/>
            <w:shd w:val="clear" w:color="auto" w:fill="auto"/>
            <w:vAlign w:val="bottom"/>
          </w:tcPr>
          <w:p w14:paraId="474159FB" w14:textId="77777777" w:rsidR="009C5A63" w:rsidRDefault="009C5A63">
            <w:pPr>
              <w:spacing w:line="0" w:lineRule="atLeast"/>
              <w:ind w:right="220"/>
              <w:jc w:val="right"/>
              <w:rPr>
                <w:rFonts w:ascii="Arial" w:eastAsia="Arial" w:hAnsi="Arial"/>
              </w:rPr>
            </w:pPr>
            <w:r>
              <w:rPr>
                <w:rFonts w:ascii="Arial" w:eastAsia="Arial" w:hAnsi="Arial"/>
              </w:rPr>
              <w:t>30 000,00</w:t>
            </w:r>
          </w:p>
        </w:tc>
      </w:tr>
      <w:tr w:rsidR="009C5A63" w14:paraId="22E0D5EE" w14:textId="77777777">
        <w:trPr>
          <w:trHeight w:val="271"/>
        </w:trPr>
        <w:tc>
          <w:tcPr>
            <w:tcW w:w="5360" w:type="dxa"/>
            <w:shd w:val="clear" w:color="auto" w:fill="auto"/>
            <w:vAlign w:val="bottom"/>
          </w:tcPr>
          <w:p w14:paraId="11A95883" w14:textId="77777777" w:rsidR="009C5A63" w:rsidRDefault="009C5A63">
            <w:pPr>
              <w:spacing w:line="0" w:lineRule="atLeast"/>
              <w:ind w:left="140"/>
              <w:rPr>
                <w:rFonts w:ascii="Arial" w:eastAsia="Arial" w:hAnsi="Arial"/>
              </w:rPr>
            </w:pPr>
            <w:r>
              <w:rPr>
                <w:rFonts w:ascii="Arial" w:eastAsia="Arial" w:hAnsi="Arial"/>
              </w:rPr>
              <w:t>Demontáž - dřevěná okna</w:t>
            </w:r>
          </w:p>
        </w:tc>
        <w:tc>
          <w:tcPr>
            <w:tcW w:w="2900" w:type="dxa"/>
            <w:shd w:val="clear" w:color="auto" w:fill="auto"/>
            <w:vAlign w:val="bottom"/>
          </w:tcPr>
          <w:p w14:paraId="28B54786" w14:textId="77777777" w:rsidR="009C5A63" w:rsidRDefault="009C5A63">
            <w:pPr>
              <w:spacing w:line="0" w:lineRule="atLeast"/>
              <w:ind w:right="80"/>
              <w:jc w:val="right"/>
              <w:rPr>
                <w:rFonts w:ascii="Arial" w:eastAsia="Arial" w:hAnsi="Arial"/>
              </w:rPr>
            </w:pPr>
            <w:r>
              <w:rPr>
                <w:rFonts w:ascii="Arial" w:eastAsia="Arial" w:hAnsi="Arial"/>
              </w:rPr>
              <w:t>8 500,00</w:t>
            </w:r>
          </w:p>
        </w:tc>
        <w:tc>
          <w:tcPr>
            <w:tcW w:w="660" w:type="dxa"/>
            <w:shd w:val="clear" w:color="auto" w:fill="auto"/>
            <w:vAlign w:val="bottom"/>
          </w:tcPr>
          <w:p w14:paraId="4D85A06B" w14:textId="77777777" w:rsidR="009C5A63" w:rsidRDefault="009C5A63">
            <w:pPr>
              <w:spacing w:line="0" w:lineRule="atLeast"/>
              <w:ind w:right="80"/>
              <w:jc w:val="right"/>
              <w:rPr>
                <w:rFonts w:ascii="Arial" w:eastAsia="Arial" w:hAnsi="Arial"/>
              </w:rPr>
            </w:pPr>
            <w:r>
              <w:rPr>
                <w:rFonts w:ascii="Arial" w:eastAsia="Arial" w:hAnsi="Arial"/>
              </w:rPr>
              <w:t>0 %</w:t>
            </w:r>
          </w:p>
        </w:tc>
        <w:tc>
          <w:tcPr>
            <w:tcW w:w="1480" w:type="dxa"/>
            <w:shd w:val="clear" w:color="auto" w:fill="auto"/>
            <w:vAlign w:val="bottom"/>
          </w:tcPr>
          <w:p w14:paraId="1A680051" w14:textId="77777777" w:rsidR="009C5A63" w:rsidRDefault="009C5A63">
            <w:pPr>
              <w:spacing w:line="0" w:lineRule="atLeast"/>
              <w:ind w:right="220"/>
              <w:jc w:val="right"/>
              <w:rPr>
                <w:rFonts w:ascii="Arial" w:eastAsia="Arial" w:hAnsi="Arial"/>
              </w:rPr>
            </w:pPr>
            <w:r>
              <w:rPr>
                <w:rFonts w:ascii="Arial" w:eastAsia="Arial" w:hAnsi="Arial"/>
              </w:rPr>
              <w:t>8 500,00</w:t>
            </w:r>
          </w:p>
        </w:tc>
      </w:tr>
      <w:tr w:rsidR="009C5A63" w14:paraId="50280705" w14:textId="77777777">
        <w:trPr>
          <w:trHeight w:val="271"/>
        </w:trPr>
        <w:tc>
          <w:tcPr>
            <w:tcW w:w="5360" w:type="dxa"/>
            <w:shd w:val="clear" w:color="auto" w:fill="auto"/>
            <w:vAlign w:val="bottom"/>
          </w:tcPr>
          <w:p w14:paraId="267BCF46" w14:textId="77777777" w:rsidR="009C5A63" w:rsidRDefault="009C5A63">
            <w:pPr>
              <w:spacing w:line="0" w:lineRule="atLeast"/>
              <w:ind w:left="140"/>
              <w:rPr>
                <w:rFonts w:ascii="Arial" w:eastAsia="Arial" w:hAnsi="Arial"/>
              </w:rPr>
            </w:pPr>
            <w:r>
              <w:rPr>
                <w:rFonts w:ascii="Arial" w:eastAsia="Arial" w:hAnsi="Arial"/>
              </w:rPr>
              <w:t>Demontáž - luxfery+ocel pozice č.3,6</w:t>
            </w:r>
          </w:p>
        </w:tc>
        <w:tc>
          <w:tcPr>
            <w:tcW w:w="2900" w:type="dxa"/>
            <w:shd w:val="clear" w:color="auto" w:fill="auto"/>
            <w:vAlign w:val="bottom"/>
          </w:tcPr>
          <w:p w14:paraId="76CB72AA" w14:textId="77777777" w:rsidR="009C5A63" w:rsidRDefault="009C5A63">
            <w:pPr>
              <w:spacing w:line="0" w:lineRule="atLeast"/>
              <w:ind w:right="80"/>
              <w:jc w:val="right"/>
              <w:rPr>
                <w:rFonts w:ascii="Arial" w:eastAsia="Arial" w:hAnsi="Arial"/>
              </w:rPr>
            </w:pPr>
            <w:r>
              <w:rPr>
                <w:rFonts w:ascii="Arial" w:eastAsia="Arial" w:hAnsi="Arial"/>
              </w:rPr>
              <w:t>2 500,00</w:t>
            </w:r>
          </w:p>
        </w:tc>
        <w:tc>
          <w:tcPr>
            <w:tcW w:w="660" w:type="dxa"/>
            <w:shd w:val="clear" w:color="auto" w:fill="auto"/>
            <w:vAlign w:val="bottom"/>
          </w:tcPr>
          <w:p w14:paraId="75FAD379" w14:textId="77777777" w:rsidR="009C5A63" w:rsidRDefault="009C5A63">
            <w:pPr>
              <w:spacing w:line="0" w:lineRule="atLeast"/>
              <w:ind w:right="80"/>
              <w:jc w:val="right"/>
              <w:rPr>
                <w:rFonts w:ascii="Arial" w:eastAsia="Arial" w:hAnsi="Arial"/>
              </w:rPr>
            </w:pPr>
            <w:r>
              <w:rPr>
                <w:rFonts w:ascii="Arial" w:eastAsia="Arial" w:hAnsi="Arial"/>
              </w:rPr>
              <w:t>0 %</w:t>
            </w:r>
          </w:p>
        </w:tc>
        <w:tc>
          <w:tcPr>
            <w:tcW w:w="1480" w:type="dxa"/>
            <w:shd w:val="clear" w:color="auto" w:fill="auto"/>
            <w:vAlign w:val="bottom"/>
          </w:tcPr>
          <w:p w14:paraId="328FC291" w14:textId="77777777" w:rsidR="009C5A63" w:rsidRDefault="009C5A63">
            <w:pPr>
              <w:spacing w:line="0" w:lineRule="atLeast"/>
              <w:ind w:right="220"/>
              <w:jc w:val="right"/>
              <w:rPr>
                <w:rFonts w:ascii="Arial" w:eastAsia="Arial" w:hAnsi="Arial"/>
              </w:rPr>
            </w:pPr>
            <w:r>
              <w:rPr>
                <w:rFonts w:ascii="Arial" w:eastAsia="Arial" w:hAnsi="Arial"/>
              </w:rPr>
              <w:t>2 500,00</w:t>
            </w:r>
          </w:p>
        </w:tc>
      </w:tr>
      <w:tr w:rsidR="009C5A63" w14:paraId="16E03291" w14:textId="77777777">
        <w:trPr>
          <w:trHeight w:val="276"/>
        </w:trPr>
        <w:tc>
          <w:tcPr>
            <w:tcW w:w="5360" w:type="dxa"/>
            <w:shd w:val="clear" w:color="auto" w:fill="auto"/>
            <w:vAlign w:val="bottom"/>
          </w:tcPr>
          <w:p w14:paraId="2AA23C8F" w14:textId="77777777" w:rsidR="009C5A63" w:rsidRDefault="009C5A63">
            <w:pPr>
              <w:spacing w:line="0" w:lineRule="atLeast"/>
              <w:ind w:left="140"/>
              <w:rPr>
                <w:rFonts w:ascii="Arial" w:eastAsia="Arial" w:hAnsi="Arial"/>
              </w:rPr>
            </w:pPr>
            <w:r>
              <w:rPr>
                <w:rFonts w:ascii="Arial" w:eastAsia="Arial" w:hAnsi="Arial"/>
              </w:rPr>
              <w:t>Likvidace odpadu</w:t>
            </w:r>
          </w:p>
        </w:tc>
        <w:tc>
          <w:tcPr>
            <w:tcW w:w="2900" w:type="dxa"/>
            <w:shd w:val="clear" w:color="auto" w:fill="auto"/>
            <w:vAlign w:val="bottom"/>
          </w:tcPr>
          <w:p w14:paraId="2CFA0973" w14:textId="77777777" w:rsidR="009C5A63" w:rsidRDefault="009C5A63">
            <w:pPr>
              <w:spacing w:line="0" w:lineRule="atLeast"/>
              <w:ind w:right="80"/>
              <w:jc w:val="right"/>
              <w:rPr>
                <w:rFonts w:ascii="Arial" w:eastAsia="Arial" w:hAnsi="Arial"/>
              </w:rPr>
            </w:pPr>
            <w:r>
              <w:rPr>
                <w:rFonts w:ascii="Arial" w:eastAsia="Arial" w:hAnsi="Arial"/>
              </w:rPr>
              <w:t>7 500,00</w:t>
            </w:r>
          </w:p>
        </w:tc>
        <w:tc>
          <w:tcPr>
            <w:tcW w:w="660" w:type="dxa"/>
            <w:shd w:val="clear" w:color="auto" w:fill="auto"/>
            <w:vAlign w:val="bottom"/>
          </w:tcPr>
          <w:p w14:paraId="0F494FE8" w14:textId="77777777" w:rsidR="009C5A63" w:rsidRDefault="009C5A63">
            <w:pPr>
              <w:spacing w:line="0" w:lineRule="atLeast"/>
              <w:ind w:right="80"/>
              <w:jc w:val="right"/>
              <w:rPr>
                <w:rFonts w:ascii="Arial" w:eastAsia="Arial" w:hAnsi="Arial"/>
              </w:rPr>
            </w:pPr>
            <w:r>
              <w:rPr>
                <w:rFonts w:ascii="Arial" w:eastAsia="Arial" w:hAnsi="Arial"/>
              </w:rPr>
              <w:t>0 %</w:t>
            </w:r>
          </w:p>
        </w:tc>
        <w:tc>
          <w:tcPr>
            <w:tcW w:w="1480" w:type="dxa"/>
            <w:shd w:val="clear" w:color="auto" w:fill="auto"/>
            <w:vAlign w:val="bottom"/>
          </w:tcPr>
          <w:p w14:paraId="0A8B2391" w14:textId="77777777" w:rsidR="009C5A63" w:rsidRDefault="009C5A63">
            <w:pPr>
              <w:spacing w:line="0" w:lineRule="atLeast"/>
              <w:ind w:right="220"/>
              <w:jc w:val="right"/>
              <w:rPr>
                <w:rFonts w:ascii="Arial" w:eastAsia="Arial" w:hAnsi="Arial"/>
              </w:rPr>
            </w:pPr>
            <w:r>
              <w:rPr>
                <w:rFonts w:ascii="Arial" w:eastAsia="Arial" w:hAnsi="Arial"/>
              </w:rPr>
              <w:t>7 500,00</w:t>
            </w:r>
          </w:p>
        </w:tc>
      </w:tr>
      <w:tr w:rsidR="009C5A63" w14:paraId="6D29C65C" w14:textId="77777777">
        <w:trPr>
          <w:trHeight w:val="271"/>
        </w:trPr>
        <w:tc>
          <w:tcPr>
            <w:tcW w:w="5360" w:type="dxa"/>
            <w:shd w:val="clear" w:color="auto" w:fill="auto"/>
            <w:vAlign w:val="bottom"/>
          </w:tcPr>
          <w:p w14:paraId="3200A3B1" w14:textId="77777777" w:rsidR="009C5A63" w:rsidRDefault="009C5A63">
            <w:pPr>
              <w:spacing w:line="0" w:lineRule="atLeast"/>
              <w:ind w:left="140"/>
              <w:rPr>
                <w:rFonts w:ascii="Arial" w:eastAsia="Arial" w:hAnsi="Arial"/>
              </w:rPr>
            </w:pPr>
            <w:r>
              <w:rPr>
                <w:rFonts w:ascii="Arial" w:eastAsia="Arial" w:hAnsi="Arial"/>
              </w:rPr>
              <w:t>Zednické zapravení jednoduchá okna-zrcátko</w:t>
            </w:r>
          </w:p>
        </w:tc>
        <w:tc>
          <w:tcPr>
            <w:tcW w:w="2900" w:type="dxa"/>
            <w:shd w:val="clear" w:color="auto" w:fill="auto"/>
            <w:vAlign w:val="bottom"/>
          </w:tcPr>
          <w:p w14:paraId="5D948DEC" w14:textId="77777777" w:rsidR="009C5A63" w:rsidRDefault="009C5A63">
            <w:pPr>
              <w:spacing w:line="0" w:lineRule="atLeast"/>
              <w:ind w:right="80"/>
              <w:jc w:val="right"/>
              <w:rPr>
                <w:rFonts w:ascii="Arial" w:eastAsia="Arial" w:hAnsi="Arial"/>
              </w:rPr>
            </w:pPr>
            <w:r>
              <w:rPr>
                <w:rFonts w:ascii="Arial" w:eastAsia="Arial" w:hAnsi="Arial"/>
              </w:rPr>
              <w:t>31 500,00</w:t>
            </w:r>
          </w:p>
        </w:tc>
        <w:tc>
          <w:tcPr>
            <w:tcW w:w="660" w:type="dxa"/>
            <w:shd w:val="clear" w:color="auto" w:fill="auto"/>
            <w:vAlign w:val="bottom"/>
          </w:tcPr>
          <w:p w14:paraId="271581A9" w14:textId="77777777" w:rsidR="009C5A63" w:rsidRDefault="009C5A63">
            <w:pPr>
              <w:spacing w:line="0" w:lineRule="atLeast"/>
              <w:ind w:right="80"/>
              <w:jc w:val="right"/>
              <w:rPr>
                <w:rFonts w:ascii="Arial" w:eastAsia="Arial" w:hAnsi="Arial"/>
              </w:rPr>
            </w:pPr>
            <w:r>
              <w:rPr>
                <w:rFonts w:ascii="Arial" w:eastAsia="Arial" w:hAnsi="Arial"/>
              </w:rPr>
              <w:t>0 %</w:t>
            </w:r>
          </w:p>
        </w:tc>
        <w:tc>
          <w:tcPr>
            <w:tcW w:w="1480" w:type="dxa"/>
            <w:shd w:val="clear" w:color="auto" w:fill="auto"/>
            <w:vAlign w:val="bottom"/>
          </w:tcPr>
          <w:p w14:paraId="7F1BEB96" w14:textId="77777777" w:rsidR="009C5A63" w:rsidRDefault="009C5A63">
            <w:pPr>
              <w:spacing w:line="0" w:lineRule="atLeast"/>
              <w:ind w:right="220"/>
              <w:jc w:val="right"/>
              <w:rPr>
                <w:rFonts w:ascii="Arial" w:eastAsia="Arial" w:hAnsi="Arial"/>
              </w:rPr>
            </w:pPr>
            <w:r>
              <w:rPr>
                <w:rFonts w:ascii="Arial" w:eastAsia="Arial" w:hAnsi="Arial"/>
              </w:rPr>
              <w:t>31 500,00</w:t>
            </w:r>
          </w:p>
        </w:tc>
      </w:tr>
      <w:tr w:rsidR="009C5A63" w14:paraId="53195A65" w14:textId="77777777">
        <w:trPr>
          <w:trHeight w:val="274"/>
        </w:trPr>
        <w:tc>
          <w:tcPr>
            <w:tcW w:w="5360" w:type="dxa"/>
            <w:shd w:val="clear" w:color="auto" w:fill="auto"/>
            <w:vAlign w:val="bottom"/>
          </w:tcPr>
          <w:p w14:paraId="76ABB4C6" w14:textId="77777777" w:rsidR="009C5A63" w:rsidRDefault="009C5A63">
            <w:pPr>
              <w:spacing w:line="0" w:lineRule="atLeast"/>
              <w:ind w:left="140"/>
              <w:rPr>
                <w:rFonts w:ascii="Arial" w:eastAsia="Arial" w:hAnsi="Arial"/>
              </w:rPr>
            </w:pPr>
            <w:r>
              <w:rPr>
                <w:rFonts w:ascii="Arial" w:eastAsia="Arial" w:hAnsi="Arial"/>
              </w:rPr>
              <w:t>Zednické zapravení - APU lišty</w:t>
            </w:r>
          </w:p>
        </w:tc>
        <w:tc>
          <w:tcPr>
            <w:tcW w:w="2900" w:type="dxa"/>
            <w:shd w:val="clear" w:color="auto" w:fill="auto"/>
            <w:vAlign w:val="bottom"/>
          </w:tcPr>
          <w:p w14:paraId="34430BCA" w14:textId="77777777" w:rsidR="009C5A63" w:rsidRDefault="009C5A63">
            <w:pPr>
              <w:spacing w:line="0" w:lineRule="atLeast"/>
              <w:ind w:right="80"/>
              <w:jc w:val="right"/>
              <w:rPr>
                <w:rFonts w:ascii="Arial" w:eastAsia="Arial" w:hAnsi="Arial"/>
              </w:rPr>
            </w:pPr>
            <w:r>
              <w:rPr>
                <w:rFonts w:ascii="Arial" w:eastAsia="Arial" w:hAnsi="Arial"/>
              </w:rPr>
              <w:t>7 800,00</w:t>
            </w:r>
          </w:p>
        </w:tc>
        <w:tc>
          <w:tcPr>
            <w:tcW w:w="660" w:type="dxa"/>
            <w:shd w:val="clear" w:color="auto" w:fill="auto"/>
            <w:vAlign w:val="bottom"/>
          </w:tcPr>
          <w:p w14:paraId="0B28019A" w14:textId="77777777" w:rsidR="009C5A63" w:rsidRDefault="009C5A63">
            <w:pPr>
              <w:spacing w:line="0" w:lineRule="atLeast"/>
              <w:ind w:right="80"/>
              <w:jc w:val="right"/>
              <w:rPr>
                <w:rFonts w:ascii="Arial" w:eastAsia="Arial" w:hAnsi="Arial"/>
              </w:rPr>
            </w:pPr>
            <w:r>
              <w:rPr>
                <w:rFonts w:ascii="Arial" w:eastAsia="Arial" w:hAnsi="Arial"/>
              </w:rPr>
              <w:t>0 %</w:t>
            </w:r>
          </w:p>
        </w:tc>
        <w:tc>
          <w:tcPr>
            <w:tcW w:w="1480" w:type="dxa"/>
            <w:shd w:val="clear" w:color="auto" w:fill="auto"/>
            <w:vAlign w:val="bottom"/>
          </w:tcPr>
          <w:p w14:paraId="18D233C9" w14:textId="77777777" w:rsidR="009C5A63" w:rsidRDefault="009C5A63">
            <w:pPr>
              <w:spacing w:line="0" w:lineRule="atLeast"/>
              <w:ind w:right="220"/>
              <w:jc w:val="right"/>
              <w:rPr>
                <w:rFonts w:ascii="Arial" w:eastAsia="Arial" w:hAnsi="Arial"/>
              </w:rPr>
            </w:pPr>
            <w:r>
              <w:rPr>
                <w:rFonts w:ascii="Arial" w:eastAsia="Arial" w:hAnsi="Arial"/>
              </w:rPr>
              <w:t>7 800,00</w:t>
            </w:r>
          </w:p>
        </w:tc>
      </w:tr>
      <w:tr w:rsidR="009C5A63" w14:paraId="61AA3674" w14:textId="77777777">
        <w:trPr>
          <w:trHeight w:val="271"/>
        </w:trPr>
        <w:tc>
          <w:tcPr>
            <w:tcW w:w="5360" w:type="dxa"/>
            <w:shd w:val="clear" w:color="auto" w:fill="auto"/>
            <w:vAlign w:val="bottom"/>
          </w:tcPr>
          <w:p w14:paraId="0EADAD43" w14:textId="77777777" w:rsidR="009C5A63" w:rsidRDefault="009C5A63">
            <w:pPr>
              <w:spacing w:line="0" w:lineRule="atLeast"/>
              <w:ind w:left="140"/>
              <w:rPr>
                <w:rFonts w:ascii="Arial" w:eastAsia="Arial" w:hAnsi="Arial"/>
              </w:rPr>
            </w:pPr>
            <w:r>
              <w:rPr>
                <w:rFonts w:ascii="Arial" w:eastAsia="Arial" w:hAnsi="Arial"/>
              </w:rPr>
              <w:t>Montáž vnitřních parapetů</w:t>
            </w:r>
          </w:p>
        </w:tc>
        <w:tc>
          <w:tcPr>
            <w:tcW w:w="2900" w:type="dxa"/>
            <w:shd w:val="clear" w:color="auto" w:fill="auto"/>
            <w:vAlign w:val="bottom"/>
          </w:tcPr>
          <w:p w14:paraId="37DC8B47" w14:textId="77777777" w:rsidR="009C5A63" w:rsidRDefault="009C5A63">
            <w:pPr>
              <w:spacing w:line="0" w:lineRule="atLeast"/>
              <w:ind w:right="80"/>
              <w:jc w:val="right"/>
              <w:rPr>
                <w:rFonts w:ascii="Arial" w:eastAsia="Arial" w:hAnsi="Arial"/>
              </w:rPr>
            </w:pPr>
            <w:r>
              <w:rPr>
                <w:rFonts w:ascii="Arial" w:eastAsia="Arial" w:hAnsi="Arial"/>
              </w:rPr>
              <w:t>3 840,00</w:t>
            </w:r>
          </w:p>
        </w:tc>
        <w:tc>
          <w:tcPr>
            <w:tcW w:w="660" w:type="dxa"/>
            <w:shd w:val="clear" w:color="auto" w:fill="auto"/>
            <w:vAlign w:val="bottom"/>
          </w:tcPr>
          <w:p w14:paraId="22D7F584" w14:textId="77777777" w:rsidR="009C5A63" w:rsidRDefault="009C5A63">
            <w:pPr>
              <w:spacing w:line="0" w:lineRule="atLeast"/>
              <w:ind w:right="80"/>
              <w:jc w:val="right"/>
              <w:rPr>
                <w:rFonts w:ascii="Arial" w:eastAsia="Arial" w:hAnsi="Arial"/>
              </w:rPr>
            </w:pPr>
            <w:r>
              <w:rPr>
                <w:rFonts w:ascii="Arial" w:eastAsia="Arial" w:hAnsi="Arial"/>
              </w:rPr>
              <w:t>0 %</w:t>
            </w:r>
          </w:p>
        </w:tc>
        <w:tc>
          <w:tcPr>
            <w:tcW w:w="1480" w:type="dxa"/>
            <w:shd w:val="clear" w:color="auto" w:fill="auto"/>
            <w:vAlign w:val="bottom"/>
          </w:tcPr>
          <w:p w14:paraId="51F290CF" w14:textId="77777777" w:rsidR="009C5A63" w:rsidRDefault="009C5A63">
            <w:pPr>
              <w:spacing w:line="0" w:lineRule="atLeast"/>
              <w:ind w:right="220"/>
              <w:jc w:val="right"/>
              <w:rPr>
                <w:rFonts w:ascii="Arial" w:eastAsia="Arial" w:hAnsi="Arial"/>
              </w:rPr>
            </w:pPr>
            <w:r>
              <w:rPr>
                <w:rFonts w:ascii="Arial" w:eastAsia="Arial" w:hAnsi="Arial"/>
              </w:rPr>
              <w:t>3 840,00</w:t>
            </w:r>
          </w:p>
        </w:tc>
      </w:tr>
      <w:tr w:rsidR="009C5A63" w14:paraId="44CCB900" w14:textId="77777777">
        <w:trPr>
          <w:trHeight w:val="271"/>
        </w:trPr>
        <w:tc>
          <w:tcPr>
            <w:tcW w:w="5360" w:type="dxa"/>
            <w:shd w:val="clear" w:color="auto" w:fill="auto"/>
            <w:vAlign w:val="bottom"/>
          </w:tcPr>
          <w:p w14:paraId="59F7F780" w14:textId="77777777" w:rsidR="009C5A63" w:rsidRDefault="009C5A63">
            <w:pPr>
              <w:spacing w:line="0" w:lineRule="atLeast"/>
              <w:ind w:left="140"/>
              <w:rPr>
                <w:rFonts w:ascii="Arial" w:eastAsia="Arial" w:hAnsi="Arial"/>
              </w:rPr>
            </w:pPr>
            <w:r>
              <w:rPr>
                <w:rFonts w:ascii="Arial" w:eastAsia="Arial" w:hAnsi="Arial"/>
              </w:rPr>
              <w:t>Montáž venkovních parapetů</w:t>
            </w:r>
          </w:p>
        </w:tc>
        <w:tc>
          <w:tcPr>
            <w:tcW w:w="2900" w:type="dxa"/>
            <w:shd w:val="clear" w:color="auto" w:fill="auto"/>
            <w:vAlign w:val="bottom"/>
          </w:tcPr>
          <w:p w14:paraId="18DED0E7" w14:textId="77777777" w:rsidR="009C5A63" w:rsidRDefault="009C5A63">
            <w:pPr>
              <w:spacing w:line="0" w:lineRule="atLeast"/>
              <w:ind w:right="80"/>
              <w:jc w:val="right"/>
              <w:rPr>
                <w:rFonts w:ascii="Arial" w:eastAsia="Arial" w:hAnsi="Arial"/>
              </w:rPr>
            </w:pPr>
            <w:r>
              <w:rPr>
                <w:rFonts w:ascii="Arial" w:eastAsia="Arial" w:hAnsi="Arial"/>
              </w:rPr>
              <w:t>3 840,00</w:t>
            </w:r>
          </w:p>
        </w:tc>
        <w:tc>
          <w:tcPr>
            <w:tcW w:w="660" w:type="dxa"/>
            <w:shd w:val="clear" w:color="auto" w:fill="auto"/>
            <w:vAlign w:val="bottom"/>
          </w:tcPr>
          <w:p w14:paraId="3700FADF" w14:textId="77777777" w:rsidR="009C5A63" w:rsidRDefault="009C5A63">
            <w:pPr>
              <w:spacing w:line="0" w:lineRule="atLeast"/>
              <w:ind w:right="80"/>
              <w:jc w:val="right"/>
              <w:rPr>
                <w:rFonts w:ascii="Arial" w:eastAsia="Arial" w:hAnsi="Arial"/>
              </w:rPr>
            </w:pPr>
            <w:r>
              <w:rPr>
                <w:rFonts w:ascii="Arial" w:eastAsia="Arial" w:hAnsi="Arial"/>
              </w:rPr>
              <w:t>0 %</w:t>
            </w:r>
          </w:p>
        </w:tc>
        <w:tc>
          <w:tcPr>
            <w:tcW w:w="1480" w:type="dxa"/>
            <w:shd w:val="clear" w:color="auto" w:fill="auto"/>
            <w:vAlign w:val="bottom"/>
          </w:tcPr>
          <w:p w14:paraId="3BA50565" w14:textId="77777777" w:rsidR="009C5A63" w:rsidRDefault="009C5A63">
            <w:pPr>
              <w:spacing w:line="0" w:lineRule="atLeast"/>
              <w:ind w:right="220"/>
              <w:jc w:val="right"/>
              <w:rPr>
                <w:rFonts w:ascii="Arial" w:eastAsia="Arial" w:hAnsi="Arial"/>
              </w:rPr>
            </w:pPr>
            <w:r>
              <w:rPr>
                <w:rFonts w:ascii="Arial" w:eastAsia="Arial" w:hAnsi="Arial"/>
              </w:rPr>
              <w:t>3 840,00</w:t>
            </w:r>
          </w:p>
        </w:tc>
      </w:tr>
      <w:tr w:rsidR="009C5A63" w14:paraId="2128E997" w14:textId="77777777">
        <w:trPr>
          <w:trHeight w:val="272"/>
        </w:trPr>
        <w:tc>
          <w:tcPr>
            <w:tcW w:w="5360" w:type="dxa"/>
            <w:shd w:val="clear" w:color="auto" w:fill="auto"/>
            <w:vAlign w:val="bottom"/>
          </w:tcPr>
          <w:p w14:paraId="7CE20F83" w14:textId="77777777" w:rsidR="009C5A63" w:rsidRDefault="009C5A63">
            <w:pPr>
              <w:spacing w:line="0" w:lineRule="atLeast"/>
              <w:ind w:left="140"/>
              <w:rPr>
                <w:rFonts w:ascii="Arial" w:eastAsia="Arial" w:hAnsi="Arial"/>
              </w:rPr>
            </w:pPr>
            <w:r>
              <w:rPr>
                <w:rFonts w:ascii="Arial" w:eastAsia="Arial" w:hAnsi="Arial"/>
              </w:rPr>
              <w:t>Doprava</w:t>
            </w:r>
          </w:p>
        </w:tc>
        <w:tc>
          <w:tcPr>
            <w:tcW w:w="2900" w:type="dxa"/>
            <w:shd w:val="clear" w:color="auto" w:fill="auto"/>
            <w:vAlign w:val="bottom"/>
          </w:tcPr>
          <w:p w14:paraId="0779FE9E" w14:textId="77777777" w:rsidR="009C5A63" w:rsidRDefault="009C5A63">
            <w:pPr>
              <w:spacing w:line="0" w:lineRule="atLeast"/>
              <w:ind w:right="80"/>
              <w:jc w:val="right"/>
              <w:rPr>
                <w:rFonts w:ascii="Arial" w:eastAsia="Arial" w:hAnsi="Arial"/>
              </w:rPr>
            </w:pPr>
            <w:r>
              <w:rPr>
                <w:rFonts w:ascii="Arial" w:eastAsia="Arial" w:hAnsi="Arial"/>
              </w:rPr>
              <w:t>2 500,00</w:t>
            </w:r>
          </w:p>
        </w:tc>
        <w:tc>
          <w:tcPr>
            <w:tcW w:w="660" w:type="dxa"/>
            <w:shd w:val="clear" w:color="auto" w:fill="auto"/>
            <w:vAlign w:val="bottom"/>
          </w:tcPr>
          <w:p w14:paraId="6E29A7C5" w14:textId="77777777" w:rsidR="009C5A63" w:rsidRDefault="009C5A63">
            <w:pPr>
              <w:spacing w:line="0" w:lineRule="atLeast"/>
              <w:ind w:right="80"/>
              <w:jc w:val="right"/>
              <w:rPr>
                <w:rFonts w:ascii="Arial" w:eastAsia="Arial" w:hAnsi="Arial"/>
              </w:rPr>
            </w:pPr>
            <w:r>
              <w:rPr>
                <w:rFonts w:ascii="Arial" w:eastAsia="Arial" w:hAnsi="Arial"/>
              </w:rPr>
              <w:t>0 %</w:t>
            </w:r>
          </w:p>
        </w:tc>
        <w:tc>
          <w:tcPr>
            <w:tcW w:w="1480" w:type="dxa"/>
            <w:shd w:val="clear" w:color="auto" w:fill="auto"/>
            <w:vAlign w:val="bottom"/>
          </w:tcPr>
          <w:p w14:paraId="4F162F7F" w14:textId="77777777" w:rsidR="009C5A63" w:rsidRDefault="009C5A63">
            <w:pPr>
              <w:spacing w:line="0" w:lineRule="atLeast"/>
              <w:ind w:right="220"/>
              <w:jc w:val="right"/>
              <w:rPr>
                <w:rFonts w:ascii="Arial" w:eastAsia="Arial" w:hAnsi="Arial"/>
              </w:rPr>
            </w:pPr>
            <w:r>
              <w:rPr>
                <w:rFonts w:ascii="Arial" w:eastAsia="Arial" w:hAnsi="Arial"/>
              </w:rPr>
              <w:t>2 500,00</w:t>
            </w:r>
          </w:p>
        </w:tc>
      </w:tr>
      <w:tr w:rsidR="009C5A63" w14:paraId="23629EAC" w14:textId="77777777">
        <w:trPr>
          <w:trHeight w:val="116"/>
        </w:trPr>
        <w:tc>
          <w:tcPr>
            <w:tcW w:w="5360" w:type="dxa"/>
            <w:tcBorders>
              <w:bottom w:val="single" w:sz="8" w:space="0" w:color="auto"/>
            </w:tcBorders>
            <w:shd w:val="clear" w:color="auto" w:fill="auto"/>
            <w:vAlign w:val="bottom"/>
          </w:tcPr>
          <w:p w14:paraId="39960027" w14:textId="77777777" w:rsidR="009C5A63" w:rsidRDefault="009C5A63">
            <w:pPr>
              <w:spacing w:line="0" w:lineRule="atLeast"/>
              <w:rPr>
                <w:rFonts w:ascii="Times New Roman" w:eastAsia="Times New Roman" w:hAnsi="Times New Roman"/>
                <w:sz w:val="10"/>
              </w:rPr>
            </w:pPr>
          </w:p>
        </w:tc>
        <w:tc>
          <w:tcPr>
            <w:tcW w:w="2900" w:type="dxa"/>
            <w:tcBorders>
              <w:bottom w:val="single" w:sz="8" w:space="0" w:color="auto"/>
            </w:tcBorders>
            <w:shd w:val="clear" w:color="auto" w:fill="auto"/>
            <w:vAlign w:val="bottom"/>
          </w:tcPr>
          <w:p w14:paraId="4A9097C8" w14:textId="77777777" w:rsidR="009C5A63" w:rsidRDefault="009C5A63">
            <w:pPr>
              <w:spacing w:line="0" w:lineRule="atLeast"/>
              <w:rPr>
                <w:rFonts w:ascii="Times New Roman" w:eastAsia="Times New Roman" w:hAnsi="Times New Roman"/>
                <w:sz w:val="10"/>
              </w:rPr>
            </w:pPr>
          </w:p>
        </w:tc>
        <w:tc>
          <w:tcPr>
            <w:tcW w:w="660" w:type="dxa"/>
            <w:tcBorders>
              <w:bottom w:val="single" w:sz="8" w:space="0" w:color="auto"/>
            </w:tcBorders>
            <w:shd w:val="clear" w:color="auto" w:fill="auto"/>
            <w:vAlign w:val="bottom"/>
          </w:tcPr>
          <w:p w14:paraId="281BB5AA" w14:textId="77777777" w:rsidR="009C5A63" w:rsidRDefault="009C5A63">
            <w:pPr>
              <w:spacing w:line="0" w:lineRule="atLeast"/>
              <w:rPr>
                <w:rFonts w:ascii="Times New Roman" w:eastAsia="Times New Roman" w:hAnsi="Times New Roman"/>
                <w:sz w:val="10"/>
              </w:rPr>
            </w:pPr>
          </w:p>
        </w:tc>
        <w:tc>
          <w:tcPr>
            <w:tcW w:w="1480" w:type="dxa"/>
            <w:tcBorders>
              <w:bottom w:val="single" w:sz="8" w:space="0" w:color="auto"/>
            </w:tcBorders>
            <w:shd w:val="clear" w:color="auto" w:fill="auto"/>
            <w:vAlign w:val="bottom"/>
          </w:tcPr>
          <w:p w14:paraId="4A1504B6" w14:textId="77777777" w:rsidR="009C5A63" w:rsidRDefault="009C5A63">
            <w:pPr>
              <w:spacing w:line="0" w:lineRule="atLeast"/>
              <w:rPr>
                <w:rFonts w:ascii="Times New Roman" w:eastAsia="Times New Roman" w:hAnsi="Times New Roman"/>
                <w:sz w:val="10"/>
              </w:rPr>
            </w:pPr>
          </w:p>
        </w:tc>
      </w:tr>
      <w:tr w:rsidR="009C5A63" w14:paraId="3AEC3A71" w14:textId="77777777">
        <w:trPr>
          <w:trHeight w:val="265"/>
        </w:trPr>
        <w:tc>
          <w:tcPr>
            <w:tcW w:w="5360" w:type="dxa"/>
            <w:shd w:val="clear" w:color="auto" w:fill="auto"/>
            <w:vAlign w:val="bottom"/>
          </w:tcPr>
          <w:p w14:paraId="196DFD2F" w14:textId="77777777" w:rsidR="009C5A63" w:rsidRDefault="009C5A63">
            <w:pPr>
              <w:spacing w:line="0" w:lineRule="atLeast"/>
              <w:ind w:left="140"/>
              <w:rPr>
                <w:rFonts w:ascii="Arial" w:eastAsia="Arial" w:hAnsi="Arial"/>
                <w:b/>
              </w:rPr>
            </w:pPr>
            <w:r>
              <w:rPr>
                <w:rFonts w:ascii="Arial" w:eastAsia="Arial" w:hAnsi="Arial"/>
                <w:b/>
              </w:rPr>
              <w:t>CELKEM :</w:t>
            </w:r>
          </w:p>
        </w:tc>
        <w:tc>
          <w:tcPr>
            <w:tcW w:w="2900" w:type="dxa"/>
            <w:shd w:val="clear" w:color="auto" w:fill="auto"/>
            <w:vAlign w:val="bottom"/>
          </w:tcPr>
          <w:p w14:paraId="2B96BF9A" w14:textId="77777777" w:rsidR="009C5A63" w:rsidRDefault="009C5A63">
            <w:pPr>
              <w:spacing w:line="0" w:lineRule="atLeast"/>
              <w:ind w:right="20"/>
              <w:jc w:val="right"/>
              <w:rPr>
                <w:rFonts w:ascii="Arial" w:eastAsia="Arial" w:hAnsi="Arial"/>
                <w:b/>
              </w:rPr>
            </w:pPr>
            <w:r>
              <w:rPr>
                <w:rFonts w:ascii="Arial" w:eastAsia="Arial" w:hAnsi="Arial"/>
                <w:b/>
              </w:rPr>
              <w:t>333 911,00</w:t>
            </w:r>
          </w:p>
        </w:tc>
        <w:tc>
          <w:tcPr>
            <w:tcW w:w="660" w:type="dxa"/>
            <w:shd w:val="clear" w:color="auto" w:fill="auto"/>
            <w:vAlign w:val="bottom"/>
          </w:tcPr>
          <w:p w14:paraId="51415461" w14:textId="77777777" w:rsidR="009C5A63" w:rsidRDefault="009C5A63">
            <w:pPr>
              <w:spacing w:line="0" w:lineRule="atLeast"/>
              <w:rPr>
                <w:rFonts w:ascii="Times New Roman" w:eastAsia="Times New Roman" w:hAnsi="Times New Roman"/>
                <w:sz w:val="23"/>
              </w:rPr>
            </w:pPr>
          </w:p>
        </w:tc>
        <w:tc>
          <w:tcPr>
            <w:tcW w:w="1480" w:type="dxa"/>
            <w:shd w:val="clear" w:color="auto" w:fill="auto"/>
            <w:vAlign w:val="bottom"/>
          </w:tcPr>
          <w:p w14:paraId="524EFA7C" w14:textId="77777777" w:rsidR="009C5A63" w:rsidRDefault="009C5A63">
            <w:pPr>
              <w:spacing w:line="0" w:lineRule="atLeast"/>
              <w:ind w:right="180"/>
              <w:jc w:val="right"/>
              <w:rPr>
                <w:rFonts w:ascii="Arial" w:eastAsia="Arial" w:hAnsi="Arial"/>
                <w:b/>
              </w:rPr>
            </w:pPr>
            <w:r>
              <w:rPr>
                <w:rFonts w:ascii="Arial" w:eastAsia="Arial" w:hAnsi="Arial"/>
                <w:b/>
              </w:rPr>
              <w:t>333 911,00</w:t>
            </w:r>
          </w:p>
        </w:tc>
      </w:tr>
    </w:tbl>
    <w:p w14:paraId="138AE143" w14:textId="77777777" w:rsidR="009C5A63" w:rsidRDefault="009C5A63">
      <w:pPr>
        <w:spacing w:line="120" w:lineRule="exact"/>
        <w:rPr>
          <w:rFonts w:ascii="Times New Roman" w:eastAsia="Times New Roman" w:hAnsi="Times New Roman"/>
        </w:rPr>
      </w:pPr>
    </w:p>
    <w:p w14:paraId="51F08382" w14:textId="77777777" w:rsidR="009C5A63" w:rsidRDefault="009C5A63">
      <w:pPr>
        <w:spacing w:line="0" w:lineRule="atLeast"/>
        <w:ind w:left="280"/>
        <w:rPr>
          <w:rFonts w:ascii="Arial" w:eastAsia="Arial" w:hAnsi="Arial"/>
        </w:rPr>
      </w:pPr>
      <w:r>
        <w:rPr>
          <w:rFonts w:ascii="Arial" w:eastAsia="Arial" w:hAnsi="Arial"/>
        </w:rPr>
        <w:t>Způsob úhrady ceny za dílo:</w:t>
      </w:r>
    </w:p>
    <w:p w14:paraId="12F1E699" w14:textId="77777777" w:rsidR="009C5A63" w:rsidRDefault="009C5A63">
      <w:pPr>
        <w:spacing w:line="2" w:lineRule="exact"/>
        <w:rPr>
          <w:rFonts w:ascii="Times New Roman" w:eastAsia="Times New Roman" w:hAnsi="Times New Roman"/>
        </w:rPr>
      </w:pPr>
    </w:p>
    <w:p w14:paraId="65284349" w14:textId="77777777" w:rsidR="009C5A63" w:rsidRDefault="009C5A63">
      <w:pPr>
        <w:numPr>
          <w:ilvl w:val="0"/>
          <w:numId w:val="5"/>
        </w:numPr>
        <w:tabs>
          <w:tab w:val="left" w:pos="780"/>
        </w:tabs>
        <w:spacing w:line="0" w:lineRule="atLeast"/>
        <w:ind w:left="780" w:hanging="193"/>
        <w:rPr>
          <w:rFonts w:ascii="Arial" w:eastAsia="Arial" w:hAnsi="Arial"/>
        </w:rPr>
      </w:pPr>
      <w:r>
        <w:rPr>
          <w:rFonts w:ascii="Arial" w:eastAsia="Arial" w:hAnsi="Arial"/>
        </w:rPr>
        <w:t>zálohová platba ve výši 200.000,- Kč; splatnost faktury: 17.11.2023</w:t>
      </w:r>
    </w:p>
    <w:p w14:paraId="54AA4134" w14:textId="65D79BBC" w:rsidR="009C5A63" w:rsidRDefault="009C5A63">
      <w:pPr>
        <w:numPr>
          <w:ilvl w:val="0"/>
          <w:numId w:val="5"/>
        </w:numPr>
        <w:tabs>
          <w:tab w:val="left" w:pos="800"/>
        </w:tabs>
        <w:spacing w:line="238" w:lineRule="auto"/>
        <w:ind w:left="800" w:hanging="213"/>
        <w:rPr>
          <w:rFonts w:ascii="Arial" w:eastAsia="Arial" w:hAnsi="Arial"/>
        </w:rPr>
      </w:pPr>
      <w:r>
        <w:rPr>
          <w:rFonts w:ascii="Arial" w:eastAsia="Arial" w:hAnsi="Arial"/>
        </w:rPr>
        <w:t>konečný doplatek bude uhrazen bankovním převodem se splatností 14 dnů</w:t>
      </w:r>
      <w:r w:rsidR="00F958C2">
        <w:rPr>
          <w:rFonts w:ascii="Arial" w:eastAsia="Arial" w:hAnsi="Arial"/>
        </w:rPr>
        <w:t xml:space="preserve"> </w:t>
      </w:r>
      <w:r>
        <w:rPr>
          <w:rFonts w:ascii="Arial" w:eastAsia="Arial" w:hAnsi="Arial"/>
        </w:rPr>
        <w:t>po předání díla.</w:t>
      </w:r>
    </w:p>
    <w:p w14:paraId="22944122" w14:textId="77777777" w:rsidR="009C5A63" w:rsidRDefault="009C5A63">
      <w:pPr>
        <w:spacing w:line="233" w:lineRule="exact"/>
        <w:rPr>
          <w:rFonts w:ascii="Times New Roman" w:eastAsia="Times New Roman" w:hAnsi="Times New Roman"/>
        </w:rPr>
      </w:pPr>
    </w:p>
    <w:p w14:paraId="2C9375A4" w14:textId="77777777" w:rsidR="009C5A63" w:rsidRDefault="009C5A63">
      <w:pPr>
        <w:spacing w:line="0" w:lineRule="atLeast"/>
        <w:ind w:left="580"/>
        <w:rPr>
          <w:rFonts w:ascii="Arial" w:eastAsia="Arial" w:hAnsi="Arial"/>
        </w:rPr>
      </w:pPr>
      <w:r>
        <w:rPr>
          <w:rFonts w:ascii="Arial" w:eastAsia="Arial" w:hAnsi="Arial"/>
        </w:rPr>
        <w:t>Způsob zasílaní faktur: e-mailem.</w:t>
      </w:r>
    </w:p>
    <w:p w14:paraId="3014E893" w14:textId="77777777" w:rsidR="009C5A63" w:rsidRDefault="009C5A63">
      <w:pPr>
        <w:spacing w:line="229" w:lineRule="exact"/>
        <w:rPr>
          <w:rFonts w:ascii="Times New Roman" w:eastAsia="Times New Roman" w:hAnsi="Times New Roman"/>
        </w:rPr>
      </w:pPr>
    </w:p>
    <w:p w14:paraId="2D2B1AA2" w14:textId="77777777" w:rsidR="009C5A63" w:rsidRDefault="009C5A63">
      <w:pPr>
        <w:spacing w:line="0" w:lineRule="atLeast"/>
        <w:ind w:left="580"/>
        <w:rPr>
          <w:rFonts w:ascii="Arial" w:eastAsia="Arial" w:hAnsi="Arial"/>
        </w:rPr>
      </w:pPr>
      <w:r>
        <w:rPr>
          <w:rFonts w:ascii="Arial" w:eastAsia="Arial" w:hAnsi="Arial"/>
        </w:rPr>
        <w:t>Cena je účtována bez DPH, zdanitelné plnění podléhá přenesení daňové povinnosti – 21 %.</w:t>
      </w:r>
    </w:p>
    <w:p w14:paraId="69A97A69" w14:textId="77777777" w:rsidR="009C5A63" w:rsidRDefault="009C5A63">
      <w:pPr>
        <w:spacing w:line="200" w:lineRule="exact"/>
        <w:rPr>
          <w:rFonts w:ascii="Times New Roman" w:eastAsia="Times New Roman" w:hAnsi="Times New Roman"/>
        </w:rPr>
      </w:pPr>
    </w:p>
    <w:p w14:paraId="25CA0BE0" w14:textId="77777777" w:rsidR="009C5A63" w:rsidRDefault="009C5A63">
      <w:pPr>
        <w:spacing w:line="264" w:lineRule="exact"/>
        <w:rPr>
          <w:rFonts w:ascii="Times New Roman" w:eastAsia="Times New Roman" w:hAnsi="Times New Roman"/>
        </w:rPr>
      </w:pPr>
    </w:p>
    <w:p w14:paraId="53366245" w14:textId="43139CE1" w:rsidR="009C5A63" w:rsidRDefault="009C5A63">
      <w:pPr>
        <w:numPr>
          <w:ilvl w:val="0"/>
          <w:numId w:val="6"/>
        </w:numPr>
        <w:tabs>
          <w:tab w:val="left" w:pos="280"/>
        </w:tabs>
        <w:spacing w:line="275" w:lineRule="auto"/>
        <w:ind w:left="280" w:right="40" w:hanging="274"/>
        <w:jc w:val="both"/>
        <w:rPr>
          <w:rFonts w:ascii="Arial" w:eastAsia="Arial" w:hAnsi="Arial"/>
          <w:sz w:val="18"/>
        </w:rPr>
      </w:pPr>
      <w:r>
        <w:rPr>
          <w:rFonts w:ascii="Arial" w:eastAsia="Arial" w:hAnsi="Arial"/>
          <w:sz w:val="18"/>
        </w:rPr>
        <w:t xml:space="preserve">Nebude-li v odst. 1 ujednáno jinak, je </w:t>
      </w:r>
      <w:r>
        <w:rPr>
          <w:rFonts w:ascii="Arial" w:eastAsia="Arial" w:hAnsi="Arial"/>
          <w:b/>
          <w:sz w:val="18"/>
        </w:rPr>
        <w:t>Objednatel</w:t>
      </w:r>
      <w:r>
        <w:rPr>
          <w:rFonts w:ascii="Arial" w:eastAsia="Arial" w:hAnsi="Arial"/>
          <w:sz w:val="18"/>
        </w:rPr>
        <w:t xml:space="preserve"> povinen uhradit </w:t>
      </w:r>
      <w:r>
        <w:rPr>
          <w:rFonts w:ascii="Arial" w:eastAsia="Arial" w:hAnsi="Arial"/>
          <w:b/>
          <w:sz w:val="18"/>
        </w:rPr>
        <w:t>Zhotoviteli</w:t>
      </w:r>
      <w:r>
        <w:rPr>
          <w:rFonts w:ascii="Arial" w:eastAsia="Arial" w:hAnsi="Arial"/>
          <w:sz w:val="18"/>
        </w:rPr>
        <w:t xml:space="preserve"> dohodnutou cenu za dílo prostřednictvím faktur vystavených </w:t>
      </w:r>
      <w:r>
        <w:rPr>
          <w:rFonts w:ascii="Arial" w:eastAsia="Arial" w:hAnsi="Arial"/>
          <w:b/>
          <w:sz w:val="18"/>
        </w:rPr>
        <w:t>Zhotovitelem</w:t>
      </w:r>
      <w:r>
        <w:rPr>
          <w:rFonts w:ascii="Arial" w:eastAsia="Arial" w:hAnsi="Arial"/>
          <w:sz w:val="18"/>
        </w:rPr>
        <w:t xml:space="preserve"> s datem splatnosti 15 dnů. Je-li faktura vystavena v souladu s příslušnými právními předpisy, odepření jejího přijetí nebo její nedoručení nemá za následek jakýkoli odklad platby. Pro případ prodlení </w:t>
      </w:r>
      <w:r>
        <w:rPr>
          <w:rFonts w:ascii="Arial" w:eastAsia="Arial" w:hAnsi="Arial"/>
          <w:b/>
          <w:sz w:val="18"/>
        </w:rPr>
        <w:t>Objednatele</w:t>
      </w:r>
      <w:r>
        <w:rPr>
          <w:rFonts w:ascii="Arial" w:eastAsia="Arial" w:hAnsi="Arial"/>
          <w:sz w:val="18"/>
        </w:rPr>
        <w:t xml:space="preserve"> s úhradou faktur řádně</w:t>
      </w:r>
      <w:r w:rsidR="00F958C2">
        <w:rPr>
          <w:rFonts w:ascii="Arial" w:eastAsia="Arial" w:hAnsi="Arial"/>
          <w:sz w:val="18"/>
        </w:rPr>
        <w:t xml:space="preserve"> </w:t>
      </w:r>
      <w:r>
        <w:rPr>
          <w:rFonts w:ascii="Arial" w:eastAsia="Arial" w:hAnsi="Arial"/>
          <w:sz w:val="18"/>
        </w:rPr>
        <w:t>vystavených v souladu s tímto ustanovením se sjednává úrok z prodlení ve výši 0,05 % z dlužné částky denně.</w:t>
      </w:r>
    </w:p>
    <w:p w14:paraId="6864DF5C" w14:textId="77777777" w:rsidR="009C5A63" w:rsidRDefault="009C5A63">
      <w:pPr>
        <w:spacing w:line="1" w:lineRule="exact"/>
        <w:rPr>
          <w:rFonts w:ascii="Arial" w:eastAsia="Arial" w:hAnsi="Arial"/>
          <w:sz w:val="18"/>
        </w:rPr>
      </w:pPr>
    </w:p>
    <w:p w14:paraId="00D9B4A7" w14:textId="77777777" w:rsidR="009C5A63" w:rsidRDefault="009C5A63">
      <w:pPr>
        <w:numPr>
          <w:ilvl w:val="0"/>
          <w:numId w:val="6"/>
        </w:numPr>
        <w:tabs>
          <w:tab w:val="left" w:pos="280"/>
        </w:tabs>
        <w:spacing w:line="246" w:lineRule="auto"/>
        <w:ind w:left="280" w:right="100" w:hanging="274"/>
        <w:rPr>
          <w:rFonts w:ascii="Arial" w:eastAsia="Arial" w:hAnsi="Arial"/>
        </w:rPr>
      </w:pPr>
      <w:r>
        <w:rPr>
          <w:rFonts w:ascii="Arial" w:eastAsia="Arial" w:hAnsi="Arial"/>
        </w:rPr>
        <w:t xml:space="preserve">Řádnou úhradou se rozumí připsání fakturované částky ve prospěch příslušného bankovního účtu </w:t>
      </w:r>
      <w:r>
        <w:rPr>
          <w:rFonts w:ascii="Arial" w:eastAsia="Arial" w:hAnsi="Arial"/>
          <w:b/>
        </w:rPr>
        <w:t>Zhotovitele</w:t>
      </w:r>
      <w:r>
        <w:rPr>
          <w:rFonts w:ascii="Arial" w:eastAsia="Arial" w:hAnsi="Arial"/>
        </w:rPr>
        <w:t xml:space="preserve"> specifikovaného na faktuře; to neplatí, je-li úhrada faktury realizována v hotovosti.</w:t>
      </w:r>
    </w:p>
    <w:p w14:paraId="3AF4112F" w14:textId="77777777" w:rsidR="009C5A63" w:rsidRDefault="009C5A63">
      <w:pPr>
        <w:spacing w:line="1" w:lineRule="exact"/>
        <w:rPr>
          <w:rFonts w:ascii="Arial" w:eastAsia="Arial" w:hAnsi="Arial"/>
        </w:rPr>
      </w:pPr>
    </w:p>
    <w:p w14:paraId="4043F97D" w14:textId="2567ACBB" w:rsidR="009C5A63" w:rsidRDefault="009C5A63">
      <w:pPr>
        <w:numPr>
          <w:ilvl w:val="0"/>
          <w:numId w:val="6"/>
        </w:numPr>
        <w:tabs>
          <w:tab w:val="left" w:pos="280"/>
        </w:tabs>
        <w:spacing w:line="243" w:lineRule="auto"/>
        <w:ind w:left="280" w:right="40" w:hanging="274"/>
        <w:jc w:val="both"/>
        <w:rPr>
          <w:rFonts w:ascii="Arial" w:eastAsia="Arial" w:hAnsi="Arial"/>
        </w:rPr>
      </w:pPr>
      <w:r>
        <w:rPr>
          <w:rFonts w:ascii="Arial" w:eastAsia="Arial" w:hAnsi="Arial"/>
        </w:rPr>
        <w:t>Pro strany je závazná výše uvedená „Cena bez DPH“. Sazba DPH a výše DPH, uvedené v této smlouvě</w:t>
      </w:r>
      <w:r w:rsidR="00F958C2">
        <w:rPr>
          <w:rFonts w:ascii="Arial" w:eastAsia="Arial" w:hAnsi="Arial"/>
        </w:rPr>
        <w:t xml:space="preserve"> </w:t>
      </w:r>
      <w:r>
        <w:rPr>
          <w:rFonts w:ascii="Arial" w:eastAsia="Arial" w:hAnsi="Arial"/>
        </w:rPr>
        <w:t>a cenové nabídce, jsou stanoveny na základě</w:t>
      </w:r>
      <w:r w:rsidR="00F958C2">
        <w:rPr>
          <w:rFonts w:ascii="Arial" w:eastAsia="Arial" w:hAnsi="Arial"/>
        </w:rPr>
        <w:t xml:space="preserve"> </w:t>
      </w:r>
      <w:r>
        <w:rPr>
          <w:rFonts w:ascii="Arial" w:eastAsia="Arial" w:hAnsi="Arial"/>
        </w:rPr>
        <w:t xml:space="preserve">známých informací při podpisu smlouvy. </w:t>
      </w:r>
      <w:r>
        <w:rPr>
          <w:rFonts w:ascii="Arial" w:eastAsia="Arial" w:hAnsi="Arial"/>
          <w:b/>
        </w:rPr>
        <w:t>Objednatel</w:t>
      </w:r>
      <w:r>
        <w:rPr>
          <w:rFonts w:ascii="Arial" w:eastAsia="Arial" w:hAnsi="Arial"/>
        </w:rPr>
        <w:t xml:space="preserve"> je povinen zaplatit Z </w:t>
      </w:r>
      <w:r>
        <w:rPr>
          <w:rFonts w:ascii="Arial" w:eastAsia="Arial" w:hAnsi="Arial"/>
          <w:b/>
        </w:rPr>
        <w:t>hotoviteli</w:t>
      </w:r>
      <w:r>
        <w:rPr>
          <w:rFonts w:ascii="Arial" w:eastAsia="Arial" w:hAnsi="Arial"/>
        </w:rPr>
        <w:t xml:space="preserve"> k „Ceně</w:t>
      </w:r>
      <w:r w:rsidR="00F958C2">
        <w:rPr>
          <w:rFonts w:ascii="Arial" w:eastAsia="Arial" w:hAnsi="Arial"/>
        </w:rPr>
        <w:t xml:space="preserve"> </w:t>
      </w:r>
      <w:r>
        <w:rPr>
          <w:rFonts w:ascii="Arial" w:eastAsia="Arial" w:hAnsi="Arial"/>
        </w:rPr>
        <w:t xml:space="preserve">bez DPH“ zákonnou DPH stanovenou v souladu s platnými a účinnými právními předpisy, zejména s ohledem na případnou povinnost použít režim přenesení daňové povinnosti. </w:t>
      </w:r>
      <w:r>
        <w:rPr>
          <w:rFonts w:ascii="Arial" w:eastAsia="Arial" w:hAnsi="Arial"/>
          <w:b/>
        </w:rPr>
        <w:t>Objednatel</w:t>
      </w:r>
      <w:r>
        <w:rPr>
          <w:rFonts w:ascii="Arial" w:eastAsia="Arial" w:hAnsi="Arial"/>
        </w:rPr>
        <w:t xml:space="preserve"> bere na vědomí, že v důsledku toho může dojít ke změně</w:t>
      </w:r>
      <w:r w:rsidR="00F958C2">
        <w:rPr>
          <w:rFonts w:ascii="Arial" w:eastAsia="Arial" w:hAnsi="Arial"/>
        </w:rPr>
        <w:t xml:space="preserve"> </w:t>
      </w:r>
      <w:r>
        <w:rPr>
          <w:rFonts w:ascii="Arial" w:eastAsia="Arial" w:hAnsi="Arial"/>
        </w:rPr>
        <w:t>celkové ceny díla uvedené v odst. 1 tohoto článku a v cenové nabídce.</w:t>
      </w:r>
    </w:p>
    <w:p w14:paraId="0AC7054F" w14:textId="77777777" w:rsidR="009C5A63" w:rsidRDefault="009C5A63">
      <w:pPr>
        <w:spacing w:line="4" w:lineRule="exact"/>
        <w:rPr>
          <w:rFonts w:ascii="Arial" w:eastAsia="Arial" w:hAnsi="Arial"/>
        </w:rPr>
      </w:pPr>
    </w:p>
    <w:p w14:paraId="10235376" w14:textId="546948FE" w:rsidR="009C5A63" w:rsidRDefault="009C5A63">
      <w:pPr>
        <w:numPr>
          <w:ilvl w:val="0"/>
          <w:numId w:val="6"/>
        </w:numPr>
        <w:tabs>
          <w:tab w:val="left" w:pos="280"/>
        </w:tabs>
        <w:spacing w:line="242" w:lineRule="auto"/>
        <w:ind w:left="280" w:right="40" w:hanging="274"/>
        <w:jc w:val="both"/>
        <w:rPr>
          <w:rFonts w:ascii="Arial" w:eastAsia="Arial" w:hAnsi="Arial"/>
        </w:rPr>
      </w:pPr>
      <w:r>
        <w:rPr>
          <w:rFonts w:ascii="Arial" w:eastAsia="Arial" w:hAnsi="Arial"/>
          <w:b/>
        </w:rPr>
        <w:t>Zhotovitel</w:t>
      </w:r>
      <w:r>
        <w:rPr>
          <w:rFonts w:ascii="Arial" w:eastAsia="Arial" w:hAnsi="Arial"/>
        </w:rPr>
        <w:t xml:space="preserve"> a </w:t>
      </w:r>
      <w:r>
        <w:rPr>
          <w:rFonts w:ascii="Arial" w:eastAsia="Arial" w:hAnsi="Arial"/>
          <w:b/>
        </w:rPr>
        <w:t>Objednatel</w:t>
      </w:r>
      <w:r>
        <w:rPr>
          <w:rFonts w:ascii="Arial" w:eastAsia="Arial" w:hAnsi="Arial"/>
        </w:rPr>
        <w:t xml:space="preserve"> závazně</w:t>
      </w:r>
      <w:r w:rsidR="00F958C2">
        <w:rPr>
          <w:rFonts w:ascii="Arial" w:eastAsia="Arial" w:hAnsi="Arial"/>
        </w:rPr>
        <w:t xml:space="preserve"> </w:t>
      </w:r>
      <w:r>
        <w:rPr>
          <w:rFonts w:ascii="Arial" w:eastAsia="Arial" w:hAnsi="Arial"/>
        </w:rPr>
        <w:t>prohlašují, že ke dni podpisu této smlouvy řádně</w:t>
      </w:r>
      <w:r w:rsidR="00F958C2">
        <w:rPr>
          <w:rFonts w:ascii="Arial" w:eastAsia="Arial" w:hAnsi="Arial"/>
        </w:rPr>
        <w:t xml:space="preserve"> </w:t>
      </w:r>
      <w:r>
        <w:rPr>
          <w:rFonts w:ascii="Arial" w:eastAsia="Arial" w:hAnsi="Arial"/>
        </w:rPr>
        <w:t>plní veškeré své existující závazky vůči svým dodavatelům i subjektům poskytujícím externí financování, 2) že jim nebyl doručen žádný návrh na zahájení vykonávacího řízení a 3) že jsou bez nedoplatků</w:t>
      </w:r>
      <w:r w:rsidR="00F958C2">
        <w:rPr>
          <w:rFonts w:ascii="Arial" w:eastAsia="Arial" w:hAnsi="Arial"/>
        </w:rPr>
        <w:t xml:space="preserve"> </w:t>
      </w:r>
      <w:r>
        <w:rPr>
          <w:rFonts w:ascii="Arial" w:eastAsia="Arial" w:hAnsi="Arial"/>
        </w:rPr>
        <w:t>vůči státu. Ukáže-li se toto ujištění jako nepravdivé, uhradí strana vydávající nepravdivé prohlášení druhé straně</w:t>
      </w:r>
      <w:r w:rsidR="00F958C2">
        <w:rPr>
          <w:rFonts w:ascii="Arial" w:eastAsia="Arial" w:hAnsi="Arial"/>
        </w:rPr>
        <w:t xml:space="preserve"> </w:t>
      </w:r>
      <w:r>
        <w:rPr>
          <w:rFonts w:ascii="Arial" w:eastAsia="Arial" w:hAnsi="Arial"/>
        </w:rPr>
        <w:t>smluvní pokutu ve výši 200.000,- Kč.</w:t>
      </w:r>
    </w:p>
    <w:p w14:paraId="36458C57" w14:textId="77777777" w:rsidR="009C5A63" w:rsidRDefault="009C5A63">
      <w:pPr>
        <w:spacing w:line="213" w:lineRule="exact"/>
        <w:rPr>
          <w:rFonts w:ascii="Times New Roman" w:eastAsia="Times New Roman" w:hAnsi="Times New Roman"/>
        </w:rPr>
      </w:pPr>
    </w:p>
    <w:p w14:paraId="2525C178" w14:textId="77777777" w:rsidR="009C5A63" w:rsidRDefault="009C5A63">
      <w:pPr>
        <w:spacing w:line="0" w:lineRule="atLeast"/>
        <w:ind w:right="40"/>
        <w:jc w:val="center"/>
        <w:rPr>
          <w:rFonts w:ascii="Arial" w:eastAsia="Arial" w:hAnsi="Arial"/>
          <w:b/>
          <w:sz w:val="18"/>
          <w:u w:val="single"/>
        </w:rPr>
      </w:pPr>
      <w:r>
        <w:rPr>
          <w:rFonts w:ascii="Arial" w:eastAsia="Arial" w:hAnsi="Arial"/>
          <w:b/>
          <w:sz w:val="18"/>
          <w:u w:val="single"/>
        </w:rPr>
        <w:t>III. Doba plnění</w:t>
      </w:r>
    </w:p>
    <w:p w14:paraId="347BE698" w14:textId="77777777" w:rsidR="009C5A63" w:rsidRDefault="009C5A63">
      <w:pPr>
        <w:spacing w:line="86" w:lineRule="exact"/>
        <w:rPr>
          <w:rFonts w:ascii="Times New Roman" w:eastAsia="Times New Roman" w:hAnsi="Times New Roman"/>
        </w:rPr>
      </w:pPr>
    </w:p>
    <w:p w14:paraId="104A326F" w14:textId="77777777" w:rsidR="009C5A63" w:rsidRDefault="009C5A63">
      <w:pPr>
        <w:spacing w:line="0" w:lineRule="atLeast"/>
        <w:rPr>
          <w:rFonts w:ascii="Arial" w:eastAsia="Arial" w:hAnsi="Arial"/>
        </w:rPr>
      </w:pPr>
      <w:r>
        <w:rPr>
          <w:rFonts w:ascii="Arial" w:eastAsia="Arial" w:hAnsi="Arial"/>
          <w:b/>
        </w:rPr>
        <w:t>Zhotovitel</w:t>
      </w:r>
      <w:r>
        <w:rPr>
          <w:rFonts w:ascii="Arial" w:eastAsia="Arial" w:hAnsi="Arial"/>
        </w:rPr>
        <w:t xml:space="preserve"> splní svou povinnost provést dílo okamžikem řádného ukončení všech prací na níže dohodnutém místě:</w:t>
      </w:r>
    </w:p>
    <w:p w14:paraId="097D7E4E" w14:textId="77777777" w:rsidR="009C5A63" w:rsidRDefault="009C5A63">
      <w:pPr>
        <w:spacing w:line="128" w:lineRule="exact"/>
        <w:rPr>
          <w:rFonts w:ascii="Times New Roman" w:eastAsia="Times New Roman" w:hAnsi="Times New Roman"/>
        </w:rPr>
      </w:pPr>
    </w:p>
    <w:p w14:paraId="2E632FBB" w14:textId="77777777" w:rsidR="009C5A63" w:rsidRDefault="009C5A63">
      <w:pPr>
        <w:tabs>
          <w:tab w:val="left" w:pos="3580"/>
        </w:tabs>
        <w:spacing w:line="0" w:lineRule="atLeast"/>
        <w:rPr>
          <w:rFonts w:ascii="Arial" w:eastAsia="Arial" w:hAnsi="Arial"/>
          <w:sz w:val="17"/>
        </w:rPr>
      </w:pPr>
      <w:r>
        <w:rPr>
          <w:rFonts w:ascii="Arial" w:eastAsia="Arial" w:hAnsi="Arial"/>
        </w:rPr>
        <w:t>Přesná specifikace a adresa stavby:</w:t>
      </w:r>
      <w:r>
        <w:rPr>
          <w:rFonts w:ascii="Times New Roman" w:eastAsia="Times New Roman" w:hAnsi="Times New Roman"/>
        </w:rPr>
        <w:tab/>
      </w:r>
      <w:r>
        <w:rPr>
          <w:rFonts w:ascii="Arial" w:eastAsia="Arial" w:hAnsi="Arial"/>
          <w:sz w:val="17"/>
        </w:rPr>
        <w:t>výměna oken</w:t>
      </w:r>
    </w:p>
    <w:p w14:paraId="2E2AF805" w14:textId="77777777" w:rsidR="009C5A63" w:rsidRDefault="009C5A63">
      <w:pPr>
        <w:spacing w:line="60" w:lineRule="exact"/>
        <w:rPr>
          <w:rFonts w:ascii="Times New Roman" w:eastAsia="Times New Roman" w:hAnsi="Times New Roman"/>
        </w:rPr>
      </w:pPr>
    </w:p>
    <w:p w14:paraId="41799E8D" w14:textId="77777777" w:rsidR="009C5A63" w:rsidRDefault="009C5A63">
      <w:pPr>
        <w:spacing w:line="0" w:lineRule="atLeast"/>
        <w:ind w:left="3600"/>
        <w:rPr>
          <w:rFonts w:ascii="Arial" w:eastAsia="Arial" w:hAnsi="Arial"/>
        </w:rPr>
      </w:pPr>
      <w:r>
        <w:rPr>
          <w:rFonts w:ascii="Arial" w:eastAsia="Arial" w:hAnsi="Arial"/>
        </w:rPr>
        <w:t>KD v obci Bukovina</w:t>
      </w:r>
      <w:r w:rsidR="00FD20BB">
        <w:rPr>
          <w:rFonts w:ascii="Arial" w:eastAsia="Arial" w:hAnsi="Arial"/>
        </w:rPr>
        <w:t xml:space="preserve"> č.p. 17, stavební parcela č. 26 v k.ú. Bukovina u Mladotic</w:t>
      </w:r>
    </w:p>
    <w:p w14:paraId="71C44CAE" w14:textId="77777777" w:rsidR="009C5A63" w:rsidRDefault="009C5A63">
      <w:pPr>
        <w:spacing w:line="353" w:lineRule="exact"/>
        <w:rPr>
          <w:rFonts w:ascii="Times New Roman" w:eastAsia="Times New Roman" w:hAnsi="Times New Roman"/>
        </w:rPr>
      </w:pPr>
    </w:p>
    <w:p w14:paraId="12BE97AA" w14:textId="77777777" w:rsidR="009C5A63" w:rsidRDefault="009C5A63">
      <w:pPr>
        <w:spacing w:line="0" w:lineRule="atLeast"/>
        <w:rPr>
          <w:rFonts w:ascii="Arial" w:eastAsia="Arial" w:hAnsi="Arial"/>
          <w:b/>
        </w:rPr>
      </w:pPr>
      <w:r>
        <w:rPr>
          <w:rFonts w:ascii="Arial" w:eastAsia="Arial" w:hAnsi="Arial"/>
        </w:rPr>
        <w:t xml:space="preserve">Termín montáže: od </w:t>
      </w:r>
      <w:r>
        <w:rPr>
          <w:rFonts w:ascii="Arial" w:eastAsia="Arial" w:hAnsi="Arial"/>
          <w:b/>
        </w:rPr>
        <w:t>04.12.2023</w:t>
      </w:r>
      <w:r>
        <w:rPr>
          <w:rFonts w:ascii="Arial" w:eastAsia="Arial" w:hAnsi="Arial"/>
        </w:rPr>
        <w:t xml:space="preserve"> do </w:t>
      </w:r>
      <w:r>
        <w:rPr>
          <w:rFonts w:ascii="Arial" w:eastAsia="Arial" w:hAnsi="Arial"/>
          <w:b/>
        </w:rPr>
        <w:t>16.02.2024</w:t>
      </w:r>
    </w:p>
    <w:p w14:paraId="34CD1054" w14:textId="77777777" w:rsidR="009C5A63" w:rsidRDefault="009C5A63">
      <w:pPr>
        <w:spacing w:line="8" w:lineRule="exact"/>
        <w:rPr>
          <w:rFonts w:ascii="Times New Roman" w:eastAsia="Times New Roman" w:hAnsi="Times New Roman"/>
        </w:rPr>
      </w:pPr>
    </w:p>
    <w:p w14:paraId="39F82981" w14:textId="77777777" w:rsidR="009C5A63" w:rsidRDefault="009C5A63">
      <w:pPr>
        <w:spacing w:line="0" w:lineRule="atLeast"/>
        <w:rPr>
          <w:rFonts w:ascii="Arial" w:eastAsia="Arial" w:hAnsi="Arial"/>
        </w:rPr>
      </w:pPr>
      <w:r>
        <w:rPr>
          <w:rFonts w:ascii="Arial" w:eastAsia="Arial" w:hAnsi="Arial"/>
        </w:rPr>
        <w:t>Termín realizace bude upřesněn v souvislosti s klimatickými podmínkami.</w:t>
      </w:r>
    </w:p>
    <w:p w14:paraId="005CFC2E" w14:textId="77777777" w:rsidR="009C5A63" w:rsidRDefault="009C5A63">
      <w:pPr>
        <w:spacing w:line="5" w:lineRule="exact"/>
        <w:rPr>
          <w:rFonts w:ascii="Times New Roman" w:eastAsia="Times New Roman" w:hAnsi="Times New Roman"/>
        </w:rPr>
      </w:pPr>
    </w:p>
    <w:p w14:paraId="0A431AAD" w14:textId="1B7E6699" w:rsidR="009C5A63" w:rsidRDefault="009C5A63">
      <w:pPr>
        <w:spacing w:line="237" w:lineRule="auto"/>
        <w:ind w:right="60"/>
        <w:rPr>
          <w:rFonts w:ascii="Arial" w:eastAsia="Arial" w:hAnsi="Arial"/>
        </w:rPr>
      </w:pPr>
      <w:r>
        <w:rPr>
          <w:rFonts w:ascii="Arial" w:eastAsia="Arial" w:hAnsi="Arial"/>
        </w:rPr>
        <w:t>Potvrzené 2 smlouvy musí být doručeny na adresu plzeňské pobočky nejpozději do 5 pracovních dnů</w:t>
      </w:r>
      <w:r w:rsidR="00F958C2">
        <w:rPr>
          <w:rFonts w:ascii="Arial" w:eastAsia="Arial" w:hAnsi="Arial"/>
        </w:rPr>
        <w:t xml:space="preserve"> </w:t>
      </w:r>
      <w:r>
        <w:rPr>
          <w:rFonts w:ascii="Arial" w:eastAsia="Arial" w:hAnsi="Arial"/>
        </w:rPr>
        <w:t>ode dne vystavení smlouvy, jinak bude termín posunut.</w:t>
      </w:r>
    </w:p>
    <w:p w14:paraId="4B630789" w14:textId="77777777" w:rsidR="009C5A63" w:rsidRDefault="009C5A63">
      <w:pPr>
        <w:spacing w:line="232" w:lineRule="exact"/>
        <w:rPr>
          <w:rFonts w:ascii="Times New Roman" w:eastAsia="Times New Roman" w:hAnsi="Times New Roman"/>
        </w:rPr>
      </w:pPr>
    </w:p>
    <w:p w14:paraId="3124ECD3" w14:textId="77777777" w:rsidR="009C5A63" w:rsidRDefault="009C5A63">
      <w:pPr>
        <w:spacing w:line="0" w:lineRule="atLeast"/>
        <w:rPr>
          <w:rFonts w:ascii="Arial" w:eastAsia="Arial" w:hAnsi="Arial"/>
          <w:i/>
        </w:rPr>
      </w:pPr>
      <w:r>
        <w:rPr>
          <w:rFonts w:ascii="Arial" w:eastAsia="Arial" w:hAnsi="Arial"/>
          <w:i/>
        </w:rPr>
        <w:t>Kontaktní telefony (kontaktní osoby jsou uvedeny v záhlaví této smlouvy):</w:t>
      </w:r>
    </w:p>
    <w:p w14:paraId="709E31F1" w14:textId="77777777" w:rsidR="009C5A63" w:rsidRDefault="009C5A63">
      <w:pPr>
        <w:spacing w:line="0" w:lineRule="atLeast"/>
        <w:rPr>
          <w:rFonts w:ascii="Arial" w:eastAsia="Arial" w:hAnsi="Arial"/>
          <w:i/>
        </w:rPr>
        <w:sectPr w:rsidR="009C5A63">
          <w:pgSz w:w="11900" w:h="16840"/>
          <w:pgMar w:top="580" w:right="540" w:bottom="1440" w:left="560" w:header="0" w:footer="0" w:gutter="0"/>
          <w:cols w:space="0" w:equalWidth="0">
            <w:col w:w="10800"/>
          </w:cols>
          <w:docGrid w:linePitch="360"/>
        </w:sectPr>
      </w:pPr>
    </w:p>
    <w:p w14:paraId="7FEEDBD7" w14:textId="77777777" w:rsidR="009C5A63" w:rsidRDefault="009C5A63">
      <w:pPr>
        <w:spacing w:line="121" w:lineRule="exact"/>
        <w:rPr>
          <w:rFonts w:ascii="Times New Roman" w:eastAsia="Times New Roman" w:hAnsi="Times New Roman"/>
        </w:rPr>
      </w:pPr>
    </w:p>
    <w:p w14:paraId="0974B986" w14:textId="1BD9BB3A" w:rsidR="009C5A63" w:rsidRDefault="009C5A63">
      <w:pPr>
        <w:tabs>
          <w:tab w:val="left" w:pos="2140"/>
        </w:tabs>
        <w:spacing w:line="0" w:lineRule="atLeast"/>
        <w:ind w:left="280"/>
        <w:rPr>
          <w:rFonts w:ascii="Arial" w:eastAsia="Arial" w:hAnsi="Arial"/>
          <w:i/>
          <w:sz w:val="18"/>
        </w:rPr>
      </w:pPr>
      <w:r>
        <w:rPr>
          <w:rFonts w:ascii="Arial" w:eastAsia="Arial" w:hAnsi="Arial"/>
          <w:i/>
          <w:sz w:val="18"/>
        </w:rPr>
        <w:t>montáž:</w:t>
      </w:r>
      <w:r>
        <w:rPr>
          <w:rFonts w:ascii="Times New Roman" w:eastAsia="Times New Roman" w:hAnsi="Times New Roman"/>
        </w:rPr>
        <w:tab/>
      </w:r>
      <w:r>
        <w:rPr>
          <w:rFonts w:ascii="Arial" w:eastAsia="Arial" w:hAnsi="Arial"/>
          <w:i/>
          <w:sz w:val="18"/>
        </w:rPr>
        <w:t xml:space="preserve">tel: </w:t>
      </w:r>
      <w:r w:rsidR="00F958C2">
        <w:rPr>
          <w:rFonts w:ascii="Arial" w:eastAsia="Arial" w:hAnsi="Arial"/>
          <w:i/>
          <w:sz w:val="18"/>
        </w:rPr>
        <w:t>xxxx</w:t>
      </w:r>
    </w:p>
    <w:p w14:paraId="5DFE0B3E" w14:textId="77777777" w:rsidR="009C5A63" w:rsidRDefault="009C5A63">
      <w:pPr>
        <w:spacing w:line="81" w:lineRule="exact"/>
        <w:rPr>
          <w:rFonts w:ascii="Times New Roman" w:eastAsia="Times New Roman" w:hAnsi="Times New Roman"/>
        </w:rPr>
      </w:pPr>
    </w:p>
    <w:p w14:paraId="760220E3" w14:textId="6170AFDB" w:rsidR="009C5A63" w:rsidRDefault="009C5A63">
      <w:pPr>
        <w:tabs>
          <w:tab w:val="left" w:pos="2140"/>
        </w:tabs>
        <w:spacing w:line="0" w:lineRule="atLeast"/>
        <w:ind w:left="280"/>
        <w:rPr>
          <w:rFonts w:ascii="Arial" w:eastAsia="Arial" w:hAnsi="Arial"/>
          <w:i/>
          <w:sz w:val="18"/>
        </w:rPr>
      </w:pPr>
      <w:r>
        <w:rPr>
          <w:rFonts w:ascii="Arial" w:eastAsia="Arial" w:hAnsi="Arial"/>
          <w:i/>
          <w:sz w:val="18"/>
        </w:rPr>
        <w:t>reklamace:</w:t>
      </w:r>
      <w:r>
        <w:rPr>
          <w:rFonts w:ascii="Times New Roman" w:eastAsia="Times New Roman" w:hAnsi="Times New Roman"/>
        </w:rPr>
        <w:tab/>
      </w:r>
      <w:r>
        <w:rPr>
          <w:rFonts w:ascii="Arial" w:eastAsia="Arial" w:hAnsi="Arial"/>
          <w:i/>
          <w:sz w:val="18"/>
        </w:rPr>
        <w:t xml:space="preserve">tel: </w:t>
      </w:r>
      <w:r w:rsidR="00F958C2">
        <w:rPr>
          <w:rFonts w:ascii="Arial" w:eastAsia="Arial" w:hAnsi="Arial"/>
          <w:i/>
          <w:sz w:val="18"/>
        </w:rPr>
        <w:t>xxxx</w:t>
      </w:r>
    </w:p>
    <w:p w14:paraId="4AB49CB9" w14:textId="77777777" w:rsidR="009C5A63" w:rsidRDefault="009C5A63">
      <w:pPr>
        <w:spacing w:line="79" w:lineRule="exact"/>
        <w:rPr>
          <w:rFonts w:ascii="Times New Roman" w:eastAsia="Times New Roman" w:hAnsi="Times New Roman"/>
        </w:rPr>
      </w:pPr>
    </w:p>
    <w:p w14:paraId="0DED5394" w14:textId="6D20B069" w:rsidR="009C5A63" w:rsidRDefault="009C5A63">
      <w:pPr>
        <w:tabs>
          <w:tab w:val="left" w:pos="2140"/>
        </w:tabs>
        <w:spacing w:line="0" w:lineRule="atLeast"/>
        <w:ind w:left="280"/>
        <w:rPr>
          <w:rFonts w:ascii="Arial" w:eastAsia="Arial" w:hAnsi="Arial"/>
          <w:i/>
          <w:sz w:val="18"/>
        </w:rPr>
      </w:pPr>
      <w:r>
        <w:rPr>
          <w:rFonts w:ascii="Arial" w:eastAsia="Arial" w:hAnsi="Arial"/>
          <w:i/>
        </w:rPr>
        <w:t>zednické zapravení:</w:t>
      </w:r>
      <w:r>
        <w:rPr>
          <w:rFonts w:ascii="Times New Roman" w:eastAsia="Times New Roman" w:hAnsi="Times New Roman"/>
        </w:rPr>
        <w:tab/>
      </w:r>
      <w:r>
        <w:rPr>
          <w:rFonts w:ascii="Arial" w:eastAsia="Arial" w:hAnsi="Arial"/>
          <w:i/>
          <w:sz w:val="18"/>
        </w:rPr>
        <w:t xml:space="preserve">tel: </w:t>
      </w:r>
      <w:r w:rsidR="00F958C2">
        <w:rPr>
          <w:rFonts w:ascii="Arial" w:eastAsia="Arial" w:hAnsi="Arial"/>
          <w:i/>
          <w:sz w:val="18"/>
        </w:rPr>
        <w:t>xxxx</w:t>
      </w:r>
    </w:p>
    <w:p w14:paraId="64AC1D98" w14:textId="77777777" w:rsidR="009C5A63" w:rsidRDefault="009C5A63">
      <w:pPr>
        <w:tabs>
          <w:tab w:val="left" w:pos="2140"/>
        </w:tabs>
        <w:spacing w:line="0" w:lineRule="atLeast"/>
        <w:ind w:left="280"/>
        <w:rPr>
          <w:rFonts w:ascii="Arial" w:eastAsia="Arial" w:hAnsi="Arial"/>
          <w:i/>
          <w:sz w:val="18"/>
        </w:rPr>
        <w:sectPr w:rsidR="009C5A63">
          <w:type w:val="continuous"/>
          <w:pgSz w:w="11900" w:h="16840"/>
          <w:pgMar w:top="580" w:right="540" w:bottom="1440" w:left="560" w:header="0" w:footer="0" w:gutter="0"/>
          <w:cols w:space="0" w:equalWidth="0">
            <w:col w:w="10800"/>
          </w:cols>
          <w:docGrid w:linePitch="360"/>
        </w:sectPr>
      </w:pPr>
    </w:p>
    <w:p w14:paraId="39F83F57" w14:textId="77777777" w:rsidR="009C5A63" w:rsidRDefault="009C5A63">
      <w:pPr>
        <w:spacing w:line="0" w:lineRule="atLeast"/>
        <w:ind w:left="10160"/>
        <w:rPr>
          <w:rFonts w:ascii="Arial" w:eastAsia="Arial" w:hAnsi="Arial"/>
          <w:i/>
          <w:sz w:val="16"/>
        </w:rPr>
      </w:pPr>
      <w:bookmarkStart w:id="2" w:name="page3"/>
      <w:bookmarkEnd w:id="2"/>
      <w:r>
        <w:rPr>
          <w:rFonts w:ascii="Arial" w:eastAsia="Arial" w:hAnsi="Arial"/>
          <w:i/>
          <w:sz w:val="16"/>
        </w:rPr>
        <w:lastRenderedPageBreak/>
        <w:t>Strana: 3</w:t>
      </w:r>
    </w:p>
    <w:p w14:paraId="03A2AE66" w14:textId="77777777" w:rsidR="009C5A63" w:rsidRDefault="009C5A63">
      <w:pPr>
        <w:spacing w:line="40" w:lineRule="exact"/>
        <w:rPr>
          <w:rFonts w:ascii="Times New Roman" w:eastAsia="Times New Roman" w:hAnsi="Times New Roman"/>
        </w:rPr>
      </w:pPr>
    </w:p>
    <w:p w14:paraId="13091E9A" w14:textId="77777777" w:rsidR="009C5A63" w:rsidRDefault="009C5A63">
      <w:pPr>
        <w:spacing w:line="0" w:lineRule="atLeast"/>
        <w:ind w:right="80"/>
        <w:jc w:val="center"/>
        <w:rPr>
          <w:rFonts w:ascii="Arial" w:eastAsia="Arial" w:hAnsi="Arial"/>
          <w:b/>
          <w:sz w:val="18"/>
          <w:u w:val="single"/>
        </w:rPr>
      </w:pPr>
      <w:r>
        <w:rPr>
          <w:rFonts w:ascii="Arial" w:eastAsia="Arial" w:hAnsi="Arial"/>
          <w:b/>
          <w:sz w:val="18"/>
          <w:u w:val="single"/>
        </w:rPr>
        <w:t>IV. Odpovědnost za vady díla v záruční době</w:t>
      </w:r>
    </w:p>
    <w:p w14:paraId="5FE7BF7A" w14:textId="77777777" w:rsidR="009C5A63" w:rsidRDefault="009C5A63">
      <w:pPr>
        <w:spacing w:line="86" w:lineRule="exact"/>
        <w:rPr>
          <w:rFonts w:ascii="Times New Roman" w:eastAsia="Times New Roman" w:hAnsi="Times New Roman"/>
        </w:rPr>
      </w:pPr>
    </w:p>
    <w:p w14:paraId="58A99ABD" w14:textId="7EE0C27F" w:rsidR="009C5A63" w:rsidRDefault="009C5A63">
      <w:pPr>
        <w:numPr>
          <w:ilvl w:val="0"/>
          <w:numId w:val="7"/>
        </w:numPr>
        <w:tabs>
          <w:tab w:val="left" w:pos="280"/>
        </w:tabs>
        <w:spacing w:line="250" w:lineRule="auto"/>
        <w:ind w:left="280" w:right="80" w:hanging="274"/>
        <w:jc w:val="both"/>
        <w:rPr>
          <w:rFonts w:ascii="Arial" w:eastAsia="Arial" w:hAnsi="Arial"/>
        </w:rPr>
      </w:pPr>
      <w:r>
        <w:rPr>
          <w:rFonts w:ascii="Arial" w:eastAsia="Arial" w:hAnsi="Arial"/>
          <w:b/>
        </w:rPr>
        <w:t>Zhotovitel</w:t>
      </w:r>
      <w:r>
        <w:rPr>
          <w:rFonts w:ascii="Arial" w:eastAsia="Arial" w:hAnsi="Arial"/>
        </w:rPr>
        <w:t xml:space="preserve"> poskytuje na všechny dodávané otvorové výplně</w:t>
      </w:r>
      <w:r w:rsidR="00F958C2">
        <w:rPr>
          <w:rFonts w:ascii="Arial" w:eastAsia="Arial" w:hAnsi="Arial"/>
        </w:rPr>
        <w:t xml:space="preserve"> </w:t>
      </w:r>
      <w:r>
        <w:rPr>
          <w:rFonts w:ascii="Arial" w:eastAsia="Arial" w:hAnsi="Arial"/>
          <w:b/>
        </w:rPr>
        <w:t>Objednateli</w:t>
      </w:r>
      <w:r>
        <w:rPr>
          <w:rFonts w:ascii="Arial" w:eastAsia="Arial" w:hAnsi="Arial"/>
        </w:rPr>
        <w:t xml:space="preserve"> záruku v délce </w:t>
      </w:r>
      <w:r>
        <w:rPr>
          <w:rFonts w:ascii="Arial" w:eastAsia="Arial" w:hAnsi="Arial"/>
          <w:b/>
        </w:rPr>
        <w:t>60 měsíců</w:t>
      </w:r>
      <w:r w:rsidR="00F958C2">
        <w:rPr>
          <w:rFonts w:ascii="Arial" w:eastAsia="Arial" w:hAnsi="Arial"/>
          <w:b/>
        </w:rPr>
        <w:t xml:space="preserve"> </w:t>
      </w:r>
      <w:r>
        <w:rPr>
          <w:rFonts w:ascii="Arial" w:eastAsia="Arial" w:hAnsi="Arial"/>
        </w:rPr>
        <w:t xml:space="preserve">a na montážní a zednické práce záruku v délce </w:t>
      </w:r>
      <w:r>
        <w:rPr>
          <w:rFonts w:ascii="Arial" w:eastAsia="Arial" w:hAnsi="Arial"/>
          <w:b/>
        </w:rPr>
        <w:t>24 měsíců</w:t>
      </w:r>
      <w:r>
        <w:rPr>
          <w:rFonts w:ascii="Arial" w:eastAsia="Arial" w:hAnsi="Arial"/>
        </w:rPr>
        <w:t>.</w:t>
      </w:r>
      <w:r w:rsidR="00F958C2">
        <w:rPr>
          <w:rFonts w:ascii="Arial" w:eastAsia="Arial" w:hAnsi="Arial"/>
        </w:rPr>
        <w:t xml:space="preserve"> </w:t>
      </w:r>
      <w:r>
        <w:rPr>
          <w:rFonts w:ascii="Arial" w:eastAsia="Arial" w:hAnsi="Arial"/>
        </w:rPr>
        <w:t xml:space="preserve">Záruka počíná plynout vždy od okamžiku předání díla podle ust. čl. VII této smlouvy. Záruční lhůta na dodávku příslušenství nevyrobeného </w:t>
      </w:r>
      <w:r>
        <w:rPr>
          <w:rFonts w:ascii="Arial" w:eastAsia="Arial" w:hAnsi="Arial"/>
          <w:b/>
        </w:rPr>
        <w:t>Zhotovitelem</w:t>
      </w:r>
      <w:r>
        <w:rPr>
          <w:rFonts w:ascii="Arial" w:eastAsia="Arial" w:hAnsi="Arial"/>
        </w:rPr>
        <w:t xml:space="preserve"> (např. žaluzie, rolety, sítě</w:t>
      </w:r>
      <w:r w:rsidR="00F958C2">
        <w:rPr>
          <w:rFonts w:ascii="Arial" w:eastAsia="Arial" w:hAnsi="Arial"/>
        </w:rPr>
        <w:t xml:space="preserve"> </w:t>
      </w:r>
      <w:r>
        <w:rPr>
          <w:rFonts w:ascii="Arial" w:eastAsia="Arial" w:hAnsi="Arial"/>
        </w:rPr>
        <w:t>proti hmyzu apod.), se poskytuje na dobu</w:t>
      </w:r>
      <w:r>
        <w:rPr>
          <w:rFonts w:ascii="Arial" w:eastAsia="Arial" w:hAnsi="Arial"/>
          <w:b/>
        </w:rPr>
        <w:t xml:space="preserve"> 24 měsíců</w:t>
      </w:r>
      <w:r>
        <w:rPr>
          <w:rFonts w:ascii="Arial" w:eastAsia="Arial" w:hAnsi="Arial"/>
        </w:rPr>
        <w:t>.</w:t>
      </w:r>
    </w:p>
    <w:p w14:paraId="7DA22251" w14:textId="77777777" w:rsidR="009C5A63" w:rsidRDefault="009C5A63">
      <w:pPr>
        <w:spacing w:line="1" w:lineRule="exact"/>
        <w:rPr>
          <w:rFonts w:ascii="Arial" w:eastAsia="Arial" w:hAnsi="Arial"/>
        </w:rPr>
      </w:pPr>
    </w:p>
    <w:p w14:paraId="500B7F93" w14:textId="1CF2225C" w:rsidR="009C5A63" w:rsidRDefault="009C5A63">
      <w:pPr>
        <w:numPr>
          <w:ilvl w:val="0"/>
          <w:numId w:val="7"/>
        </w:numPr>
        <w:tabs>
          <w:tab w:val="left" w:pos="280"/>
        </w:tabs>
        <w:spacing w:line="247" w:lineRule="auto"/>
        <w:ind w:left="280" w:right="80" w:hanging="274"/>
        <w:jc w:val="both"/>
        <w:rPr>
          <w:rFonts w:ascii="Arial" w:eastAsia="Arial" w:hAnsi="Arial"/>
        </w:rPr>
      </w:pPr>
      <w:r>
        <w:rPr>
          <w:rFonts w:ascii="Arial" w:eastAsia="Arial" w:hAnsi="Arial"/>
          <w:b/>
        </w:rPr>
        <w:t>Objednatel</w:t>
      </w:r>
      <w:r>
        <w:rPr>
          <w:rFonts w:ascii="Arial" w:eastAsia="Arial" w:hAnsi="Arial"/>
        </w:rPr>
        <w:t xml:space="preserve"> je povinen uplatnit práva z odpovědnosti za vady díla zjištěné v záruční době</w:t>
      </w:r>
      <w:r w:rsidR="00F958C2">
        <w:rPr>
          <w:rFonts w:ascii="Arial" w:eastAsia="Arial" w:hAnsi="Arial"/>
        </w:rPr>
        <w:t xml:space="preserve"> </w:t>
      </w:r>
      <w:r>
        <w:rPr>
          <w:rFonts w:ascii="Arial" w:eastAsia="Arial" w:hAnsi="Arial"/>
          <w:b/>
        </w:rPr>
        <w:t>písemnou formou</w:t>
      </w:r>
      <w:r>
        <w:rPr>
          <w:rFonts w:ascii="Arial" w:eastAsia="Arial" w:hAnsi="Arial"/>
        </w:rPr>
        <w:t xml:space="preserve"> přímo u </w:t>
      </w:r>
      <w:r>
        <w:rPr>
          <w:rFonts w:ascii="Arial" w:eastAsia="Arial" w:hAnsi="Arial"/>
          <w:b/>
        </w:rPr>
        <w:t>Zhotovitele</w:t>
      </w:r>
      <w:r>
        <w:rPr>
          <w:rFonts w:ascii="Arial" w:eastAsia="Arial" w:hAnsi="Arial"/>
        </w:rPr>
        <w:t>, který řádně</w:t>
      </w:r>
      <w:r w:rsidR="00F958C2">
        <w:rPr>
          <w:rFonts w:ascii="Arial" w:eastAsia="Arial" w:hAnsi="Arial"/>
        </w:rPr>
        <w:t xml:space="preserve"> </w:t>
      </w:r>
      <w:r>
        <w:rPr>
          <w:rFonts w:ascii="Arial" w:eastAsia="Arial" w:hAnsi="Arial"/>
        </w:rPr>
        <w:t>uplatněné vady bezplatně</w:t>
      </w:r>
      <w:r w:rsidR="00F958C2">
        <w:rPr>
          <w:rFonts w:ascii="Arial" w:eastAsia="Arial" w:hAnsi="Arial"/>
        </w:rPr>
        <w:t xml:space="preserve"> </w:t>
      </w:r>
      <w:r>
        <w:rPr>
          <w:rFonts w:ascii="Arial" w:eastAsia="Arial" w:hAnsi="Arial"/>
        </w:rPr>
        <w:t>odstraní ve lhůtě</w:t>
      </w:r>
      <w:r>
        <w:rPr>
          <w:rFonts w:ascii="Arial" w:eastAsia="Arial" w:hAnsi="Arial"/>
          <w:b/>
        </w:rPr>
        <w:t>30 dnů</w:t>
      </w:r>
      <w:r>
        <w:rPr>
          <w:rFonts w:ascii="Arial" w:eastAsia="Arial" w:hAnsi="Arial"/>
        </w:rPr>
        <w:t xml:space="preserve">. </w:t>
      </w:r>
      <w:r>
        <w:rPr>
          <w:rFonts w:ascii="Arial" w:eastAsia="Arial" w:hAnsi="Arial"/>
          <w:b/>
        </w:rPr>
        <w:t>Objednatel</w:t>
      </w:r>
      <w:r>
        <w:rPr>
          <w:rFonts w:ascii="Arial" w:eastAsia="Arial" w:hAnsi="Arial"/>
        </w:rPr>
        <w:t xml:space="preserve"> poskytne k odstranění vad veškerou nutnou součinnost. Nestanoví-li tato smlouva jinak, řídí se uplatňování a odstraňování vad v záruční době</w:t>
      </w:r>
      <w:r w:rsidR="00F958C2">
        <w:rPr>
          <w:rFonts w:ascii="Arial" w:eastAsia="Arial" w:hAnsi="Arial"/>
        </w:rPr>
        <w:t xml:space="preserve"> </w:t>
      </w:r>
      <w:r>
        <w:rPr>
          <w:rFonts w:ascii="Arial" w:eastAsia="Arial" w:hAnsi="Arial"/>
        </w:rPr>
        <w:t>„Záručními podmínkami a reklamačním řádem společnosti RI OKNA a.s. pro plastové otvorové výplně</w:t>
      </w:r>
      <w:r w:rsidR="00F958C2">
        <w:rPr>
          <w:rFonts w:ascii="Arial" w:eastAsia="Arial" w:hAnsi="Arial"/>
        </w:rPr>
        <w:t xml:space="preserve"> </w:t>
      </w:r>
      <w:r>
        <w:rPr>
          <w:rFonts w:ascii="Arial" w:eastAsia="Arial" w:hAnsi="Arial"/>
        </w:rPr>
        <w:t xml:space="preserve">a jejich příslušenství“, jejichž aktuální text je k dispozici na všech obchodních zastoupeních a prodejních místech </w:t>
      </w:r>
      <w:r>
        <w:rPr>
          <w:rFonts w:ascii="Arial" w:eastAsia="Arial" w:hAnsi="Arial"/>
          <w:b/>
        </w:rPr>
        <w:t>Zhotovitele</w:t>
      </w:r>
      <w:r>
        <w:rPr>
          <w:rFonts w:ascii="Arial" w:eastAsia="Arial" w:hAnsi="Arial"/>
        </w:rPr>
        <w:t>, jakož i na jeho oficiálních internetových stránkách (</w:t>
      </w:r>
      <w:r>
        <w:rPr>
          <w:rFonts w:ascii="Arial" w:eastAsia="Arial" w:hAnsi="Arial"/>
          <w:b/>
          <w:color w:val="0000FF"/>
          <w:u w:val="single"/>
        </w:rPr>
        <w:t>&lt;</w:t>
      </w:r>
      <w:r>
        <w:rPr>
          <w:rFonts w:ascii="Arial" w:eastAsia="Arial" w:hAnsi="Arial"/>
          <w:b/>
          <w:color w:val="0066CC"/>
          <w:u w:val="single"/>
        </w:rPr>
        <w:t>www.ri-okna.cz</w:t>
      </w:r>
      <w:r>
        <w:rPr>
          <w:rFonts w:ascii="Arial" w:eastAsia="Arial" w:hAnsi="Arial"/>
          <w:b/>
          <w:color w:val="0000FF"/>
          <w:u w:val="single"/>
        </w:rPr>
        <w:t>&gt;</w:t>
      </w:r>
      <w:r>
        <w:rPr>
          <w:rFonts w:ascii="Arial" w:eastAsia="Arial" w:hAnsi="Arial"/>
        </w:rPr>
        <w:t>).</w:t>
      </w:r>
    </w:p>
    <w:p w14:paraId="642A17DF" w14:textId="77777777" w:rsidR="009C5A63" w:rsidRDefault="009C5A63">
      <w:pPr>
        <w:numPr>
          <w:ilvl w:val="0"/>
          <w:numId w:val="7"/>
        </w:numPr>
        <w:tabs>
          <w:tab w:val="left" w:pos="280"/>
        </w:tabs>
        <w:spacing w:line="245" w:lineRule="auto"/>
        <w:ind w:left="280" w:right="80" w:hanging="274"/>
        <w:rPr>
          <w:rFonts w:ascii="Arial" w:eastAsia="Arial" w:hAnsi="Arial"/>
        </w:rPr>
      </w:pPr>
      <w:r>
        <w:rPr>
          <w:rFonts w:ascii="Arial" w:eastAsia="Arial" w:hAnsi="Arial"/>
          <w:b/>
        </w:rPr>
        <w:t>Zhotovitel</w:t>
      </w:r>
      <w:r>
        <w:rPr>
          <w:rFonts w:ascii="Arial" w:eastAsia="Arial" w:hAnsi="Arial"/>
        </w:rPr>
        <w:t xml:space="preserve"> neodpovídá </w:t>
      </w:r>
      <w:r>
        <w:rPr>
          <w:rFonts w:ascii="Arial" w:eastAsia="Arial" w:hAnsi="Arial"/>
          <w:b/>
        </w:rPr>
        <w:t>Objednateli</w:t>
      </w:r>
      <w:r>
        <w:rPr>
          <w:rFonts w:ascii="Arial" w:eastAsia="Arial" w:hAnsi="Arial"/>
        </w:rPr>
        <w:t xml:space="preserve"> za vady díla, které byly po řádném převzetí způsobeny </w:t>
      </w:r>
      <w:r>
        <w:rPr>
          <w:rFonts w:ascii="Arial" w:eastAsia="Arial" w:hAnsi="Arial"/>
          <w:b/>
        </w:rPr>
        <w:t>Objednatelem</w:t>
      </w:r>
      <w:r>
        <w:rPr>
          <w:rFonts w:ascii="Arial" w:eastAsia="Arial" w:hAnsi="Arial"/>
        </w:rPr>
        <w:t>, třetími osobami anebo neodvratitelnými událostmi.</w:t>
      </w:r>
    </w:p>
    <w:p w14:paraId="3DE2AE50" w14:textId="419BFC1A" w:rsidR="009C5A63" w:rsidRDefault="009C5A63">
      <w:pPr>
        <w:numPr>
          <w:ilvl w:val="0"/>
          <w:numId w:val="7"/>
        </w:numPr>
        <w:tabs>
          <w:tab w:val="left" w:pos="280"/>
        </w:tabs>
        <w:spacing w:line="254" w:lineRule="auto"/>
        <w:ind w:left="280" w:hanging="274"/>
        <w:jc w:val="both"/>
        <w:rPr>
          <w:rFonts w:ascii="Arial" w:eastAsia="Arial" w:hAnsi="Arial"/>
        </w:rPr>
      </w:pPr>
      <w:r>
        <w:rPr>
          <w:rFonts w:ascii="Arial" w:eastAsia="Arial" w:hAnsi="Arial"/>
        </w:rPr>
        <w:t xml:space="preserve">Nestanoví-li tato smlouva jinak, je </w:t>
      </w:r>
      <w:r>
        <w:rPr>
          <w:rFonts w:ascii="Arial" w:eastAsia="Arial" w:hAnsi="Arial"/>
          <w:b/>
        </w:rPr>
        <w:t>Objednatel</w:t>
      </w:r>
      <w:r>
        <w:rPr>
          <w:rFonts w:ascii="Arial" w:eastAsia="Arial" w:hAnsi="Arial"/>
        </w:rPr>
        <w:t xml:space="preserve"> povinen pečovat o otvorové výplně</w:t>
      </w:r>
      <w:r w:rsidR="00F958C2">
        <w:rPr>
          <w:rFonts w:ascii="Arial" w:eastAsia="Arial" w:hAnsi="Arial"/>
        </w:rPr>
        <w:t xml:space="preserve"> </w:t>
      </w:r>
      <w:r>
        <w:rPr>
          <w:rFonts w:ascii="Arial" w:eastAsia="Arial" w:hAnsi="Arial"/>
        </w:rPr>
        <w:t xml:space="preserve">v souladu s aktuálním návodem k údržbě plastových prvků, který je k dispozici na všech obchodních zastoupeních a prodejních místech </w:t>
      </w:r>
      <w:r>
        <w:rPr>
          <w:rFonts w:ascii="Arial" w:eastAsia="Arial" w:hAnsi="Arial"/>
          <w:b/>
        </w:rPr>
        <w:t>Zhotovitele</w:t>
      </w:r>
      <w:r>
        <w:rPr>
          <w:rFonts w:ascii="Arial" w:eastAsia="Arial" w:hAnsi="Arial"/>
        </w:rPr>
        <w:t>, jakož i na jeho oficiálních internetových stránkách (</w:t>
      </w:r>
      <w:r>
        <w:rPr>
          <w:rFonts w:ascii="Arial" w:eastAsia="Arial" w:hAnsi="Arial"/>
          <w:b/>
          <w:color w:val="0000FF"/>
          <w:u w:val="single"/>
        </w:rPr>
        <w:t>&lt;</w:t>
      </w:r>
      <w:r>
        <w:rPr>
          <w:rFonts w:ascii="Arial" w:eastAsia="Arial" w:hAnsi="Arial"/>
          <w:b/>
          <w:color w:val="0066CC"/>
          <w:u w:val="single"/>
        </w:rPr>
        <w:t>www.ri-okna.cz</w:t>
      </w:r>
      <w:r>
        <w:rPr>
          <w:rFonts w:ascii="Arial" w:eastAsia="Arial" w:hAnsi="Arial"/>
          <w:b/>
          <w:color w:val="0000FF"/>
          <w:u w:val="single"/>
        </w:rPr>
        <w:t>&gt;</w:t>
      </w:r>
      <w:r>
        <w:rPr>
          <w:rFonts w:ascii="Arial" w:eastAsia="Arial" w:hAnsi="Arial"/>
        </w:rPr>
        <w:t>).</w:t>
      </w:r>
    </w:p>
    <w:p w14:paraId="3C4606E8" w14:textId="77777777" w:rsidR="009C5A63" w:rsidRDefault="009C5A63">
      <w:pPr>
        <w:spacing w:line="199" w:lineRule="exact"/>
        <w:rPr>
          <w:rFonts w:ascii="Times New Roman" w:eastAsia="Times New Roman" w:hAnsi="Times New Roman"/>
        </w:rPr>
      </w:pPr>
    </w:p>
    <w:p w14:paraId="6583D5EF" w14:textId="77777777" w:rsidR="009C5A63" w:rsidRDefault="009C5A63">
      <w:pPr>
        <w:spacing w:line="0" w:lineRule="atLeast"/>
        <w:ind w:right="100"/>
        <w:jc w:val="center"/>
        <w:rPr>
          <w:rFonts w:ascii="Arial" w:eastAsia="Arial" w:hAnsi="Arial"/>
          <w:b/>
          <w:sz w:val="18"/>
          <w:u w:val="single"/>
        </w:rPr>
      </w:pPr>
      <w:r>
        <w:rPr>
          <w:rFonts w:ascii="Arial" w:eastAsia="Arial" w:hAnsi="Arial"/>
          <w:b/>
          <w:sz w:val="18"/>
          <w:u w:val="single"/>
        </w:rPr>
        <w:t>V. Povinnosti Objednatele</w:t>
      </w:r>
    </w:p>
    <w:p w14:paraId="0DB321FF" w14:textId="77777777" w:rsidR="009C5A63" w:rsidRDefault="009C5A63">
      <w:pPr>
        <w:spacing w:line="86" w:lineRule="exact"/>
        <w:rPr>
          <w:rFonts w:ascii="Times New Roman" w:eastAsia="Times New Roman" w:hAnsi="Times New Roman"/>
        </w:rPr>
      </w:pPr>
    </w:p>
    <w:p w14:paraId="2C2BE3E4" w14:textId="77777777" w:rsidR="009C5A63" w:rsidRDefault="009C5A63">
      <w:pPr>
        <w:numPr>
          <w:ilvl w:val="0"/>
          <w:numId w:val="8"/>
        </w:numPr>
        <w:tabs>
          <w:tab w:val="left" w:pos="280"/>
        </w:tabs>
        <w:spacing w:line="245" w:lineRule="auto"/>
        <w:ind w:left="280" w:right="80" w:hanging="274"/>
        <w:rPr>
          <w:rFonts w:ascii="Arial" w:eastAsia="Arial" w:hAnsi="Arial"/>
        </w:rPr>
      </w:pPr>
      <w:r>
        <w:rPr>
          <w:rFonts w:ascii="Arial" w:eastAsia="Arial" w:hAnsi="Arial"/>
          <w:b/>
        </w:rPr>
        <w:t>Objednatel</w:t>
      </w:r>
      <w:r>
        <w:rPr>
          <w:rFonts w:ascii="Arial" w:eastAsia="Arial" w:hAnsi="Arial"/>
        </w:rPr>
        <w:t xml:space="preserve"> poskytne </w:t>
      </w:r>
      <w:r>
        <w:rPr>
          <w:rFonts w:ascii="Arial" w:eastAsia="Arial" w:hAnsi="Arial"/>
          <w:b/>
        </w:rPr>
        <w:t>Zhotoviteli</w:t>
      </w:r>
      <w:r>
        <w:rPr>
          <w:rFonts w:ascii="Arial" w:eastAsia="Arial" w:hAnsi="Arial"/>
        </w:rPr>
        <w:t xml:space="preserve"> veškerou součinnost nezbytnou k provedení díla, zejména umožní přístup na stavbu, zajistí termín pro montáž a připravenost stavby k montáži.</w:t>
      </w:r>
    </w:p>
    <w:p w14:paraId="2AD27AC5" w14:textId="18234A9D" w:rsidR="009C5A63" w:rsidRDefault="009C5A63">
      <w:pPr>
        <w:numPr>
          <w:ilvl w:val="0"/>
          <w:numId w:val="8"/>
        </w:numPr>
        <w:tabs>
          <w:tab w:val="left" w:pos="280"/>
        </w:tabs>
        <w:spacing w:line="243" w:lineRule="auto"/>
        <w:ind w:left="280" w:right="80" w:hanging="274"/>
        <w:jc w:val="both"/>
        <w:rPr>
          <w:rFonts w:ascii="Arial" w:eastAsia="Arial" w:hAnsi="Arial"/>
        </w:rPr>
      </w:pPr>
      <w:r>
        <w:rPr>
          <w:rFonts w:ascii="Arial" w:eastAsia="Arial" w:hAnsi="Arial"/>
          <w:b/>
        </w:rPr>
        <w:t>Objednatel</w:t>
      </w:r>
      <w:r>
        <w:rPr>
          <w:rFonts w:ascii="Arial" w:eastAsia="Arial" w:hAnsi="Arial"/>
        </w:rPr>
        <w:t xml:space="preserve"> se zavazuje zajistit dodržení rozměrů pro montáž otvorových výplní a příslušenstv</w:t>
      </w:r>
      <w:r w:rsidR="00F958C2">
        <w:rPr>
          <w:rFonts w:ascii="Arial" w:eastAsia="Arial" w:hAnsi="Arial"/>
        </w:rPr>
        <w:t>í</w:t>
      </w:r>
      <w:r>
        <w:rPr>
          <w:rFonts w:ascii="Arial" w:eastAsia="Arial" w:hAnsi="Arial"/>
        </w:rPr>
        <w:t xml:space="preserve"> dle závazné cenové nabídky, popř. dle stavební dokumentace nebo schváleného projektu pro stavební povolení, dále zajištění přístupu k příslušné nemovitosti a rovněž i možnost napojení na elektrickou síť.</w:t>
      </w:r>
    </w:p>
    <w:p w14:paraId="67BCA258" w14:textId="77777777" w:rsidR="009C5A63" w:rsidRDefault="009C5A63">
      <w:pPr>
        <w:spacing w:line="2" w:lineRule="exact"/>
        <w:rPr>
          <w:rFonts w:ascii="Arial" w:eastAsia="Arial" w:hAnsi="Arial"/>
        </w:rPr>
      </w:pPr>
    </w:p>
    <w:p w14:paraId="4AACEE72" w14:textId="6F703508" w:rsidR="009C5A63" w:rsidRDefault="009C5A63">
      <w:pPr>
        <w:numPr>
          <w:ilvl w:val="0"/>
          <w:numId w:val="8"/>
        </w:numPr>
        <w:tabs>
          <w:tab w:val="left" w:pos="280"/>
        </w:tabs>
        <w:spacing w:line="247" w:lineRule="auto"/>
        <w:ind w:left="280" w:hanging="274"/>
        <w:jc w:val="both"/>
        <w:rPr>
          <w:rFonts w:ascii="Arial" w:eastAsia="Arial" w:hAnsi="Arial"/>
        </w:rPr>
      </w:pPr>
      <w:r>
        <w:rPr>
          <w:rFonts w:ascii="Arial" w:eastAsia="Arial" w:hAnsi="Arial"/>
          <w:b/>
        </w:rPr>
        <w:t>Objednatel</w:t>
      </w:r>
      <w:r>
        <w:rPr>
          <w:rFonts w:ascii="Arial" w:eastAsia="Arial" w:hAnsi="Arial"/>
        </w:rPr>
        <w:t xml:space="preserve"> potvrdí termín připravenosti stavby k zahájení montáže ve lhůt</w:t>
      </w:r>
      <w:r w:rsidR="00F958C2">
        <w:rPr>
          <w:rFonts w:ascii="Arial" w:eastAsia="Arial" w:hAnsi="Arial"/>
        </w:rPr>
        <w:t xml:space="preserve">ě </w:t>
      </w:r>
      <w:r>
        <w:rPr>
          <w:rFonts w:ascii="Arial" w:eastAsia="Arial" w:hAnsi="Arial"/>
        </w:rPr>
        <w:t>nejméně</w:t>
      </w:r>
      <w:r w:rsidR="00F958C2">
        <w:rPr>
          <w:rFonts w:ascii="Arial" w:eastAsia="Arial" w:hAnsi="Arial"/>
        </w:rPr>
        <w:t xml:space="preserve"> </w:t>
      </w:r>
      <w:r>
        <w:rPr>
          <w:rFonts w:ascii="Arial" w:eastAsia="Arial" w:hAnsi="Arial"/>
          <w:b/>
        </w:rPr>
        <w:t>7 dnů</w:t>
      </w:r>
      <w:r w:rsidR="00F958C2">
        <w:rPr>
          <w:rFonts w:ascii="Arial" w:eastAsia="Arial" w:hAnsi="Arial"/>
          <w:b/>
        </w:rPr>
        <w:t xml:space="preserve"> </w:t>
      </w:r>
      <w:r>
        <w:rPr>
          <w:rFonts w:ascii="Arial" w:eastAsia="Arial" w:hAnsi="Arial"/>
        </w:rPr>
        <w:t>před nástupem pracovníků</w:t>
      </w:r>
      <w:r>
        <w:rPr>
          <w:rFonts w:ascii="Arial" w:eastAsia="Arial" w:hAnsi="Arial"/>
          <w:b/>
        </w:rPr>
        <w:t xml:space="preserve"> Zhotovitele</w:t>
      </w:r>
      <w:r>
        <w:rPr>
          <w:rFonts w:ascii="Arial" w:eastAsia="Arial" w:hAnsi="Arial"/>
        </w:rPr>
        <w:t xml:space="preserve"> na montáž. K potvrzení termínu připravenosti může dojít telefonicky (kontaktní osobu viz záhlaví této smlouvy) nebo zápisem ve stavebním deníku; v pochybnostech platí, že </w:t>
      </w:r>
      <w:r>
        <w:rPr>
          <w:rFonts w:ascii="Arial" w:eastAsia="Arial" w:hAnsi="Arial"/>
          <w:b/>
        </w:rPr>
        <w:t>Zhotovitel</w:t>
      </w:r>
      <w:r>
        <w:rPr>
          <w:rFonts w:ascii="Arial" w:eastAsia="Arial" w:hAnsi="Arial"/>
        </w:rPr>
        <w:t xml:space="preserve"> je oprávněn zahájit montáž tak, aby dodržel závazný termín dokončení díla podle ust. čl. III této smlouvy.</w:t>
      </w:r>
    </w:p>
    <w:p w14:paraId="67447B81" w14:textId="77777777" w:rsidR="009C5A63" w:rsidRDefault="009C5A63">
      <w:pPr>
        <w:spacing w:line="3" w:lineRule="exact"/>
        <w:rPr>
          <w:rFonts w:ascii="Arial" w:eastAsia="Arial" w:hAnsi="Arial"/>
        </w:rPr>
      </w:pPr>
    </w:p>
    <w:p w14:paraId="4942F9E0" w14:textId="3EAF65A6" w:rsidR="009C5A63" w:rsidRDefault="009C5A63">
      <w:pPr>
        <w:numPr>
          <w:ilvl w:val="0"/>
          <w:numId w:val="8"/>
        </w:numPr>
        <w:tabs>
          <w:tab w:val="left" w:pos="280"/>
        </w:tabs>
        <w:spacing w:line="284" w:lineRule="auto"/>
        <w:ind w:left="280" w:right="80" w:hanging="274"/>
        <w:rPr>
          <w:rFonts w:ascii="Arial" w:eastAsia="Arial" w:hAnsi="Arial"/>
          <w:sz w:val="19"/>
        </w:rPr>
      </w:pPr>
      <w:r>
        <w:rPr>
          <w:rFonts w:ascii="Arial" w:eastAsia="Arial" w:hAnsi="Arial"/>
          <w:b/>
          <w:sz w:val="19"/>
        </w:rPr>
        <w:t>Objednatel</w:t>
      </w:r>
      <w:r>
        <w:rPr>
          <w:rFonts w:ascii="Arial" w:eastAsia="Arial" w:hAnsi="Arial"/>
          <w:sz w:val="19"/>
        </w:rPr>
        <w:t xml:space="preserve"> není oprávněn až do předání díla dílo užívat. Při porušení povinnosti dle předchozí věty </w:t>
      </w:r>
      <w:r>
        <w:rPr>
          <w:rFonts w:ascii="Arial" w:eastAsia="Arial" w:hAnsi="Arial"/>
          <w:b/>
          <w:sz w:val="19"/>
        </w:rPr>
        <w:t>Objednatelem</w:t>
      </w:r>
      <w:r>
        <w:rPr>
          <w:rFonts w:ascii="Arial" w:eastAsia="Arial" w:hAnsi="Arial"/>
          <w:sz w:val="19"/>
        </w:rPr>
        <w:t xml:space="preserve"> či 3. osobou nenese </w:t>
      </w:r>
      <w:r>
        <w:rPr>
          <w:rFonts w:ascii="Arial" w:eastAsia="Arial" w:hAnsi="Arial"/>
          <w:b/>
          <w:sz w:val="19"/>
        </w:rPr>
        <w:t>Zhotovitel</w:t>
      </w:r>
      <w:r>
        <w:rPr>
          <w:rFonts w:ascii="Arial" w:eastAsia="Arial" w:hAnsi="Arial"/>
          <w:sz w:val="19"/>
        </w:rPr>
        <w:t xml:space="preserve"> odpovědnost za jakoukoliv újmu </w:t>
      </w:r>
      <w:r>
        <w:rPr>
          <w:rFonts w:ascii="Arial" w:eastAsia="Arial" w:hAnsi="Arial"/>
          <w:b/>
          <w:sz w:val="19"/>
        </w:rPr>
        <w:t>Objednateli</w:t>
      </w:r>
      <w:r>
        <w:rPr>
          <w:rFonts w:ascii="Arial" w:eastAsia="Arial" w:hAnsi="Arial"/>
          <w:sz w:val="19"/>
        </w:rPr>
        <w:t xml:space="preserve"> či 3. osobě</w:t>
      </w:r>
      <w:r w:rsidR="00F958C2">
        <w:rPr>
          <w:rFonts w:ascii="Arial" w:eastAsia="Arial" w:hAnsi="Arial"/>
          <w:sz w:val="19"/>
        </w:rPr>
        <w:t xml:space="preserve"> </w:t>
      </w:r>
      <w:r>
        <w:rPr>
          <w:rFonts w:ascii="Arial" w:eastAsia="Arial" w:hAnsi="Arial"/>
          <w:sz w:val="19"/>
        </w:rPr>
        <w:t>způsobenou nepředaným dílem.</w:t>
      </w:r>
    </w:p>
    <w:p w14:paraId="2978E370" w14:textId="77777777" w:rsidR="009C5A63" w:rsidRDefault="009C5A63">
      <w:pPr>
        <w:spacing w:line="172" w:lineRule="exact"/>
        <w:rPr>
          <w:rFonts w:ascii="Times New Roman" w:eastAsia="Times New Roman" w:hAnsi="Times New Roman"/>
        </w:rPr>
      </w:pPr>
    </w:p>
    <w:p w14:paraId="1DBA0A18" w14:textId="77777777" w:rsidR="009C5A63" w:rsidRDefault="009C5A63">
      <w:pPr>
        <w:spacing w:line="0" w:lineRule="atLeast"/>
        <w:ind w:right="80"/>
        <w:jc w:val="center"/>
        <w:rPr>
          <w:rFonts w:ascii="Arial" w:eastAsia="Arial" w:hAnsi="Arial"/>
          <w:b/>
          <w:sz w:val="18"/>
          <w:u w:val="single"/>
        </w:rPr>
      </w:pPr>
      <w:r>
        <w:rPr>
          <w:rFonts w:ascii="Arial" w:eastAsia="Arial" w:hAnsi="Arial"/>
          <w:b/>
          <w:sz w:val="18"/>
          <w:u w:val="single"/>
        </w:rPr>
        <w:t>VI. Povinnosti Zhotovitele</w:t>
      </w:r>
    </w:p>
    <w:p w14:paraId="0521FC5C" w14:textId="77777777" w:rsidR="009C5A63" w:rsidRDefault="009C5A63">
      <w:pPr>
        <w:spacing w:line="86" w:lineRule="exact"/>
        <w:rPr>
          <w:rFonts w:ascii="Times New Roman" w:eastAsia="Times New Roman" w:hAnsi="Times New Roman"/>
        </w:rPr>
      </w:pPr>
    </w:p>
    <w:p w14:paraId="03DB0D66" w14:textId="77777777" w:rsidR="009C5A63" w:rsidRDefault="009C5A63">
      <w:pPr>
        <w:numPr>
          <w:ilvl w:val="0"/>
          <w:numId w:val="9"/>
        </w:numPr>
        <w:tabs>
          <w:tab w:val="left" w:pos="280"/>
        </w:tabs>
        <w:spacing w:line="243" w:lineRule="auto"/>
        <w:ind w:left="280" w:right="80" w:hanging="274"/>
        <w:jc w:val="both"/>
        <w:rPr>
          <w:rFonts w:ascii="Arial" w:eastAsia="Arial" w:hAnsi="Arial"/>
        </w:rPr>
      </w:pPr>
      <w:r>
        <w:rPr>
          <w:rFonts w:ascii="Arial" w:eastAsia="Arial" w:hAnsi="Arial"/>
          <w:b/>
        </w:rPr>
        <w:t>Zhotovitel</w:t>
      </w:r>
      <w:r>
        <w:rPr>
          <w:rFonts w:ascii="Arial" w:eastAsia="Arial" w:hAnsi="Arial"/>
        </w:rPr>
        <w:t xml:space="preserve"> je povinen dodržovat při realizaci díla veškeré právní předpisy na úseku bezpečnosti a ochrany zdraví při práci a protipožární předpisy, jakož i postupovat s řádnou odbornou péčí a dodržovat všechny technické normy (ČSN) a doporučené postupy.</w:t>
      </w:r>
    </w:p>
    <w:p w14:paraId="059DA979" w14:textId="77777777" w:rsidR="009C5A63" w:rsidRDefault="009C5A63">
      <w:pPr>
        <w:spacing w:line="2" w:lineRule="exact"/>
        <w:rPr>
          <w:rFonts w:ascii="Arial" w:eastAsia="Arial" w:hAnsi="Arial"/>
        </w:rPr>
      </w:pPr>
    </w:p>
    <w:p w14:paraId="0C7B28E7" w14:textId="20234DB4" w:rsidR="009C5A63" w:rsidRDefault="009C5A63">
      <w:pPr>
        <w:numPr>
          <w:ilvl w:val="0"/>
          <w:numId w:val="9"/>
        </w:numPr>
        <w:tabs>
          <w:tab w:val="left" w:pos="280"/>
        </w:tabs>
        <w:spacing w:line="245" w:lineRule="auto"/>
        <w:ind w:left="280" w:right="80" w:hanging="274"/>
        <w:rPr>
          <w:rFonts w:ascii="Arial" w:eastAsia="Arial" w:hAnsi="Arial"/>
        </w:rPr>
      </w:pPr>
      <w:r>
        <w:rPr>
          <w:rFonts w:ascii="Arial" w:eastAsia="Arial" w:hAnsi="Arial"/>
          <w:b/>
        </w:rPr>
        <w:t>Zhotovitel</w:t>
      </w:r>
      <w:r>
        <w:rPr>
          <w:rFonts w:ascii="Arial" w:eastAsia="Arial" w:hAnsi="Arial"/>
        </w:rPr>
        <w:t xml:space="preserve"> provede jednotlivé dodávky otvorových výplní včetně</w:t>
      </w:r>
      <w:r w:rsidR="00F958C2">
        <w:rPr>
          <w:rFonts w:ascii="Arial" w:eastAsia="Arial" w:hAnsi="Arial"/>
        </w:rPr>
        <w:t xml:space="preserve"> </w:t>
      </w:r>
      <w:r>
        <w:rPr>
          <w:rFonts w:ascii="Arial" w:eastAsia="Arial" w:hAnsi="Arial"/>
        </w:rPr>
        <w:t>příslušenství a jejich montáž najednou a plynule, umožní-li to konkrétní podmínky na místě</w:t>
      </w:r>
      <w:r w:rsidR="00F958C2">
        <w:rPr>
          <w:rFonts w:ascii="Arial" w:eastAsia="Arial" w:hAnsi="Arial"/>
        </w:rPr>
        <w:t xml:space="preserve"> </w:t>
      </w:r>
      <w:r>
        <w:rPr>
          <w:rFonts w:ascii="Arial" w:eastAsia="Arial" w:hAnsi="Arial"/>
        </w:rPr>
        <w:t>realizace díla.</w:t>
      </w:r>
    </w:p>
    <w:p w14:paraId="6BDCE442" w14:textId="0568BCCC" w:rsidR="009C5A63" w:rsidRDefault="009C5A63">
      <w:pPr>
        <w:numPr>
          <w:ilvl w:val="0"/>
          <w:numId w:val="9"/>
        </w:numPr>
        <w:tabs>
          <w:tab w:val="left" w:pos="280"/>
        </w:tabs>
        <w:spacing w:line="247" w:lineRule="auto"/>
        <w:ind w:left="280" w:right="80" w:hanging="274"/>
        <w:jc w:val="both"/>
        <w:rPr>
          <w:rFonts w:ascii="Arial" w:eastAsia="Arial" w:hAnsi="Arial"/>
        </w:rPr>
      </w:pPr>
      <w:r>
        <w:rPr>
          <w:rFonts w:ascii="Arial" w:eastAsia="Arial" w:hAnsi="Arial"/>
          <w:b/>
        </w:rPr>
        <w:t>Zhotovitel</w:t>
      </w:r>
      <w:r>
        <w:rPr>
          <w:rFonts w:ascii="Arial" w:eastAsia="Arial" w:hAnsi="Arial"/>
        </w:rPr>
        <w:t xml:space="preserve"> se dále zavazuje k řádnému vedení montážního, resp. stavebního deníku, a každý den je předkládat k podpisu</w:t>
      </w:r>
      <w:r>
        <w:rPr>
          <w:rFonts w:ascii="Arial" w:eastAsia="Arial" w:hAnsi="Arial"/>
          <w:b/>
        </w:rPr>
        <w:t xml:space="preserve"> Objednateli</w:t>
      </w:r>
      <w:r>
        <w:rPr>
          <w:rFonts w:ascii="Arial" w:eastAsia="Arial" w:hAnsi="Arial"/>
        </w:rPr>
        <w:t xml:space="preserve">; v pochybnostech se má za to, že za </w:t>
      </w:r>
      <w:r>
        <w:rPr>
          <w:rFonts w:ascii="Arial" w:eastAsia="Arial" w:hAnsi="Arial"/>
          <w:b/>
        </w:rPr>
        <w:t>Objednatele</w:t>
      </w:r>
      <w:r>
        <w:rPr>
          <w:rFonts w:ascii="Arial" w:eastAsia="Arial" w:hAnsi="Arial"/>
        </w:rPr>
        <w:t xml:space="preserve"> může být k plnění této povinnosti oprávněn zaměstnanec nebo smluvní partner, popřípadě</w:t>
      </w:r>
      <w:r w:rsidR="00F958C2">
        <w:rPr>
          <w:rFonts w:ascii="Arial" w:eastAsia="Arial" w:hAnsi="Arial"/>
        </w:rPr>
        <w:t xml:space="preserve"> </w:t>
      </w:r>
      <w:r>
        <w:rPr>
          <w:rFonts w:ascii="Arial" w:eastAsia="Arial" w:hAnsi="Arial"/>
        </w:rPr>
        <w:t>osoba autorizovaná podle zvláštních předpisů.</w:t>
      </w:r>
    </w:p>
    <w:p w14:paraId="142D969D" w14:textId="77777777" w:rsidR="009C5A63" w:rsidRDefault="009C5A63">
      <w:pPr>
        <w:spacing w:line="2" w:lineRule="exact"/>
        <w:rPr>
          <w:rFonts w:ascii="Arial" w:eastAsia="Arial" w:hAnsi="Arial"/>
        </w:rPr>
      </w:pPr>
    </w:p>
    <w:p w14:paraId="33F7C866" w14:textId="1E1F9FC0" w:rsidR="009C5A63" w:rsidRDefault="009C5A63">
      <w:pPr>
        <w:numPr>
          <w:ilvl w:val="0"/>
          <w:numId w:val="9"/>
        </w:numPr>
        <w:tabs>
          <w:tab w:val="left" w:pos="280"/>
        </w:tabs>
        <w:spacing w:line="242" w:lineRule="auto"/>
        <w:ind w:left="280" w:hanging="274"/>
        <w:jc w:val="both"/>
        <w:rPr>
          <w:rFonts w:ascii="Arial" w:eastAsia="Arial" w:hAnsi="Arial"/>
        </w:rPr>
      </w:pPr>
      <w:r>
        <w:rPr>
          <w:rFonts w:ascii="Arial" w:eastAsia="Arial" w:hAnsi="Arial"/>
        </w:rPr>
        <w:t>Převzetí konkrétní nemovitosti (stavby) k realizaci díla bude na základě</w:t>
      </w:r>
      <w:r w:rsidR="00F958C2">
        <w:rPr>
          <w:rFonts w:ascii="Arial" w:eastAsia="Arial" w:hAnsi="Arial"/>
        </w:rPr>
        <w:t xml:space="preserve"> </w:t>
      </w:r>
      <w:r>
        <w:rPr>
          <w:rFonts w:ascii="Arial" w:eastAsia="Arial" w:hAnsi="Arial"/>
        </w:rPr>
        <w:t>výslovné dohody smluvních stran realizováno výhradně</w:t>
      </w:r>
      <w:r>
        <w:rPr>
          <w:rFonts w:ascii="Arial" w:eastAsia="Arial" w:hAnsi="Arial"/>
          <w:b/>
        </w:rPr>
        <w:t xml:space="preserve"> písemným zápisem</w:t>
      </w:r>
      <w:r>
        <w:rPr>
          <w:rFonts w:ascii="Arial" w:eastAsia="Arial" w:hAnsi="Arial"/>
        </w:rPr>
        <w:t xml:space="preserve"> v montážním deníku vedeném </w:t>
      </w:r>
      <w:r>
        <w:rPr>
          <w:rFonts w:ascii="Arial" w:eastAsia="Arial" w:hAnsi="Arial"/>
          <w:b/>
        </w:rPr>
        <w:t>Zhotovitelem</w:t>
      </w:r>
      <w:r>
        <w:rPr>
          <w:rFonts w:ascii="Arial" w:eastAsia="Arial" w:hAnsi="Arial"/>
        </w:rPr>
        <w:t>, který podepíší osoby oprávněné jednat jménem smluvních</w:t>
      </w:r>
      <w:r>
        <w:rPr>
          <w:rFonts w:ascii="Arial" w:eastAsia="Arial" w:hAnsi="Arial"/>
          <w:b/>
        </w:rPr>
        <w:t xml:space="preserve"> </w:t>
      </w:r>
      <w:r>
        <w:rPr>
          <w:rFonts w:ascii="Arial" w:eastAsia="Arial" w:hAnsi="Arial"/>
        </w:rPr>
        <w:t>stran. Jde-li o novostavbu nebo o takovou stavbu, pro níž příslušný právní předpis určuje povinnost vést stavební deník, musí být převzetí zaznamenáno stejnou formou i ve stavebním deníku.</w:t>
      </w:r>
    </w:p>
    <w:p w14:paraId="43CFAFD8" w14:textId="77777777" w:rsidR="009C5A63" w:rsidRDefault="009C5A63">
      <w:pPr>
        <w:spacing w:line="3" w:lineRule="exact"/>
        <w:rPr>
          <w:rFonts w:ascii="Arial" w:eastAsia="Arial" w:hAnsi="Arial"/>
        </w:rPr>
      </w:pPr>
    </w:p>
    <w:p w14:paraId="1199D38E" w14:textId="0C8179DB" w:rsidR="009C5A63" w:rsidRDefault="009C5A63">
      <w:pPr>
        <w:numPr>
          <w:ilvl w:val="0"/>
          <w:numId w:val="9"/>
        </w:numPr>
        <w:tabs>
          <w:tab w:val="left" w:pos="280"/>
        </w:tabs>
        <w:spacing w:line="237" w:lineRule="auto"/>
        <w:ind w:left="280" w:right="80" w:hanging="274"/>
        <w:rPr>
          <w:rFonts w:ascii="Arial" w:eastAsia="Arial" w:hAnsi="Arial"/>
        </w:rPr>
      </w:pPr>
      <w:r>
        <w:rPr>
          <w:rFonts w:ascii="Arial" w:eastAsia="Arial" w:hAnsi="Arial"/>
        </w:rPr>
        <w:t>Řádně</w:t>
      </w:r>
      <w:r w:rsidR="00F958C2">
        <w:rPr>
          <w:rFonts w:ascii="Arial" w:eastAsia="Arial" w:hAnsi="Arial"/>
        </w:rPr>
        <w:t xml:space="preserve"> </w:t>
      </w:r>
      <w:r>
        <w:rPr>
          <w:rFonts w:ascii="Arial" w:eastAsia="Arial" w:hAnsi="Arial"/>
        </w:rPr>
        <w:t>potvrzené (akceptované) záznamy ve stavebním deníku týkající se upřesnění jednotlivých požadavků</w:t>
      </w:r>
      <w:r w:rsidR="00F958C2">
        <w:rPr>
          <w:rFonts w:ascii="Arial" w:eastAsia="Arial" w:hAnsi="Arial"/>
        </w:rPr>
        <w:t xml:space="preserve"> </w:t>
      </w:r>
      <w:r>
        <w:rPr>
          <w:rFonts w:ascii="Arial" w:eastAsia="Arial" w:hAnsi="Arial"/>
        </w:rPr>
        <w:t>na realizaci díla, termínu a podobně</w:t>
      </w:r>
      <w:r w:rsidR="00F958C2">
        <w:rPr>
          <w:rFonts w:ascii="Arial" w:eastAsia="Arial" w:hAnsi="Arial"/>
        </w:rPr>
        <w:t xml:space="preserve"> </w:t>
      </w:r>
      <w:r>
        <w:rPr>
          <w:rFonts w:ascii="Arial" w:eastAsia="Arial" w:hAnsi="Arial"/>
        </w:rPr>
        <w:t>se považují za písemnou změnu této smlouvy.</w:t>
      </w:r>
    </w:p>
    <w:p w14:paraId="55559925" w14:textId="77777777" w:rsidR="009C5A63" w:rsidRDefault="009C5A63">
      <w:pPr>
        <w:spacing w:line="213" w:lineRule="exact"/>
        <w:rPr>
          <w:rFonts w:ascii="Times New Roman" w:eastAsia="Times New Roman" w:hAnsi="Times New Roman"/>
        </w:rPr>
      </w:pPr>
    </w:p>
    <w:p w14:paraId="4FE100E0" w14:textId="77777777" w:rsidR="009C5A63" w:rsidRDefault="009C5A63">
      <w:pPr>
        <w:spacing w:line="0" w:lineRule="atLeast"/>
        <w:ind w:right="80"/>
        <w:jc w:val="center"/>
        <w:rPr>
          <w:rFonts w:ascii="Arial" w:eastAsia="Arial" w:hAnsi="Arial"/>
          <w:b/>
          <w:sz w:val="18"/>
          <w:u w:val="single"/>
        </w:rPr>
      </w:pPr>
      <w:r>
        <w:rPr>
          <w:rFonts w:ascii="Arial" w:eastAsia="Arial" w:hAnsi="Arial"/>
          <w:b/>
          <w:sz w:val="18"/>
          <w:u w:val="single"/>
        </w:rPr>
        <w:t>VII. Předání díla</w:t>
      </w:r>
    </w:p>
    <w:p w14:paraId="05EB6274" w14:textId="77777777" w:rsidR="009C5A63" w:rsidRDefault="009C5A63">
      <w:pPr>
        <w:spacing w:line="86" w:lineRule="exact"/>
        <w:rPr>
          <w:rFonts w:ascii="Times New Roman" w:eastAsia="Times New Roman" w:hAnsi="Times New Roman"/>
        </w:rPr>
      </w:pPr>
    </w:p>
    <w:p w14:paraId="322C9DC9" w14:textId="5E2C84E6" w:rsidR="009C5A63" w:rsidRDefault="009C5A63">
      <w:pPr>
        <w:numPr>
          <w:ilvl w:val="0"/>
          <w:numId w:val="10"/>
        </w:numPr>
        <w:tabs>
          <w:tab w:val="left" w:pos="280"/>
        </w:tabs>
        <w:spacing w:line="245" w:lineRule="auto"/>
        <w:ind w:left="280" w:right="80" w:hanging="274"/>
        <w:jc w:val="both"/>
        <w:rPr>
          <w:rFonts w:ascii="Arial" w:eastAsia="Arial" w:hAnsi="Arial"/>
        </w:rPr>
      </w:pPr>
      <w:r>
        <w:rPr>
          <w:rFonts w:ascii="Arial" w:eastAsia="Arial" w:hAnsi="Arial"/>
        </w:rPr>
        <w:t xml:space="preserve">Provedené dílo bude </w:t>
      </w:r>
      <w:r>
        <w:rPr>
          <w:rFonts w:ascii="Arial" w:eastAsia="Arial" w:hAnsi="Arial"/>
          <w:b/>
        </w:rPr>
        <w:t>Objednateli</w:t>
      </w:r>
      <w:r>
        <w:rPr>
          <w:rFonts w:ascii="Arial" w:eastAsia="Arial" w:hAnsi="Arial"/>
        </w:rPr>
        <w:t xml:space="preserve"> předáno na základě</w:t>
      </w:r>
      <w:r w:rsidR="00F958C2">
        <w:rPr>
          <w:rFonts w:ascii="Arial" w:eastAsia="Arial" w:hAnsi="Arial"/>
        </w:rPr>
        <w:t xml:space="preserve"> </w:t>
      </w:r>
      <w:r>
        <w:rPr>
          <w:rFonts w:ascii="Arial" w:eastAsia="Arial" w:hAnsi="Arial"/>
        </w:rPr>
        <w:t xml:space="preserve">písemného předávacího protokolu, který podepíší osoby oprávněné jednat jménem </w:t>
      </w:r>
      <w:r>
        <w:rPr>
          <w:rFonts w:ascii="Arial" w:eastAsia="Arial" w:hAnsi="Arial"/>
          <w:b/>
        </w:rPr>
        <w:t>Zhotovitele</w:t>
      </w:r>
      <w:r>
        <w:rPr>
          <w:rFonts w:ascii="Arial" w:eastAsia="Arial" w:hAnsi="Arial"/>
        </w:rPr>
        <w:t xml:space="preserve"> a </w:t>
      </w:r>
      <w:r>
        <w:rPr>
          <w:rFonts w:ascii="Arial" w:eastAsia="Arial" w:hAnsi="Arial"/>
          <w:b/>
        </w:rPr>
        <w:t>Objednatele</w:t>
      </w:r>
      <w:r>
        <w:rPr>
          <w:rFonts w:ascii="Arial" w:eastAsia="Arial" w:hAnsi="Arial"/>
        </w:rPr>
        <w:t>; písemný zápis může mít i formu několika dílčích předávacích protokolů. V předávacím protokolu budou uvedeny eventuální drobné vady a nedodělky nebránící řádnému užívání díla spolu s uvedením termínu jejich odstranění.</w:t>
      </w:r>
    </w:p>
    <w:p w14:paraId="74ADF0D9" w14:textId="77777777" w:rsidR="009C5A63" w:rsidRDefault="009C5A63">
      <w:pPr>
        <w:spacing w:line="1" w:lineRule="exact"/>
        <w:rPr>
          <w:rFonts w:ascii="Arial" w:eastAsia="Arial" w:hAnsi="Arial"/>
        </w:rPr>
      </w:pPr>
    </w:p>
    <w:p w14:paraId="4FFDA3F3" w14:textId="77777777" w:rsidR="009C5A63" w:rsidRDefault="009C5A63">
      <w:pPr>
        <w:numPr>
          <w:ilvl w:val="0"/>
          <w:numId w:val="10"/>
        </w:numPr>
        <w:tabs>
          <w:tab w:val="left" w:pos="280"/>
        </w:tabs>
        <w:spacing w:line="247" w:lineRule="auto"/>
        <w:ind w:left="280" w:right="80" w:hanging="274"/>
        <w:jc w:val="both"/>
        <w:rPr>
          <w:rFonts w:ascii="Arial" w:eastAsia="Arial" w:hAnsi="Arial"/>
        </w:rPr>
      </w:pPr>
      <w:r>
        <w:rPr>
          <w:rFonts w:ascii="Arial" w:eastAsia="Arial" w:hAnsi="Arial"/>
        </w:rPr>
        <w:t xml:space="preserve">Má-li dílo vady bránící jeho užívání k účelu, pro který je určeno, je </w:t>
      </w:r>
      <w:r>
        <w:rPr>
          <w:rFonts w:ascii="Arial" w:eastAsia="Arial" w:hAnsi="Arial"/>
          <w:b/>
        </w:rPr>
        <w:t>Objednatel</w:t>
      </w:r>
      <w:r>
        <w:rPr>
          <w:rFonts w:ascii="Arial" w:eastAsia="Arial" w:hAnsi="Arial"/>
        </w:rPr>
        <w:t xml:space="preserve"> oprávněn dílo od </w:t>
      </w:r>
      <w:r>
        <w:rPr>
          <w:rFonts w:ascii="Arial" w:eastAsia="Arial" w:hAnsi="Arial"/>
          <w:b/>
        </w:rPr>
        <w:t>Zhotovitele</w:t>
      </w:r>
      <w:r>
        <w:rPr>
          <w:rFonts w:ascii="Arial" w:eastAsia="Arial" w:hAnsi="Arial"/>
        </w:rPr>
        <w:t xml:space="preserve"> nepřevzít; </w:t>
      </w:r>
      <w:r>
        <w:rPr>
          <w:rFonts w:ascii="Arial" w:eastAsia="Arial" w:hAnsi="Arial"/>
          <w:b/>
        </w:rPr>
        <w:t>Objednatel</w:t>
      </w:r>
      <w:r>
        <w:rPr>
          <w:rFonts w:ascii="Arial" w:eastAsia="Arial" w:hAnsi="Arial"/>
        </w:rPr>
        <w:t xml:space="preserve"> však může převzít dílo s drobnými vadami a nedodělky, které samy o sobě, v souhrnu nebo ve spojení s jinými nebrání</w:t>
      </w:r>
      <w:r>
        <w:rPr>
          <w:rFonts w:ascii="Arial" w:eastAsia="Arial" w:hAnsi="Arial"/>
          <w:b/>
        </w:rPr>
        <w:t xml:space="preserve"> </w:t>
      </w:r>
      <w:r>
        <w:rPr>
          <w:rFonts w:ascii="Arial" w:eastAsia="Arial" w:hAnsi="Arial"/>
        </w:rPr>
        <w:t>řádnému užívání díla.</w:t>
      </w:r>
    </w:p>
    <w:p w14:paraId="50878980" w14:textId="77777777" w:rsidR="009C5A63" w:rsidRDefault="009C5A63">
      <w:pPr>
        <w:spacing w:line="2" w:lineRule="exact"/>
        <w:rPr>
          <w:rFonts w:ascii="Arial" w:eastAsia="Arial" w:hAnsi="Arial"/>
        </w:rPr>
      </w:pPr>
    </w:p>
    <w:p w14:paraId="7AB2E6BD" w14:textId="77777777" w:rsidR="009C5A63" w:rsidRDefault="009C5A63">
      <w:pPr>
        <w:numPr>
          <w:ilvl w:val="0"/>
          <w:numId w:val="10"/>
        </w:numPr>
        <w:tabs>
          <w:tab w:val="left" w:pos="280"/>
        </w:tabs>
        <w:spacing w:line="243" w:lineRule="auto"/>
        <w:ind w:left="280" w:right="80" w:hanging="274"/>
        <w:jc w:val="both"/>
        <w:rPr>
          <w:rFonts w:ascii="Arial" w:eastAsia="Arial" w:hAnsi="Arial"/>
        </w:rPr>
      </w:pPr>
      <w:r>
        <w:rPr>
          <w:rFonts w:ascii="Arial" w:eastAsia="Arial" w:hAnsi="Arial"/>
        </w:rPr>
        <w:t xml:space="preserve">Bezdůvodným odmítnutím podpisu předávacího protokolu, ačkoli je dílo jako celek způsobilé k řádnému užívání se zakládá nevyvratitelná domněnka oprávněnosti fakturace </w:t>
      </w:r>
      <w:r>
        <w:rPr>
          <w:rFonts w:ascii="Arial" w:eastAsia="Arial" w:hAnsi="Arial"/>
          <w:b/>
        </w:rPr>
        <w:t>Zhotovitele</w:t>
      </w:r>
      <w:r>
        <w:rPr>
          <w:rFonts w:ascii="Arial" w:eastAsia="Arial" w:hAnsi="Arial"/>
        </w:rPr>
        <w:t xml:space="preserve"> za řádné provedení díla. Odmítnutí převzetí díla má dále za následek nemožnost uplatnění záručních vad díla v souladu s ust. čl. IV odst. 2 této smlouvy.</w:t>
      </w:r>
    </w:p>
    <w:p w14:paraId="3C4AC870" w14:textId="77777777" w:rsidR="009C5A63" w:rsidRDefault="009C5A63">
      <w:pPr>
        <w:spacing w:line="190" w:lineRule="exact"/>
        <w:rPr>
          <w:rFonts w:ascii="Times New Roman" w:eastAsia="Times New Roman" w:hAnsi="Times New Roman"/>
        </w:rPr>
      </w:pPr>
    </w:p>
    <w:p w14:paraId="1BF83A32" w14:textId="77777777" w:rsidR="009C5A63" w:rsidRDefault="009C5A63">
      <w:pPr>
        <w:spacing w:line="0" w:lineRule="atLeast"/>
        <w:ind w:right="80"/>
        <w:jc w:val="center"/>
        <w:rPr>
          <w:rFonts w:ascii="Arial" w:eastAsia="Arial" w:hAnsi="Arial"/>
          <w:b/>
          <w:sz w:val="18"/>
          <w:u w:val="single"/>
        </w:rPr>
      </w:pPr>
      <w:r>
        <w:rPr>
          <w:rFonts w:ascii="Arial" w:eastAsia="Arial" w:hAnsi="Arial"/>
          <w:b/>
          <w:sz w:val="18"/>
          <w:u w:val="single"/>
        </w:rPr>
        <w:t>VIII. Smluvní pokuty</w:t>
      </w:r>
    </w:p>
    <w:p w14:paraId="1CDD4AE9" w14:textId="77777777" w:rsidR="009C5A63" w:rsidRDefault="009C5A63">
      <w:pPr>
        <w:spacing w:line="0" w:lineRule="atLeast"/>
        <w:ind w:right="80"/>
        <w:jc w:val="center"/>
        <w:rPr>
          <w:rFonts w:ascii="Arial" w:eastAsia="Arial" w:hAnsi="Arial"/>
          <w:b/>
          <w:sz w:val="18"/>
          <w:u w:val="single"/>
        </w:rPr>
        <w:sectPr w:rsidR="009C5A63">
          <w:pgSz w:w="11900" w:h="16840"/>
          <w:pgMar w:top="566" w:right="520" w:bottom="691" w:left="560" w:header="0" w:footer="0" w:gutter="0"/>
          <w:cols w:space="0" w:equalWidth="0">
            <w:col w:w="10820"/>
          </w:cols>
          <w:docGrid w:linePitch="360"/>
        </w:sectPr>
      </w:pPr>
    </w:p>
    <w:p w14:paraId="708F8FB4" w14:textId="77777777" w:rsidR="009C5A63" w:rsidRDefault="009C5A63">
      <w:pPr>
        <w:spacing w:line="86" w:lineRule="exact"/>
        <w:rPr>
          <w:rFonts w:ascii="Times New Roman" w:eastAsia="Times New Roman" w:hAnsi="Times New Roman"/>
        </w:rPr>
      </w:pPr>
    </w:p>
    <w:p w14:paraId="4E88DC09" w14:textId="77777777" w:rsidR="009C5A63" w:rsidRDefault="009C5A63">
      <w:pPr>
        <w:numPr>
          <w:ilvl w:val="0"/>
          <w:numId w:val="11"/>
        </w:numPr>
        <w:tabs>
          <w:tab w:val="left" w:pos="280"/>
        </w:tabs>
        <w:spacing w:line="249" w:lineRule="auto"/>
        <w:ind w:left="280" w:right="80" w:hanging="274"/>
        <w:jc w:val="both"/>
        <w:rPr>
          <w:rFonts w:ascii="Arial" w:eastAsia="Arial" w:hAnsi="Arial"/>
        </w:rPr>
      </w:pPr>
      <w:r>
        <w:rPr>
          <w:rFonts w:ascii="Arial" w:eastAsia="Arial" w:hAnsi="Arial"/>
        </w:rPr>
        <w:t xml:space="preserve">Pro případ prodlení </w:t>
      </w:r>
      <w:r>
        <w:rPr>
          <w:rFonts w:ascii="Arial" w:eastAsia="Arial" w:hAnsi="Arial"/>
          <w:b/>
        </w:rPr>
        <w:t>Objednatele</w:t>
      </w:r>
      <w:r>
        <w:rPr>
          <w:rFonts w:ascii="Arial" w:eastAsia="Arial" w:hAnsi="Arial"/>
        </w:rPr>
        <w:t xml:space="preserve"> s úhradou faktur vystavených a doručených v souladu s ust. čl. II této smlouvy se smluvní strany dohodly, že </w:t>
      </w:r>
      <w:r>
        <w:rPr>
          <w:rFonts w:ascii="Arial" w:eastAsia="Arial" w:hAnsi="Arial"/>
          <w:b/>
        </w:rPr>
        <w:t>Zhotoviteli</w:t>
      </w:r>
      <w:r>
        <w:rPr>
          <w:rFonts w:ascii="Arial" w:eastAsia="Arial" w:hAnsi="Arial"/>
        </w:rPr>
        <w:t xml:space="preserve"> vznikne právo na zaplacení smluvní pokuty ve výši 0,05 % z konkrétní neuhrazené částky za každý i započatý den prodlení.</w:t>
      </w:r>
    </w:p>
    <w:p w14:paraId="736E119E" w14:textId="77777777" w:rsidR="009C5A63" w:rsidRDefault="009C5A63">
      <w:pPr>
        <w:tabs>
          <w:tab w:val="left" w:pos="280"/>
        </w:tabs>
        <w:spacing w:line="249" w:lineRule="auto"/>
        <w:ind w:left="280" w:right="80" w:hanging="274"/>
        <w:jc w:val="both"/>
        <w:rPr>
          <w:rFonts w:ascii="Arial" w:eastAsia="Arial" w:hAnsi="Arial"/>
        </w:rPr>
        <w:sectPr w:rsidR="009C5A63">
          <w:type w:val="continuous"/>
          <w:pgSz w:w="11900" w:h="16840"/>
          <w:pgMar w:top="566" w:right="520" w:bottom="691" w:left="560" w:header="0" w:footer="0" w:gutter="0"/>
          <w:cols w:space="0" w:equalWidth="0">
            <w:col w:w="10820"/>
          </w:cols>
          <w:docGrid w:linePitch="360"/>
        </w:sectPr>
      </w:pPr>
    </w:p>
    <w:p w14:paraId="60A6DE1F" w14:textId="77777777" w:rsidR="009C5A63" w:rsidRDefault="009C5A63">
      <w:pPr>
        <w:spacing w:line="0" w:lineRule="atLeast"/>
        <w:ind w:left="10180"/>
        <w:rPr>
          <w:rFonts w:ascii="Arial" w:eastAsia="Arial" w:hAnsi="Arial"/>
          <w:i/>
          <w:sz w:val="14"/>
        </w:rPr>
      </w:pPr>
      <w:bookmarkStart w:id="3" w:name="page4"/>
      <w:bookmarkEnd w:id="3"/>
      <w:r>
        <w:rPr>
          <w:rFonts w:ascii="Arial" w:eastAsia="Arial" w:hAnsi="Arial"/>
          <w:i/>
          <w:sz w:val="14"/>
        </w:rPr>
        <w:lastRenderedPageBreak/>
        <w:t>Strana: 4</w:t>
      </w:r>
    </w:p>
    <w:p w14:paraId="7CA431AF" w14:textId="77777777" w:rsidR="009C5A63" w:rsidRDefault="009C5A63">
      <w:pPr>
        <w:spacing w:line="84" w:lineRule="exact"/>
        <w:rPr>
          <w:rFonts w:ascii="Times New Roman" w:eastAsia="Times New Roman" w:hAnsi="Times New Roman"/>
        </w:rPr>
      </w:pPr>
    </w:p>
    <w:p w14:paraId="42131264" w14:textId="77777777" w:rsidR="009C5A63" w:rsidRDefault="009C5A63">
      <w:pPr>
        <w:numPr>
          <w:ilvl w:val="0"/>
          <w:numId w:val="12"/>
        </w:numPr>
        <w:tabs>
          <w:tab w:val="left" w:pos="280"/>
        </w:tabs>
        <w:spacing w:line="273" w:lineRule="auto"/>
        <w:ind w:left="280" w:hanging="274"/>
        <w:rPr>
          <w:rFonts w:ascii="Arial" w:eastAsia="Arial" w:hAnsi="Arial"/>
          <w:sz w:val="19"/>
        </w:rPr>
      </w:pPr>
      <w:r>
        <w:rPr>
          <w:rFonts w:ascii="Arial" w:eastAsia="Arial" w:hAnsi="Arial"/>
          <w:sz w:val="19"/>
        </w:rPr>
        <w:t xml:space="preserve">Dojde-li k prodlení </w:t>
      </w:r>
      <w:r>
        <w:rPr>
          <w:rFonts w:ascii="Arial" w:eastAsia="Arial" w:hAnsi="Arial"/>
          <w:b/>
          <w:sz w:val="19"/>
        </w:rPr>
        <w:t>Zhotovitele</w:t>
      </w:r>
      <w:r>
        <w:rPr>
          <w:rFonts w:ascii="Arial" w:eastAsia="Arial" w:hAnsi="Arial"/>
          <w:sz w:val="19"/>
        </w:rPr>
        <w:t xml:space="preserve"> s termínem dokončení díla, dohodly se smluvní strany, že </w:t>
      </w:r>
      <w:r>
        <w:rPr>
          <w:rFonts w:ascii="Arial" w:eastAsia="Arial" w:hAnsi="Arial"/>
          <w:b/>
          <w:sz w:val="19"/>
        </w:rPr>
        <w:t>Objednateli</w:t>
      </w:r>
      <w:r>
        <w:rPr>
          <w:rFonts w:ascii="Arial" w:eastAsia="Arial" w:hAnsi="Arial"/>
          <w:sz w:val="19"/>
        </w:rPr>
        <w:t xml:space="preserve"> vznikne právo na zaplacení smluvní pokuty ve výši 0,05 % z dohodnuté ceny nedokončené části díla za každý i započatý den prodlení.</w:t>
      </w:r>
    </w:p>
    <w:p w14:paraId="70B55E11" w14:textId="77777777" w:rsidR="009C5A63" w:rsidRDefault="009C5A63">
      <w:pPr>
        <w:spacing w:line="72" w:lineRule="exact"/>
        <w:rPr>
          <w:rFonts w:ascii="Times New Roman" w:eastAsia="Times New Roman" w:hAnsi="Times New Roman"/>
        </w:rPr>
      </w:pPr>
    </w:p>
    <w:p w14:paraId="78E6A6E9" w14:textId="77777777" w:rsidR="009C5A63" w:rsidRDefault="009C5A63">
      <w:pPr>
        <w:spacing w:line="0" w:lineRule="atLeast"/>
        <w:jc w:val="center"/>
        <w:rPr>
          <w:rFonts w:ascii="Arial" w:eastAsia="Arial" w:hAnsi="Arial"/>
          <w:b/>
          <w:sz w:val="18"/>
          <w:u w:val="single"/>
        </w:rPr>
      </w:pPr>
      <w:r>
        <w:rPr>
          <w:rFonts w:ascii="Arial" w:eastAsia="Arial" w:hAnsi="Arial"/>
          <w:b/>
          <w:sz w:val="18"/>
          <w:u w:val="single"/>
        </w:rPr>
        <w:t>IX. Ostatní ujednání</w:t>
      </w:r>
    </w:p>
    <w:p w14:paraId="439E38D9" w14:textId="77777777" w:rsidR="009C5A63" w:rsidRDefault="009C5A63">
      <w:pPr>
        <w:spacing w:line="86" w:lineRule="exact"/>
        <w:rPr>
          <w:rFonts w:ascii="Times New Roman" w:eastAsia="Times New Roman" w:hAnsi="Times New Roman"/>
        </w:rPr>
      </w:pPr>
    </w:p>
    <w:p w14:paraId="27F7AE95" w14:textId="77777777" w:rsidR="009C5A63" w:rsidRDefault="009C5A63">
      <w:pPr>
        <w:numPr>
          <w:ilvl w:val="0"/>
          <w:numId w:val="13"/>
        </w:numPr>
        <w:tabs>
          <w:tab w:val="left" w:pos="280"/>
        </w:tabs>
        <w:spacing w:line="250" w:lineRule="auto"/>
        <w:ind w:left="280" w:hanging="274"/>
        <w:rPr>
          <w:rFonts w:ascii="Arial" w:eastAsia="Arial" w:hAnsi="Arial"/>
        </w:rPr>
      </w:pPr>
      <w:r>
        <w:rPr>
          <w:rFonts w:ascii="Arial" w:eastAsia="Arial" w:hAnsi="Arial"/>
        </w:rPr>
        <w:t xml:space="preserve">Bude-li porušen dohodnutý termín připravenosti nemovitosti (stavby) ze strany </w:t>
      </w:r>
      <w:r>
        <w:rPr>
          <w:rFonts w:ascii="Arial" w:eastAsia="Arial" w:hAnsi="Arial"/>
          <w:b/>
        </w:rPr>
        <w:t>Objednatele</w:t>
      </w:r>
      <w:r>
        <w:rPr>
          <w:rFonts w:ascii="Arial" w:eastAsia="Arial" w:hAnsi="Arial"/>
        </w:rPr>
        <w:t xml:space="preserve">, montáž se bez dalšího odkládá o dobu, která je nutná pro potvrzení nového termínu ze strany </w:t>
      </w:r>
      <w:r>
        <w:rPr>
          <w:rFonts w:ascii="Arial" w:eastAsia="Arial" w:hAnsi="Arial"/>
          <w:b/>
        </w:rPr>
        <w:t>Zhotovitele</w:t>
      </w:r>
      <w:r>
        <w:rPr>
          <w:rFonts w:ascii="Arial" w:eastAsia="Arial" w:hAnsi="Arial"/>
        </w:rPr>
        <w:t>.</w:t>
      </w:r>
    </w:p>
    <w:p w14:paraId="63F1441F" w14:textId="4C71FD16" w:rsidR="009C5A63" w:rsidRDefault="009C5A63">
      <w:pPr>
        <w:numPr>
          <w:ilvl w:val="0"/>
          <w:numId w:val="13"/>
        </w:numPr>
        <w:tabs>
          <w:tab w:val="left" w:pos="280"/>
        </w:tabs>
        <w:spacing w:line="274" w:lineRule="auto"/>
        <w:ind w:left="280" w:hanging="274"/>
        <w:jc w:val="both"/>
        <w:rPr>
          <w:rFonts w:ascii="Arial" w:eastAsia="Arial" w:hAnsi="Arial"/>
          <w:sz w:val="18"/>
        </w:rPr>
      </w:pPr>
      <w:r>
        <w:rPr>
          <w:rFonts w:ascii="Arial" w:eastAsia="Arial" w:hAnsi="Arial"/>
          <w:sz w:val="18"/>
        </w:rPr>
        <w:t>Obě</w:t>
      </w:r>
      <w:r w:rsidR="00F958C2">
        <w:rPr>
          <w:rFonts w:ascii="Arial" w:eastAsia="Arial" w:hAnsi="Arial"/>
          <w:sz w:val="18"/>
        </w:rPr>
        <w:t xml:space="preserve"> </w:t>
      </w:r>
      <w:r>
        <w:rPr>
          <w:rFonts w:ascii="Arial" w:eastAsia="Arial" w:hAnsi="Arial"/>
          <w:sz w:val="18"/>
        </w:rPr>
        <w:t xml:space="preserve">smluvní strany se dále dohodly na tom, že </w:t>
      </w:r>
      <w:r>
        <w:rPr>
          <w:rFonts w:ascii="Arial" w:eastAsia="Arial" w:hAnsi="Arial"/>
          <w:b/>
          <w:sz w:val="18"/>
        </w:rPr>
        <w:t>Zhotovitel</w:t>
      </w:r>
      <w:r>
        <w:rPr>
          <w:rFonts w:ascii="Arial" w:eastAsia="Arial" w:hAnsi="Arial"/>
          <w:sz w:val="18"/>
        </w:rPr>
        <w:t xml:space="preserve"> nebude v prodlení s montáží po dobu, kdy vlivem povětrnostních podmínek (teploty nižší než -10 stupňů</w:t>
      </w:r>
      <w:r w:rsidR="00F958C2">
        <w:rPr>
          <w:rFonts w:ascii="Arial" w:eastAsia="Arial" w:hAnsi="Arial"/>
          <w:sz w:val="18"/>
        </w:rPr>
        <w:t xml:space="preserve"> </w:t>
      </w:r>
      <w:r>
        <w:rPr>
          <w:rFonts w:ascii="Arial" w:eastAsia="Arial" w:hAnsi="Arial"/>
          <w:sz w:val="18"/>
        </w:rPr>
        <w:t xml:space="preserve">Celsia) nebylo možno montáž začít anebo v již zahájené montáži pokračovat; o dobu nemožnosti realizace montáže se prodlužuje konečný termín realizace díla a </w:t>
      </w:r>
      <w:r>
        <w:rPr>
          <w:rFonts w:ascii="Arial" w:eastAsia="Arial" w:hAnsi="Arial"/>
          <w:b/>
          <w:sz w:val="18"/>
        </w:rPr>
        <w:t>Objednateli</w:t>
      </w:r>
      <w:r>
        <w:rPr>
          <w:rFonts w:ascii="Arial" w:eastAsia="Arial" w:hAnsi="Arial"/>
          <w:sz w:val="18"/>
        </w:rPr>
        <w:t xml:space="preserve"> nevzniká právo na smluvní pokutu.</w:t>
      </w:r>
    </w:p>
    <w:p w14:paraId="39CF49BB" w14:textId="77777777" w:rsidR="009C5A63" w:rsidRDefault="009C5A63">
      <w:pPr>
        <w:spacing w:line="1" w:lineRule="exact"/>
        <w:rPr>
          <w:rFonts w:ascii="Arial" w:eastAsia="Arial" w:hAnsi="Arial"/>
          <w:sz w:val="18"/>
        </w:rPr>
      </w:pPr>
    </w:p>
    <w:p w14:paraId="604C570F" w14:textId="4FBE448D" w:rsidR="009C5A63" w:rsidRDefault="009C5A63">
      <w:pPr>
        <w:numPr>
          <w:ilvl w:val="0"/>
          <w:numId w:val="13"/>
        </w:numPr>
        <w:tabs>
          <w:tab w:val="left" w:pos="280"/>
        </w:tabs>
        <w:spacing w:line="247" w:lineRule="auto"/>
        <w:ind w:left="280" w:hanging="274"/>
        <w:jc w:val="both"/>
        <w:rPr>
          <w:rFonts w:ascii="Arial" w:eastAsia="Arial" w:hAnsi="Arial"/>
        </w:rPr>
      </w:pPr>
      <w:r>
        <w:rPr>
          <w:rFonts w:ascii="Arial" w:eastAsia="Arial" w:hAnsi="Arial"/>
        </w:rPr>
        <w:t xml:space="preserve">Jestliže </w:t>
      </w:r>
      <w:r>
        <w:rPr>
          <w:rFonts w:ascii="Arial" w:eastAsia="Arial" w:hAnsi="Arial"/>
          <w:b/>
        </w:rPr>
        <w:t>Objednatel</w:t>
      </w:r>
      <w:r>
        <w:rPr>
          <w:rFonts w:ascii="Arial" w:eastAsia="Arial" w:hAnsi="Arial"/>
        </w:rPr>
        <w:t xml:space="preserve"> výslovně</w:t>
      </w:r>
      <w:r w:rsidR="00F958C2">
        <w:rPr>
          <w:rFonts w:ascii="Arial" w:eastAsia="Arial" w:hAnsi="Arial"/>
        </w:rPr>
        <w:t xml:space="preserve"> </w:t>
      </w:r>
      <w:r>
        <w:rPr>
          <w:rFonts w:ascii="Arial" w:eastAsia="Arial" w:hAnsi="Arial"/>
        </w:rPr>
        <w:t xml:space="preserve">požaduje po </w:t>
      </w:r>
      <w:r>
        <w:rPr>
          <w:rFonts w:ascii="Arial" w:eastAsia="Arial" w:hAnsi="Arial"/>
          <w:b/>
        </w:rPr>
        <w:t>Zhotoviteli</w:t>
      </w:r>
      <w:r>
        <w:rPr>
          <w:rFonts w:ascii="Arial" w:eastAsia="Arial" w:hAnsi="Arial"/>
        </w:rPr>
        <w:t xml:space="preserve"> přerušení realizace již započatého díla (např. z důvodu odstoupení </w:t>
      </w:r>
      <w:r>
        <w:rPr>
          <w:rFonts w:ascii="Arial" w:eastAsia="Arial" w:hAnsi="Arial"/>
          <w:b/>
        </w:rPr>
        <w:t>Objednatele</w:t>
      </w:r>
      <w:r>
        <w:rPr>
          <w:rFonts w:ascii="Arial" w:eastAsia="Arial" w:hAnsi="Arial"/>
        </w:rPr>
        <w:t xml:space="preserve"> od této smlouvy nebo kvůli dodržení jiných termínů</w:t>
      </w:r>
      <w:r w:rsidR="00F958C2">
        <w:rPr>
          <w:rFonts w:ascii="Arial" w:eastAsia="Arial" w:hAnsi="Arial"/>
        </w:rPr>
        <w:t xml:space="preserve"> </w:t>
      </w:r>
      <w:r>
        <w:rPr>
          <w:rFonts w:ascii="Arial" w:eastAsia="Arial" w:hAnsi="Arial"/>
        </w:rPr>
        <w:t xml:space="preserve">stavebních prací), zavazuje se </w:t>
      </w:r>
      <w:r>
        <w:rPr>
          <w:rFonts w:ascii="Arial" w:eastAsia="Arial" w:hAnsi="Arial"/>
          <w:b/>
        </w:rPr>
        <w:t>Objednatel</w:t>
      </w:r>
      <w:r>
        <w:rPr>
          <w:rFonts w:ascii="Arial" w:eastAsia="Arial" w:hAnsi="Arial"/>
        </w:rPr>
        <w:t xml:space="preserve"> formou podpisu</w:t>
      </w:r>
      <w:r>
        <w:rPr>
          <w:rFonts w:ascii="Arial" w:eastAsia="Arial" w:hAnsi="Arial"/>
          <w:b/>
        </w:rPr>
        <w:t xml:space="preserve"> </w:t>
      </w:r>
      <w:r>
        <w:rPr>
          <w:rFonts w:ascii="Arial" w:eastAsia="Arial" w:hAnsi="Arial"/>
        </w:rPr>
        <w:t xml:space="preserve">předávacího protokolu podle ust. čl. VII této smlouvy převzít od </w:t>
      </w:r>
      <w:r>
        <w:rPr>
          <w:rFonts w:ascii="Arial" w:eastAsia="Arial" w:hAnsi="Arial"/>
          <w:b/>
        </w:rPr>
        <w:t>Zhotovitele</w:t>
      </w:r>
      <w:r>
        <w:rPr>
          <w:rFonts w:ascii="Arial" w:eastAsia="Arial" w:hAnsi="Arial"/>
        </w:rPr>
        <w:t xml:space="preserve"> namontované prvky včetně</w:t>
      </w:r>
      <w:r w:rsidR="00F958C2">
        <w:rPr>
          <w:rFonts w:ascii="Arial" w:eastAsia="Arial" w:hAnsi="Arial"/>
        </w:rPr>
        <w:t xml:space="preserve"> </w:t>
      </w:r>
      <w:r>
        <w:rPr>
          <w:rFonts w:ascii="Arial" w:eastAsia="Arial" w:hAnsi="Arial"/>
        </w:rPr>
        <w:t>veškerého příslušenství a jejich dohodnutou cenu dle cenové kalkulace řádně uhradit.</w:t>
      </w:r>
    </w:p>
    <w:p w14:paraId="6BB4C944" w14:textId="77777777" w:rsidR="009C5A63" w:rsidRDefault="009C5A63">
      <w:pPr>
        <w:spacing w:line="3" w:lineRule="exact"/>
        <w:rPr>
          <w:rFonts w:ascii="Arial" w:eastAsia="Arial" w:hAnsi="Arial"/>
        </w:rPr>
      </w:pPr>
    </w:p>
    <w:p w14:paraId="119A2859" w14:textId="5158B9ED" w:rsidR="009C5A63" w:rsidRDefault="009C5A63">
      <w:pPr>
        <w:numPr>
          <w:ilvl w:val="0"/>
          <w:numId w:val="13"/>
        </w:numPr>
        <w:tabs>
          <w:tab w:val="left" w:pos="280"/>
        </w:tabs>
        <w:spacing w:line="249" w:lineRule="auto"/>
        <w:ind w:left="280" w:hanging="274"/>
        <w:jc w:val="both"/>
        <w:rPr>
          <w:rFonts w:ascii="Arial" w:eastAsia="Arial" w:hAnsi="Arial"/>
        </w:rPr>
      </w:pPr>
      <w:r>
        <w:rPr>
          <w:rFonts w:ascii="Arial" w:eastAsia="Arial" w:hAnsi="Arial"/>
        </w:rPr>
        <w:t xml:space="preserve">Vlastnické právo k prvkům tvořící dílo přechází na </w:t>
      </w:r>
      <w:r>
        <w:rPr>
          <w:rFonts w:ascii="Arial" w:eastAsia="Arial" w:hAnsi="Arial"/>
          <w:b/>
        </w:rPr>
        <w:t>Objednatele</w:t>
      </w:r>
      <w:r>
        <w:rPr>
          <w:rFonts w:ascii="Arial" w:eastAsia="Arial" w:hAnsi="Arial"/>
        </w:rPr>
        <w:t xml:space="preserve"> okamžikem zamontování do nemovitosti (stavby). Nedoplatí-li </w:t>
      </w:r>
      <w:r>
        <w:rPr>
          <w:rFonts w:ascii="Arial" w:eastAsia="Arial" w:hAnsi="Arial"/>
          <w:b/>
        </w:rPr>
        <w:t>Objednatel</w:t>
      </w:r>
      <w:r>
        <w:rPr>
          <w:rFonts w:ascii="Arial" w:eastAsia="Arial" w:hAnsi="Arial"/>
        </w:rPr>
        <w:t xml:space="preserve"> cenu řádně</w:t>
      </w:r>
      <w:r w:rsidR="00F958C2">
        <w:rPr>
          <w:rFonts w:ascii="Arial" w:eastAsia="Arial" w:hAnsi="Arial"/>
        </w:rPr>
        <w:t xml:space="preserve"> </w:t>
      </w:r>
      <w:r>
        <w:rPr>
          <w:rFonts w:ascii="Arial" w:eastAsia="Arial" w:hAnsi="Arial"/>
        </w:rPr>
        <w:t xml:space="preserve">převzatého díla ve sjednaném termínu, je </w:t>
      </w:r>
      <w:r>
        <w:rPr>
          <w:rFonts w:ascii="Arial" w:eastAsia="Arial" w:hAnsi="Arial"/>
          <w:b/>
        </w:rPr>
        <w:t>Zhotovitel</w:t>
      </w:r>
      <w:r>
        <w:rPr>
          <w:rFonts w:ascii="Arial" w:eastAsia="Arial" w:hAnsi="Arial"/>
        </w:rPr>
        <w:t xml:space="preserve"> oprávněn uplatnit vůči </w:t>
      </w:r>
      <w:r>
        <w:rPr>
          <w:rFonts w:ascii="Arial" w:eastAsia="Arial" w:hAnsi="Arial"/>
          <w:b/>
        </w:rPr>
        <w:t>Objednateli</w:t>
      </w:r>
      <w:r>
        <w:rPr>
          <w:rFonts w:ascii="Arial" w:eastAsia="Arial" w:hAnsi="Arial"/>
        </w:rPr>
        <w:t xml:space="preserve"> náhradu škody</w:t>
      </w:r>
      <w:r>
        <w:rPr>
          <w:rFonts w:ascii="Arial" w:eastAsia="Arial" w:hAnsi="Arial"/>
          <w:b/>
        </w:rPr>
        <w:t xml:space="preserve"> </w:t>
      </w:r>
      <w:r>
        <w:rPr>
          <w:rFonts w:ascii="Arial" w:eastAsia="Arial" w:hAnsi="Arial"/>
        </w:rPr>
        <w:t>takto vzniklou.</w:t>
      </w:r>
    </w:p>
    <w:p w14:paraId="620A8E82" w14:textId="77777777" w:rsidR="009C5A63" w:rsidRDefault="009C5A63">
      <w:pPr>
        <w:spacing w:line="93" w:lineRule="exact"/>
        <w:rPr>
          <w:rFonts w:ascii="Times New Roman" w:eastAsia="Times New Roman" w:hAnsi="Times New Roman"/>
        </w:rPr>
      </w:pPr>
    </w:p>
    <w:p w14:paraId="4A0A0990" w14:textId="77777777" w:rsidR="009C5A63" w:rsidRDefault="009C5A63">
      <w:pPr>
        <w:numPr>
          <w:ilvl w:val="1"/>
          <w:numId w:val="14"/>
        </w:numPr>
        <w:tabs>
          <w:tab w:val="left" w:pos="4540"/>
        </w:tabs>
        <w:spacing w:line="0" w:lineRule="atLeast"/>
        <w:ind w:left="4540" w:hanging="216"/>
        <w:rPr>
          <w:rFonts w:ascii="Arial" w:eastAsia="Arial" w:hAnsi="Arial"/>
          <w:b/>
          <w:sz w:val="18"/>
          <w:u w:val="single"/>
        </w:rPr>
      </w:pPr>
      <w:r>
        <w:rPr>
          <w:rFonts w:ascii="Arial" w:eastAsia="Arial" w:hAnsi="Arial"/>
          <w:b/>
          <w:sz w:val="18"/>
          <w:u w:val="single"/>
        </w:rPr>
        <w:t>Závěrečná ustanovení</w:t>
      </w:r>
    </w:p>
    <w:p w14:paraId="7E1DA835" w14:textId="77777777" w:rsidR="009C5A63" w:rsidRDefault="009C5A63">
      <w:pPr>
        <w:spacing w:line="85" w:lineRule="exact"/>
        <w:rPr>
          <w:rFonts w:ascii="Arial" w:eastAsia="Arial" w:hAnsi="Arial"/>
          <w:b/>
          <w:sz w:val="18"/>
          <w:u w:val="single"/>
        </w:rPr>
      </w:pPr>
    </w:p>
    <w:p w14:paraId="52CB03B8" w14:textId="1E169451" w:rsidR="009C5A63" w:rsidRDefault="009C5A63">
      <w:pPr>
        <w:numPr>
          <w:ilvl w:val="0"/>
          <w:numId w:val="15"/>
        </w:numPr>
        <w:tabs>
          <w:tab w:val="left" w:pos="280"/>
        </w:tabs>
        <w:spacing w:line="259" w:lineRule="auto"/>
        <w:ind w:left="280" w:hanging="274"/>
        <w:rPr>
          <w:rFonts w:ascii="Arial" w:eastAsia="Arial" w:hAnsi="Arial"/>
          <w:sz w:val="19"/>
        </w:rPr>
      </w:pPr>
      <w:r>
        <w:rPr>
          <w:rFonts w:ascii="Arial" w:eastAsia="Arial" w:hAnsi="Arial"/>
          <w:sz w:val="19"/>
        </w:rPr>
        <w:t>Tato smlouva může být změněna pouze na základě</w:t>
      </w:r>
      <w:r w:rsidR="00F958C2">
        <w:rPr>
          <w:rFonts w:ascii="Arial" w:eastAsia="Arial" w:hAnsi="Arial"/>
          <w:sz w:val="19"/>
        </w:rPr>
        <w:t xml:space="preserve"> </w:t>
      </w:r>
      <w:r>
        <w:rPr>
          <w:rFonts w:ascii="Arial" w:eastAsia="Arial" w:hAnsi="Arial"/>
          <w:sz w:val="19"/>
        </w:rPr>
        <w:t xml:space="preserve">dohody </w:t>
      </w:r>
      <w:r>
        <w:rPr>
          <w:rFonts w:ascii="Arial" w:eastAsia="Arial" w:hAnsi="Arial"/>
          <w:b/>
          <w:sz w:val="19"/>
        </w:rPr>
        <w:t>Zhotovitele</w:t>
      </w:r>
      <w:r>
        <w:rPr>
          <w:rFonts w:ascii="Arial" w:eastAsia="Arial" w:hAnsi="Arial"/>
          <w:sz w:val="19"/>
        </w:rPr>
        <w:t xml:space="preserve"> a </w:t>
      </w:r>
      <w:r>
        <w:rPr>
          <w:rFonts w:ascii="Arial" w:eastAsia="Arial" w:hAnsi="Arial"/>
          <w:b/>
          <w:sz w:val="19"/>
        </w:rPr>
        <w:t>Objednatele</w:t>
      </w:r>
      <w:r>
        <w:rPr>
          <w:rFonts w:ascii="Arial" w:eastAsia="Arial" w:hAnsi="Arial"/>
          <w:sz w:val="19"/>
        </w:rPr>
        <w:t>, a to výlučně</w:t>
      </w:r>
      <w:r w:rsidR="00F958C2">
        <w:rPr>
          <w:rFonts w:ascii="Arial" w:eastAsia="Arial" w:hAnsi="Arial"/>
          <w:sz w:val="19"/>
        </w:rPr>
        <w:t xml:space="preserve"> </w:t>
      </w:r>
      <w:r>
        <w:rPr>
          <w:rFonts w:ascii="Arial" w:eastAsia="Arial" w:hAnsi="Arial"/>
          <w:sz w:val="19"/>
        </w:rPr>
        <w:t>písemnou formou. Práva a povinnosti smluvních stran neupravené v této smlouvě</w:t>
      </w:r>
      <w:r w:rsidR="00F958C2">
        <w:rPr>
          <w:rFonts w:ascii="Arial" w:eastAsia="Arial" w:hAnsi="Arial"/>
          <w:sz w:val="19"/>
        </w:rPr>
        <w:t xml:space="preserve"> </w:t>
      </w:r>
      <w:r>
        <w:rPr>
          <w:rFonts w:ascii="Arial" w:eastAsia="Arial" w:hAnsi="Arial"/>
          <w:sz w:val="19"/>
        </w:rPr>
        <w:t>se řídí příslušnými ustanoveními občanského zákoníku.</w:t>
      </w:r>
    </w:p>
    <w:p w14:paraId="515A9D75" w14:textId="77777777" w:rsidR="009C5A63" w:rsidRDefault="009C5A63">
      <w:pPr>
        <w:spacing w:line="1" w:lineRule="exact"/>
        <w:rPr>
          <w:rFonts w:ascii="Arial" w:eastAsia="Arial" w:hAnsi="Arial"/>
          <w:sz w:val="19"/>
        </w:rPr>
      </w:pPr>
    </w:p>
    <w:p w14:paraId="1C5775C3" w14:textId="6344A743" w:rsidR="009C5A63" w:rsidRDefault="009C5A63">
      <w:pPr>
        <w:numPr>
          <w:ilvl w:val="0"/>
          <w:numId w:val="15"/>
        </w:numPr>
        <w:tabs>
          <w:tab w:val="left" w:pos="280"/>
        </w:tabs>
        <w:spacing w:line="238" w:lineRule="auto"/>
        <w:ind w:left="280" w:hanging="274"/>
        <w:rPr>
          <w:rFonts w:ascii="Arial" w:eastAsia="Arial" w:hAnsi="Arial"/>
        </w:rPr>
      </w:pPr>
      <w:r>
        <w:rPr>
          <w:rFonts w:ascii="Arial" w:eastAsia="Arial" w:hAnsi="Arial"/>
        </w:rPr>
        <w:t>Učiní-li konkrétní úkon podle této smlouvy osoba nedisponující výslovným oprávněním a zároveň</w:t>
      </w:r>
      <w:r w:rsidR="00F958C2">
        <w:rPr>
          <w:rFonts w:ascii="Arial" w:eastAsia="Arial" w:hAnsi="Arial"/>
        </w:rPr>
        <w:t xml:space="preserve"> </w:t>
      </w:r>
      <w:r>
        <w:rPr>
          <w:rFonts w:ascii="Arial" w:eastAsia="Arial" w:hAnsi="Arial"/>
        </w:rPr>
        <w:t>nebude prokázán výslovný zákaz takový úkon učinit, má se za to, že jde o úkon učiněný v souladu s touto smlouvou.</w:t>
      </w:r>
    </w:p>
    <w:p w14:paraId="624D6EAA" w14:textId="77777777" w:rsidR="009C5A63" w:rsidRDefault="009C5A63">
      <w:pPr>
        <w:spacing w:line="4" w:lineRule="exact"/>
        <w:rPr>
          <w:rFonts w:ascii="Arial" w:eastAsia="Arial" w:hAnsi="Arial"/>
        </w:rPr>
      </w:pPr>
    </w:p>
    <w:p w14:paraId="4F9B4BC5" w14:textId="464C41E5" w:rsidR="009C5A63" w:rsidRDefault="009C5A63">
      <w:pPr>
        <w:numPr>
          <w:ilvl w:val="0"/>
          <w:numId w:val="15"/>
        </w:numPr>
        <w:tabs>
          <w:tab w:val="left" w:pos="280"/>
        </w:tabs>
        <w:spacing w:line="254" w:lineRule="auto"/>
        <w:ind w:left="280" w:hanging="274"/>
        <w:jc w:val="both"/>
        <w:rPr>
          <w:rFonts w:ascii="Arial" w:eastAsia="Arial" w:hAnsi="Arial"/>
          <w:sz w:val="19"/>
        </w:rPr>
      </w:pPr>
      <w:r>
        <w:rPr>
          <w:rFonts w:ascii="Arial" w:eastAsia="Arial" w:hAnsi="Arial"/>
          <w:sz w:val="19"/>
        </w:rPr>
        <w:t xml:space="preserve">Smluvní strany se dohodly, že své majetkové spory, které mezi nimi vzniknou z této smlouvy, nebo v souvislosti s ní, budou řešit v rozhodčím řízení před jediným rozhodcem, kterým jmenují </w:t>
      </w:r>
      <w:r w:rsidR="00F958C2">
        <w:rPr>
          <w:rFonts w:ascii="Arial" w:eastAsia="Arial" w:hAnsi="Arial"/>
          <w:sz w:val="19"/>
        </w:rPr>
        <w:t>xxxx</w:t>
      </w:r>
      <w:r>
        <w:rPr>
          <w:rFonts w:ascii="Arial" w:eastAsia="Arial" w:hAnsi="Arial"/>
          <w:sz w:val="19"/>
        </w:rPr>
        <w:t xml:space="preserve">., advokáta, číslo evidenční u České advokátní komory </w:t>
      </w:r>
      <w:r w:rsidR="00F958C2">
        <w:rPr>
          <w:rFonts w:ascii="Arial" w:eastAsia="Arial" w:hAnsi="Arial"/>
          <w:sz w:val="19"/>
        </w:rPr>
        <w:t>xxx</w:t>
      </w:r>
      <w:r>
        <w:rPr>
          <w:rFonts w:ascii="Arial" w:eastAsia="Arial" w:hAnsi="Arial"/>
          <w:sz w:val="19"/>
        </w:rPr>
        <w:t xml:space="preserve">, a pro případ, že by se tento rozhodcem z jakéhokoliv zákonného důvodu nestal nebo by ztratil způsobilost k výkonu funkce rozhodce, jmenují </w:t>
      </w:r>
      <w:r w:rsidR="00F958C2">
        <w:rPr>
          <w:rFonts w:ascii="Arial" w:eastAsia="Arial" w:hAnsi="Arial"/>
          <w:sz w:val="19"/>
        </w:rPr>
        <w:t>xxxx</w:t>
      </w:r>
      <w:r>
        <w:rPr>
          <w:rFonts w:ascii="Arial" w:eastAsia="Arial" w:hAnsi="Arial"/>
          <w:sz w:val="19"/>
        </w:rPr>
        <w:t xml:space="preserve">., advokáta, číslo evidenční u České advokátní komory </w:t>
      </w:r>
      <w:r w:rsidR="00F958C2">
        <w:rPr>
          <w:rFonts w:ascii="Arial" w:eastAsia="Arial" w:hAnsi="Arial"/>
          <w:sz w:val="19"/>
        </w:rPr>
        <w:t>xxxx</w:t>
      </w:r>
      <w:r>
        <w:rPr>
          <w:rFonts w:ascii="Arial" w:eastAsia="Arial" w:hAnsi="Arial"/>
          <w:sz w:val="19"/>
        </w:rPr>
        <w:t>. Smluvní strany se také dohodly, že žaloba se podává výhradněna adresu: Sdružení rozhodců, a. s., 639 00 Brno, Pražákova 1008/69, nebo na e-mailovou adresu:</w:t>
      </w:r>
      <w:r>
        <w:rPr>
          <w:rFonts w:ascii="Arial" w:eastAsia="Arial" w:hAnsi="Arial"/>
          <w:color w:val="91755E"/>
          <w:sz w:val="19"/>
        </w:rPr>
        <w:t xml:space="preserve"> </w:t>
      </w:r>
      <w:r w:rsidR="006478BC">
        <w:rPr>
          <w:rFonts w:ascii="Arial" w:eastAsia="Arial" w:hAnsi="Arial"/>
          <w:color w:val="91755E"/>
          <w:sz w:val="19"/>
          <w:u w:val="single"/>
        </w:rPr>
        <w:t>xxxxx.</w:t>
      </w:r>
      <w:r>
        <w:rPr>
          <w:rFonts w:ascii="Arial" w:eastAsia="Arial" w:hAnsi="Arial"/>
          <w:sz w:val="19"/>
        </w:rPr>
        <w:t xml:space="preserve"> Odměna za rozhodčí řízení je splatná s podáním žaloby a činí 3 % z hodnoty předmětu sporu, nejméně</w:t>
      </w:r>
      <w:r w:rsidR="00F958C2">
        <w:rPr>
          <w:rFonts w:ascii="Arial" w:eastAsia="Arial" w:hAnsi="Arial"/>
          <w:sz w:val="19"/>
        </w:rPr>
        <w:t xml:space="preserve"> </w:t>
      </w:r>
      <w:r>
        <w:rPr>
          <w:rFonts w:ascii="Arial" w:eastAsia="Arial" w:hAnsi="Arial"/>
          <w:sz w:val="19"/>
        </w:rPr>
        <w:t>však 3.000 Kč</w:t>
      </w:r>
      <w:r w:rsidR="006478BC">
        <w:rPr>
          <w:rFonts w:ascii="Arial" w:eastAsia="Arial" w:hAnsi="Arial"/>
          <w:sz w:val="19"/>
        </w:rPr>
        <w:t xml:space="preserve"> </w:t>
      </w:r>
      <w:r>
        <w:rPr>
          <w:rFonts w:ascii="Arial" w:eastAsia="Arial" w:hAnsi="Arial"/>
          <w:sz w:val="19"/>
        </w:rPr>
        <w:t>(plus přísl. DPH), řízení může být pouze písemné a rozhodnutí nemusí obsahovat odůvodnění. Doručování písemností prostřednictvím opatrovníka, úřední desky soudu nebo jiného veřejně</w:t>
      </w:r>
      <w:r w:rsidR="00F958C2">
        <w:rPr>
          <w:rFonts w:ascii="Arial" w:eastAsia="Arial" w:hAnsi="Arial"/>
          <w:sz w:val="19"/>
        </w:rPr>
        <w:t xml:space="preserve"> </w:t>
      </w:r>
      <w:r>
        <w:rPr>
          <w:rFonts w:ascii="Arial" w:eastAsia="Arial" w:hAnsi="Arial"/>
          <w:sz w:val="19"/>
        </w:rPr>
        <w:t>přístupného místa se nepoužije.</w:t>
      </w:r>
    </w:p>
    <w:p w14:paraId="13B6A082" w14:textId="77777777" w:rsidR="009C5A63" w:rsidRDefault="009C5A63">
      <w:pPr>
        <w:spacing w:line="89" w:lineRule="exact"/>
        <w:rPr>
          <w:rFonts w:ascii="Times New Roman" w:eastAsia="Times New Roman" w:hAnsi="Times New Roman"/>
        </w:rPr>
      </w:pPr>
    </w:p>
    <w:p w14:paraId="603849D5" w14:textId="77777777" w:rsidR="009C5A63" w:rsidRDefault="009C5A63">
      <w:pPr>
        <w:spacing w:line="0" w:lineRule="atLeast"/>
        <w:jc w:val="center"/>
        <w:rPr>
          <w:rFonts w:ascii="Arial" w:eastAsia="Arial" w:hAnsi="Arial"/>
          <w:b/>
          <w:sz w:val="18"/>
          <w:u w:val="single"/>
        </w:rPr>
      </w:pPr>
      <w:r>
        <w:rPr>
          <w:rFonts w:ascii="Arial" w:eastAsia="Arial" w:hAnsi="Arial"/>
          <w:b/>
          <w:sz w:val="18"/>
          <w:u w:val="single"/>
        </w:rPr>
        <w:t>XI. Ochrana osobních údajů</w:t>
      </w:r>
    </w:p>
    <w:p w14:paraId="6A754977" w14:textId="77777777" w:rsidR="009C5A63" w:rsidRDefault="009C5A63">
      <w:pPr>
        <w:spacing w:line="86" w:lineRule="exact"/>
        <w:rPr>
          <w:rFonts w:ascii="Times New Roman" w:eastAsia="Times New Roman" w:hAnsi="Times New Roman"/>
        </w:rPr>
      </w:pPr>
    </w:p>
    <w:p w14:paraId="3090594F" w14:textId="2FDFC8B3" w:rsidR="009C5A63" w:rsidRDefault="009C5A63">
      <w:pPr>
        <w:numPr>
          <w:ilvl w:val="0"/>
          <w:numId w:val="16"/>
        </w:numPr>
        <w:tabs>
          <w:tab w:val="left" w:pos="280"/>
        </w:tabs>
        <w:spacing w:line="243" w:lineRule="auto"/>
        <w:ind w:left="280" w:hanging="274"/>
        <w:jc w:val="both"/>
        <w:rPr>
          <w:rFonts w:ascii="Arial" w:eastAsia="Arial" w:hAnsi="Arial"/>
        </w:rPr>
      </w:pPr>
      <w:r>
        <w:rPr>
          <w:rFonts w:ascii="Arial" w:eastAsia="Arial" w:hAnsi="Arial"/>
          <w:b/>
        </w:rPr>
        <w:t>Zhotovitel</w:t>
      </w:r>
      <w:r>
        <w:rPr>
          <w:rFonts w:ascii="Arial" w:eastAsia="Arial" w:hAnsi="Arial"/>
        </w:rPr>
        <w:t xml:space="preserve"> zpracovává osobní údaje v souladu s Nařízením Evropského parlamentu a rady (EU) 2016/679 ze dne 27. dubna 2016, o ochraně</w:t>
      </w:r>
      <w:r w:rsidR="00F958C2">
        <w:rPr>
          <w:rFonts w:ascii="Arial" w:eastAsia="Arial" w:hAnsi="Arial"/>
        </w:rPr>
        <w:t xml:space="preserve"> </w:t>
      </w:r>
      <w:r>
        <w:rPr>
          <w:rFonts w:ascii="Arial" w:eastAsia="Arial" w:hAnsi="Arial"/>
        </w:rPr>
        <w:t>fyzických osob v souvislosti se zpracováním osobních údajů</w:t>
      </w:r>
      <w:r w:rsidR="00F958C2">
        <w:rPr>
          <w:rFonts w:ascii="Arial" w:eastAsia="Arial" w:hAnsi="Arial"/>
        </w:rPr>
        <w:t xml:space="preserve"> </w:t>
      </w:r>
      <w:r>
        <w:rPr>
          <w:rFonts w:ascii="Arial" w:eastAsia="Arial" w:hAnsi="Arial"/>
        </w:rPr>
        <w:t>a o volném pohybu těchto údajů</w:t>
      </w:r>
      <w:r w:rsidR="00F958C2">
        <w:rPr>
          <w:rFonts w:ascii="Arial" w:eastAsia="Arial" w:hAnsi="Arial"/>
        </w:rPr>
        <w:t xml:space="preserve"> </w:t>
      </w:r>
      <w:r>
        <w:rPr>
          <w:rFonts w:ascii="Arial" w:eastAsia="Arial" w:hAnsi="Arial"/>
        </w:rPr>
        <w:t>a o zrušení směrnice 95/46/ES.</w:t>
      </w:r>
    </w:p>
    <w:p w14:paraId="2CBF07F0" w14:textId="77777777" w:rsidR="009C5A63" w:rsidRDefault="009C5A63">
      <w:pPr>
        <w:spacing w:line="2" w:lineRule="exact"/>
        <w:rPr>
          <w:rFonts w:ascii="Arial" w:eastAsia="Arial" w:hAnsi="Arial"/>
        </w:rPr>
      </w:pPr>
    </w:p>
    <w:p w14:paraId="37A04CAB" w14:textId="77777777" w:rsidR="009C5A63" w:rsidRDefault="009C5A63">
      <w:pPr>
        <w:numPr>
          <w:ilvl w:val="0"/>
          <w:numId w:val="16"/>
        </w:numPr>
        <w:tabs>
          <w:tab w:val="left" w:pos="261"/>
        </w:tabs>
        <w:spacing w:line="245" w:lineRule="auto"/>
        <w:ind w:left="280" w:hanging="274"/>
        <w:rPr>
          <w:rFonts w:ascii="Arial" w:eastAsia="Arial" w:hAnsi="Arial"/>
        </w:rPr>
      </w:pPr>
      <w:r>
        <w:rPr>
          <w:rFonts w:ascii="Arial" w:eastAsia="Arial" w:hAnsi="Arial"/>
        </w:rPr>
        <w:t xml:space="preserve">Osobní údaje </w:t>
      </w:r>
      <w:r>
        <w:rPr>
          <w:rFonts w:ascii="Arial" w:eastAsia="Arial" w:hAnsi="Arial"/>
          <w:b/>
        </w:rPr>
        <w:t>Objednatele</w:t>
      </w:r>
      <w:r>
        <w:rPr>
          <w:rFonts w:ascii="Arial" w:eastAsia="Arial" w:hAnsi="Arial"/>
        </w:rPr>
        <w:t xml:space="preserve"> jsou zpracovávány pro účely uzavření této smlouvy, poskytování plnění, k jejímu ukončení a uplatňování práv a povinností ze smlouvy.</w:t>
      </w:r>
    </w:p>
    <w:p w14:paraId="1BAA04BB" w14:textId="34207C9D" w:rsidR="009C5A63" w:rsidRDefault="009C5A63">
      <w:pPr>
        <w:numPr>
          <w:ilvl w:val="0"/>
          <w:numId w:val="16"/>
        </w:numPr>
        <w:tabs>
          <w:tab w:val="left" w:pos="280"/>
        </w:tabs>
        <w:spacing w:line="260" w:lineRule="auto"/>
        <w:ind w:left="280" w:hanging="274"/>
        <w:jc w:val="both"/>
        <w:rPr>
          <w:rFonts w:ascii="Arial" w:eastAsia="Arial" w:hAnsi="Arial"/>
          <w:sz w:val="19"/>
        </w:rPr>
      </w:pPr>
      <w:r>
        <w:rPr>
          <w:rFonts w:ascii="Arial" w:eastAsia="Arial" w:hAnsi="Arial"/>
          <w:b/>
          <w:sz w:val="19"/>
        </w:rPr>
        <w:t>Objednatel</w:t>
      </w:r>
      <w:r>
        <w:rPr>
          <w:rFonts w:ascii="Arial" w:eastAsia="Arial" w:hAnsi="Arial"/>
          <w:sz w:val="19"/>
        </w:rPr>
        <w:t xml:space="preserve">, jehož osobní údaje jsou takto zpracovávány, má právo požadovat od </w:t>
      </w:r>
      <w:r>
        <w:rPr>
          <w:rFonts w:ascii="Arial" w:eastAsia="Arial" w:hAnsi="Arial"/>
          <w:b/>
          <w:sz w:val="19"/>
        </w:rPr>
        <w:t>Zhotovitele</w:t>
      </w:r>
      <w:r>
        <w:rPr>
          <w:rFonts w:ascii="Arial" w:eastAsia="Arial" w:hAnsi="Arial"/>
          <w:sz w:val="19"/>
        </w:rPr>
        <w:t xml:space="preserve"> přístup ke svým osobním údajům, žádat jejich opravu nebo výmaz, popř. omezení zpracování, má právo na přenositelnost údajů</w:t>
      </w:r>
      <w:r w:rsidR="00F958C2">
        <w:rPr>
          <w:rFonts w:ascii="Arial" w:eastAsia="Arial" w:hAnsi="Arial"/>
          <w:sz w:val="19"/>
        </w:rPr>
        <w:t xml:space="preserve"> </w:t>
      </w:r>
      <w:r>
        <w:rPr>
          <w:rFonts w:ascii="Arial" w:eastAsia="Arial" w:hAnsi="Arial"/>
          <w:sz w:val="19"/>
        </w:rPr>
        <w:t xml:space="preserve">nebo vznést námitku proti zpracování. Pokud </w:t>
      </w:r>
      <w:r>
        <w:rPr>
          <w:rFonts w:ascii="Arial" w:eastAsia="Arial" w:hAnsi="Arial"/>
          <w:b/>
          <w:sz w:val="19"/>
        </w:rPr>
        <w:t>Objednatel</w:t>
      </w:r>
      <w:r>
        <w:rPr>
          <w:rFonts w:ascii="Arial" w:eastAsia="Arial" w:hAnsi="Arial"/>
          <w:sz w:val="19"/>
        </w:rPr>
        <w:t xml:space="preserve"> zjistí nebo se domnívá, že jeho osobní údaje jsou zpracovávány v rozporu s právem na ochranu jeho soukromého a osobního života, má právo podat stížnost na postup </w:t>
      </w:r>
      <w:r>
        <w:rPr>
          <w:rFonts w:ascii="Arial" w:eastAsia="Arial" w:hAnsi="Arial"/>
          <w:b/>
          <w:sz w:val="19"/>
        </w:rPr>
        <w:t>Zhotovitele</w:t>
      </w:r>
      <w:r>
        <w:rPr>
          <w:rFonts w:ascii="Arial" w:eastAsia="Arial" w:hAnsi="Arial"/>
          <w:sz w:val="19"/>
        </w:rPr>
        <w:t xml:space="preserve"> jako správce, a to písemně</w:t>
      </w:r>
      <w:r w:rsidR="00F958C2">
        <w:rPr>
          <w:rFonts w:ascii="Arial" w:eastAsia="Arial" w:hAnsi="Arial"/>
          <w:sz w:val="19"/>
        </w:rPr>
        <w:t xml:space="preserve"> </w:t>
      </w:r>
      <w:r>
        <w:rPr>
          <w:rFonts w:ascii="Arial" w:eastAsia="Arial" w:hAnsi="Arial"/>
          <w:sz w:val="19"/>
        </w:rPr>
        <w:t>na adresu</w:t>
      </w:r>
      <w:r>
        <w:rPr>
          <w:rFonts w:ascii="Arial" w:eastAsia="Arial" w:hAnsi="Arial"/>
          <w:b/>
          <w:sz w:val="19"/>
        </w:rPr>
        <w:t xml:space="preserve"> Zhotovitele</w:t>
      </w:r>
      <w:r>
        <w:rPr>
          <w:rFonts w:ascii="Arial" w:eastAsia="Arial" w:hAnsi="Arial"/>
          <w:sz w:val="19"/>
        </w:rPr>
        <w:t xml:space="preserve"> RI OKNA a.s., Úkolky 1055, Bzenec, 696 81 nebo na kontaktní e-mail </w:t>
      </w:r>
      <w:r>
        <w:rPr>
          <w:rFonts w:ascii="Arial" w:eastAsia="Arial" w:hAnsi="Arial"/>
          <w:b/>
          <w:sz w:val="19"/>
        </w:rPr>
        <w:t>Zhotovitele</w:t>
      </w:r>
      <w:r>
        <w:rPr>
          <w:rFonts w:ascii="Arial" w:eastAsia="Arial" w:hAnsi="Arial"/>
          <w:color w:val="0000FF"/>
          <w:sz w:val="19"/>
        </w:rPr>
        <w:t xml:space="preserve"> </w:t>
      </w:r>
      <w:r w:rsidR="00F958C2">
        <w:rPr>
          <w:rFonts w:ascii="Arial" w:eastAsia="Arial" w:hAnsi="Arial"/>
          <w:color w:val="0000FF"/>
          <w:sz w:val="19"/>
          <w:u w:val="single"/>
        </w:rPr>
        <w:t>xxxx</w:t>
      </w:r>
      <w:r>
        <w:rPr>
          <w:rFonts w:ascii="Arial" w:eastAsia="Arial" w:hAnsi="Arial"/>
          <w:sz w:val="19"/>
        </w:rPr>
        <w:t xml:space="preserve"> má rovněž právo obrátit se se stížností na Úřad pro ochranu osobních údajů, se sídlem Pplk. Sochora 27, 170 00, Praha 7.</w:t>
      </w:r>
    </w:p>
    <w:p w14:paraId="64842DC8" w14:textId="77777777" w:rsidR="009C5A63" w:rsidRDefault="009C5A63">
      <w:pPr>
        <w:spacing w:line="2" w:lineRule="exact"/>
        <w:rPr>
          <w:rFonts w:ascii="Arial" w:eastAsia="Arial" w:hAnsi="Arial"/>
          <w:sz w:val="19"/>
        </w:rPr>
      </w:pPr>
    </w:p>
    <w:p w14:paraId="3DDD462C" w14:textId="39B29E48" w:rsidR="009C5A63" w:rsidRDefault="009C5A63">
      <w:pPr>
        <w:numPr>
          <w:ilvl w:val="0"/>
          <w:numId w:val="16"/>
        </w:numPr>
        <w:tabs>
          <w:tab w:val="left" w:pos="280"/>
        </w:tabs>
        <w:spacing w:line="238" w:lineRule="auto"/>
        <w:ind w:left="280" w:hanging="274"/>
        <w:jc w:val="both"/>
        <w:rPr>
          <w:rFonts w:ascii="Arial" w:eastAsia="Arial" w:hAnsi="Arial"/>
        </w:rPr>
      </w:pPr>
      <w:r>
        <w:rPr>
          <w:rFonts w:ascii="Arial" w:eastAsia="Arial" w:hAnsi="Arial"/>
        </w:rPr>
        <w:t>Více informací o zpracování osobních údajů</w:t>
      </w:r>
      <w:r w:rsidR="00F958C2">
        <w:rPr>
          <w:rFonts w:ascii="Arial" w:eastAsia="Arial" w:hAnsi="Arial"/>
        </w:rPr>
        <w:t xml:space="preserve"> </w:t>
      </w:r>
      <w:r>
        <w:rPr>
          <w:rFonts w:ascii="Arial" w:eastAsia="Arial" w:hAnsi="Arial"/>
        </w:rPr>
        <w:t>je uvedeno na webových stránkách</w:t>
      </w:r>
      <w:r>
        <w:rPr>
          <w:rFonts w:ascii="Arial" w:eastAsia="Arial" w:hAnsi="Arial"/>
          <w:color w:val="0066CC"/>
        </w:rPr>
        <w:t xml:space="preserve"> </w:t>
      </w:r>
      <w:r>
        <w:rPr>
          <w:rFonts w:ascii="Arial" w:eastAsia="Arial" w:hAnsi="Arial"/>
          <w:color w:val="0066CC"/>
          <w:u w:val="single"/>
        </w:rPr>
        <w:t>www.ri-okna.cz</w:t>
      </w:r>
      <w:r>
        <w:rPr>
          <w:rFonts w:ascii="Arial" w:eastAsia="Arial" w:hAnsi="Arial"/>
        </w:rPr>
        <w:t xml:space="preserve"> v dokumentu Informace o zpracování osobních údajů.</w:t>
      </w:r>
      <w:r w:rsidR="00F958C2">
        <w:rPr>
          <w:rFonts w:ascii="Arial" w:eastAsia="Arial" w:hAnsi="Arial"/>
        </w:rPr>
        <w:t xml:space="preserve"> </w:t>
      </w:r>
      <w:r>
        <w:rPr>
          <w:rFonts w:ascii="Arial" w:eastAsia="Arial" w:hAnsi="Arial"/>
        </w:rPr>
        <w:t>Podpisem této smlouvy objednatel potvrzuje, že se s tímto dokumentem seznámil a že je srozuměn s rozsahem a podmínkami zpracování jeho osobních údajů</w:t>
      </w:r>
      <w:r w:rsidR="00F958C2">
        <w:rPr>
          <w:rFonts w:ascii="Arial" w:eastAsia="Arial" w:hAnsi="Arial"/>
        </w:rPr>
        <w:t xml:space="preserve"> </w:t>
      </w:r>
      <w:r>
        <w:rPr>
          <w:rFonts w:ascii="Arial" w:eastAsia="Arial" w:hAnsi="Arial"/>
        </w:rPr>
        <w:t>ze strany zhotovitele.</w:t>
      </w:r>
    </w:p>
    <w:p w14:paraId="6CD9CAC4" w14:textId="77777777" w:rsidR="009C5A63" w:rsidRDefault="009C5A63">
      <w:pPr>
        <w:spacing w:line="103" w:lineRule="exact"/>
        <w:rPr>
          <w:rFonts w:ascii="Times New Roman" w:eastAsia="Times New Roman" w:hAnsi="Times New Roman"/>
        </w:rPr>
      </w:pPr>
    </w:p>
    <w:p w14:paraId="7A44B7A9" w14:textId="77777777" w:rsidR="009C5A63" w:rsidRDefault="009C5A63">
      <w:pPr>
        <w:spacing w:line="0" w:lineRule="atLeast"/>
        <w:jc w:val="center"/>
        <w:rPr>
          <w:rFonts w:ascii="Arial" w:eastAsia="Arial" w:hAnsi="Arial"/>
          <w:b/>
          <w:sz w:val="18"/>
          <w:u w:val="single"/>
        </w:rPr>
      </w:pPr>
      <w:r>
        <w:rPr>
          <w:rFonts w:ascii="Arial" w:eastAsia="Arial" w:hAnsi="Arial"/>
          <w:b/>
          <w:sz w:val="18"/>
          <w:u w:val="single"/>
        </w:rPr>
        <w:t>XII. Podpisy smluvních stran</w:t>
      </w:r>
    </w:p>
    <w:p w14:paraId="3946D557" w14:textId="77777777" w:rsidR="009C5A63" w:rsidRDefault="009C5A63">
      <w:pPr>
        <w:spacing w:line="88" w:lineRule="exact"/>
        <w:rPr>
          <w:rFonts w:ascii="Times New Roman" w:eastAsia="Times New Roman" w:hAnsi="Times New Roman"/>
        </w:rPr>
      </w:pPr>
    </w:p>
    <w:p w14:paraId="6D7349B0" w14:textId="00588A69" w:rsidR="009C5A63" w:rsidRDefault="009C5A63">
      <w:pPr>
        <w:numPr>
          <w:ilvl w:val="0"/>
          <w:numId w:val="17"/>
        </w:numPr>
        <w:tabs>
          <w:tab w:val="left" w:pos="280"/>
        </w:tabs>
        <w:spacing w:line="244" w:lineRule="auto"/>
        <w:ind w:left="280" w:hanging="274"/>
        <w:rPr>
          <w:rFonts w:ascii="Arial" w:eastAsia="Arial" w:hAnsi="Arial"/>
        </w:rPr>
      </w:pPr>
      <w:r>
        <w:rPr>
          <w:rFonts w:ascii="Arial" w:eastAsia="Arial" w:hAnsi="Arial"/>
        </w:rPr>
        <w:t>Tato smlouva byla vyhotovena alespoň</w:t>
      </w:r>
      <w:r w:rsidR="00F958C2">
        <w:rPr>
          <w:rFonts w:ascii="Arial" w:eastAsia="Arial" w:hAnsi="Arial"/>
        </w:rPr>
        <w:t xml:space="preserve"> </w:t>
      </w:r>
      <w:r>
        <w:rPr>
          <w:rFonts w:ascii="Arial" w:eastAsia="Arial" w:hAnsi="Arial"/>
        </w:rPr>
        <w:t xml:space="preserve">ve dvou originálních stejnopisech a nabývá účinnosti dnem svého podpisu ze strany </w:t>
      </w:r>
      <w:r>
        <w:rPr>
          <w:rFonts w:ascii="Arial" w:eastAsia="Arial" w:hAnsi="Arial"/>
          <w:b/>
        </w:rPr>
        <w:t>Zhotovitele</w:t>
      </w:r>
      <w:r>
        <w:rPr>
          <w:rFonts w:ascii="Arial" w:eastAsia="Arial" w:hAnsi="Arial"/>
        </w:rPr>
        <w:t xml:space="preserve"> a </w:t>
      </w:r>
      <w:r>
        <w:rPr>
          <w:rFonts w:ascii="Arial" w:eastAsia="Arial" w:hAnsi="Arial"/>
          <w:b/>
        </w:rPr>
        <w:t>Objednatele</w:t>
      </w:r>
      <w:r>
        <w:rPr>
          <w:rFonts w:ascii="Arial" w:eastAsia="Arial" w:hAnsi="Arial"/>
        </w:rPr>
        <w:t>, z nichž každý obdrží minimálně</w:t>
      </w:r>
      <w:r w:rsidR="00F958C2">
        <w:rPr>
          <w:rFonts w:ascii="Arial" w:eastAsia="Arial" w:hAnsi="Arial"/>
        </w:rPr>
        <w:t xml:space="preserve"> </w:t>
      </w:r>
      <w:r>
        <w:rPr>
          <w:rFonts w:ascii="Arial" w:eastAsia="Arial" w:hAnsi="Arial"/>
        </w:rPr>
        <w:t>po jednom.</w:t>
      </w:r>
    </w:p>
    <w:p w14:paraId="7ADED208" w14:textId="5003D53E" w:rsidR="009C5A63" w:rsidRDefault="009C5A63">
      <w:pPr>
        <w:numPr>
          <w:ilvl w:val="0"/>
          <w:numId w:val="17"/>
        </w:numPr>
        <w:tabs>
          <w:tab w:val="left" w:pos="280"/>
        </w:tabs>
        <w:spacing w:line="248" w:lineRule="auto"/>
        <w:ind w:left="280" w:hanging="274"/>
        <w:rPr>
          <w:rFonts w:ascii="Arial" w:eastAsia="Arial" w:hAnsi="Arial"/>
        </w:rPr>
      </w:pPr>
      <w:r>
        <w:rPr>
          <w:rFonts w:ascii="Arial" w:eastAsia="Arial" w:hAnsi="Arial"/>
          <w:b/>
        </w:rPr>
        <w:t>Zhotovitel</w:t>
      </w:r>
      <w:r>
        <w:rPr>
          <w:rFonts w:ascii="Arial" w:eastAsia="Arial" w:hAnsi="Arial"/>
        </w:rPr>
        <w:t xml:space="preserve"> i </w:t>
      </w:r>
      <w:r>
        <w:rPr>
          <w:rFonts w:ascii="Arial" w:eastAsia="Arial" w:hAnsi="Arial"/>
          <w:b/>
        </w:rPr>
        <w:t>Objednatel</w:t>
      </w:r>
      <w:r>
        <w:rPr>
          <w:rFonts w:ascii="Arial" w:eastAsia="Arial" w:hAnsi="Arial"/>
        </w:rPr>
        <w:t xml:space="preserve"> prohlašují, že si tuto smlouvu přečetli a že ji uzavřeli svobodně</w:t>
      </w:r>
      <w:r w:rsidR="00F958C2">
        <w:rPr>
          <w:rFonts w:ascii="Arial" w:eastAsia="Arial" w:hAnsi="Arial"/>
        </w:rPr>
        <w:t xml:space="preserve"> </w:t>
      </w:r>
      <w:r>
        <w:rPr>
          <w:rFonts w:ascii="Arial" w:eastAsia="Arial" w:hAnsi="Arial"/>
        </w:rPr>
        <w:t>a vážně, určitě</w:t>
      </w:r>
      <w:r w:rsidR="00F958C2">
        <w:rPr>
          <w:rFonts w:ascii="Arial" w:eastAsia="Arial" w:hAnsi="Arial"/>
        </w:rPr>
        <w:t xml:space="preserve"> </w:t>
      </w:r>
      <w:r>
        <w:rPr>
          <w:rFonts w:ascii="Arial" w:eastAsia="Arial" w:hAnsi="Arial"/>
        </w:rPr>
        <w:t>a srozumitelně, nikoli v tísni za nápadně</w:t>
      </w:r>
      <w:r w:rsidR="00F958C2">
        <w:rPr>
          <w:rFonts w:ascii="Arial" w:eastAsia="Arial" w:hAnsi="Arial"/>
        </w:rPr>
        <w:t xml:space="preserve"> </w:t>
      </w:r>
      <w:r>
        <w:rPr>
          <w:rFonts w:ascii="Arial" w:eastAsia="Arial" w:hAnsi="Arial"/>
        </w:rPr>
        <w:t>nevýhodných podmínek.</w:t>
      </w:r>
    </w:p>
    <w:p w14:paraId="512C68BA" w14:textId="77777777" w:rsidR="009C5A63" w:rsidRDefault="009C5A63">
      <w:pPr>
        <w:spacing w:line="233" w:lineRule="exact"/>
        <w:rPr>
          <w:rFonts w:ascii="Times New Roman" w:eastAsia="Times New Roman" w:hAnsi="Times New Roman"/>
        </w:rPr>
      </w:pPr>
    </w:p>
    <w:p w14:paraId="2FBA9019" w14:textId="77777777" w:rsidR="009C5A63" w:rsidRDefault="009C5A63">
      <w:pPr>
        <w:spacing w:line="0" w:lineRule="atLeast"/>
        <w:rPr>
          <w:rFonts w:ascii="Arial" w:eastAsia="Arial" w:hAnsi="Arial"/>
        </w:rPr>
      </w:pPr>
      <w:r>
        <w:rPr>
          <w:rFonts w:ascii="Arial" w:eastAsia="Arial" w:hAnsi="Arial"/>
        </w:rPr>
        <w:t>V Plzni, dne 26.10.2023</w:t>
      </w:r>
    </w:p>
    <w:p w14:paraId="2336D178" w14:textId="77777777" w:rsidR="009C5A63" w:rsidRDefault="009C5A63">
      <w:pPr>
        <w:spacing w:line="0" w:lineRule="atLeast"/>
        <w:rPr>
          <w:rFonts w:ascii="Arial" w:eastAsia="Arial" w:hAnsi="Arial"/>
        </w:rPr>
        <w:sectPr w:rsidR="009C5A63">
          <w:pgSz w:w="11900" w:h="16840"/>
          <w:pgMar w:top="566" w:right="580" w:bottom="708" w:left="560" w:header="0" w:footer="0" w:gutter="0"/>
          <w:cols w:space="0" w:equalWidth="0">
            <w:col w:w="10760"/>
          </w:cols>
          <w:docGrid w:linePitch="360"/>
        </w:sectPr>
      </w:pPr>
    </w:p>
    <w:p w14:paraId="090EBFE4" w14:textId="77777777" w:rsidR="009C5A63" w:rsidRDefault="009C5A63">
      <w:pPr>
        <w:spacing w:line="200" w:lineRule="exact"/>
        <w:rPr>
          <w:rFonts w:ascii="Times New Roman" w:eastAsia="Times New Roman" w:hAnsi="Times New Roman"/>
        </w:rPr>
      </w:pPr>
    </w:p>
    <w:p w14:paraId="15E43265" w14:textId="77777777" w:rsidR="009C5A63" w:rsidRDefault="009C5A63">
      <w:pPr>
        <w:spacing w:line="200" w:lineRule="exact"/>
        <w:rPr>
          <w:rFonts w:ascii="Times New Roman" w:eastAsia="Times New Roman" w:hAnsi="Times New Roman"/>
        </w:rPr>
      </w:pPr>
    </w:p>
    <w:p w14:paraId="6E6E18BE" w14:textId="77777777" w:rsidR="009C5A63" w:rsidRDefault="009C5A63">
      <w:pPr>
        <w:spacing w:line="344" w:lineRule="exact"/>
        <w:rPr>
          <w:rFonts w:ascii="Times New Roman" w:eastAsia="Times New Roman" w:hAnsi="Times New Roman"/>
        </w:rPr>
      </w:pPr>
    </w:p>
    <w:p w14:paraId="10B818E1" w14:textId="77777777" w:rsidR="009C5A63" w:rsidRDefault="009C5A63">
      <w:pPr>
        <w:spacing w:line="0" w:lineRule="atLeast"/>
        <w:ind w:left="720"/>
        <w:rPr>
          <w:rFonts w:ascii="Arial" w:eastAsia="Arial" w:hAnsi="Arial"/>
          <w:sz w:val="18"/>
        </w:rPr>
      </w:pPr>
      <w:r>
        <w:rPr>
          <w:rFonts w:ascii="Arial" w:eastAsia="Arial" w:hAnsi="Arial"/>
          <w:sz w:val="18"/>
        </w:rPr>
        <w:t>....................................................</w:t>
      </w:r>
    </w:p>
    <w:p w14:paraId="019F19ED" w14:textId="77777777" w:rsidR="009C5A63" w:rsidRDefault="009C5A63">
      <w:pPr>
        <w:spacing w:line="21" w:lineRule="exact"/>
        <w:rPr>
          <w:rFonts w:ascii="Times New Roman" w:eastAsia="Times New Roman" w:hAnsi="Times New Roman"/>
        </w:rPr>
      </w:pPr>
    </w:p>
    <w:p w14:paraId="4FB256B0" w14:textId="77777777" w:rsidR="009C5A63" w:rsidRDefault="009C5A63">
      <w:pPr>
        <w:spacing w:line="0" w:lineRule="atLeast"/>
        <w:ind w:left="1440"/>
        <w:rPr>
          <w:rFonts w:ascii="Arial" w:eastAsia="Arial" w:hAnsi="Arial"/>
          <w:b/>
        </w:rPr>
      </w:pPr>
      <w:r>
        <w:rPr>
          <w:rFonts w:ascii="Arial" w:eastAsia="Arial" w:hAnsi="Arial"/>
          <w:b/>
        </w:rPr>
        <w:t>Zhotovitel</w:t>
      </w:r>
    </w:p>
    <w:p w14:paraId="07B4839F" w14:textId="77777777" w:rsidR="009C5A63" w:rsidRDefault="009C5A63">
      <w:pPr>
        <w:spacing w:line="200" w:lineRule="exact"/>
        <w:rPr>
          <w:rFonts w:ascii="Times New Roman" w:eastAsia="Times New Roman" w:hAnsi="Times New Roman"/>
        </w:rPr>
      </w:pPr>
      <w:r>
        <w:rPr>
          <w:rFonts w:ascii="Arial" w:eastAsia="Arial" w:hAnsi="Arial"/>
          <w:b/>
        </w:rPr>
        <w:br w:type="column"/>
      </w:r>
    </w:p>
    <w:p w14:paraId="332A15FF" w14:textId="77777777" w:rsidR="009C5A63" w:rsidRDefault="009C5A63">
      <w:pPr>
        <w:spacing w:line="200" w:lineRule="exact"/>
        <w:rPr>
          <w:rFonts w:ascii="Times New Roman" w:eastAsia="Times New Roman" w:hAnsi="Times New Roman"/>
        </w:rPr>
      </w:pPr>
    </w:p>
    <w:p w14:paraId="709AAA0E" w14:textId="77777777" w:rsidR="009C5A63" w:rsidRDefault="009C5A63">
      <w:pPr>
        <w:spacing w:line="344" w:lineRule="exact"/>
        <w:rPr>
          <w:rFonts w:ascii="Times New Roman" w:eastAsia="Times New Roman" w:hAnsi="Times New Roman"/>
        </w:rPr>
      </w:pPr>
    </w:p>
    <w:p w14:paraId="787AD3CB" w14:textId="77777777" w:rsidR="009C5A63" w:rsidRDefault="009C5A63">
      <w:pPr>
        <w:spacing w:line="0" w:lineRule="atLeast"/>
        <w:rPr>
          <w:rFonts w:ascii="Arial" w:eastAsia="Arial" w:hAnsi="Arial"/>
          <w:sz w:val="18"/>
        </w:rPr>
      </w:pPr>
      <w:r>
        <w:rPr>
          <w:rFonts w:ascii="Arial" w:eastAsia="Arial" w:hAnsi="Arial"/>
          <w:sz w:val="18"/>
        </w:rPr>
        <w:t>.....................................................</w:t>
      </w:r>
    </w:p>
    <w:p w14:paraId="1B1C0491" w14:textId="77777777" w:rsidR="009C5A63" w:rsidRDefault="009C5A63">
      <w:pPr>
        <w:spacing w:line="21" w:lineRule="exact"/>
        <w:rPr>
          <w:rFonts w:ascii="Times New Roman" w:eastAsia="Times New Roman" w:hAnsi="Times New Roman"/>
        </w:rPr>
      </w:pPr>
    </w:p>
    <w:p w14:paraId="1CE7DEDB" w14:textId="77777777" w:rsidR="009C5A63" w:rsidRDefault="009C5A63">
      <w:pPr>
        <w:spacing w:line="0" w:lineRule="atLeast"/>
        <w:ind w:left="780"/>
        <w:rPr>
          <w:rFonts w:ascii="Arial" w:eastAsia="Arial" w:hAnsi="Arial"/>
          <w:b/>
        </w:rPr>
      </w:pPr>
      <w:r>
        <w:rPr>
          <w:rFonts w:ascii="Arial" w:eastAsia="Arial" w:hAnsi="Arial"/>
          <w:b/>
        </w:rPr>
        <w:t>Objednatel</w:t>
      </w:r>
    </w:p>
    <w:p w14:paraId="065D4989" w14:textId="77777777" w:rsidR="009C5A63" w:rsidRDefault="009C5A63">
      <w:pPr>
        <w:spacing w:line="0" w:lineRule="atLeast"/>
        <w:ind w:left="780"/>
        <w:rPr>
          <w:rFonts w:ascii="Arial" w:eastAsia="Arial" w:hAnsi="Arial"/>
          <w:b/>
        </w:rPr>
        <w:sectPr w:rsidR="009C5A63">
          <w:type w:val="continuous"/>
          <w:pgSz w:w="11900" w:h="16840"/>
          <w:pgMar w:top="566" w:right="580" w:bottom="708" w:left="560" w:header="0" w:footer="0" w:gutter="0"/>
          <w:cols w:num="2" w:space="0" w:equalWidth="0">
            <w:col w:w="5760" w:space="720"/>
            <w:col w:w="4280"/>
          </w:cols>
          <w:docGrid w:linePitch="360"/>
        </w:sectPr>
      </w:pPr>
    </w:p>
    <w:p w14:paraId="43DAB54E" w14:textId="77777777" w:rsidR="009C5A63" w:rsidRDefault="009C5A63">
      <w:pPr>
        <w:spacing w:line="200" w:lineRule="exact"/>
        <w:rPr>
          <w:rFonts w:ascii="Times New Roman" w:eastAsia="Times New Roman" w:hAnsi="Times New Roman"/>
        </w:rPr>
      </w:pPr>
    </w:p>
    <w:p w14:paraId="386A5571" w14:textId="77777777" w:rsidR="009C5A63" w:rsidRDefault="009C5A63">
      <w:pPr>
        <w:spacing w:line="329" w:lineRule="exact"/>
        <w:rPr>
          <w:rFonts w:ascii="Times New Roman" w:eastAsia="Times New Roman" w:hAnsi="Times New Roman"/>
        </w:rPr>
      </w:pPr>
    </w:p>
    <w:p w14:paraId="625C9D4D" w14:textId="77777777" w:rsidR="009C5A63" w:rsidRDefault="009C5A63">
      <w:pPr>
        <w:spacing w:line="0" w:lineRule="atLeast"/>
        <w:rPr>
          <w:rFonts w:ascii="Arial" w:eastAsia="Arial" w:hAnsi="Arial"/>
        </w:rPr>
      </w:pPr>
      <w:r>
        <w:rPr>
          <w:rFonts w:ascii="Arial" w:eastAsia="Arial" w:hAnsi="Arial"/>
        </w:rPr>
        <w:t>Nedílné součásti smlouvy:</w:t>
      </w:r>
    </w:p>
    <w:p w14:paraId="160B773B" w14:textId="77777777" w:rsidR="009C5A63" w:rsidRDefault="009C5A63">
      <w:pPr>
        <w:spacing w:line="5" w:lineRule="exact"/>
        <w:rPr>
          <w:rFonts w:ascii="Times New Roman" w:eastAsia="Times New Roman" w:hAnsi="Times New Roman"/>
        </w:rPr>
      </w:pPr>
    </w:p>
    <w:p w14:paraId="50E9C742" w14:textId="77777777" w:rsidR="009C5A63" w:rsidRDefault="009C5A63">
      <w:pPr>
        <w:spacing w:line="0" w:lineRule="atLeast"/>
        <w:ind w:left="360"/>
        <w:rPr>
          <w:rFonts w:ascii="Arial" w:eastAsia="Arial" w:hAnsi="Arial"/>
          <w:sz w:val="18"/>
        </w:rPr>
      </w:pPr>
      <w:r>
        <w:rPr>
          <w:rFonts w:ascii="Arial" w:eastAsia="Arial" w:hAnsi="Arial"/>
          <w:sz w:val="18"/>
        </w:rPr>
        <w:t>1. Cenová nabídka M/F0847B , var.1, ze dne 10.10.2023!</w:t>
      </w:r>
    </w:p>
    <w:sectPr w:rsidR="009C5A63">
      <w:type w:val="continuous"/>
      <w:pgSz w:w="11900" w:h="16840"/>
      <w:pgMar w:top="566" w:right="580" w:bottom="708" w:left="560" w:header="0" w:footer="0" w:gutter="0"/>
      <w:cols w:space="0" w:equalWidth="0">
        <w:col w:w="107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BD062C2"/>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2200854"/>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DB127F8"/>
    <w:lvl w:ilvl="0" w:tplc="FFFFFFFF">
      <w:start w:val="1"/>
      <w:numFmt w:val="decimal"/>
      <w:lvlText w:val="%1"/>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0216231A"/>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F16E9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190CDE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FDCC2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41A7C4C8"/>
    <w:lvl w:ilvl="0" w:tplc="FFFFFFFF">
      <w:start w:val="1"/>
      <w:numFmt w:val="decimal"/>
      <w:lvlText w:val="%1"/>
      <w:lvlJc w:val="left"/>
    </w:lvl>
    <w:lvl w:ilvl="1" w:tplc="FFFFFFFF">
      <w:start w:val="24"/>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6B68079A"/>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445921116">
    <w:abstractNumId w:val="0"/>
  </w:num>
  <w:num w:numId="2" w16cid:durableId="1740132170">
    <w:abstractNumId w:val="1"/>
  </w:num>
  <w:num w:numId="3" w16cid:durableId="154340084">
    <w:abstractNumId w:val="2"/>
  </w:num>
  <w:num w:numId="4" w16cid:durableId="1825002768">
    <w:abstractNumId w:val="3"/>
  </w:num>
  <w:num w:numId="5" w16cid:durableId="491919354">
    <w:abstractNumId w:val="4"/>
  </w:num>
  <w:num w:numId="6" w16cid:durableId="2046828616">
    <w:abstractNumId w:val="5"/>
  </w:num>
  <w:num w:numId="7" w16cid:durableId="722947378">
    <w:abstractNumId w:val="6"/>
  </w:num>
  <w:num w:numId="8" w16cid:durableId="907305794">
    <w:abstractNumId w:val="7"/>
  </w:num>
  <w:num w:numId="9" w16cid:durableId="841626478">
    <w:abstractNumId w:val="8"/>
  </w:num>
  <w:num w:numId="10" w16cid:durableId="1362441023">
    <w:abstractNumId w:val="9"/>
  </w:num>
  <w:num w:numId="11" w16cid:durableId="872036364">
    <w:abstractNumId w:val="10"/>
  </w:num>
  <w:num w:numId="12" w16cid:durableId="1862935653">
    <w:abstractNumId w:val="11"/>
  </w:num>
  <w:num w:numId="13" w16cid:durableId="1590431979">
    <w:abstractNumId w:val="12"/>
  </w:num>
  <w:num w:numId="14" w16cid:durableId="936525769">
    <w:abstractNumId w:val="13"/>
  </w:num>
  <w:num w:numId="15" w16cid:durableId="1218667816">
    <w:abstractNumId w:val="14"/>
  </w:num>
  <w:num w:numId="16" w16cid:durableId="202600243">
    <w:abstractNumId w:val="15"/>
  </w:num>
  <w:num w:numId="17" w16cid:durableId="12252148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BB"/>
    <w:rsid w:val="006478BC"/>
    <w:rsid w:val="009C5A63"/>
    <w:rsid w:val="00E15FF7"/>
    <w:rsid w:val="00F172AE"/>
    <w:rsid w:val="00F958C2"/>
    <w:rsid w:val="00FD20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EC5B6"/>
  <w15:chartTrackingRefBased/>
  <w15:docId w15:val="{87FD2FFD-4B74-4313-B803-30372BBC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2339</Words>
  <Characters>13803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krevovamilena</dc:creator>
  <cp:keywords/>
  <cp:lastModifiedBy>sladkovamonika</cp:lastModifiedBy>
  <cp:revision>4</cp:revision>
  <cp:lastPrinted>2023-11-01T12:17:00Z</cp:lastPrinted>
  <dcterms:created xsi:type="dcterms:W3CDTF">2023-11-01T15:46:00Z</dcterms:created>
  <dcterms:modified xsi:type="dcterms:W3CDTF">2023-11-02T08:24:00Z</dcterms:modified>
</cp:coreProperties>
</file>