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6BD7" w14:textId="209CA23F" w:rsidR="00473DCD" w:rsidRPr="002D6D20" w:rsidRDefault="00473DCD" w:rsidP="00473DCD">
      <w:pPr>
        <w:jc w:val="center"/>
        <w:rPr>
          <w:rFonts w:ascii="Arial" w:hAnsi="Arial" w:cs="Arial"/>
          <w:b/>
          <w:sz w:val="24"/>
          <w:szCs w:val="24"/>
        </w:rPr>
      </w:pPr>
      <w:r w:rsidRPr="002D6D20">
        <w:rPr>
          <w:rFonts w:ascii="Arial" w:hAnsi="Arial" w:cs="Arial"/>
          <w:b/>
          <w:sz w:val="24"/>
          <w:szCs w:val="24"/>
          <w:u w:val="single"/>
        </w:rPr>
        <w:t>Kupní smlouva č. KS</w:t>
      </w:r>
      <w:r w:rsidR="00475985">
        <w:rPr>
          <w:rFonts w:ascii="Arial" w:hAnsi="Arial" w:cs="Arial"/>
          <w:b/>
          <w:sz w:val="24"/>
          <w:szCs w:val="24"/>
          <w:u w:val="single"/>
        </w:rPr>
        <w:t>26</w:t>
      </w:r>
      <w:r w:rsidRPr="002D6D20">
        <w:rPr>
          <w:rFonts w:ascii="Arial" w:hAnsi="Arial" w:cs="Arial"/>
          <w:b/>
          <w:sz w:val="24"/>
          <w:szCs w:val="24"/>
          <w:u w:val="single"/>
        </w:rPr>
        <w:t>202</w:t>
      </w:r>
      <w:r w:rsidR="00475985">
        <w:rPr>
          <w:rFonts w:ascii="Arial" w:hAnsi="Arial" w:cs="Arial"/>
          <w:b/>
          <w:sz w:val="24"/>
          <w:szCs w:val="24"/>
          <w:u w:val="single"/>
        </w:rPr>
        <w:t>3</w:t>
      </w:r>
    </w:p>
    <w:p w14:paraId="506CE747" w14:textId="77777777" w:rsidR="00473DCD" w:rsidRPr="002D6D20" w:rsidRDefault="00473DCD" w:rsidP="00473DCD">
      <w:pPr>
        <w:jc w:val="center"/>
        <w:rPr>
          <w:rFonts w:ascii="Arial" w:hAnsi="Arial" w:cs="Arial"/>
          <w:sz w:val="24"/>
          <w:szCs w:val="24"/>
        </w:rPr>
      </w:pPr>
      <w:r w:rsidRPr="002D6D20">
        <w:rPr>
          <w:rFonts w:ascii="Arial" w:hAnsi="Arial" w:cs="Arial"/>
          <w:sz w:val="24"/>
          <w:szCs w:val="24"/>
        </w:rPr>
        <w:t xml:space="preserve">uzavřená dle </w:t>
      </w:r>
      <w:proofErr w:type="spellStart"/>
      <w:r w:rsidRPr="002D6D20">
        <w:rPr>
          <w:rFonts w:ascii="Arial" w:hAnsi="Arial" w:cs="Arial"/>
          <w:sz w:val="24"/>
          <w:szCs w:val="24"/>
        </w:rPr>
        <w:t>ust</w:t>
      </w:r>
      <w:proofErr w:type="spellEnd"/>
      <w:r w:rsidRPr="002D6D20">
        <w:rPr>
          <w:rFonts w:ascii="Arial" w:hAnsi="Arial" w:cs="Arial"/>
          <w:sz w:val="24"/>
          <w:szCs w:val="24"/>
        </w:rPr>
        <w:t>. § 2079 a násl. zák. č. 89/2012 Sb., občanského zákoníku</w:t>
      </w:r>
    </w:p>
    <w:p w14:paraId="7CF17644" w14:textId="77777777" w:rsidR="00473DCD" w:rsidRPr="002D6D20" w:rsidRDefault="00473DCD" w:rsidP="00473DCD">
      <w:pPr>
        <w:jc w:val="center"/>
        <w:rPr>
          <w:rFonts w:ascii="Arial" w:hAnsi="Arial" w:cs="Arial"/>
          <w:sz w:val="24"/>
          <w:szCs w:val="24"/>
        </w:rPr>
      </w:pPr>
    </w:p>
    <w:p w14:paraId="565308FC" w14:textId="77777777" w:rsidR="00473DCD" w:rsidRPr="002D6D20" w:rsidRDefault="00473DCD" w:rsidP="00473DCD">
      <w:pPr>
        <w:rPr>
          <w:rFonts w:ascii="Arial" w:hAnsi="Arial" w:cs="Arial"/>
          <w:b/>
          <w:sz w:val="24"/>
          <w:szCs w:val="24"/>
        </w:rPr>
      </w:pPr>
    </w:p>
    <w:p w14:paraId="4A8C962B" w14:textId="67B6A1C5" w:rsidR="00473DCD" w:rsidRPr="002D6D20" w:rsidRDefault="00473DCD" w:rsidP="00473DCD">
      <w:pPr>
        <w:tabs>
          <w:tab w:val="left" w:pos="1985"/>
        </w:tabs>
        <w:rPr>
          <w:rFonts w:ascii="Arial" w:hAnsi="Arial" w:cs="Arial"/>
          <w:b/>
          <w:sz w:val="24"/>
          <w:szCs w:val="24"/>
        </w:rPr>
      </w:pPr>
      <w:r w:rsidRPr="002D6D20">
        <w:rPr>
          <w:rFonts w:ascii="Arial" w:hAnsi="Arial" w:cs="Arial"/>
          <w:b/>
          <w:sz w:val="24"/>
          <w:szCs w:val="24"/>
        </w:rPr>
        <w:t>Kupující:</w:t>
      </w:r>
      <w:r w:rsidRPr="002D6D20">
        <w:rPr>
          <w:rFonts w:ascii="Arial" w:hAnsi="Arial" w:cs="Arial"/>
          <w:b/>
          <w:sz w:val="24"/>
          <w:szCs w:val="24"/>
        </w:rPr>
        <w:tab/>
      </w:r>
      <w:r w:rsidR="00475985" w:rsidRPr="00475985">
        <w:rPr>
          <w:rFonts w:ascii="Arial" w:hAnsi="Arial" w:cs="Arial"/>
          <w:b/>
          <w:sz w:val="24"/>
          <w:szCs w:val="24"/>
        </w:rPr>
        <w:t>Centrum Dominika Kokory, p. o.</w:t>
      </w:r>
    </w:p>
    <w:p w14:paraId="0E69DBAC" w14:textId="6BC905A7"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Se sídlem:</w:t>
      </w:r>
      <w:r w:rsidRPr="002D6D20">
        <w:rPr>
          <w:rFonts w:ascii="Arial" w:hAnsi="Arial" w:cs="Arial"/>
          <w:sz w:val="24"/>
          <w:szCs w:val="24"/>
        </w:rPr>
        <w:tab/>
      </w:r>
      <w:r w:rsidR="00475985" w:rsidRPr="00475985">
        <w:rPr>
          <w:rFonts w:ascii="Arial" w:hAnsi="Arial" w:cs="Arial"/>
          <w:sz w:val="24"/>
          <w:szCs w:val="24"/>
        </w:rPr>
        <w:t xml:space="preserve">Kokory č.p. 54 </w:t>
      </w:r>
      <w:r w:rsidR="00475985">
        <w:rPr>
          <w:rFonts w:ascii="Arial" w:hAnsi="Arial" w:cs="Arial"/>
          <w:sz w:val="24"/>
          <w:szCs w:val="24"/>
        </w:rPr>
        <w:t xml:space="preserve">,751 05 </w:t>
      </w:r>
      <w:r w:rsidR="00475985" w:rsidRPr="00475985">
        <w:rPr>
          <w:rFonts w:ascii="Arial" w:hAnsi="Arial" w:cs="Arial"/>
          <w:sz w:val="24"/>
          <w:szCs w:val="24"/>
        </w:rPr>
        <w:t xml:space="preserve">Kokory   </w:t>
      </w:r>
    </w:p>
    <w:p w14:paraId="0E1D061E" w14:textId="6B792800"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 xml:space="preserve">IČO: </w:t>
      </w:r>
      <w:r w:rsidRPr="002D6D20">
        <w:rPr>
          <w:rFonts w:ascii="Arial" w:hAnsi="Arial" w:cs="Arial"/>
          <w:sz w:val="24"/>
          <w:szCs w:val="24"/>
        </w:rPr>
        <w:tab/>
      </w:r>
      <w:r w:rsidR="00475985" w:rsidRPr="00475985">
        <w:rPr>
          <w:rFonts w:ascii="Arial" w:hAnsi="Arial" w:cs="Arial"/>
          <w:sz w:val="24"/>
          <w:szCs w:val="24"/>
        </w:rPr>
        <w:t>61985929</w:t>
      </w:r>
    </w:p>
    <w:p w14:paraId="0A805BF5" w14:textId="54A2696B"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 xml:space="preserve">DIČ: </w:t>
      </w:r>
      <w:r w:rsidRPr="002D6D20">
        <w:rPr>
          <w:rFonts w:ascii="Arial" w:hAnsi="Arial" w:cs="Arial"/>
          <w:sz w:val="24"/>
          <w:szCs w:val="24"/>
        </w:rPr>
        <w:tab/>
      </w:r>
      <w:r w:rsidR="009810EF">
        <w:rPr>
          <w:rFonts w:ascii="Arial" w:hAnsi="Arial" w:cs="Arial"/>
          <w:sz w:val="24"/>
          <w:szCs w:val="24"/>
        </w:rPr>
        <w:t>CZ61985929</w:t>
      </w:r>
    </w:p>
    <w:p w14:paraId="392CB0B3" w14:textId="3C071079"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 xml:space="preserve">Zastoupení: </w:t>
      </w:r>
      <w:r w:rsidRPr="002D6D20">
        <w:rPr>
          <w:rFonts w:ascii="Arial" w:hAnsi="Arial" w:cs="Arial"/>
          <w:sz w:val="24"/>
          <w:szCs w:val="24"/>
        </w:rPr>
        <w:tab/>
      </w:r>
      <w:r w:rsidR="009810EF">
        <w:rPr>
          <w:rFonts w:ascii="Arial" w:hAnsi="Arial" w:cs="Arial"/>
          <w:sz w:val="24"/>
          <w:szCs w:val="24"/>
        </w:rPr>
        <w:t>Ing. Monika Orel, ředitel</w:t>
      </w:r>
      <w:r w:rsidRPr="002D6D20">
        <w:rPr>
          <w:rFonts w:ascii="Arial" w:hAnsi="Arial" w:cs="Arial"/>
          <w:sz w:val="24"/>
          <w:szCs w:val="24"/>
        </w:rPr>
        <w:t xml:space="preserve"> </w:t>
      </w:r>
    </w:p>
    <w:p w14:paraId="0283A1AA" w14:textId="474C8DB0" w:rsidR="00473DCD" w:rsidRPr="002D6D20" w:rsidRDefault="00473DCD" w:rsidP="00473DCD">
      <w:pPr>
        <w:tabs>
          <w:tab w:val="left" w:pos="1985"/>
        </w:tabs>
        <w:ind w:left="1985" w:hanging="1985"/>
        <w:jc w:val="both"/>
        <w:rPr>
          <w:rFonts w:ascii="Arial" w:hAnsi="Arial" w:cs="Arial"/>
          <w:sz w:val="24"/>
          <w:szCs w:val="24"/>
        </w:rPr>
      </w:pPr>
      <w:r w:rsidRPr="002D6D20">
        <w:rPr>
          <w:rFonts w:ascii="Arial" w:hAnsi="Arial" w:cs="Arial"/>
          <w:sz w:val="24"/>
          <w:szCs w:val="24"/>
        </w:rPr>
        <w:t xml:space="preserve">Bankovní spojení: </w:t>
      </w:r>
      <w:r w:rsidRPr="002D6D20">
        <w:rPr>
          <w:rFonts w:ascii="Arial" w:hAnsi="Arial" w:cs="Arial"/>
          <w:sz w:val="24"/>
          <w:szCs w:val="24"/>
        </w:rPr>
        <w:tab/>
      </w:r>
      <w:r w:rsidR="009810EF">
        <w:rPr>
          <w:rFonts w:ascii="Arial" w:hAnsi="Arial" w:cs="Arial"/>
          <w:sz w:val="24"/>
          <w:szCs w:val="24"/>
        </w:rPr>
        <w:t>27424831/0100</w:t>
      </w:r>
    </w:p>
    <w:p w14:paraId="0EDDBA0C" w14:textId="77777777" w:rsidR="00473DCD" w:rsidRPr="002D6D20" w:rsidRDefault="00473DCD" w:rsidP="00473DCD">
      <w:pPr>
        <w:jc w:val="both"/>
        <w:rPr>
          <w:rFonts w:ascii="Arial" w:hAnsi="Arial" w:cs="Arial"/>
          <w:b/>
          <w:sz w:val="24"/>
          <w:szCs w:val="24"/>
        </w:rPr>
      </w:pPr>
    </w:p>
    <w:p w14:paraId="6B37162E" w14:textId="77777777" w:rsidR="00473DCD" w:rsidRPr="002D6D20" w:rsidRDefault="00473DCD" w:rsidP="00473DCD">
      <w:pPr>
        <w:rPr>
          <w:rFonts w:ascii="Arial" w:hAnsi="Arial" w:cs="Arial"/>
          <w:sz w:val="24"/>
          <w:szCs w:val="24"/>
        </w:rPr>
      </w:pPr>
      <w:r w:rsidRPr="002D6D20">
        <w:rPr>
          <w:rFonts w:ascii="Arial" w:hAnsi="Arial" w:cs="Arial"/>
          <w:sz w:val="24"/>
          <w:szCs w:val="24"/>
        </w:rPr>
        <w:t>na straně jedné (dále jen „</w:t>
      </w:r>
      <w:r w:rsidRPr="002D6D20">
        <w:rPr>
          <w:rFonts w:ascii="Arial" w:hAnsi="Arial" w:cs="Arial"/>
          <w:b/>
          <w:sz w:val="24"/>
          <w:szCs w:val="24"/>
        </w:rPr>
        <w:t>kupující</w:t>
      </w:r>
      <w:r w:rsidRPr="002D6D20">
        <w:rPr>
          <w:rFonts w:ascii="Arial" w:hAnsi="Arial" w:cs="Arial"/>
          <w:sz w:val="24"/>
          <w:szCs w:val="24"/>
        </w:rPr>
        <w:t>“)</w:t>
      </w:r>
    </w:p>
    <w:p w14:paraId="3B5ADFEB" w14:textId="77777777" w:rsidR="00473DCD" w:rsidRPr="002D6D20" w:rsidRDefault="00473DCD" w:rsidP="00473DCD">
      <w:pPr>
        <w:rPr>
          <w:rFonts w:ascii="Arial" w:hAnsi="Arial" w:cs="Arial"/>
          <w:sz w:val="24"/>
          <w:szCs w:val="24"/>
        </w:rPr>
      </w:pPr>
    </w:p>
    <w:p w14:paraId="284D01EE" w14:textId="77777777" w:rsidR="00473DCD" w:rsidRPr="002D6D20" w:rsidRDefault="00473DCD" w:rsidP="00473DCD">
      <w:pPr>
        <w:rPr>
          <w:rFonts w:ascii="Arial" w:hAnsi="Arial" w:cs="Arial"/>
          <w:sz w:val="24"/>
          <w:szCs w:val="24"/>
        </w:rPr>
      </w:pPr>
      <w:r w:rsidRPr="002D6D20">
        <w:rPr>
          <w:rFonts w:ascii="Arial" w:hAnsi="Arial" w:cs="Arial"/>
          <w:sz w:val="24"/>
          <w:szCs w:val="24"/>
        </w:rPr>
        <w:t>a</w:t>
      </w:r>
    </w:p>
    <w:p w14:paraId="2D4FCCD9" w14:textId="77777777" w:rsidR="00473DCD" w:rsidRPr="002D6D20" w:rsidRDefault="00473DCD" w:rsidP="00473DCD">
      <w:pPr>
        <w:rPr>
          <w:rFonts w:ascii="Arial" w:hAnsi="Arial" w:cs="Arial"/>
          <w:sz w:val="24"/>
          <w:szCs w:val="24"/>
        </w:rPr>
      </w:pPr>
    </w:p>
    <w:p w14:paraId="69725BF3" w14:textId="77777777" w:rsidR="00473DCD" w:rsidRPr="00CC1830" w:rsidRDefault="00473DCD" w:rsidP="00CC1830">
      <w:pPr>
        <w:widowControl w:val="0"/>
        <w:autoSpaceDE w:val="0"/>
        <w:autoSpaceDN w:val="0"/>
        <w:adjustRightInd w:val="0"/>
        <w:spacing w:line="276" w:lineRule="auto"/>
        <w:jc w:val="both"/>
        <w:rPr>
          <w:rFonts w:ascii="Arial" w:hAnsi="Arial" w:cs="Arial"/>
          <w:sz w:val="24"/>
          <w:szCs w:val="24"/>
        </w:rPr>
      </w:pPr>
      <w:r w:rsidRPr="002D6D20">
        <w:rPr>
          <w:rFonts w:ascii="Arial" w:hAnsi="Arial" w:cs="Arial"/>
          <w:b/>
          <w:sz w:val="24"/>
          <w:szCs w:val="24"/>
        </w:rPr>
        <w:t xml:space="preserve">Prodávající: </w:t>
      </w:r>
      <w:r w:rsidRPr="002D6D20">
        <w:rPr>
          <w:rFonts w:ascii="Arial" w:hAnsi="Arial" w:cs="Arial"/>
          <w:b/>
          <w:sz w:val="24"/>
          <w:szCs w:val="24"/>
        </w:rPr>
        <w:tab/>
      </w:r>
      <w:r w:rsidR="00CC1830" w:rsidRPr="00CC1830">
        <w:rPr>
          <w:rFonts w:ascii="Arial" w:hAnsi="Arial" w:cs="Arial"/>
          <w:sz w:val="24"/>
          <w:szCs w:val="24"/>
        </w:rPr>
        <w:t>hermély s.r.o.</w:t>
      </w:r>
    </w:p>
    <w:p w14:paraId="633E5F2E" w14:textId="77777777" w:rsidR="00CC1830" w:rsidRPr="00CC1830" w:rsidRDefault="00473DCD" w:rsidP="00CC1830">
      <w:pPr>
        <w:widowControl w:val="0"/>
        <w:autoSpaceDE w:val="0"/>
        <w:autoSpaceDN w:val="0"/>
        <w:adjustRightInd w:val="0"/>
        <w:spacing w:line="276" w:lineRule="auto"/>
        <w:jc w:val="both"/>
        <w:rPr>
          <w:rFonts w:ascii="Arial" w:hAnsi="Arial" w:cs="Arial"/>
          <w:sz w:val="24"/>
          <w:szCs w:val="24"/>
        </w:rPr>
      </w:pPr>
      <w:r w:rsidRPr="00CC1830">
        <w:rPr>
          <w:rFonts w:ascii="Arial" w:hAnsi="Arial" w:cs="Arial"/>
          <w:sz w:val="24"/>
          <w:szCs w:val="24"/>
        </w:rPr>
        <w:t>Se sídlem:</w:t>
      </w:r>
      <w:r w:rsidRPr="00CC1830">
        <w:rPr>
          <w:rFonts w:ascii="Arial" w:hAnsi="Arial" w:cs="Arial"/>
          <w:b/>
          <w:sz w:val="24"/>
          <w:szCs w:val="24"/>
        </w:rPr>
        <w:t xml:space="preserve"> </w:t>
      </w:r>
      <w:r w:rsidRPr="00CC1830">
        <w:rPr>
          <w:rFonts w:ascii="Arial" w:hAnsi="Arial" w:cs="Arial"/>
          <w:b/>
          <w:sz w:val="24"/>
          <w:szCs w:val="24"/>
        </w:rPr>
        <w:tab/>
      </w:r>
      <w:r w:rsidR="00CC1830" w:rsidRPr="00CC1830">
        <w:rPr>
          <w:rFonts w:ascii="Arial" w:hAnsi="Arial" w:cs="Arial"/>
          <w:b/>
          <w:sz w:val="24"/>
          <w:szCs w:val="24"/>
        </w:rPr>
        <w:tab/>
      </w:r>
      <w:r w:rsidR="00CC1830" w:rsidRPr="00CC1830">
        <w:rPr>
          <w:rFonts w:ascii="Arial" w:hAnsi="Arial" w:cs="Arial"/>
          <w:sz w:val="24"/>
          <w:szCs w:val="24"/>
        </w:rPr>
        <w:t>Tovačovská 3337/2d</w:t>
      </w:r>
    </w:p>
    <w:p w14:paraId="6AD642BF" w14:textId="77777777" w:rsidR="00473DCD" w:rsidRPr="00CC1830" w:rsidRDefault="00473DCD" w:rsidP="00473DCD">
      <w:pPr>
        <w:tabs>
          <w:tab w:val="left" w:pos="1985"/>
        </w:tabs>
        <w:rPr>
          <w:rFonts w:ascii="Arial" w:hAnsi="Arial" w:cs="Arial"/>
          <w:sz w:val="24"/>
          <w:szCs w:val="24"/>
        </w:rPr>
      </w:pPr>
      <w:r w:rsidRPr="00CC1830">
        <w:rPr>
          <w:rFonts w:ascii="Arial" w:hAnsi="Arial" w:cs="Arial"/>
          <w:sz w:val="24"/>
          <w:szCs w:val="24"/>
        </w:rPr>
        <w:t xml:space="preserve">IČO: </w:t>
      </w:r>
      <w:r w:rsidRPr="00CC1830">
        <w:rPr>
          <w:rFonts w:ascii="Arial" w:hAnsi="Arial" w:cs="Arial"/>
          <w:sz w:val="24"/>
          <w:szCs w:val="24"/>
        </w:rPr>
        <w:tab/>
      </w:r>
      <w:r w:rsidR="00CC1830" w:rsidRPr="00CC1830">
        <w:rPr>
          <w:rFonts w:ascii="Arial" w:hAnsi="Arial" w:cs="Arial"/>
          <w:sz w:val="24"/>
          <w:szCs w:val="24"/>
        </w:rPr>
        <w:t xml:space="preserve">   07388063</w:t>
      </w:r>
    </w:p>
    <w:p w14:paraId="38CB8DD3" w14:textId="77777777" w:rsidR="00473DCD" w:rsidRPr="00CC1830" w:rsidRDefault="00473DCD" w:rsidP="00473DCD">
      <w:pPr>
        <w:tabs>
          <w:tab w:val="left" w:pos="1985"/>
        </w:tabs>
        <w:rPr>
          <w:rFonts w:ascii="Arial" w:hAnsi="Arial" w:cs="Arial"/>
          <w:sz w:val="24"/>
          <w:szCs w:val="24"/>
        </w:rPr>
      </w:pPr>
      <w:r w:rsidRPr="00CC1830">
        <w:rPr>
          <w:rFonts w:ascii="Arial" w:hAnsi="Arial" w:cs="Arial"/>
          <w:sz w:val="24"/>
          <w:szCs w:val="24"/>
        </w:rPr>
        <w:t xml:space="preserve">DIČ: </w:t>
      </w:r>
      <w:r w:rsidRPr="00CC1830">
        <w:rPr>
          <w:rFonts w:ascii="Arial" w:hAnsi="Arial" w:cs="Arial"/>
          <w:sz w:val="24"/>
          <w:szCs w:val="24"/>
        </w:rPr>
        <w:tab/>
      </w:r>
      <w:r w:rsidR="00CC1830" w:rsidRPr="00CC1830">
        <w:rPr>
          <w:rFonts w:ascii="Arial" w:hAnsi="Arial" w:cs="Arial"/>
          <w:sz w:val="24"/>
          <w:szCs w:val="24"/>
        </w:rPr>
        <w:t xml:space="preserve">   CZ07388063</w:t>
      </w:r>
    </w:p>
    <w:p w14:paraId="740CBBFA" w14:textId="77777777" w:rsidR="00473DCD" w:rsidRPr="00CC1830" w:rsidRDefault="00473DCD" w:rsidP="00473DCD">
      <w:pPr>
        <w:tabs>
          <w:tab w:val="left" w:pos="1985"/>
        </w:tabs>
        <w:ind w:left="1985" w:hanging="1985"/>
        <w:rPr>
          <w:rFonts w:ascii="Arial" w:hAnsi="Arial" w:cs="Arial"/>
          <w:sz w:val="24"/>
          <w:szCs w:val="24"/>
        </w:rPr>
      </w:pPr>
      <w:r w:rsidRPr="00CC1830">
        <w:rPr>
          <w:rFonts w:ascii="Arial" w:hAnsi="Arial" w:cs="Arial"/>
          <w:sz w:val="24"/>
          <w:szCs w:val="24"/>
        </w:rPr>
        <w:t xml:space="preserve">Zapsán v obchodním rejstříku </w:t>
      </w:r>
      <w:r w:rsidR="00CC1830" w:rsidRPr="00CC1830">
        <w:rPr>
          <w:rFonts w:ascii="Arial" w:hAnsi="Arial" w:cs="Arial"/>
          <w:sz w:val="24"/>
          <w:szCs w:val="24"/>
        </w:rPr>
        <w:t>C 75643 vedená u Krajského soudu v Ostravě</w:t>
      </w:r>
    </w:p>
    <w:p w14:paraId="27946E57" w14:textId="77777777" w:rsidR="00473DCD" w:rsidRPr="00CC1830" w:rsidRDefault="00473DCD" w:rsidP="00473DCD">
      <w:pPr>
        <w:tabs>
          <w:tab w:val="left" w:pos="1985"/>
        </w:tabs>
        <w:rPr>
          <w:rFonts w:ascii="Arial" w:hAnsi="Arial" w:cs="Arial"/>
          <w:sz w:val="24"/>
          <w:szCs w:val="24"/>
        </w:rPr>
      </w:pPr>
      <w:r w:rsidRPr="00CC1830">
        <w:rPr>
          <w:rFonts w:ascii="Arial" w:hAnsi="Arial" w:cs="Arial"/>
          <w:sz w:val="24"/>
          <w:szCs w:val="24"/>
        </w:rPr>
        <w:t xml:space="preserve">Zastoupení: </w:t>
      </w:r>
      <w:r w:rsidRPr="00CC1830">
        <w:rPr>
          <w:rFonts w:ascii="Arial" w:hAnsi="Arial" w:cs="Arial"/>
          <w:sz w:val="24"/>
          <w:szCs w:val="24"/>
        </w:rPr>
        <w:tab/>
      </w:r>
      <w:r w:rsidR="00CC1830" w:rsidRPr="00CC1830">
        <w:rPr>
          <w:rFonts w:ascii="Arial" w:hAnsi="Arial" w:cs="Arial"/>
          <w:sz w:val="24"/>
          <w:szCs w:val="24"/>
        </w:rPr>
        <w:t>Silvie Hermély</w:t>
      </w:r>
    </w:p>
    <w:p w14:paraId="0459D7A6" w14:textId="77777777" w:rsidR="00473DCD" w:rsidRPr="00CC1830" w:rsidRDefault="00473DCD" w:rsidP="00473DCD">
      <w:pPr>
        <w:tabs>
          <w:tab w:val="left" w:pos="1985"/>
        </w:tabs>
        <w:rPr>
          <w:rFonts w:ascii="Arial" w:hAnsi="Arial" w:cs="Arial"/>
          <w:sz w:val="24"/>
          <w:szCs w:val="24"/>
        </w:rPr>
      </w:pPr>
      <w:r w:rsidRPr="00CC1830">
        <w:rPr>
          <w:rFonts w:ascii="Arial" w:hAnsi="Arial" w:cs="Arial"/>
          <w:sz w:val="24"/>
          <w:szCs w:val="24"/>
        </w:rPr>
        <w:t xml:space="preserve">Bankovní spojení: </w:t>
      </w:r>
      <w:r w:rsidRPr="00CC1830">
        <w:rPr>
          <w:rFonts w:ascii="Arial" w:hAnsi="Arial" w:cs="Arial"/>
          <w:sz w:val="24"/>
          <w:szCs w:val="24"/>
        </w:rPr>
        <w:tab/>
      </w:r>
      <w:r w:rsidR="00CC1830" w:rsidRPr="00CC1830">
        <w:rPr>
          <w:rFonts w:ascii="Arial" w:hAnsi="Arial" w:cs="Arial"/>
          <w:sz w:val="24"/>
          <w:szCs w:val="24"/>
        </w:rPr>
        <w:t>FIO banka Přerov, 2001487366/2010</w:t>
      </w:r>
    </w:p>
    <w:p w14:paraId="05B2BF32" w14:textId="77777777" w:rsidR="00473DCD" w:rsidRPr="00CC1830" w:rsidRDefault="00473DCD" w:rsidP="00473DCD">
      <w:pPr>
        <w:rPr>
          <w:rFonts w:ascii="Arial" w:hAnsi="Arial" w:cs="Arial"/>
          <w:sz w:val="24"/>
          <w:szCs w:val="24"/>
        </w:rPr>
      </w:pPr>
    </w:p>
    <w:p w14:paraId="355D8402" w14:textId="77777777" w:rsidR="00473DCD" w:rsidRPr="002D6D20" w:rsidRDefault="00473DCD" w:rsidP="00473DCD">
      <w:pPr>
        <w:rPr>
          <w:rFonts w:ascii="Arial" w:hAnsi="Arial" w:cs="Arial"/>
          <w:sz w:val="24"/>
          <w:szCs w:val="24"/>
        </w:rPr>
      </w:pPr>
      <w:r w:rsidRPr="002D6D20">
        <w:rPr>
          <w:rFonts w:ascii="Arial" w:hAnsi="Arial" w:cs="Arial"/>
          <w:sz w:val="24"/>
          <w:szCs w:val="24"/>
        </w:rPr>
        <w:t>na straně druhé (dále jen „</w:t>
      </w:r>
      <w:r w:rsidRPr="002D6D20">
        <w:rPr>
          <w:rFonts w:ascii="Arial" w:hAnsi="Arial" w:cs="Arial"/>
          <w:b/>
          <w:sz w:val="24"/>
          <w:szCs w:val="24"/>
        </w:rPr>
        <w:t>prodávající</w:t>
      </w:r>
      <w:r w:rsidRPr="002D6D20">
        <w:rPr>
          <w:rFonts w:ascii="Arial" w:hAnsi="Arial" w:cs="Arial"/>
          <w:sz w:val="24"/>
          <w:szCs w:val="24"/>
        </w:rPr>
        <w:t>“)</w:t>
      </w:r>
    </w:p>
    <w:p w14:paraId="5F9E05F5" w14:textId="77777777" w:rsidR="00473DCD" w:rsidRPr="002D6D20" w:rsidRDefault="00473DCD" w:rsidP="00473DCD">
      <w:pPr>
        <w:rPr>
          <w:rFonts w:ascii="Arial" w:hAnsi="Arial" w:cs="Arial"/>
          <w:sz w:val="24"/>
          <w:szCs w:val="24"/>
        </w:rPr>
      </w:pPr>
    </w:p>
    <w:p w14:paraId="4C5781E9" w14:textId="77777777" w:rsidR="00473DCD" w:rsidRPr="002D6D20" w:rsidRDefault="00473DCD" w:rsidP="00473DCD">
      <w:pPr>
        <w:rPr>
          <w:rFonts w:ascii="Arial" w:hAnsi="Arial" w:cs="Arial"/>
          <w:sz w:val="24"/>
          <w:szCs w:val="24"/>
        </w:rPr>
      </w:pPr>
    </w:p>
    <w:p w14:paraId="541FB5CA" w14:textId="77777777" w:rsidR="00473DCD" w:rsidRPr="002D6D20" w:rsidRDefault="00473DCD" w:rsidP="00473DCD">
      <w:pPr>
        <w:jc w:val="center"/>
        <w:rPr>
          <w:rFonts w:ascii="Arial" w:hAnsi="Arial" w:cs="Arial"/>
          <w:sz w:val="24"/>
          <w:szCs w:val="24"/>
        </w:rPr>
      </w:pPr>
      <w:r w:rsidRPr="002D6D20">
        <w:rPr>
          <w:rFonts w:ascii="Arial" w:hAnsi="Arial" w:cs="Arial"/>
          <w:sz w:val="24"/>
          <w:szCs w:val="24"/>
        </w:rPr>
        <w:t xml:space="preserve">Obě smluvní strany prohlašují, že jsou plně svéprávné a po vzájemném projednání a shodě uzavírají v souladu s </w:t>
      </w:r>
      <w:proofErr w:type="spellStart"/>
      <w:r w:rsidRPr="002D6D20">
        <w:rPr>
          <w:rFonts w:ascii="Arial" w:hAnsi="Arial" w:cs="Arial"/>
          <w:sz w:val="24"/>
          <w:szCs w:val="24"/>
        </w:rPr>
        <w:t>ust</w:t>
      </w:r>
      <w:proofErr w:type="spellEnd"/>
      <w:r w:rsidRPr="002D6D20">
        <w:rPr>
          <w:rFonts w:ascii="Arial" w:hAnsi="Arial" w:cs="Arial"/>
          <w:sz w:val="24"/>
          <w:szCs w:val="24"/>
        </w:rPr>
        <w:t>. § 2079 a násl. zákona č. 89/2012 Sb., občanský zákoník, tuto smlouvu:</w:t>
      </w:r>
    </w:p>
    <w:p w14:paraId="5F8DE0AB" w14:textId="77777777" w:rsidR="00473DCD" w:rsidRPr="002D6D20" w:rsidRDefault="00473DCD" w:rsidP="00473DCD">
      <w:pPr>
        <w:jc w:val="center"/>
        <w:rPr>
          <w:rFonts w:ascii="Arial" w:hAnsi="Arial" w:cs="Arial"/>
          <w:sz w:val="24"/>
          <w:szCs w:val="24"/>
        </w:rPr>
      </w:pPr>
    </w:p>
    <w:p w14:paraId="60F0FB9A" w14:textId="77777777" w:rsidR="00473DCD" w:rsidRPr="002D6D20" w:rsidRDefault="00473DCD" w:rsidP="00473DCD">
      <w:pPr>
        <w:jc w:val="center"/>
        <w:rPr>
          <w:rFonts w:ascii="Arial" w:hAnsi="Arial" w:cs="Arial"/>
          <w:b/>
          <w:bCs/>
          <w:sz w:val="24"/>
          <w:szCs w:val="24"/>
        </w:rPr>
      </w:pPr>
      <w:r w:rsidRPr="002D6D20">
        <w:rPr>
          <w:rFonts w:ascii="Arial" w:hAnsi="Arial" w:cs="Arial"/>
          <w:b/>
          <w:bCs/>
          <w:sz w:val="24"/>
          <w:szCs w:val="24"/>
        </w:rPr>
        <w:t>I.</w:t>
      </w:r>
    </w:p>
    <w:p w14:paraId="17F129F9" w14:textId="77777777" w:rsidR="00473DCD" w:rsidRDefault="00473DCD" w:rsidP="00473DCD">
      <w:pPr>
        <w:jc w:val="center"/>
        <w:rPr>
          <w:rFonts w:ascii="Arial" w:hAnsi="Arial" w:cs="Arial"/>
          <w:b/>
          <w:bCs/>
          <w:sz w:val="24"/>
          <w:szCs w:val="24"/>
        </w:rPr>
      </w:pPr>
      <w:r w:rsidRPr="002D6D20">
        <w:rPr>
          <w:rFonts w:ascii="Arial" w:hAnsi="Arial" w:cs="Arial"/>
          <w:b/>
          <w:bCs/>
          <w:sz w:val="24"/>
          <w:szCs w:val="24"/>
        </w:rPr>
        <w:t>Předmět smlouvy</w:t>
      </w:r>
    </w:p>
    <w:p w14:paraId="19E405EF" w14:textId="77777777" w:rsidR="00473DCD" w:rsidRDefault="00473DCD" w:rsidP="00473DCD">
      <w:pPr>
        <w:jc w:val="both"/>
        <w:rPr>
          <w:rFonts w:ascii="Arial" w:hAnsi="Arial" w:cs="Arial"/>
          <w:b/>
          <w:bCs/>
          <w:sz w:val="24"/>
          <w:szCs w:val="24"/>
        </w:rPr>
      </w:pPr>
    </w:p>
    <w:p w14:paraId="5BC45872" w14:textId="6C62447A" w:rsidR="00473DCD" w:rsidRPr="00C42B75" w:rsidRDefault="00473DCD" w:rsidP="00473DCD">
      <w:pPr>
        <w:numPr>
          <w:ilvl w:val="0"/>
          <w:numId w:val="1"/>
        </w:numPr>
        <w:ind w:left="567"/>
        <w:jc w:val="both"/>
        <w:rPr>
          <w:rFonts w:ascii="Arial" w:hAnsi="Arial" w:cs="Arial"/>
          <w:b/>
          <w:bCs/>
          <w:sz w:val="24"/>
          <w:szCs w:val="24"/>
        </w:rPr>
      </w:pPr>
      <w:r w:rsidRPr="002D6D20">
        <w:rPr>
          <w:rFonts w:ascii="Arial" w:hAnsi="Arial" w:cs="Arial"/>
          <w:sz w:val="24"/>
          <w:szCs w:val="24"/>
        </w:rPr>
        <w:t xml:space="preserve">Předmětem této smlouvy je dodávka: </w:t>
      </w:r>
      <w:r w:rsidR="00F568BD">
        <w:rPr>
          <w:rFonts w:ascii="Arial" w:hAnsi="Arial" w:cs="Arial"/>
          <w:sz w:val="24"/>
          <w:szCs w:val="24"/>
        </w:rPr>
        <w:t>1</w:t>
      </w:r>
      <w:r w:rsidRPr="002D6D20">
        <w:rPr>
          <w:rFonts w:ascii="Arial" w:hAnsi="Arial" w:cs="Arial"/>
          <w:sz w:val="24"/>
          <w:szCs w:val="24"/>
        </w:rPr>
        <w:t xml:space="preserve"> ks podlaho</w:t>
      </w:r>
      <w:r>
        <w:rPr>
          <w:rFonts w:ascii="Arial" w:hAnsi="Arial" w:cs="Arial"/>
          <w:sz w:val="24"/>
          <w:szCs w:val="24"/>
        </w:rPr>
        <w:t>vého</w:t>
      </w:r>
      <w:r w:rsidRPr="002D6D20">
        <w:rPr>
          <w:rFonts w:ascii="Arial" w:hAnsi="Arial" w:cs="Arial"/>
          <w:sz w:val="24"/>
          <w:szCs w:val="24"/>
        </w:rPr>
        <w:t xml:space="preserve"> mycí stroj</w:t>
      </w:r>
      <w:r>
        <w:rPr>
          <w:rFonts w:ascii="Arial" w:hAnsi="Arial" w:cs="Arial"/>
          <w:sz w:val="24"/>
          <w:szCs w:val="24"/>
        </w:rPr>
        <w:t>e</w:t>
      </w:r>
      <w:r w:rsidRPr="002D6D20">
        <w:rPr>
          <w:rFonts w:ascii="Arial" w:hAnsi="Arial" w:cs="Arial"/>
          <w:sz w:val="24"/>
          <w:szCs w:val="24"/>
        </w:rPr>
        <w:t>/automat</w:t>
      </w:r>
      <w:r>
        <w:rPr>
          <w:rFonts w:ascii="Arial" w:hAnsi="Arial" w:cs="Arial"/>
          <w:sz w:val="24"/>
          <w:szCs w:val="24"/>
        </w:rPr>
        <w:t>u</w:t>
      </w:r>
      <w:r w:rsidR="00207A5A">
        <w:rPr>
          <w:rFonts w:ascii="Arial" w:hAnsi="Arial" w:cs="Arial"/>
          <w:sz w:val="24"/>
          <w:szCs w:val="24"/>
        </w:rPr>
        <w:t xml:space="preserve"> </w:t>
      </w:r>
      <w:proofErr w:type="spellStart"/>
      <w:r w:rsidR="00475985">
        <w:rPr>
          <w:rFonts w:ascii="Arial" w:hAnsi="Arial" w:cs="Arial"/>
          <w:sz w:val="24"/>
          <w:szCs w:val="24"/>
        </w:rPr>
        <w:t>Shark</w:t>
      </w:r>
      <w:proofErr w:type="spellEnd"/>
      <w:r w:rsidR="00475985">
        <w:rPr>
          <w:rFonts w:ascii="Arial" w:hAnsi="Arial" w:cs="Arial"/>
          <w:sz w:val="24"/>
          <w:szCs w:val="24"/>
        </w:rPr>
        <w:t xml:space="preserve"> RA </w:t>
      </w:r>
      <w:proofErr w:type="gramStart"/>
      <w:r w:rsidR="00475985">
        <w:rPr>
          <w:rFonts w:ascii="Arial" w:hAnsi="Arial" w:cs="Arial"/>
          <w:sz w:val="24"/>
          <w:szCs w:val="24"/>
        </w:rPr>
        <w:t>431B</w:t>
      </w:r>
      <w:proofErr w:type="gramEnd"/>
    </w:p>
    <w:p w14:paraId="1681F737" w14:textId="77777777" w:rsidR="00473DCD" w:rsidRPr="00C42B75" w:rsidRDefault="00473DCD" w:rsidP="00473DCD">
      <w:pPr>
        <w:numPr>
          <w:ilvl w:val="0"/>
          <w:numId w:val="1"/>
        </w:numPr>
        <w:ind w:left="567"/>
        <w:jc w:val="both"/>
        <w:rPr>
          <w:rFonts w:ascii="Arial" w:hAnsi="Arial" w:cs="Arial"/>
          <w:b/>
          <w:bCs/>
          <w:sz w:val="24"/>
          <w:szCs w:val="24"/>
        </w:rPr>
      </w:pPr>
      <w:r w:rsidRPr="00C42B75">
        <w:rPr>
          <w:rFonts w:ascii="Arial" w:hAnsi="Arial" w:cs="Arial"/>
          <w:sz w:val="24"/>
          <w:szCs w:val="24"/>
        </w:rPr>
        <w:t>Prodávající se touto smlouvou zavazuje, že kupujícímu odevzdá věc, která je předmětem koupě (dále rovněž jako „zboží“), a umožní mu nabýt vlastnické právo k ní. Kupující se touto smlouvou zavazuje zboží od prodávajícího převzít a zaplatit kupní cenu podle této smlouvy.</w:t>
      </w:r>
    </w:p>
    <w:p w14:paraId="12F5BEBE" w14:textId="77777777" w:rsidR="00473DCD" w:rsidRDefault="00473DCD" w:rsidP="00473DCD">
      <w:pPr>
        <w:jc w:val="both"/>
        <w:rPr>
          <w:rFonts w:ascii="Arial" w:hAnsi="Arial" w:cs="Arial"/>
          <w:sz w:val="24"/>
          <w:szCs w:val="24"/>
        </w:rPr>
      </w:pPr>
    </w:p>
    <w:p w14:paraId="78A3369E" w14:textId="77777777" w:rsidR="00473DCD" w:rsidRPr="00C42B75" w:rsidRDefault="00473DCD" w:rsidP="00473DCD">
      <w:pPr>
        <w:jc w:val="both"/>
        <w:rPr>
          <w:rFonts w:ascii="Arial" w:hAnsi="Arial" w:cs="Arial"/>
          <w:b/>
          <w:bCs/>
          <w:sz w:val="24"/>
          <w:szCs w:val="24"/>
        </w:rPr>
      </w:pPr>
    </w:p>
    <w:p w14:paraId="28734310" w14:textId="77777777" w:rsidR="00473DCD" w:rsidRPr="002D6D20" w:rsidRDefault="00473DCD" w:rsidP="00473DCD">
      <w:pPr>
        <w:jc w:val="center"/>
        <w:rPr>
          <w:rFonts w:ascii="Arial" w:hAnsi="Arial" w:cs="Arial"/>
          <w:b/>
          <w:bCs/>
          <w:sz w:val="24"/>
          <w:szCs w:val="24"/>
        </w:rPr>
      </w:pPr>
      <w:r w:rsidRPr="002D6D20">
        <w:rPr>
          <w:rFonts w:ascii="Arial" w:hAnsi="Arial" w:cs="Arial"/>
          <w:b/>
          <w:bCs/>
          <w:sz w:val="24"/>
          <w:szCs w:val="24"/>
        </w:rPr>
        <w:t>II.</w:t>
      </w:r>
    </w:p>
    <w:p w14:paraId="68E0736F" w14:textId="77777777" w:rsidR="00473DCD" w:rsidRDefault="00473DCD" w:rsidP="00473DCD">
      <w:pPr>
        <w:jc w:val="center"/>
        <w:rPr>
          <w:rFonts w:ascii="Arial" w:hAnsi="Arial" w:cs="Arial"/>
          <w:b/>
          <w:bCs/>
          <w:sz w:val="24"/>
          <w:szCs w:val="24"/>
        </w:rPr>
      </w:pPr>
      <w:r w:rsidRPr="002D6D20">
        <w:rPr>
          <w:rFonts w:ascii="Arial" w:hAnsi="Arial" w:cs="Arial"/>
          <w:b/>
          <w:bCs/>
          <w:sz w:val="24"/>
          <w:szCs w:val="24"/>
        </w:rPr>
        <w:t>Doba plnění</w:t>
      </w:r>
    </w:p>
    <w:p w14:paraId="05B95320" w14:textId="77777777" w:rsidR="00473DCD" w:rsidRDefault="00473DCD" w:rsidP="00473DCD">
      <w:pPr>
        <w:jc w:val="both"/>
        <w:rPr>
          <w:rFonts w:ascii="Arial" w:hAnsi="Arial" w:cs="Arial"/>
          <w:b/>
          <w:bCs/>
          <w:sz w:val="24"/>
          <w:szCs w:val="24"/>
        </w:rPr>
      </w:pPr>
    </w:p>
    <w:p w14:paraId="31B6B862" w14:textId="7124E3DC" w:rsidR="00473DCD" w:rsidRDefault="00473DCD" w:rsidP="003E5AE9">
      <w:pPr>
        <w:numPr>
          <w:ilvl w:val="0"/>
          <w:numId w:val="2"/>
        </w:numPr>
        <w:jc w:val="both"/>
        <w:rPr>
          <w:rFonts w:ascii="Arial" w:hAnsi="Arial" w:cs="Arial"/>
          <w:sz w:val="24"/>
          <w:szCs w:val="24"/>
        </w:rPr>
      </w:pPr>
      <w:r w:rsidRPr="00C42B75">
        <w:rPr>
          <w:rFonts w:ascii="Arial" w:hAnsi="Arial" w:cs="Arial"/>
          <w:sz w:val="24"/>
          <w:szCs w:val="24"/>
        </w:rPr>
        <w:t xml:space="preserve">Prodávající </w:t>
      </w:r>
      <w:r w:rsidR="003E5AE9" w:rsidRPr="003E5AE9">
        <w:rPr>
          <w:rFonts w:ascii="Arial" w:hAnsi="Arial" w:cs="Arial"/>
          <w:sz w:val="24"/>
          <w:szCs w:val="24"/>
        </w:rPr>
        <w:t xml:space="preserve">se zavazuje, že zboží dle této smlouvy řádně dodá kupujícímu do </w:t>
      </w:r>
      <w:r w:rsidR="00F568BD">
        <w:rPr>
          <w:rFonts w:ascii="Arial" w:hAnsi="Arial" w:cs="Arial"/>
          <w:sz w:val="24"/>
          <w:szCs w:val="24"/>
        </w:rPr>
        <w:t>14</w:t>
      </w:r>
      <w:r w:rsidR="003E5AE9" w:rsidRPr="003E5AE9">
        <w:rPr>
          <w:rFonts w:ascii="Arial" w:hAnsi="Arial" w:cs="Arial"/>
          <w:sz w:val="24"/>
          <w:szCs w:val="24"/>
        </w:rPr>
        <w:t xml:space="preserve"> dnů od výzvy kupujícího zaslané na kontakty prodávajícího</w:t>
      </w:r>
      <w:r>
        <w:rPr>
          <w:rFonts w:ascii="Arial" w:hAnsi="Arial" w:cs="Arial"/>
          <w:sz w:val="24"/>
          <w:szCs w:val="24"/>
        </w:rPr>
        <w:t xml:space="preserve">. </w:t>
      </w:r>
    </w:p>
    <w:p w14:paraId="49CC6590" w14:textId="77777777" w:rsidR="00473DCD" w:rsidRPr="00C42B75" w:rsidRDefault="00473DCD" w:rsidP="00473DCD">
      <w:pPr>
        <w:numPr>
          <w:ilvl w:val="0"/>
          <w:numId w:val="2"/>
        </w:numPr>
        <w:jc w:val="both"/>
        <w:rPr>
          <w:rFonts w:ascii="Arial" w:hAnsi="Arial" w:cs="Arial"/>
          <w:sz w:val="24"/>
          <w:szCs w:val="24"/>
        </w:rPr>
      </w:pPr>
      <w:r w:rsidRPr="00C42B75">
        <w:rPr>
          <w:rFonts w:ascii="Arial" w:hAnsi="Arial" w:cs="Arial"/>
          <w:sz w:val="24"/>
          <w:szCs w:val="24"/>
        </w:rPr>
        <w:t>Je-li v článku III. odst. 2 sjednána úhrada ceny nebo její části formou zálohy před dodáním zboží a tato záloha nebyla řádně a včas uhrazena, termín dodání zboží se přiměřeně posouvá.</w:t>
      </w:r>
    </w:p>
    <w:p w14:paraId="4161169C" w14:textId="77777777" w:rsidR="00473DCD" w:rsidRDefault="00473DCD" w:rsidP="00473DCD">
      <w:pPr>
        <w:jc w:val="both"/>
        <w:rPr>
          <w:rFonts w:ascii="Arial" w:hAnsi="Arial" w:cs="Arial"/>
          <w:sz w:val="24"/>
          <w:szCs w:val="24"/>
        </w:rPr>
      </w:pPr>
    </w:p>
    <w:p w14:paraId="44AD3B95" w14:textId="77777777" w:rsidR="00473DCD" w:rsidRDefault="00473DCD" w:rsidP="00473DCD">
      <w:pPr>
        <w:jc w:val="both"/>
        <w:rPr>
          <w:rFonts w:ascii="Arial" w:hAnsi="Arial" w:cs="Arial"/>
          <w:sz w:val="24"/>
          <w:szCs w:val="24"/>
        </w:rPr>
      </w:pPr>
    </w:p>
    <w:p w14:paraId="44D3A5F6" w14:textId="77777777" w:rsidR="00473DCD" w:rsidRDefault="00473DCD" w:rsidP="00473DCD">
      <w:pPr>
        <w:jc w:val="both"/>
        <w:rPr>
          <w:rFonts w:ascii="Arial" w:hAnsi="Arial" w:cs="Arial"/>
          <w:sz w:val="24"/>
          <w:szCs w:val="24"/>
        </w:rPr>
      </w:pPr>
    </w:p>
    <w:p w14:paraId="06929840" w14:textId="77777777" w:rsidR="00473DCD" w:rsidRDefault="00473DCD" w:rsidP="00473DCD">
      <w:pPr>
        <w:jc w:val="both"/>
        <w:rPr>
          <w:rFonts w:ascii="Arial" w:hAnsi="Arial" w:cs="Arial"/>
          <w:sz w:val="24"/>
          <w:szCs w:val="24"/>
        </w:rPr>
      </w:pPr>
    </w:p>
    <w:p w14:paraId="40E78679" w14:textId="77777777" w:rsidR="00473DCD" w:rsidRPr="002D6D20" w:rsidRDefault="00473DCD" w:rsidP="00473DCD">
      <w:pPr>
        <w:jc w:val="both"/>
        <w:rPr>
          <w:rFonts w:ascii="Arial" w:hAnsi="Arial" w:cs="Arial"/>
          <w:sz w:val="24"/>
          <w:szCs w:val="24"/>
        </w:rPr>
      </w:pPr>
    </w:p>
    <w:p w14:paraId="0D1EA4C7" w14:textId="77777777" w:rsidR="00473DCD" w:rsidRPr="002D6D20" w:rsidRDefault="00473DCD" w:rsidP="00473DCD">
      <w:pPr>
        <w:jc w:val="both"/>
        <w:rPr>
          <w:rFonts w:ascii="Arial" w:hAnsi="Arial" w:cs="Arial"/>
          <w:sz w:val="24"/>
          <w:szCs w:val="24"/>
        </w:rPr>
      </w:pPr>
    </w:p>
    <w:p w14:paraId="6BA43172" w14:textId="77777777"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t>III.</w:t>
      </w:r>
    </w:p>
    <w:p w14:paraId="1509C360" w14:textId="77777777"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lastRenderedPageBreak/>
        <w:t>Kupní cena a platební podmínky</w:t>
      </w:r>
    </w:p>
    <w:p w14:paraId="3298EF26" w14:textId="77777777" w:rsidR="00473DCD" w:rsidRPr="002D6D20" w:rsidRDefault="00473DCD" w:rsidP="00473DCD">
      <w:pPr>
        <w:jc w:val="both"/>
        <w:rPr>
          <w:rFonts w:ascii="Arial" w:hAnsi="Arial" w:cs="Arial"/>
          <w:sz w:val="24"/>
          <w:szCs w:val="24"/>
        </w:rPr>
      </w:pPr>
    </w:p>
    <w:p w14:paraId="301B6444" w14:textId="37F03775" w:rsidR="00473DCD" w:rsidRDefault="00473DCD" w:rsidP="00473DCD">
      <w:pPr>
        <w:numPr>
          <w:ilvl w:val="0"/>
          <w:numId w:val="3"/>
        </w:numPr>
        <w:jc w:val="both"/>
        <w:rPr>
          <w:rFonts w:ascii="Arial" w:hAnsi="Arial" w:cs="Arial"/>
          <w:sz w:val="24"/>
          <w:szCs w:val="24"/>
        </w:rPr>
      </w:pPr>
      <w:r w:rsidRPr="002D6D20">
        <w:rPr>
          <w:rFonts w:ascii="Arial" w:hAnsi="Arial" w:cs="Arial"/>
          <w:sz w:val="24"/>
          <w:szCs w:val="24"/>
        </w:rPr>
        <w:t xml:space="preserve">Kupní cena byla sjednána ve výši </w:t>
      </w:r>
      <w:r w:rsidR="005D2AE0">
        <w:rPr>
          <w:rFonts w:ascii="Arial" w:hAnsi="Arial" w:cs="Arial"/>
          <w:sz w:val="24"/>
          <w:szCs w:val="24"/>
        </w:rPr>
        <w:t>91.648</w:t>
      </w:r>
      <w:r w:rsidR="0041524F">
        <w:rPr>
          <w:rFonts w:ascii="Arial" w:hAnsi="Arial" w:cs="Arial"/>
          <w:sz w:val="24"/>
          <w:szCs w:val="24"/>
        </w:rPr>
        <w:t>,-</w:t>
      </w:r>
      <w:r w:rsidRPr="002D6D20">
        <w:rPr>
          <w:rFonts w:ascii="Arial" w:hAnsi="Arial" w:cs="Arial"/>
          <w:sz w:val="24"/>
          <w:szCs w:val="24"/>
        </w:rPr>
        <w:t xml:space="preserve"> Kč (bez DPH), </w:t>
      </w:r>
      <w:r w:rsidR="00F568BD">
        <w:rPr>
          <w:rFonts w:ascii="Arial" w:hAnsi="Arial" w:cs="Arial"/>
          <w:sz w:val="24"/>
          <w:szCs w:val="24"/>
        </w:rPr>
        <w:t>1</w:t>
      </w:r>
      <w:r w:rsidR="005D2AE0">
        <w:rPr>
          <w:rFonts w:ascii="Arial" w:hAnsi="Arial" w:cs="Arial"/>
          <w:sz w:val="24"/>
          <w:szCs w:val="24"/>
        </w:rPr>
        <w:t>10.894,08</w:t>
      </w:r>
      <w:r w:rsidRPr="002D6D20">
        <w:rPr>
          <w:rFonts w:ascii="Arial" w:hAnsi="Arial" w:cs="Arial"/>
          <w:sz w:val="24"/>
          <w:szCs w:val="24"/>
        </w:rPr>
        <w:t xml:space="preserve"> Kč s DPH a z toho DPH ve výši </w:t>
      </w:r>
      <w:r w:rsidR="005D2AE0">
        <w:rPr>
          <w:rFonts w:ascii="Arial" w:hAnsi="Arial" w:cs="Arial"/>
          <w:sz w:val="24"/>
          <w:szCs w:val="24"/>
        </w:rPr>
        <w:t xml:space="preserve">19.246,08 </w:t>
      </w:r>
      <w:r w:rsidRPr="0041524F">
        <w:rPr>
          <w:rFonts w:ascii="Arial" w:hAnsi="Arial" w:cs="Arial"/>
          <w:sz w:val="24"/>
          <w:szCs w:val="24"/>
        </w:rPr>
        <w:t>Kč</w:t>
      </w:r>
      <w:r w:rsidRPr="002D6D20">
        <w:rPr>
          <w:rFonts w:ascii="Arial" w:hAnsi="Arial" w:cs="Arial"/>
          <w:sz w:val="24"/>
          <w:szCs w:val="24"/>
        </w:rPr>
        <w:t>. Když předmětem této smlouvy je dodávka zboží v režimu přenesené povinnosti podle §92a zákona č. 235/2004 Sb., o dani z přidané hodnoty a výši DPH je povinen přiznat plátce, pro kterého je plnění uskutečněno (tedy kupující).</w:t>
      </w:r>
    </w:p>
    <w:p w14:paraId="25E247EA" w14:textId="77777777" w:rsidR="00473DCD" w:rsidRDefault="00473DCD" w:rsidP="00473DCD">
      <w:pPr>
        <w:numPr>
          <w:ilvl w:val="0"/>
          <w:numId w:val="3"/>
        </w:numPr>
        <w:jc w:val="both"/>
        <w:rPr>
          <w:rFonts w:ascii="Arial" w:hAnsi="Arial" w:cs="Arial"/>
          <w:sz w:val="24"/>
          <w:szCs w:val="24"/>
        </w:rPr>
      </w:pPr>
      <w:r w:rsidRPr="00C42B75">
        <w:rPr>
          <w:rFonts w:ascii="Arial" w:hAnsi="Arial" w:cs="Arial"/>
          <w:sz w:val="24"/>
          <w:szCs w:val="24"/>
        </w:rPr>
        <w:t xml:space="preserve">Platební podmínky byly sjednány následovně: Kupující zaplatí kupní cenu a DPH dle platné legislativy pro dané období nejpozději do 30 dnů od dodání zboží, a to na základě zaslaného daňového dokladu </w:t>
      </w:r>
      <w:r>
        <w:rPr>
          <w:rFonts w:ascii="Arial" w:hAnsi="Arial" w:cs="Arial"/>
          <w:sz w:val="24"/>
          <w:szCs w:val="24"/>
        </w:rPr>
        <w:t>–</w:t>
      </w:r>
      <w:r w:rsidRPr="00C42B75">
        <w:rPr>
          <w:rFonts w:ascii="Arial" w:hAnsi="Arial" w:cs="Arial"/>
          <w:sz w:val="24"/>
          <w:szCs w:val="24"/>
        </w:rPr>
        <w:t xml:space="preserve"> faktury</w:t>
      </w:r>
    </w:p>
    <w:p w14:paraId="74EDB339" w14:textId="2FE5A5AD" w:rsidR="00473DCD" w:rsidRDefault="00473DCD" w:rsidP="00473DCD">
      <w:pPr>
        <w:numPr>
          <w:ilvl w:val="0"/>
          <w:numId w:val="3"/>
        </w:numPr>
        <w:jc w:val="both"/>
        <w:rPr>
          <w:rFonts w:ascii="Arial" w:hAnsi="Arial" w:cs="Arial"/>
          <w:sz w:val="24"/>
          <w:szCs w:val="24"/>
        </w:rPr>
      </w:pPr>
      <w:r w:rsidRPr="00C42B75">
        <w:rPr>
          <w:rFonts w:ascii="Arial" w:hAnsi="Arial" w:cs="Arial"/>
          <w:sz w:val="24"/>
          <w:szCs w:val="24"/>
        </w:rPr>
        <w:t>Kupní cena zahrnuje dopravné, pojištění, instalaci zboží a záruční servis a proškolení personálu s</w:t>
      </w:r>
      <w:r w:rsidR="009810EF">
        <w:rPr>
          <w:rFonts w:ascii="Arial" w:hAnsi="Arial" w:cs="Arial"/>
          <w:sz w:val="24"/>
          <w:szCs w:val="24"/>
        </w:rPr>
        <w:t> </w:t>
      </w:r>
      <w:r w:rsidRPr="0030106A">
        <w:rPr>
          <w:rFonts w:ascii="Arial" w:hAnsi="Arial" w:cs="Arial"/>
          <w:sz w:val="24"/>
          <w:szCs w:val="24"/>
        </w:rPr>
        <w:t>potvrzením</w:t>
      </w:r>
      <w:r w:rsidR="009810EF" w:rsidRPr="0030106A">
        <w:rPr>
          <w:rFonts w:ascii="Arial" w:hAnsi="Arial" w:cs="Arial"/>
          <w:sz w:val="24"/>
          <w:szCs w:val="24"/>
        </w:rPr>
        <w:t xml:space="preserve"> je zdarma</w:t>
      </w:r>
      <w:r w:rsidRPr="0030106A">
        <w:rPr>
          <w:rFonts w:ascii="Arial" w:hAnsi="Arial" w:cs="Arial"/>
          <w:sz w:val="24"/>
          <w:szCs w:val="24"/>
        </w:rPr>
        <w:t xml:space="preserve">, likvidaci </w:t>
      </w:r>
      <w:r>
        <w:rPr>
          <w:rFonts w:ascii="Arial" w:hAnsi="Arial" w:cs="Arial"/>
          <w:sz w:val="24"/>
          <w:szCs w:val="24"/>
        </w:rPr>
        <w:t>obalového materiálu</w:t>
      </w:r>
      <w:r w:rsidRPr="00C42B75">
        <w:rPr>
          <w:rFonts w:ascii="Arial" w:hAnsi="Arial" w:cs="Arial"/>
          <w:sz w:val="24"/>
          <w:szCs w:val="24"/>
        </w:rPr>
        <w:t>, pokud se smluvní strany nedohodnou jinak.</w:t>
      </w:r>
    </w:p>
    <w:p w14:paraId="5E017C07" w14:textId="77777777" w:rsidR="00473DCD" w:rsidRPr="00C42B75" w:rsidRDefault="00473DCD" w:rsidP="00473DCD">
      <w:pPr>
        <w:numPr>
          <w:ilvl w:val="0"/>
          <w:numId w:val="3"/>
        </w:numPr>
        <w:jc w:val="both"/>
        <w:rPr>
          <w:rFonts w:ascii="Arial" w:hAnsi="Arial" w:cs="Arial"/>
          <w:sz w:val="24"/>
          <w:szCs w:val="24"/>
        </w:rPr>
      </w:pPr>
      <w:r w:rsidRPr="00C42B75">
        <w:rPr>
          <w:rFonts w:ascii="Arial" w:hAnsi="Arial" w:cs="Arial"/>
          <w:sz w:val="24"/>
          <w:szCs w:val="24"/>
        </w:rPr>
        <w:t>Prodávající se touto smlouvou zavazuje, že jím vystavený daňový doklad (dále</w:t>
      </w:r>
      <w:r>
        <w:rPr>
          <w:rFonts w:ascii="Arial" w:hAnsi="Arial" w:cs="Arial"/>
          <w:sz w:val="24"/>
          <w:szCs w:val="24"/>
        </w:rPr>
        <w:t xml:space="preserve"> </w:t>
      </w:r>
      <w:r w:rsidRPr="00C42B75">
        <w:rPr>
          <w:rFonts w:ascii="Arial" w:hAnsi="Arial" w:cs="Arial"/>
          <w:sz w:val="24"/>
          <w:szCs w:val="24"/>
        </w:rPr>
        <w:t>jen „faktura“) bude obsahovat náležitosti, které jsou stanoveny uvedeny v této smlouvě obecně závaznými předpisy.</w:t>
      </w:r>
    </w:p>
    <w:p w14:paraId="7A000F27" w14:textId="77777777" w:rsidR="00473DCD" w:rsidRPr="002D6D20" w:rsidRDefault="00473DCD" w:rsidP="00473DCD">
      <w:pPr>
        <w:jc w:val="both"/>
        <w:rPr>
          <w:rFonts w:ascii="Arial" w:hAnsi="Arial" w:cs="Arial"/>
          <w:sz w:val="24"/>
          <w:szCs w:val="24"/>
        </w:rPr>
      </w:pPr>
    </w:p>
    <w:p w14:paraId="6F52399C" w14:textId="77777777"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t>IV.</w:t>
      </w:r>
    </w:p>
    <w:p w14:paraId="40790BFC" w14:textId="77777777"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t>Dodací podmínky</w:t>
      </w:r>
    </w:p>
    <w:p w14:paraId="7ECD9530" w14:textId="77777777" w:rsidR="00473DCD" w:rsidRDefault="00473DCD" w:rsidP="00473DCD">
      <w:pPr>
        <w:numPr>
          <w:ilvl w:val="0"/>
          <w:numId w:val="4"/>
        </w:numPr>
        <w:jc w:val="both"/>
        <w:rPr>
          <w:rFonts w:ascii="Arial" w:hAnsi="Arial" w:cs="Arial"/>
          <w:sz w:val="24"/>
          <w:szCs w:val="24"/>
        </w:rPr>
      </w:pPr>
      <w:r w:rsidRPr="002D6D20">
        <w:rPr>
          <w:rFonts w:ascii="Arial" w:hAnsi="Arial" w:cs="Arial"/>
          <w:sz w:val="24"/>
          <w:szCs w:val="24"/>
        </w:rPr>
        <w:t>Místem plnění (dodání zboží) je: sídlo kupujícího.</w:t>
      </w:r>
    </w:p>
    <w:p w14:paraId="2FE1600E" w14:textId="77777777" w:rsidR="00473DCD" w:rsidRDefault="00473DCD" w:rsidP="00473DCD">
      <w:pPr>
        <w:numPr>
          <w:ilvl w:val="0"/>
          <w:numId w:val="4"/>
        </w:numPr>
        <w:jc w:val="both"/>
        <w:rPr>
          <w:rFonts w:ascii="Arial" w:hAnsi="Arial" w:cs="Arial"/>
          <w:sz w:val="24"/>
          <w:szCs w:val="24"/>
        </w:rPr>
      </w:pPr>
      <w:r w:rsidRPr="00C42B75">
        <w:rPr>
          <w:rFonts w:ascii="Arial" w:hAnsi="Arial" w:cs="Arial"/>
          <w:sz w:val="24"/>
          <w:szCs w:val="24"/>
        </w:rPr>
        <w:t>Zboží se má za dodané kupujícímu, pokud prodávající umožní kupujícímu nakládat se zbožím v místě plnění, nebo pokud kupující zboží převezme.</w:t>
      </w:r>
    </w:p>
    <w:p w14:paraId="742EB83F" w14:textId="77777777" w:rsidR="00473DCD" w:rsidRDefault="00473DCD" w:rsidP="00473DCD">
      <w:pPr>
        <w:numPr>
          <w:ilvl w:val="0"/>
          <w:numId w:val="4"/>
        </w:numPr>
        <w:jc w:val="both"/>
        <w:rPr>
          <w:rFonts w:ascii="Arial" w:hAnsi="Arial" w:cs="Arial"/>
          <w:sz w:val="24"/>
          <w:szCs w:val="24"/>
        </w:rPr>
      </w:pPr>
      <w:r w:rsidRPr="00C42B75">
        <w:rPr>
          <w:rFonts w:ascii="Arial" w:hAnsi="Arial" w:cs="Arial"/>
          <w:sz w:val="24"/>
          <w:szCs w:val="24"/>
        </w:rPr>
        <w:t>Při dodání zboží předá prodávající kupujícímu záruční a dodací list (dále rovněž jako „dodací list“), který je kupující povinen řádně potvrdit a předat prodávajícímu. Kupující prohlašuje, že dodací list je za něj oprávněn potvrdit vedoucí zaměstnanec pracoviště přebírající zboží, pokud se smluvní strany nedohodnou výslovně jinak. Prodávající je oprávněn odepřít předání zboží, pokud mu kupující současně nepotvrdí na dodacím listu převzetí zboží. Dále prodávající předá kupujícímu tzv. prohlášení o shodě a návod pro údržbu a obsluhu zařízení.</w:t>
      </w:r>
    </w:p>
    <w:p w14:paraId="3F5F4DCF" w14:textId="77777777" w:rsidR="00473DCD" w:rsidRPr="00510B16" w:rsidRDefault="00473DCD" w:rsidP="00473DCD">
      <w:pPr>
        <w:numPr>
          <w:ilvl w:val="0"/>
          <w:numId w:val="4"/>
        </w:numPr>
        <w:jc w:val="both"/>
        <w:rPr>
          <w:rFonts w:ascii="Arial" w:hAnsi="Arial" w:cs="Arial"/>
          <w:sz w:val="24"/>
          <w:szCs w:val="24"/>
        </w:rPr>
      </w:pPr>
      <w:r w:rsidRPr="00510B16">
        <w:rPr>
          <w:rFonts w:ascii="Arial" w:hAnsi="Arial" w:cs="Arial"/>
          <w:sz w:val="24"/>
          <w:szCs w:val="24"/>
        </w:rPr>
        <w:t>Dodací list bude obsahovat zejména níže uvedené náležitosti (absence kterékoli z těchto náležitostí však nemá vliv na průkaznost listiny, pokud z ní bude patrné, že došlo k předání zboží):</w:t>
      </w:r>
      <w:r>
        <w:rPr>
          <w:rFonts w:ascii="Arial" w:hAnsi="Arial" w:cs="Arial"/>
          <w:sz w:val="24"/>
          <w:szCs w:val="24"/>
        </w:rPr>
        <w:t xml:space="preserve"> </w:t>
      </w:r>
      <w:r w:rsidRPr="00510B16">
        <w:rPr>
          <w:rFonts w:ascii="Arial" w:hAnsi="Arial" w:cs="Arial"/>
          <w:sz w:val="24"/>
          <w:szCs w:val="24"/>
        </w:rPr>
        <w:t>název a sídlo prodávajícího a kupujícího,</w:t>
      </w:r>
      <w:r>
        <w:rPr>
          <w:rFonts w:ascii="Arial" w:hAnsi="Arial" w:cs="Arial"/>
          <w:sz w:val="24"/>
          <w:szCs w:val="24"/>
        </w:rPr>
        <w:t xml:space="preserve"> </w:t>
      </w:r>
      <w:r w:rsidRPr="00510B16">
        <w:rPr>
          <w:rFonts w:ascii="Arial" w:hAnsi="Arial" w:cs="Arial"/>
          <w:sz w:val="24"/>
          <w:szCs w:val="24"/>
        </w:rPr>
        <w:t>označení dodaných komponentů s uvedením množství</w:t>
      </w:r>
      <w:r>
        <w:rPr>
          <w:rFonts w:ascii="Arial" w:hAnsi="Arial" w:cs="Arial"/>
          <w:sz w:val="24"/>
          <w:szCs w:val="24"/>
        </w:rPr>
        <w:t xml:space="preserve">, </w:t>
      </w:r>
      <w:r w:rsidRPr="00510B16">
        <w:rPr>
          <w:rFonts w:ascii="Arial" w:hAnsi="Arial" w:cs="Arial"/>
          <w:sz w:val="24"/>
          <w:szCs w:val="24"/>
        </w:rPr>
        <w:t>datum předání zboží,</w:t>
      </w:r>
      <w:r>
        <w:rPr>
          <w:rFonts w:ascii="Arial" w:hAnsi="Arial" w:cs="Arial"/>
          <w:sz w:val="24"/>
          <w:szCs w:val="24"/>
        </w:rPr>
        <w:t xml:space="preserve"> </w:t>
      </w:r>
      <w:r w:rsidRPr="00510B16">
        <w:rPr>
          <w:rFonts w:ascii="Arial" w:hAnsi="Arial" w:cs="Arial"/>
          <w:sz w:val="24"/>
          <w:szCs w:val="24"/>
        </w:rPr>
        <w:t>jiné náležitosti důležité pro předání a převzetí dodaného zboží (předání dokumentace atp.).</w:t>
      </w:r>
    </w:p>
    <w:p w14:paraId="4638E108" w14:textId="77777777" w:rsidR="00473DCD" w:rsidRPr="002D6D20" w:rsidRDefault="00473DCD" w:rsidP="00473DCD">
      <w:pPr>
        <w:numPr>
          <w:ilvl w:val="0"/>
          <w:numId w:val="4"/>
        </w:numPr>
        <w:jc w:val="both"/>
        <w:rPr>
          <w:rFonts w:ascii="Arial" w:hAnsi="Arial" w:cs="Arial"/>
          <w:sz w:val="24"/>
          <w:szCs w:val="24"/>
        </w:rPr>
      </w:pPr>
      <w:r w:rsidRPr="002D6D20">
        <w:rPr>
          <w:rFonts w:ascii="Arial" w:hAnsi="Arial" w:cs="Arial"/>
          <w:sz w:val="24"/>
          <w:szCs w:val="24"/>
        </w:rPr>
        <w:t>Kupující je povinen zboží prohlédnout a oznámit prodávajícímu vady zboží, které při prohlídce zjistil nebo mohl zjistit, neprodleně po přechodu nebezpečí škody na zboží, nejpozději však do 7 dnů od převzetí zboží.</w:t>
      </w:r>
    </w:p>
    <w:p w14:paraId="0F1DB9CA" w14:textId="77777777" w:rsidR="00473DCD" w:rsidRDefault="00473DCD" w:rsidP="00473DCD">
      <w:pPr>
        <w:jc w:val="both"/>
        <w:rPr>
          <w:rFonts w:ascii="Arial" w:hAnsi="Arial" w:cs="Arial"/>
          <w:sz w:val="24"/>
          <w:szCs w:val="24"/>
        </w:rPr>
      </w:pPr>
    </w:p>
    <w:p w14:paraId="026D319C" w14:textId="77777777" w:rsidR="00473DCD" w:rsidRPr="002D6D20" w:rsidRDefault="00473DCD" w:rsidP="00473DCD">
      <w:pPr>
        <w:jc w:val="both"/>
        <w:rPr>
          <w:rFonts w:ascii="Arial" w:hAnsi="Arial" w:cs="Arial"/>
          <w:sz w:val="24"/>
          <w:szCs w:val="24"/>
        </w:rPr>
      </w:pPr>
    </w:p>
    <w:p w14:paraId="3214DC21" w14:textId="77777777" w:rsidR="00473DCD" w:rsidRPr="00510B16" w:rsidRDefault="00473DCD" w:rsidP="00473DCD">
      <w:pPr>
        <w:jc w:val="center"/>
        <w:rPr>
          <w:rFonts w:ascii="Arial" w:hAnsi="Arial" w:cs="Arial"/>
          <w:b/>
          <w:bCs/>
          <w:sz w:val="24"/>
          <w:szCs w:val="24"/>
        </w:rPr>
      </w:pPr>
      <w:r w:rsidRPr="00510B16">
        <w:rPr>
          <w:rFonts w:ascii="Arial" w:hAnsi="Arial" w:cs="Arial"/>
          <w:b/>
          <w:bCs/>
          <w:sz w:val="24"/>
          <w:szCs w:val="24"/>
        </w:rPr>
        <w:t>V.</w:t>
      </w:r>
    </w:p>
    <w:p w14:paraId="654DA924" w14:textId="77777777" w:rsidR="00473DCD" w:rsidRDefault="00473DCD" w:rsidP="00473DCD">
      <w:pPr>
        <w:jc w:val="center"/>
        <w:rPr>
          <w:rFonts w:ascii="Arial" w:hAnsi="Arial" w:cs="Arial"/>
          <w:b/>
          <w:bCs/>
          <w:sz w:val="24"/>
          <w:szCs w:val="24"/>
        </w:rPr>
      </w:pPr>
      <w:r w:rsidRPr="00510B16">
        <w:rPr>
          <w:rFonts w:ascii="Arial" w:hAnsi="Arial" w:cs="Arial"/>
          <w:b/>
          <w:bCs/>
          <w:sz w:val="24"/>
          <w:szCs w:val="24"/>
        </w:rPr>
        <w:t>Odpovědnost za vady, záruka za jakost</w:t>
      </w:r>
    </w:p>
    <w:p w14:paraId="6F5EC209" w14:textId="77777777" w:rsidR="00473DCD" w:rsidRPr="00510B16" w:rsidRDefault="00473DCD" w:rsidP="00473DCD">
      <w:pPr>
        <w:jc w:val="center"/>
        <w:rPr>
          <w:rFonts w:ascii="Arial" w:hAnsi="Arial" w:cs="Arial"/>
          <w:b/>
          <w:bCs/>
          <w:sz w:val="24"/>
          <w:szCs w:val="24"/>
        </w:rPr>
      </w:pPr>
    </w:p>
    <w:p w14:paraId="2146CC0E" w14:textId="7D43F97F" w:rsidR="00473DCD" w:rsidRDefault="00473DCD" w:rsidP="00473DCD">
      <w:pPr>
        <w:numPr>
          <w:ilvl w:val="0"/>
          <w:numId w:val="5"/>
        </w:numPr>
        <w:jc w:val="both"/>
        <w:rPr>
          <w:rFonts w:ascii="Arial" w:hAnsi="Arial" w:cs="Arial"/>
          <w:sz w:val="24"/>
          <w:szCs w:val="24"/>
        </w:rPr>
      </w:pPr>
      <w:r w:rsidRPr="002D6D20">
        <w:rPr>
          <w:rFonts w:ascii="Arial" w:hAnsi="Arial" w:cs="Arial"/>
          <w:sz w:val="24"/>
          <w:szCs w:val="24"/>
        </w:rPr>
        <w:t>Prodávající přejímá níže uvedenou záruku za jakost zboží dodaného podle této smlouvy:</w:t>
      </w:r>
      <w:r>
        <w:rPr>
          <w:rFonts w:ascii="Arial" w:hAnsi="Arial" w:cs="Arial"/>
          <w:sz w:val="24"/>
          <w:szCs w:val="24"/>
        </w:rPr>
        <w:t xml:space="preserve"> </w:t>
      </w:r>
      <w:r w:rsidRPr="00510B16">
        <w:rPr>
          <w:rFonts w:ascii="Arial" w:hAnsi="Arial" w:cs="Arial"/>
          <w:sz w:val="24"/>
          <w:szCs w:val="24"/>
        </w:rPr>
        <w:t>záruční doba na zboží čin</w:t>
      </w:r>
      <w:r>
        <w:rPr>
          <w:rFonts w:ascii="Arial" w:hAnsi="Arial" w:cs="Arial"/>
          <w:sz w:val="24"/>
          <w:szCs w:val="24"/>
        </w:rPr>
        <w:t xml:space="preserve">í 24 měsíců </w:t>
      </w:r>
      <w:r w:rsidRPr="00510B16">
        <w:rPr>
          <w:rFonts w:ascii="Arial" w:hAnsi="Arial" w:cs="Arial"/>
          <w:sz w:val="24"/>
          <w:szCs w:val="24"/>
        </w:rPr>
        <w:t>počínaje dnem dodání zboží, kdy po tuto dobu bude zboží způsobilé k užívání dle svého účelu,</w:t>
      </w:r>
      <w:r>
        <w:rPr>
          <w:rFonts w:ascii="Arial" w:hAnsi="Arial" w:cs="Arial"/>
          <w:sz w:val="24"/>
          <w:szCs w:val="24"/>
        </w:rPr>
        <w:t xml:space="preserve"> </w:t>
      </w:r>
      <w:r w:rsidRPr="00B42BDD">
        <w:rPr>
          <w:rFonts w:ascii="Arial" w:hAnsi="Arial" w:cs="Arial"/>
          <w:sz w:val="24"/>
          <w:szCs w:val="24"/>
        </w:rPr>
        <w:t>záruční doba na příslušenství zboží činí 6 měsíců počínaje dnem dodání zboží společně s</w:t>
      </w:r>
      <w:r w:rsidR="00EB3220">
        <w:rPr>
          <w:rFonts w:ascii="Arial" w:hAnsi="Arial" w:cs="Arial"/>
          <w:sz w:val="24"/>
          <w:szCs w:val="24"/>
        </w:rPr>
        <w:t> </w:t>
      </w:r>
      <w:r w:rsidRPr="00B42BDD">
        <w:rPr>
          <w:rFonts w:ascii="Arial" w:hAnsi="Arial" w:cs="Arial"/>
          <w:sz w:val="24"/>
          <w:szCs w:val="24"/>
        </w:rPr>
        <w:t>příslušenstvím</w:t>
      </w:r>
      <w:r w:rsidR="00EB3220">
        <w:rPr>
          <w:rFonts w:ascii="Arial" w:hAnsi="Arial" w:cs="Arial"/>
          <w:sz w:val="24"/>
          <w:szCs w:val="24"/>
        </w:rPr>
        <w:t xml:space="preserve"> (např baterie)</w:t>
      </w:r>
      <w:r w:rsidRPr="00B42BDD">
        <w:rPr>
          <w:rFonts w:ascii="Arial" w:hAnsi="Arial" w:cs="Arial"/>
          <w:sz w:val="24"/>
          <w:szCs w:val="24"/>
        </w:rPr>
        <w:t>, kdy po tuto dobu bude příslušenství způsobilé k užívání dle svého účelu spolu se zbožím,</w:t>
      </w:r>
      <w:r>
        <w:rPr>
          <w:rFonts w:ascii="Arial" w:hAnsi="Arial" w:cs="Arial"/>
          <w:sz w:val="24"/>
          <w:szCs w:val="24"/>
        </w:rPr>
        <w:t xml:space="preserve"> </w:t>
      </w:r>
      <w:r w:rsidRPr="00B42BDD">
        <w:rPr>
          <w:rFonts w:ascii="Arial" w:hAnsi="Arial" w:cs="Arial"/>
          <w:sz w:val="24"/>
          <w:szCs w:val="24"/>
        </w:rPr>
        <w:t>záruční doba na provedené opravy a použité náhradní díly na opravu zboží činí 6 měsíců počínaje dnem ukončení opravy a předání zboží k řádnému užívání</w:t>
      </w:r>
      <w:r>
        <w:rPr>
          <w:rFonts w:ascii="Arial" w:hAnsi="Arial" w:cs="Arial"/>
          <w:sz w:val="24"/>
          <w:szCs w:val="24"/>
        </w:rPr>
        <w:t>.</w:t>
      </w:r>
    </w:p>
    <w:p w14:paraId="340F076F" w14:textId="0FC4BB6C" w:rsidR="00473DCD" w:rsidRDefault="00473DCD" w:rsidP="00473DCD">
      <w:pPr>
        <w:numPr>
          <w:ilvl w:val="0"/>
          <w:numId w:val="5"/>
        </w:numPr>
        <w:jc w:val="both"/>
        <w:rPr>
          <w:rFonts w:ascii="Arial" w:hAnsi="Arial" w:cs="Arial"/>
          <w:sz w:val="24"/>
          <w:szCs w:val="24"/>
        </w:rPr>
      </w:pPr>
      <w:r w:rsidRPr="00B42BDD">
        <w:rPr>
          <w:rFonts w:ascii="Arial" w:hAnsi="Arial" w:cs="Arial"/>
          <w:sz w:val="24"/>
          <w:szCs w:val="24"/>
        </w:rPr>
        <w:t>Bezplatný (záruční) servis poskytnutý prodávajícím kupujícímu v záruční době pokrývá náklady na náhradní díly</w:t>
      </w:r>
      <w:r>
        <w:rPr>
          <w:rFonts w:ascii="Arial" w:hAnsi="Arial" w:cs="Arial"/>
          <w:sz w:val="24"/>
          <w:szCs w:val="24"/>
        </w:rPr>
        <w:t>.</w:t>
      </w:r>
    </w:p>
    <w:p w14:paraId="3F9CF8B4" w14:textId="46139D10" w:rsidR="00473DCD" w:rsidRDefault="00473DCD" w:rsidP="00473DCD">
      <w:pPr>
        <w:numPr>
          <w:ilvl w:val="0"/>
          <w:numId w:val="5"/>
        </w:numPr>
        <w:jc w:val="both"/>
        <w:rPr>
          <w:rFonts w:ascii="Arial" w:hAnsi="Arial" w:cs="Arial"/>
          <w:sz w:val="24"/>
          <w:szCs w:val="24"/>
        </w:rPr>
      </w:pPr>
      <w:r w:rsidRPr="00B42BDD">
        <w:rPr>
          <w:rFonts w:ascii="Arial" w:hAnsi="Arial" w:cs="Arial"/>
          <w:sz w:val="24"/>
          <w:szCs w:val="24"/>
        </w:rPr>
        <w:t>Kupující nemá právo ze záruk</w:t>
      </w:r>
      <w:r w:rsidR="005D2AE0">
        <w:rPr>
          <w:rFonts w:ascii="Arial" w:hAnsi="Arial" w:cs="Arial"/>
          <w:sz w:val="24"/>
          <w:szCs w:val="24"/>
        </w:rPr>
        <w:t>u</w:t>
      </w:r>
      <w:r w:rsidRPr="00B42BDD">
        <w:rPr>
          <w:rFonts w:ascii="Arial" w:hAnsi="Arial" w:cs="Arial"/>
          <w:sz w:val="24"/>
          <w:szCs w:val="24"/>
        </w:rPr>
        <w:t xml:space="preserve">, pokud byla vada způsobena kupujícím (zejména nesprávným nebo neodborným použitím) nebo třetí osobou nebo způsobila-li vadu po </w:t>
      </w:r>
      <w:r w:rsidRPr="00B42BDD">
        <w:rPr>
          <w:rFonts w:ascii="Arial" w:hAnsi="Arial" w:cs="Arial"/>
          <w:sz w:val="24"/>
          <w:szCs w:val="24"/>
        </w:rPr>
        <w:lastRenderedPageBreak/>
        <w:t>přechodu nebezpečí škody na věci na kupujícího vnější událost. Kupující rovněž nemá práva z vadného plnění, jedná-li se o vadu, kterou musel s vynaložením obvyklé pozornosti poznat již při uzavření této smlouvy.</w:t>
      </w:r>
    </w:p>
    <w:p w14:paraId="03FDE0E5" w14:textId="77777777" w:rsidR="00473DCD" w:rsidRPr="00B42BDD" w:rsidRDefault="00473DCD" w:rsidP="00473DCD">
      <w:pPr>
        <w:numPr>
          <w:ilvl w:val="0"/>
          <w:numId w:val="5"/>
        </w:numPr>
        <w:jc w:val="both"/>
        <w:rPr>
          <w:rFonts w:ascii="Arial" w:hAnsi="Arial" w:cs="Arial"/>
          <w:sz w:val="24"/>
          <w:szCs w:val="24"/>
        </w:rPr>
      </w:pPr>
      <w:r w:rsidRPr="00B42BDD">
        <w:rPr>
          <w:rFonts w:ascii="Arial" w:hAnsi="Arial" w:cs="Arial"/>
          <w:sz w:val="24"/>
          <w:szCs w:val="24"/>
        </w:rPr>
        <w:t xml:space="preserve">Smluvní strany se dohodly na nárocích kupujícího z vadného plnění tak, jak je uvedeno níže: </w:t>
      </w:r>
    </w:p>
    <w:p w14:paraId="3DA959F4" w14:textId="77777777" w:rsidR="00473DCD" w:rsidRDefault="00473DCD" w:rsidP="00473DCD">
      <w:pPr>
        <w:ind w:left="720"/>
        <w:jc w:val="both"/>
        <w:rPr>
          <w:rFonts w:ascii="Arial" w:hAnsi="Arial" w:cs="Arial"/>
          <w:sz w:val="24"/>
          <w:szCs w:val="24"/>
        </w:rPr>
      </w:pPr>
      <w:r>
        <w:rPr>
          <w:rFonts w:ascii="Arial" w:hAnsi="Arial" w:cs="Arial"/>
          <w:sz w:val="24"/>
          <w:szCs w:val="24"/>
        </w:rPr>
        <w:t xml:space="preserve">- </w:t>
      </w:r>
      <w:r w:rsidRPr="002D6D20">
        <w:rPr>
          <w:rFonts w:ascii="Arial" w:hAnsi="Arial" w:cs="Arial"/>
          <w:sz w:val="24"/>
          <w:szCs w:val="24"/>
        </w:rPr>
        <w:t>Pokud má zboží vadu, která je odstranitelná, může kupující požadovat odstranění vady (opravu zboží)</w:t>
      </w:r>
    </w:p>
    <w:p w14:paraId="2866AFC6" w14:textId="77777777" w:rsidR="00473DCD" w:rsidRDefault="00473DCD" w:rsidP="00473DCD">
      <w:pPr>
        <w:numPr>
          <w:ilvl w:val="0"/>
          <w:numId w:val="5"/>
        </w:numPr>
        <w:jc w:val="both"/>
        <w:rPr>
          <w:rFonts w:ascii="Arial" w:hAnsi="Arial" w:cs="Arial"/>
          <w:sz w:val="24"/>
          <w:szCs w:val="24"/>
        </w:rPr>
      </w:pPr>
      <w:r w:rsidRPr="00B42BDD">
        <w:rPr>
          <w:rFonts w:ascii="Arial" w:hAnsi="Arial" w:cs="Arial"/>
          <w:sz w:val="24"/>
          <w:szCs w:val="24"/>
        </w:rPr>
        <w:t xml:space="preserve">V případě vady zboží kupující reklamuje vadu zboží u prodávajícího v záruční době písemně, nebo emailem na adrese </w:t>
      </w:r>
      <w:r w:rsidR="0041524F" w:rsidRPr="0041524F">
        <w:rPr>
          <w:rFonts w:ascii="Arial" w:hAnsi="Arial" w:cs="Arial"/>
          <w:sz w:val="24"/>
          <w:szCs w:val="24"/>
        </w:rPr>
        <w:t>hermely@hermely.cz</w:t>
      </w:r>
      <w:r w:rsidRPr="0041524F">
        <w:rPr>
          <w:rFonts w:ascii="Arial" w:hAnsi="Arial" w:cs="Arial"/>
          <w:sz w:val="24"/>
          <w:szCs w:val="24"/>
        </w:rPr>
        <w:t>,</w:t>
      </w:r>
      <w:r w:rsidRPr="00B42BDD">
        <w:rPr>
          <w:rFonts w:ascii="Arial" w:hAnsi="Arial" w:cs="Arial"/>
          <w:sz w:val="24"/>
          <w:szCs w:val="24"/>
        </w:rPr>
        <w:t xml:space="preserve"> a to ihned po jejím zjištění. V případě porušení této povinnosti ztrácí kupující práva z odpovědnosti za vady dle tohoto článku smlouvy.</w:t>
      </w:r>
    </w:p>
    <w:p w14:paraId="0671FDF3" w14:textId="77777777" w:rsidR="00473DCD" w:rsidRPr="00B42BDD" w:rsidRDefault="00473DCD" w:rsidP="00473DCD">
      <w:pPr>
        <w:numPr>
          <w:ilvl w:val="0"/>
          <w:numId w:val="5"/>
        </w:numPr>
        <w:jc w:val="both"/>
        <w:rPr>
          <w:rFonts w:ascii="Arial" w:hAnsi="Arial" w:cs="Arial"/>
          <w:sz w:val="24"/>
          <w:szCs w:val="24"/>
        </w:rPr>
      </w:pPr>
      <w:r>
        <w:rPr>
          <w:rFonts w:ascii="Arial" w:hAnsi="Arial" w:cs="Arial"/>
          <w:sz w:val="24"/>
          <w:szCs w:val="24"/>
        </w:rPr>
        <w:t xml:space="preserve">V rámci pozáručního servisu garantuje prodávající servis na dobu minimálně 10 let. </w:t>
      </w:r>
    </w:p>
    <w:p w14:paraId="5E27FD89" w14:textId="77777777" w:rsidR="00473DCD" w:rsidRPr="002D6D20" w:rsidRDefault="00473DCD" w:rsidP="00473DCD">
      <w:pPr>
        <w:jc w:val="both"/>
        <w:rPr>
          <w:rFonts w:ascii="Arial" w:hAnsi="Arial" w:cs="Arial"/>
          <w:sz w:val="24"/>
          <w:szCs w:val="24"/>
        </w:rPr>
      </w:pPr>
    </w:p>
    <w:p w14:paraId="3F365BB1" w14:textId="77777777" w:rsidR="00473DCD" w:rsidRPr="002D6D20" w:rsidRDefault="00473DCD" w:rsidP="00473DCD">
      <w:pPr>
        <w:jc w:val="both"/>
        <w:rPr>
          <w:rFonts w:ascii="Arial" w:hAnsi="Arial" w:cs="Arial"/>
          <w:sz w:val="24"/>
          <w:szCs w:val="24"/>
        </w:rPr>
      </w:pPr>
    </w:p>
    <w:p w14:paraId="236876DC" w14:textId="77777777" w:rsidR="00473DCD" w:rsidRPr="00B42BDD" w:rsidRDefault="00473DCD" w:rsidP="00473DCD">
      <w:pPr>
        <w:jc w:val="center"/>
        <w:rPr>
          <w:rFonts w:ascii="Arial" w:hAnsi="Arial" w:cs="Arial"/>
          <w:b/>
          <w:bCs/>
          <w:sz w:val="24"/>
          <w:szCs w:val="24"/>
        </w:rPr>
      </w:pPr>
      <w:r w:rsidRPr="00B42BDD">
        <w:rPr>
          <w:rFonts w:ascii="Arial" w:hAnsi="Arial" w:cs="Arial"/>
          <w:b/>
          <w:bCs/>
          <w:sz w:val="24"/>
          <w:szCs w:val="24"/>
        </w:rPr>
        <w:t>VI.</w:t>
      </w:r>
    </w:p>
    <w:p w14:paraId="79A49C6D" w14:textId="77777777" w:rsidR="00473DCD" w:rsidRDefault="00473DCD" w:rsidP="00473DCD">
      <w:pPr>
        <w:jc w:val="center"/>
        <w:rPr>
          <w:rFonts w:ascii="Arial" w:hAnsi="Arial" w:cs="Arial"/>
          <w:b/>
          <w:bCs/>
          <w:sz w:val="24"/>
          <w:szCs w:val="24"/>
        </w:rPr>
      </w:pPr>
      <w:r w:rsidRPr="00B42BDD">
        <w:rPr>
          <w:rFonts w:ascii="Arial" w:hAnsi="Arial" w:cs="Arial"/>
          <w:b/>
          <w:bCs/>
          <w:sz w:val="24"/>
          <w:szCs w:val="24"/>
        </w:rPr>
        <w:t>Smluvní pokuta</w:t>
      </w:r>
    </w:p>
    <w:p w14:paraId="3B11FEE1" w14:textId="77777777" w:rsidR="00473DCD" w:rsidRDefault="00473DCD" w:rsidP="00473DCD">
      <w:pPr>
        <w:jc w:val="both"/>
        <w:rPr>
          <w:rFonts w:ascii="Arial" w:hAnsi="Arial" w:cs="Arial"/>
          <w:b/>
          <w:bCs/>
          <w:sz w:val="24"/>
          <w:szCs w:val="24"/>
        </w:rPr>
      </w:pPr>
    </w:p>
    <w:p w14:paraId="3C6BCC30" w14:textId="77777777" w:rsidR="00473DCD" w:rsidRDefault="00473DCD" w:rsidP="00473DCD">
      <w:pPr>
        <w:numPr>
          <w:ilvl w:val="0"/>
          <w:numId w:val="6"/>
        </w:numPr>
        <w:jc w:val="both"/>
        <w:rPr>
          <w:rFonts w:ascii="Arial" w:hAnsi="Arial" w:cs="Arial"/>
          <w:sz w:val="24"/>
          <w:szCs w:val="24"/>
        </w:rPr>
      </w:pPr>
      <w:r w:rsidRPr="002D6D20">
        <w:rPr>
          <w:rFonts w:ascii="Arial" w:hAnsi="Arial" w:cs="Arial"/>
          <w:sz w:val="24"/>
          <w:szCs w:val="24"/>
        </w:rPr>
        <w:t>Smluvními stranami bylo ujednáno, že pokud bude kupující v prodlení s úhradou kupní ceny ujednané podle této smlouvy nebo její části, bude povinen zaplatit prodávajícímu smluvní pokutu ve výši 0,1% z dlužné částky za každý den prodlení.</w:t>
      </w:r>
    </w:p>
    <w:p w14:paraId="0E852E19" w14:textId="77777777" w:rsidR="00473DCD" w:rsidRPr="005502BC" w:rsidRDefault="00473DCD" w:rsidP="00473DCD">
      <w:pPr>
        <w:numPr>
          <w:ilvl w:val="0"/>
          <w:numId w:val="6"/>
        </w:numPr>
        <w:jc w:val="both"/>
        <w:rPr>
          <w:rFonts w:ascii="Arial" w:hAnsi="Arial" w:cs="Arial"/>
          <w:b/>
          <w:bCs/>
          <w:sz w:val="24"/>
          <w:szCs w:val="24"/>
        </w:rPr>
      </w:pPr>
      <w:r w:rsidRPr="005502BC">
        <w:rPr>
          <w:rFonts w:ascii="Arial" w:hAnsi="Arial" w:cs="Arial"/>
          <w:sz w:val="24"/>
          <w:szCs w:val="24"/>
        </w:rPr>
        <w:t>V případě, že bude prodávající v prodlení s dodáním zboží, je prodávající povinen zaplatit smluvní pokutu ve výši 0,1% z kupní ceny zboží (tj. z ceny bez DPH) za každý den prodlení, maximálně však 20% kupní ceny určené dle článku III. této smlouvy.</w:t>
      </w:r>
    </w:p>
    <w:p w14:paraId="264634B3" w14:textId="77777777" w:rsidR="00473DCD" w:rsidRPr="005502BC" w:rsidRDefault="00473DCD" w:rsidP="00473DCD">
      <w:pPr>
        <w:numPr>
          <w:ilvl w:val="0"/>
          <w:numId w:val="6"/>
        </w:numPr>
        <w:jc w:val="both"/>
        <w:rPr>
          <w:rFonts w:ascii="Arial" w:hAnsi="Arial" w:cs="Arial"/>
          <w:b/>
          <w:bCs/>
          <w:sz w:val="24"/>
          <w:szCs w:val="24"/>
        </w:rPr>
      </w:pPr>
      <w:r w:rsidRPr="005502BC">
        <w:rPr>
          <w:rFonts w:ascii="Arial" w:hAnsi="Arial" w:cs="Arial"/>
          <w:sz w:val="24"/>
          <w:szCs w:val="24"/>
        </w:rPr>
        <w:t>V případě, že bude kupující v prodlení s vrácením zboží dle ustanovení čl. VII. odst. 2, písm. b) této smlouvy, je povinen uhradit prodávajícímu smluvní pokutu ve výši 0,1% z kupní ceny zboží za každý den prodlení.</w:t>
      </w:r>
    </w:p>
    <w:p w14:paraId="6E6072AB" w14:textId="77777777" w:rsidR="00473DCD" w:rsidRPr="005502BC" w:rsidRDefault="00473DCD" w:rsidP="00473DCD">
      <w:pPr>
        <w:numPr>
          <w:ilvl w:val="0"/>
          <w:numId w:val="6"/>
        </w:numPr>
        <w:jc w:val="both"/>
        <w:rPr>
          <w:rFonts w:ascii="Arial" w:hAnsi="Arial" w:cs="Arial"/>
          <w:b/>
          <w:bCs/>
          <w:sz w:val="24"/>
          <w:szCs w:val="24"/>
        </w:rPr>
      </w:pPr>
      <w:r w:rsidRPr="005502BC">
        <w:rPr>
          <w:rFonts w:ascii="Arial" w:hAnsi="Arial" w:cs="Arial"/>
          <w:sz w:val="24"/>
          <w:szCs w:val="24"/>
        </w:rPr>
        <w:t>Smluvním stranám vzniká právo na náhradu škody způsobené porušením smluvní povinnosti. Úhradou smluvních pokut není dotčeno právo na náhradu škody.</w:t>
      </w:r>
    </w:p>
    <w:p w14:paraId="051BFA71" w14:textId="77777777" w:rsidR="00473DCD" w:rsidRPr="002D6D20" w:rsidRDefault="00473DCD" w:rsidP="00473DCD">
      <w:pPr>
        <w:jc w:val="both"/>
        <w:rPr>
          <w:rFonts w:ascii="Arial" w:hAnsi="Arial" w:cs="Arial"/>
          <w:sz w:val="24"/>
          <w:szCs w:val="24"/>
        </w:rPr>
      </w:pPr>
    </w:p>
    <w:p w14:paraId="1D637F52" w14:textId="77777777" w:rsidR="00473DCD" w:rsidRPr="002D6D20" w:rsidRDefault="00473DCD" w:rsidP="00473DCD">
      <w:pPr>
        <w:rPr>
          <w:rFonts w:ascii="Arial" w:hAnsi="Arial" w:cs="Arial"/>
          <w:sz w:val="24"/>
          <w:szCs w:val="24"/>
        </w:rPr>
      </w:pPr>
    </w:p>
    <w:p w14:paraId="0D181E18" w14:textId="77777777" w:rsidR="00473DCD" w:rsidRPr="005502BC" w:rsidRDefault="00473DCD" w:rsidP="00473DCD">
      <w:pPr>
        <w:jc w:val="center"/>
        <w:rPr>
          <w:rFonts w:ascii="Arial" w:hAnsi="Arial" w:cs="Arial"/>
          <w:b/>
          <w:bCs/>
          <w:sz w:val="24"/>
          <w:szCs w:val="24"/>
        </w:rPr>
      </w:pPr>
      <w:r w:rsidRPr="005502BC">
        <w:rPr>
          <w:rFonts w:ascii="Arial" w:hAnsi="Arial" w:cs="Arial"/>
          <w:b/>
          <w:bCs/>
          <w:sz w:val="24"/>
          <w:szCs w:val="24"/>
        </w:rPr>
        <w:t>VII.</w:t>
      </w:r>
    </w:p>
    <w:p w14:paraId="7147461F" w14:textId="77777777" w:rsidR="00473DCD" w:rsidRDefault="00473DCD" w:rsidP="00473DCD">
      <w:pPr>
        <w:jc w:val="center"/>
        <w:rPr>
          <w:rFonts w:ascii="Arial" w:hAnsi="Arial" w:cs="Arial"/>
          <w:b/>
          <w:bCs/>
          <w:sz w:val="24"/>
          <w:szCs w:val="24"/>
        </w:rPr>
      </w:pPr>
      <w:r w:rsidRPr="005502BC">
        <w:rPr>
          <w:rFonts w:ascii="Arial" w:hAnsi="Arial" w:cs="Arial"/>
          <w:b/>
          <w:bCs/>
          <w:sz w:val="24"/>
          <w:szCs w:val="24"/>
        </w:rPr>
        <w:t>Odstoupení od smlouvy</w:t>
      </w:r>
    </w:p>
    <w:p w14:paraId="565A176F" w14:textId="77777777" w:rsidR="00473DCD" w:rsidRPr="005502BC" w:rsidRDefault="00473DCD" w:rsidP="00473DCD">
      <w:pPr>
        <w:jc w:val="center"/>
        <w:rPr>
          <w:rFonts w:ascii="Arial" w:hAnsi="Arial" w:cs="Arial"/>
          <w:b/>
          <w:bCs/>
          <w:sz w:val="24"/>
          <w:szCs w:val="24"/>
        </w:rPr>
      </w:pPr>
    </w:p>
    <w:p w14:paraId="5941E70C" w14:textId="77777777" w:rsidR="00473DCD" w:rsidRDefault="00473DCD" w:rsidP="00473DCD">
      <w:pPr>
        <w:numPr>
          <w:ilvl w:val="0"/>
          <w:numId w:val="7"/>
        </w:numPr>
        <w:jc w:val="both"/>
        <w:rPr>
          <w:rFonts w:ascii="Arial" w:hAnsi="Arial" w:cs="Arial"/>
          <w:sz w:val="24"/>
          <w:szCs w:val="24"/>
        </w:rPr>
      </w:pPr>
      <w:r w:rsidRPr="002D6D20">
        <w:rPr>
          <w:rFonts w:ascii="Arial" w:hAnsi="Arial" w:cs="Arial"/>
          <w:sz w:val="24"/>
          <w:szCs w:val="24"/>
        </w:rPr>
        <w:t>Od této smlouvy může kterákoli ze smluvních stran jednostranně odstoupit pro podstatné porušení této smlouvy druhou smluvní stranou, přičemž za podstatné porušení této smlouvy se považuje zejména:</w:t>
      </w:r>
    </w:p>
    <w:p w14:paraId="50499C83" w14:textId="77777777"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ze strany kupujícího prodlení s placením kupní ceny, její části nebo jiného peněžitého plnění podle této smlouvy delší než 30 dní,</w:t>
      </w:r>
    </w:p>
    <w:p w14:paraId="33062FAC" w14:textId="77777777"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ze strany prodávajícího, jestliže nedodá ve lhůtě delší</w:t>
      </w:r>
      <w:r>
        <w:rPr>
          <w:rFonts w:ascii="Arial" w:hAnsi="Arial" w:cs="Arial"/>
          <w:sz w:val="24"/>
          <w:szCs w:val="24"/>
        </w:rPr>
        <w:t xml:space="preserve"> </w:t>
      </w:r>
      <w:r w:rsidRPr="005502BC">
        <w:rPr>
          <w:rFonts w:ascii="Arial" w:hAnsi="Arial" w:cs="Arial"/>
          <w:sz w:val="24"/>
          <w:szCs w:val="24"/>
        </w:rPr>
        <w:t>30ti dní po uplynutí stanovené popř. dohodnuté dodací lhůty zboží kupujícímu, za podmínky, že prodávající nezjedná nápravu, přestože byl kupujícím na neplnění této povinnosti písemně upozorněn.</w:t>
      </w:r>
    </w:p>
    <w:p w14:paraId="0F5FAA69" w14:textId="77777777" w:rsidR="00473DCD" w:rsidRDefault="00473DCD" w:rsidP="00473DCD">
      <w:pPr>
        <w:numPr>
          <w:ilvl w:val="0"/>
          <w:numId w:val="7"/>
        </w:numPr>
        <w:jc w:val="both"/>
        <w:rPr>
          <w:rFonts w:ascii="Arial" w:hAnsi="Arial" w:cs="Arial"/>
          <w:sz w:val="24"/>
          <w:szCs w:val="24"/>
        </w:rPr>
      </w:pPr>
      <w:r w:rsidRPr="005502BC">
        <w:rPr>
          <w:rFonts w:ascii="Arial" w:hAnsi="Arial" w:cs="Arial"/>
          <w:sz w:val="24"/>
          <w:szCs w:val="24"/>
        </w:rPr>
        <w:t>Pro případ odstoupení od této smlouvy některou ze smluvních stran se smluvní strany dohodly na následujících ujednáních:</w:t>
      </w:r>
    </w:p>
    <w:p w14:paraId="64193836" w14:textId="77777777" w:rsidR="00473DCD" w:rsidRPr="005502BC" w:rsidRDefault="00473DCD" w:rsidP="00473DCD">
      <w:pPr>
        <w:numPr>
          <w:ilvl w:val="1"/>
          <w:numId w:val="7"/>
        </w:numPr>
        <w:jc w:val="both"/>
        <w:rPr>
          <w:rFonts w:ascii="Arial" w:hAnsi="Arial" w:cs="Arial"/>
          <w:sz w:val="24"/>
          <w:szCs w:val="24"/>
        </w:rPr>
      </w:pPr>
      <w:r w:rsidRPr="005502BC">
        <w:rPr>
          <w:rFonts w:ascii="Arial" w:hAnsi="Arial" w:cs="Arial"/>
          <w:sz w:val="24"/>
          <w:szCs w:val="24"/>
        </w:rPr>
        <w:t>K okamžiku doručení oznámení o odstoupení od smlouvy druhé smluvní straně tato smlouva zaniká a vlastnické právo ke zboží dodanému podle této smlouvy přechází k tomuto okamžiku na prodávajícího.</w:t>
      </w:r>
    </w:p>
    <w:p w14:paraId="368E670E" w14:textId="77777777"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Kupující je povinen na své náklady vrátit zboží prodávajícímu, a to do 15 dní od doručení oznámení o odstoupení od smlouvy druhé smluvní straně.</w:t>
      </w:r>
    </w:p>
    <w:p w14:paraId="10144C18" w14:textId="77777777"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 xml:space="preserve">V případě, že kupující do 15 dnů od odstoupení nevrátí zboží podle písm. b) tohoto odstavce prodávajícímu, je prodávající oprávněn odebrat zboží kupujícímu. Kupující se zavazuje poskytnout při tomto odebrání prodávajícímu potřebnou součinnost a zároveň tímto uděluje prodávajícímu neodvolatelný souhlas ke vstupu do prostor, ve </w:t>
      </w:r>
      <w:r w:rsidRPr="005502BC">
        <w:rPr>
          <w:rFonts w:ascii="Arial" w:hAnsi="Arial" w:cs="Arial"/>
          <w:sz w:val="24"/>
          <w:szCs w:val="24"/>
        </w:rPr>
        <w:lastRenderedPageBreak/>
        <w:t>kterých je zboží umístěno, anebo do prostor, ve kterých je provozována činnost kupujícího. Prodávající se zavazuje, že v takovém případě bude respektovat oprávněné zájmy kupujícího, které však nesmí vést k průtahům s odebráním zboží.</w:t>
      </w:r>
    </w:p>
    <w:p w14:paraId="75B7FD8C" w14:textId="77777777"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O předání zboží prodávajícímu či o jeho odebrání prodávajícím bude sepsán protokol. Skutečnost, že kupující odmítne podepsat protokol, není pro převzetí zboží významná.</w:t>
      </w:r>
    </w:p>
    <w:p w14:paraId="2E86D2FB" w14:textId="77777777"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Prodávající se zavazuje vrátit kupujícímu již uhrazenou část kupní ceny, a to do 15 dnů od předání zboží prodávajícímu / odebrání zboží prodávajícím.</w:t>
      </w:r>
    </w:p>
    <w:p w14:paraId="0558A90D" w14:textId="77777777" w:rsidR="00473DCD" w:rsidRPr="005502BC" w:rsidRDefault="00473DCD" w:rsidP="00473DCD">
      <w:pPr>
        <w:numPr>
          <w:ilvl w:val="1"/>
          <w:numId w:val="7"/>
        </w:numPr>
        <w:jc w:val="both"/>
        <w:rPr>
          <w:rFonts w:ascii="Arial" w:hAnsi="Arial" w:cs="Arial"/>
          <w:sz w:val="24"/>
          <w:szCs w:val="24"/>
        </w:rPr>
      </w:pPr>
      <w:r w:rsidRPr="005502BC">
        <w:rPr>
          <w:rFonts w:ascii="Arial" w:hAnsi="Arial" w:cs="Arial"/>
          <w:sz w:val="24"/>
          <w:szCs w:val="24"/>
        </w:rPr>
        <w:t>Smluvní strany se tímto dohodly, že proti části kupní ceny, která bude vracena kupujícímu v souladu s písm. e) tohoto odstavce, prodávající započítá veškeré své nároky vůči kupujícímu, které mu v souvislosti s prodlením kupujícího a/nebo odstoupením od smlouvy vzniknou.</w:t>
      </w:r>
    </w:p>
    <w:p w14:paraId="3559FE3D" w14:textId="77777777" w:rsidR="00473DCD" w:rsidRPr="002D6D20" w:rsidRDefault="00473DCD" w:rsidP="00473DCD">
      <w:pPr>
        <w:rPr>
          <w:rFonts w:ascii="Arial" w:hAnsi="Arial" w:cs="Arial"/>
          <w:sz w:val="24"/>
          <w:szCs w:val="24"/>
        </w:rPr>
      </w:pPr>
    </w:p>
    <w:p w14:paraId="587B2B92" w14:textId="77777777" w:rsidR="00473DCD" w:rsidRPr="005502BC" w:rsidRDefault="00473DCD" w:rsidP="00473DCD">
      <w:pPr>
        <w:jc w:val="center"/>
        <w:rPr>
          <w:rFonts w:ascii="Arial" w:hAnsi="Arial" w:cs="Arial"/>
          <w:b/>
          <w:bCs/>
          <w:sz w:val="24"/>
          <w:szCs w:val="24"/>
        </w:rPr>
      </w:pPr>
      <w:r w:rsidRPr="005502BC">
        <w:rPr>
          <w:rFonts w:ascii="Arial" w:hAnsi="Arial" w:cs="Arial"/>
          <w:b/>
          <w:bCs/>
          <w:sz w:val="24"/>
          <w:szCs w:val="24"/>
        </w:rPr>
        <w:t>IX.</w:t>
      </w:r>
    </w:p>
    <w:p w14:paraId="08436FD6" w14:textId="77777777" w:rsidR="00473DCD" w:rsidRPr="005502BC" w:rsidRDefault="00473DCD" w:rsidP="00473DCD">
      <w:pPr>
        <w:jc w:val="center"/>
        <w:rPr>
          <w:rFonts w:ascii="Arial" w:hAnsi="Arial" w:cs="Arial"/>
          <w:b/>
          <w:bCs/>
          <w:sz w:val="24"/>
          <w:szCs w:val="24"/>
        </w:rPr>
      </w:pPr>
      <w:r w:rsidRPr="005502BC">
        <w:rPr>
          <w:rFonts w:ascii="Arial" w:hAnsi="Arial" w:cs="Arial"/>
          <w:b/>
          <w:bCs/>
          <w:sz w:val="24"/>
          <w:szCs w:val="24"/>
        </w:rPr>
        <w:t>Ostatní ujednání</w:t>
      </w:r>
    </w:p>
    <w:p w14:paraId="1E261885" w14:textId="77777777" w:rsidR="00473DCD" w:rsidRDefault="00473DCD" w:rsidP="00473DCD">
      <w:pPr>
        <w:numPr>
          <w:ilvl w:val="0"/>
          <w:numId w:val="8"/>
        </w:numPr>
        <w:rPr>
          <w:rFonts w:ascii="Arial" w:hAnsi="Arial" w:cs="Arial"/>
          <w:sz w:val="24"/>
          <w:szCs w:val="24"/>
        </w:rPr>
      </w:pPr>
      <w:r w:rsidRPr="002D6D20">
        <w:rPr>
          <w:rFonts w:ascii="Arial" w:hAnsi="Arial" w:cs="Arial"/>
          <w:sz w:val="24"/>
          <w:szCs w:val="24"/>
        </w:rPr>
        <w:t>Vlastnické právo přechází na kupujícího dnem zaplacením kupní ceny uvedené v čl. III této smlouvy.</w:t>
      </w:r>
    </w:p>
    <w:p w14:paraId="36876D80" w14:textId="77777777" w:rsidR="00473DCD" w:rsidRDefault="00473DCD" w:rsidP="00473DCD">
      <w:pPr>
        <w:numPr>
          <w:ilvl w:val="0"/>
          <w:numId w:val="8"/>
        </w:numPr>
        <w:rPr>
          <w:rFonts w:ascii="Arial" w:hAnsi="Arial" w:cs="Arial"/>
          <w:sz w:val="24"/>
          <w:szCs w:val="24"/>
        </w:rPr>
      </w:pPr>
      <w:r w:rsidRPr="002B619B">
        <w:rPr>
          <w:rFonts w:ascii="Arial" w:hAnsi="Arial" w:cs="Arial"/>
          <w:sz w:val="24"/>
          <w:szCs w:val="24"/>
        </w:rPr>
        <w:t>Kupující se zavazuje, že do úplného zaplacení kupní ceny zboží neprodá, nedaruje ani jinak nepřevede na třetí osobu, ani zboží nezatíží zástavním nebo jiným právem.</w:t>
      </w:r>
    </w:p>
    <w:p w14:paraId="04809069" w14:textId="77777777" w:rsidR="00473DCD" w:rsidRDefault="00473DCD" w:rsidP="00473DCD">
      <w:pPr>
        <w:numPr>
          <w:ilvl w:val="0"/>
          <w:numId w:val="8"/>
        </w:numPr>
        <w:rPr>
          <w:rFonts w:ascii="Arial" w:hAnsi="Arial" w:cs="Arial"/>
          <w:sz w:val="24"/>
          <w:szCs w:val="24"/>
        </w:rPr>
      </w:pPr>
      <w:r w:rsidRPr="002B619B">
        <w:rPr>
          <w:rFonts w:ascii="Arial" w:hAnsi="Arial" w:cs="Arial"/>
          <w:sz w:val="24"/>
          <w:szCs w:val="24"/>
        </w:rPr>
        <w:t>Smluvními stranami bylo ujednáno, že veškeré informace, jež si navzájem poskytnou, jsou označeny jako důvěrné a žádná ze smluvních stran není oprávněna je poskytnout třetí osobě ani použít v rozporu s jejich účelem pro své potřeby nebo pro potřeby třetí osoby.</w:t>
      </w:r>
    </w:p>
    <w:p w14:paraId="5330B581" w14:textId="77777777" w:rsidR="00473DCD" w:rsidRDefault="00473DCD" w:rsidP="00473DCD">
      <w:pPr>
        <w:numPr>
          <w:ilvl w:val="0"/>
          <w:numId w:val="8"/>
        </w:numPr>
        <w:rPr>
          <w:rFonts w:ascii="Arial" w:hAnsi="Arial" w:cs="Arial"/>
          <w:sz w:val="24"/>
          <w:szCs w:val="24"/>
        </w:rPr>
      </w:pPr>
      <w:r w:rsidRPr="002B619B">
        <w:rPr>
          <w:rFonts w:ascii="Arial" w:hAnsi="Arial" w:cs="Arial"/>
          <w:sz w:val="24"/>
          <w:szCs w:val="24"/>
        </w:rPr>
        <w:t>Prodávající je podle této smlouvy povinen zboží zabalit nebo opatřit pro přepravu způsobem, který je obvyklý pro takové zboží v obchodním styku, popř. způsobem potřebným k uchování a ochraně zboží.</w:t>
      </w:r>
    </w:p>
    <w:p w14:paraId="0EAFF9E5" w14:textId="77777777" w:rsidR="00473DCD" w:rsidRDefault="00473DCD" w:rsidP="00473DCD">
      <w:pPr>
        <w:numPr>
          <w:ilvl w:val="0"/>
          <w:numId w:val="8"/>
        </w:numPr>
        <w:rPr>
          <w:rFonts w:ascii="Arial" w:hAnsi="Arial" w:cs="Arial"/>
          <w:sz w:val="24"/>
          <w:szCs w:val="24"/>
        </w:rPr>
      </w:pPr>
      <w:r w:rsidRPr="002B619B">
        <w:rPr>
          <w:rFonts w:ascii="Arial" w:hAnsi="Arial" w:cs="Arial"/>
          <w:sz w:val="24"/>
          <w:szCs w:val="24"/>
        </w:rPr>
        <w:t>Kupující se zavazuje, že pro dočasné uložení zboží zabezpečí vyhovující skladové prostory.</w:t>
      </w:r>
    </w:p>
    <w:p w14:paraId="10128C7A" w14:textId="77777777" w:rsidR="00473DCD" w:rsidRDefault="00473DCD" w:rsidP="00473DCD">
      <w:pPr>
        <w:numPr>
          <w:ilvl w:val="0"/>
          <w:numId w:val="8"/>
        </w:numPr>
        <w:rPr>
          <w:rFonts w:ascii="Arial" w:hAnsi="Arial" w:cs="Arial"/>
          <w:sz w:val="24"/>
          <w:szCs w:val="24"/>
        </w:rPr>
      </w:pPr>
      <w:r w:rsidRPr="002B619B">
        <w:rPr>
          <w:rFonts w:ascii="Arial" w:hAnsi="Arial" w:cs="Arial"/>
          <w:sz w:val="24"/>
          <w:szCs w:val="24"/>
        </w:rPr>
        <w:t>Nebezpečí škody na zboží přechází na kupujícího dnem dodání zboží kupujícímu nebo dnem, kdy se má zboží za dodané kupujícímu, a to tím dnem, který nastane dříve.</w:t>
      </w:r>
    </w:p>
    <w:p w14:paraId="32A3E655" w14:textId="77777777" w:rsidR="00473DCD" w:rsidRDefault="00473DCD" w:rsidP="00473DCD">
      <w:pPr>
        <w:numPr>
          <w:ilvl w:val="0"/>
          <w:numId w:val="8"/>
        </w:numPr>
        <w:rPr>
          <w:rFonts w:ascii="Arial" w:hAnsi="Arial" w:cs="Arial"/>
          <w:sz w:val="24"/>
          <w:szCs w:val="24"/>
        </w:rPr>
      </w:pPr>
      <w:r w:rsidRPr="002B619B">
        <w:rPr>
          <w:rFonts w:ascii="Arial" w:hAnsi="Arial" w:cs="Arial"/>
          <w:sz w:val="24"/>
          <w:szCs w:val="24"/>
        </w:rPr>
        <w:t>Pro potřeby této smlouvy se sjednává, že peněžitý závazek je splněn připsáním placené částky na účet strany, v jejíž prospěch má být plněno.</w:t>
      </w:r>
    </w:p>
    <w:p w14:paraId="54C825B1" w14:textId="77777777" w:rsidR="00DE0D3D" w:rsidRPr="00A3795B" w:rsidRDefault="00DE0D3D" w:rsidP="00DE0D3D">
      <w:pPr>
        <w:numPr>
          <w:ilvl w:val="0"/>
          <w:numId w:val="8"/>
        </w:numPr>
        <w:jc w:val="both"/>
        <w:rPr>
          <w:rFonts w:ascii="Arial" w:hAnsi="Arial" w:cs="Arial"/>
          <w:sz w:val="24"/>
          <w:szCs w:val="24"/>
        </w:rPr>
      </w:pPr>
      <w:r w:rsidRPr="00A3795B">
        <w:rPr>
          <w:rFonts w:ascii="Arial" w:hAnsi="Arial" w:cs="Arial"/>
          <w:color w:val="000000"/>
          <w:sz w:val="24"/>
          <w:szCs w:val="24"/>
        </w:rPr>
        <w:t>Dodavatel je realizaci předmětu plnění veřejné zakázky povinen dodržet platné technické normy a ekologické požadavky, a pokud to bude možné použít obaly šetrné k životnímu prostředí.</w:t>
      </w:r>
    </w:p>
    <w:p w14:paraId="1D5AD6D6" w14:textId="77777777" w:rsidR="00473DCD" w:rsidRPr="002D6D20" w:rsidRDefault="00473DCD" w:rsidP="00473DCD">
      <w:pPr>
        <w:rPr>
          <w:rFonts w:ascii="Arial" w:hAnsi="Arial" w:cs="Arial"/>
          <w:sz w:val="24"/>
          <w:szCs w:val="24"/>
        </w:rPr>
      </w:pPr>
    </w:p>
    <w:p w14:paraId="40F099EC" w14:textId="77777777" w:rsidR="00473DCD" w:rsidRPr="002B619B" w:rsidRDefault="00473DCD" w:rsidP="00473DCD">
      <w:pPr>
        <w:jc w:val="center"/>
        <w:rPr>
          <w:rFonts w:ascii="Arial" w:hAnsi="Arial" w:cs="Arial"/>
          <w:b/>
          <w:bCs/>
          <w:sz w:val="24"/>
          <w:szCs w:val="24"/>
        </w:rPr>
      </w:pPr>
    </w:p>
    <w:p w14:paraId="694DC5D4" w14:textId="77777777" w:rsidR="00473DCD" w:rsidRPr="002B619B" w:rsidRDefault="00473DCD" w:rsidP="00473DCD">
      <w:pPr>
        <w:jc w:val="center"/>
        <w:rPr>
          <w:rFonts w:ascii="Arial" w:hAnsi="Arial" w:cs="Arial"/>
          <w:b/>
          <w:bCs/>
          <w:sz w:val="24"/>
          <w:szCs w:val="24"/>
        </w:rPr>
      </w:pPr>
      <w:r w:rsidRPr="002B619B">
        <w:rPr>
          <w:rFonts w:ascii="Arial" w:hAnsi="Arial" w:cs="Arial"/>
          <w:b/>
          <w:bCs/>
          <w:sz w:val="24"/>
          <w:szCs w:val="24"/>
        </w:rPr>
        <w:t>X.</w:t>
      </w:r>
    </w:p>
    <w:p w14:paraId="67AB40B6" w14:textId="77777777" w:rsidR="00473DCD" w:rsidRDefault="00473DCD" w:rsidP="00473DCD">
      <w:pPr>
        <w:jc w:val="center"/>
        <w:rPr>
          <w:rFonts w:ascii="Arial" w:hAnsi="Arial" w:cs="Arial"/>
          <w:b/>
          <w:bCs/>
          <w:sz w:val="24"/>
          <w:szCs w:val="24"/>
        </w:rPr>
      </w:pPr>
      <w:r w:rsidRPr="002B619B">
        <w:rPr>
          <w:rFonts w:ascii="Arial" w:hAnsi="Arial" w:cs="Arial"/>
          <w:b/>
          <w:bCs/>
          <w:sz w:val="24"/>
          <w:szCs w:val="24"/>
        </w:rPr>
        <w:t>Závěrečná ustanovení</w:t>
      </w:r>
    </w:p>
    <w:p w14:paraId="2FDE7922" w14:textId="77777777" w:rsidR="00473DCD" w:rsidRPr="002B619B" w:rsidRDefault="00473DCD" w:rsidP="00473DCD">
      <w:pPr>
        <w:jc w:val="center"/>
        <w:rPr>
          <w:rFonts w:ascii="Arial" w:hAnsi="Arial" w:cs="Arial"/>
          <w:b/>
          <w:bCs/>
          <w:sz w:val="24"/>
          <w:szCs w:val="24"/>
        </w:rPr>
      </w:pPr>
    </w:p>
    <w:p w14:paraId="04D9E03A" w14:textId="77777777" w:rsidR="00473DCD" w:rsidRDefault="00473DCD" w:rsidP="00473DCD">
      <w:pPr>
        <w:numPr>
          <w:ilvl w:val="0"/>
          <w:numId w:val="9"/>
        </w:numPr>
        <w:rPr>
          <w:rFonts w:ascii="Arial" w:hAnsi="Arial" w:cs="Arial"/>
          <w:sz w:val="24"/>
          <w:szCs w:val="24"/>
        </w:rPr>
      </w:pPr>
      <w:r w:rsidRPr="002D6D20">
        <w:rPr>
          <w:rFonts w:ascii="Arial" w:hAnsi="Arial" w:cs="Arial"/>
          <w:sz w:val="24"/>
          <w:szCs w:val="24"/>
        </w:rPr>
        <w:t>Tuto smlouvu lze měnit nebo doplnit pouze dohodou smluvních stran, a to formou písemného dodatku.</w:t>
      </w:r>
    </w:p>
    <w:p w14:paraId="357BC080" w14:textId="77777777" w:rsidR="00473DCD" w:rsidRPr="002B619B" w:rsidRDefault="00473DCD" w:rsidP="00473DCD">
      <w:pPr>
        <w:numPr>
          <w:ilvl w:val="0"/>
          <w:numId w:val="9"/>
        </w:numPr>
        <w:rPr>
          <w:rFonts w:ascii="Arial" w:hAnsi="Arial" w:cs="Arial"/>
          <w:sz w:val="24"/>
          <w:szCs w:val="24"/>
        </w:rPr>
      </w:pPr>
      <w:r w:rsidRPr="002B619B">
        <w:rPr>
          <w:rFonts w:ascii="Arial" w:hAnsi="Arial" w:cs="Arial"/>
          <w:sz w:val="24"/>
          <w:szCs w:val="24"/>
        </w:rPr>
        <w:t>Právní vztahy touto smlouvou neupravené, jakož i právní poměry z ní vznikající a vyplývající, se řídí příslušnými ustanoveními občanského zákoníku, zejména pak ustanoveními § 2079 a násl. občanského zákoníku.</w:t>
      </w:r>
    </w:p>
    <w:p w14:paraId="6794C783" w14:textId="77777777" w:rsidR="00473DCD" w:rsidRDefault="00473DCD" w:rsidP="00473DCD">
      <w:pPr>
        <w:numPr>
          <w:ilvl w:val="0"/>
          <w:numId w:val="9"/>
        </w:numPr>
        <w:rPr>
          <w:rFonts w:ascii="Arial" w:hAnsi="Arial" w:cs="Arial"/>
          <w:sz w:val="24"/>
          <w:szCs w:val="24"/>
        </w:rPr>
      </w:pPr>
      <w:r w:rsidRPr="002D6D20">
        <w:rPr>
          <w:rFonts w:ascii="Arial" w:hAnsi="Arial" w:cs="Arial"/>
          <w:sz w:val="24"/>
          <w:szCs w:val="24"/>
        </w:rPr>
        <w:t>Smluvní strany prohlašují, že si tuto smlouvu přečetly, a že byla ujednána po vzájemném projednání podle jejich svobodné vůle, určitě, vážně a srozumitelně, nikoliv v tísni za nápadně nevýhodných podmínek.</w:t>
      </w:r>
    </w:p>
    <w:p w14:paraId="51B6E4B3" w14:textId="77777777" w:rsidR="00473DCD" w:rsidRDefault="00473DCD" w:rsidP="00473DCD">
      <w:pPr>
        <w:numPr>
          <w:ilvl w:val="0"/>
          <w:numId w:val="9"/>
        </w:numPr>
        <w:rPr>
          <w:rFonts w:ascii="Arial" w:hAnsi="Arial" w:cs="Arial"/>
          <w:sz w:val="24"/>
          <w:szCs w:val="24"/>
        </w:rPr>
      </w:pPr>
      <w:r w:rsidRPr="002B619B">
        <w:rPr>
          <w:rFonts w:ascii="Arial" w:hAnsi="Arial" w:cs="Arial"/>
          <w:sz w:val="24"/>
          <w:szCs w:val="24"/>
        </w:rPr>
        <w:t>Tato smlouva byla vyhotovena ve dvou stejnopisech, přičemž každá ze smluvních stran obdrží jeden.</w:t>
      </w:r>
    </w:p>
    <w:p w14:paraId="70708762" w14:textId="4ACB7567" w:rsidR="00473DCD" w:rsidRPr="0030106A" w:rsidRDefault="00473DCD" w:rsidP="00473DCD">
      <w:pPr>
        <w:numPr>
          <w:ilvl w:val="0"/>
          <w:numId w:val="9"/>
        </w:numPr>
        <w:rPr>
          <w:rFonts w:ascii="Arial" w:hAnsi="Arial" w:cs="Arial"/>
          <w:sz w:val="24"/>
          <w:szCs w:val="24"/>
        </w:rPr>
      </w:pPr>
      <w:r w:rsidRPr="0030106A">
        <w:rPr>
          <w:rFonts w:ascii="Arial" w:hAnsi="Arial" w:cs="Arial"/>
          <w:sz w:val="24"/>
          <w:szCs w:val="24"/>
        </w:rPr>
        <w:t>Tato smlouva vstupuje v platnost dnem podpisu smluvních stran</w:t>
      </w:r>
      <w:r w:rsidR="009810EF" w:rsidRPr="0030106A">
        <w:rPr>
          <w:rFonts w:ascii="Arial" w:hAnsi="Arial" w:cs="Arial"/>
          <w:sz w:val="24"/>
          <w:szCs w:val="24"/>
        </w:rPr>
        <w:t xml:space="preserve"> a účinnosti dnem uveřejnění v Registru smluv.</w:t>
      </w:r>
    </w:p>
    <w:p w14:paraId="2806AB12" w14:textId="77777777" w:rsidR="00473DCD" w:rsidRPr="002D6D20" w:rsidRDefault="00473DCD" w:rsidP="00473DCD">
      <w:pPr>
        <w:rPr>
          <w:rFonts w:ascii="Arial" w:hAnsi="Arial" w:cs="Arial"/>
          <w:sz w:val="24"/>
          <w:szCs w:val="24"/>
        </w:rPr>
      </w:pPr>
    </w:p>
    <w:p w14:paraId="22DD9DBE" w14:textId="3F1B976F" w:rsidR="00473DCD" w:rsidRDefault="00473DCD" w:rsidP="00473DCD">
      <w:pPr>
        <w:rPr>
          <w:rFonts w:ascii="Arial" w:hAnsi="Arial" w:cs="Arial"/>
          <w:sz w:val="24"/>
          <w:szCs w:val="24"/>
        </w:rPr>
      </w:pPr>
    </w:p>
    <w:p w14:paraId="208D65C7" w14:textId="6B863EB5" w:rsidR="007B77A4" w:rsidRDefault="007B77A4" w:rsidP="00473DCD">
      <w:pPr>
        <w:rPr>
          <w:rFonts w:ascii="Arial" w:hAnsi="Arial" w:cs="Arial"/>
          <w:sz w:val="24"/>
          <w:szCs w:val="24"/>
        </w:rPr>
      </w:pPr>
    </w:p>
    <w:p w14:paraId="1820A788" w14:textId="37C7D6F6" w:rsidR="007B77A4" w:rsidRDefault="007B77A4" w:rsidP="00473DCD">
      <w:pPr>
        <w:rPr>
          <w:rFonts w:ascii="Arial" w:hAnsi="Arial" w:cs="Arial"/>
          <w:sz w:val="24"/>
          <w:szCs w:val="24"/>
        </w:rPr>
      </w:pPr>
    </w:p>
    <w:p w14:paraId="088E6AF2" w14:textId="5AA975A4" w:rsidR="007B77A4" w:rsidRDefault="007B77A4" w:rsidP="00473DCD">
      <w:pPr>
        <w:rPr>
          <w:rFonts w:ascii="Arial" w:hAnsi="Arial" w:cs="Arial"/>
          <w:sz w:val="24"/>
          <w:szCs w:val="24"/>
        </w:rPr>
      </w:pPr>
    </w:p>
    <w:p w14:paraId="681BDB1B" w14:textId="77777777" w:rsidR="00EB3220" w:rsidRPr="002D6D20" w:rsidRDefault="00EB3220" w:rsidP="00473DCD">
      <w:pPr>
        <w:rPr>
          <w:rFonts w:ascii="Arial" w:hAnsi="Arial" w:cs="Arial"/>
          <w:sz w:val="24"/>
          <w:szCs w:val="24"/>
        </w:rPr>
      </w:pPr>
    </w:p>
    <w:p w14:paraId="27175798" w14:textId="52C1C347" w:rsidR="00473DCD" w:rsidRDefault="00473DCD" w:rsidP="00473DCD">
      <w:pPr>
        <w:rPr>
          <w:rFonts w:ascii="Arial" w:hAnsi="Arial" w:cs="Arial"/>
          <w:sz w:val="24"/>
          <w:szCs w:val="24"/>
        </w:rPr>
      </w:pPr>
      <w:r w:rsidRPr="002D6D20">
        <w:rPr>
          <w:rFonts w:ascii="Arial" w:hAnsi="Arial" w:cs="Arial"/>
          <w:sz w:val="24"/>
          <w:szCs w:val="24"/>
        </w:rPr>
        <w:t xml:space="preserve">V </w:t>
      </w:r>
      <w:proofErr w:type="spellStart"/>
      <w:r w:rsidR="005D2AE0">
        <w:rPr>
          <w:rFonts w:ascii="Arial" w:hAnsi="Arial" w:cs="Arial"/>
          <w:sz w:val="24"/>
          <w:szCs w:val="24"/>
        </w:rPr>
        <w:t>Kokorách</w:t>
      </w:r>
      <w:proofErr w:type="spellEnd"/>
      <w:r w:rsidR="0041524F">
        <w:rPr>
          <w:rFonts w:ascii="Arial" w:hAnsi="Arial" w:cs="Arial"/>
          <w:sz w:val="24"/>
          <w:szCs w:val="24"/>
        </w:rPr>
        <w:t xml:space="preserve"> dne </w:t>
      </w:r>
      <w:r w:rsidR="009810EF">
        <w:rPr>
          <w:rFonts w:ascii="Arial" w:hAnsi="Arial" w:cs="Arial"/>
          <w:sz w:val="24"/>
          <w:szCs w:val="24"/>
        </w:rPr>
        <w:t>31</w:t>
      </w:r>
      <w:r w:rsidR="0041524F">
        <w:rPr>
          <w:rFonts w:ascii="Arial" w:hAnsi="Arial" w:cs="Arial"/>
          <w:sz w:val="24"/>
          <w:szCs w:val="24"/>
        </w:rPr>
        <w:t>.1</w:t>
      </w:r>
      <w:r w:rsidR="005D2AE0">
        <w:rPr>
          <w:rFonts w:ascii="Arial" w:hAnsi="Arial" w:cs="Arial"/>
          <w:sz w:val="24"/>
          <w:szCs w:val="24"/>
        </w:rPr>
        <w:t>0</w:t>
      </w:r>
      <w:r w:rsidR="0041524F">
        <w:rPr>
          <w:rFonts w:ascii="Arial" w:hAnsi="Arial" w:cs="Arial"/>
          <w:sz w:val="24"/>
          <w:szCs w:val="24"/>
        </w:rPr>
        <w:t>.20</w:t>
      </w:r>
      <w:r w:rsidR="00EB3220">
        <w:rPr>
          <w:rFonts w:ascii="Arial" w:hAnsi="Arial" w:cs="Arial"/>
          <w:sz w:val="24"/>
          <w:szCs w:val="24"/>
        </w:rPr>
        <w:t>2</w:t>
      </w:r>
      <w:r w:rsidR="005D2AE0">
        <w:rPr>
          <w:rFonts w:ascii="Arial" w:hAnsi="Arial" w:cs="Arial"/>
          <w:sz w:val="24"/>
          <w:szCs w:val="24"/>
        </w:rPr>
        <w:t>3</w:t>
      </w:r>
      <w:r w:rsidR="0041524F">
        <w:rPr>
          <w:rFonts w:ascii="Arial" w:hAnsi="Arial" w:cs="Arial"/>
          <w:sz w:val="24"/>
          <w:szCs w:val="24"/>
        </w:rPr>
        <w:tab/>
      </w:r>
      <w:r w:rsidR="0041524F">
        <w:rPr>
          <w:rFonts w:ascii="Arial" w:hAnsi="Arial" w:cs="Arial"/>
          <w:sz w:val="24"/>
          <w:szCs w:val="24"/>
        </w:rPr>
        <w:tab/>
      </w:r>
      <w:r w:rsidR="0041524F">
        <w:rPr>
          <w:rFonts w:ascii="Arial" w:hAnsi="Arial" w:cs="Arial"/>
          <w:sz w:val="24"/>
          <w:szCs w:val="24"/>
        </w:rPr>
        <w:tab/>
      </w:r>
      <w:r w:rsidR="00EB3220">
        <w:rPr>
          <w:rFonts w:ascii="Arial" w:hAnsi="Arial" w:cs="Arial"/>
          <w:sz w:val="24"/>
          <w:szCs w:val="24"/>
        </w:rPr>
        <w:tab/>
      </w:r>
      <w:r w:rsidR="0041524F">
        <w:rPr>
          <w:rFonts w:ascii="Arial" w:hAnsi="Arial" w:cs="Arial"/>
          <w:sz w:val="24"/>
          <w:szCs w:val="24"/>
        </w:rPr>
        <w:t xml:space="preserve">V Přerově dne </w:t>
      </w:r>
      <w:r w:rsidR="005D2AE0">
        <w:rPr>
          <w:rFonts w:ascii="Arial" w:hAnsi="Arial" w:cs="Arial"/>
          <w:sz w:val="24"/>
          <w:szCs w:val="24"/>
        </w:rPr>
        <w:t>26</w:t>
      </w:r>
      <w:r w:rsidRPr="002D6D20">
        <w:rPr>
          <w:rFonts w:ascii="Arial" w:hAnsi="Arial" w:cs="Arial"/>
          <w:sz w:val="24"/>
          <w:szCs w:val="24"/>
        </w:rPr>
        <w:t>.1</w:t>
      </w:r>
      <w:r w:rsidR="005D2AE0">
        <w:rPr>
          <w:rFonts w:ascii="Arial" w:hAnsi="Arial" w:cs="Arial"/>
          <w:sz w:val="24"/>
          <w:szCs w:val="24"/>
        </w:rPr>
        <w:t>0</w:t>
      </w:r>
      <w:r w:rsidRPr="002D6D20">
        <w:rPr>
          <w:rFonts w:ascii="Arial" w:hAnsi="Arial" w:cs="Arial"/>
          <w:sz w:val="24"/>
          <w:szCs w:val="24"/>
        </w:rPr>
        <w:t>.20</w:t>
      </w:r>
      <w:r w:rsidR="0041524F">
        <w:rPr>
          <w:rFonts w:ascii="Arial" w:hAnsi="Arial" w:cs="Arial"/>
          <w:sz w:val="24"/>
          <w:szCs w:val="24"/>
        </w:rPr>
        <w:t>2</w:t>
      </w:r>
      <w:r w:rsidR="005D2AE0">
        <w:rPr>
          <w:rFonts w:ascii="Arial" w:hAnsi="Arial" w:cs="Arial"/>
          <w:sz w:val="24"/>
          <w:szCs w:val="24"/>
        </w:rPr>
        <w:t>3</w:t>
      </w:r>
    </w:p>
    <w:p w14:paraId="458822BB" w14:textId="77777777" w:rsidR="0041524F" w:rsidRDefault="0041524F" w:rsidP="00473DCD">
      <w:pPr>
        <w:rPr>
          <w:rFonts w:ascii="Arial" w:hAnsi="Arial" w:cs="Arial"/>
          <w:sz w:val="24"/>
          <w:szCs w:val="24"/>
        </w:rPr>
      </w:pPr>
    </w:p>
    <w:p w14:paraId="12A948D6" w14:textId="6A263A43" w:rsidR="0041524F" w:rsidRPr="002D6D20" w:rsidRDefault="0041524F" w:rsidP="00473DC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5BF89C" w14:textId="77777777" w:rsidR="00473DCD" w:rsidRPr="002D6D20" w:rsidRDefault="00473DCD" w:rsidP="00473DCD">
      <w:pPr>
        <w:rPr>
          <w:rFonts w:ascii="Arial" w:hAnsi="Arial" w:cs="Arial"/>
          <w:sz w:val="24"/>
          <w:szCs w:val="24"/>
        </w:rPr>
      </w:pPr>
    </w:p>
    <w:p w14:paraId="7A5D3B5B" w14:textId="77777777" w:rsidR="00473DCD" w:rsidRPr="002D6D20" w:rsidRDefault="00473DCD" w:rsidP="00473DCD">
      <w:pPr>
        <w:rPr>
          <w:rFonts w:ascii="Arial" w:hAnsi="Arial" w:cs="Arial"/>
          <w:sz w:val="24"/>
          <w:szCs w:val="24"/>
        </w:rPr>
      </w:pPr>
      <w:r w:rsidRPr="002D6D20">
        <w:rPr>
          <w:rFonts w:ascii="Arial" w:hAnsi="Arial" w:cs="Arial"/>
          <w:sz w:val="24"/>
          <w:szCs w:val="24"/>
        </w:rPr>
        <w:t>. . . . . . . . . . . . . . . . . . . . . . . . . .</w:t>
      </w:r>
      <w:r w:rsidRPr="002D6D20">
        <w:rPr>
          <w:rFonts w:ascii="Arial" w:hAnsi="Arial" w:cs="Arial"/>
          <w:sz w:val="24"/>
          <w:szCs w:val="24"/>
        </w:rPr>
        <w:tab/>
      </w:r>
      <w:r w:rsidRPr="002D6D20">
        <w:rPr>
          <w:rFonts w:ascii="Arial" w:hAnsi="Arial" w:cs="Arial"/>
          <w:sz w:val="24"/>
          <w:szCs w:val="24"/>
        </w:rPr>
        <w:tab/>
      </w:r>
      <w:r w:rsidRPr="002D6D20">
        <w:rPr>
          <w:rFonts w:ascii="Arial" w:hAnsi="Arial" w:cs="Arial"/>
          <w:sz w:val="24"/>
          <w:szCs w:val="24"/>
        </w:rPr>
        <w:tab/>
      </w:r>
      <w:r w:rsidRPr="002D6D20">
        <w:rPr>
          <w:rFonts w:ascii="Arial" w:hAnsi="Arial" w:cs="Arial"/>
          <w:sz w:val="24"/>
          <w:szCs w:val="24"/>
        </w:rPr>
        <w:tab/>
        <w:t>. . . . . . . . . . . . . . . . . . . . . . . . . .</w:t>
      </w:r>
    </w:p>
    <w:p w14:paraId="65BB0539" w14:textId="77777777" w:rsidR="00473DCD" w:rsidRPr="002D6D20" w:rsidRDefault="00473DCD" w:rsidP="00473DCD">
      <w:pPr>
        <w:rPr>
          <w:rFonts w:ascii="Arial" w:hAnsi="Arial" w:cs="Arial"/>
          <w:sz w:val="24"/>
          <w:szCs w:val="24"/>
        </w:rPr>
      </w:pPr>
      <w:r w:rsidRPr="002D6D20">
        <w:rPr>
          <w:rFonts w:ascii="Arial" w:hAnsi="Arial" w:cs="Arial"/>
          <w:sz w:val="24"/>
          <w:szCs w:val="24"/>
        </w:rPr>
        <w:t>(za kupujícího)</w:t>
      </w:r>
      <w:r w:rsidRPr="002D6D20">
        <w:rPr>
          <w:rFonts w:ascii="Arial" w:hAnsi="Arial" w:cs="Arial"/>
          <w:sz w:val="24"/>
          <w:szCs w:val="24"/>
        </w:rPr>
        <w:tab/>
      </w:r>
      <w:r w:rsidRPr="002D6D20">
        <w:rPr>
          <w:rFonts w:ascii="Arial" w:hAnsi="Arial" w:cs="Arial"/>
          <w:sz w:val="24"/>
          <w:szCs w:val="24"/>
        </w:rPr>
        <w:tab/>
      </w:r>
      <w:r w:rsidRPr="002D6D20">
        <w:rPr>
          <w:rFonts w:ascii="Arial" w:hAnsi="Arial" w:cs="Arial"/>
          <w:sz w:val="24"/>
          <w:szCs w:val="24"/>
        </w:rPr>
        <w:tab/>
        <w:t xml:space="preserve">              </w:t>
      </w:r>
      <w:r w:rsidRPr="002D6D20">
        <w:rPr>
          <w:rFonts w:ascii="Arial" w:hAnsi="Arial" w:cs="Arial"/>
          <w:sz w:val="24"/>
          <w:szCs w:val="24"/>
        </w:rPr>
        <w:tab/>
      </w:r>
      <w:r w:rsidRPr="002D6D20">
        <w:rPr>
          <w:rFonts w:ascii="Arial" w:hAnsi="Arial" w:cs="Arial"/>
          <w:sz w:val="24"/>
          <w:szCs w:val="24"/>
        </w:rPr>
        <w:tab/>
        <w:t>(za prodávajícího)</w:t>
      </w:r>
    </w:p>
    <w:p w14:paraId="52C43C97" w14:textId="77777777" w:rsidR="002362A5" w:rsidRDefault="002362A5"/>
    <w:sectPr w:rsidR="002362A5" w:rsidSect="005E2A28">
      <w:headerReference w:type="default" r:id="rId7"/>
      <w:footerReference w:type="even" r:id="rId8"/>
      <w:footerReference w:type="default" r:id="rId9"/>
      <w:footerReference w:type="first" r:id="rId10"/>
      <w:pgSz w:w="11906" w:h="16838" w:code="9"/>
      <w:pgMar w:top="720" w:right="720" w:bottom="720" w:left="720" w:header="567" w:footer="72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C53E" w14:textId="77777777" w:rsidR="002E1186" w:rsidRDefault="002E1186" w:rsidP="00473DCD">
      <w:r>
        <w:separator/>
      </w:r>
    </w:p>
  </w:endnote>
  <w:endnote w:type="continuationSeparator" w:id="0">
    <w:p w14:paraId="77DA433B" w14:textId="77777777" w:rsidR="002E1186" w:rsidRDefault="002E1186" w:rsidP="0047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AD8A" w14:textId="77777777" w:rsidR="002362A5" w:rsidRDefault="00F27D7A">
    <w:pPr>
      <w:pStyle w:val="Zpat"/>
      <w:framePr w:wrap="around" w:vAnchor="text" w:hAnchor="margin" w:xAlign="center" w:y="1"/>
      <w:rPr>
        <w:rStyle w:val="slostrnky"/>
      </w:rPr>
    </w:pPr>
    <w:r>
      <w:rPr>
        <w:rStyle w:val="slostrnky"/>
      </w:rPr>
      <w:fldChar w:fldCharType="begin"/>
    </w:r>
    <w:r w:rsidR="003E22B3">
      <w:rPr>
        <w:rStyle w:val="slostrnky"/>
      </w:rPr>
      <w:instrText xml:space="preserve">PAGE  </w:instrText>
    </w:r>
    <w:r>
      <w:rPr>
        <w:rStyle w:val="slostrnky"/>
      </w:rPr>
      <w:fldChar w:fldCharType="end"/>
    </w:r>
  </w:p>
  <w:p w14:paraId="430C5ECD" w14:textId="77777777" w:rsidR="002362A5" w:rsidRDefault="002362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17602"/>
      <w:docPartObj>
        <w:docPartGallery w:val="Page Numbers (Bottom of Page)"/>
        <w:docPartUnique/>
      </w:docPartObj>
    </w:sdtPr>
    <w:sdtContent>
      <w:p w14:paraId="56F1868C" w14:textId="05474489" w:rsidR="005E2A28" w:rsidRDefault="00F27D7A" w:rsidP="005E2A28">
        <w:pPr>
          <w:pStyle w:val="Zpat"/>
          <w:framePr w:wrap="notBeside" w:vAnchor="text" w:hAnchor="margin" w:xAlign="center" w:y="1"/>
          <w:jc w:val="right"/>
        </w:pPr>
        <w:r>
          <w:fldChar w:fldCharType="begin"/>
        </w:r>
        <w:r w:rsidR="005E2A28">
          <w:instrText>PAGE   \* MERGEFORMAT</w:instrText>
        </w:r>
        <w:r>
          <w:fldChar w:fldCharType="separate"/>
        </w:r>
        <w:r w:rsidR="0041524F">
          <w:rPr>
            <w:noProof/>
          </w:rPr>
          <w:t>2</w:t>
        </w:r>
        <w:r>
          <w:fldChar w:fldCharType="end"/>
        </w:r>
        <w:r w:rsidR="005E2A28">
          <w:t>/4</w:t>
        </w:r>
      </w:p>
    </w:sdtContent>
  </w:sdt>
  <w:p w14:paraId="15311ABE" w14:textId="77777777" w:rsidR="005D2AE0" w:rsidRPr="005D2AE0" w:rsidRDefault="005D2AE0" w:rsidP="005D2AE0">
    <w:pPr>
      <w:pStyle w:val="Zpat"/>
      <w:framePr w:wrap="notBeside" w:vAnchor="text" w:hAnchor="margin" w:xAlign="center" w:y="1"/>
      <w:rPr>
        <w:rFonts w:asciiTheme="minorHAnsi" w:hAnsiTheme="minorHAnsi" w:cstheme="minorHAnsi"/>
        <w:sz w:val="22"/>
        <w:szCs w:val="22"/>
      </w:rPr>
    </w:pPr>
    <w:r w:rsidRPr="005D2AE0">
      <w:rPr>
        <w:rFonts w:asciiTheme="minorHAnsi" w:hAnsiTheme="minorHAnsi" w:cstheme="minorHAnsi"/>
        <w:sz w:val="22"/>
        <w:szCs w:val="22"/>
      </w:rPr>
      <w:t xml:space="preserve">Kupní smlouva č. </w:t>
    </w:r>
    <w:r w:rsidRPr="005D2AE0">
      <w:rPr>
        <w:rFonts w:asciiTheme="minorHAnsi" w:hAnsiTheme="minorHAnsi" w:cstheme="minorHAnsi"/>
        <w:b/>
        <w:sz w:val="22"/>
        <w:szCs w:val="22"/>
        <w:u w:val="single"/>
      </w:rPr>
      <w:t>KS262023</w:t>
    </w:r>
  </w:p>
  <w:p w14:paraId="0AC39296" w14:textId="06BCFE5E" w:rsidR="002362A5" w:rsidRPr="005E2A28" w:rsidRDefault="002362A5" w:rsidP="005E2A28">
    <w:pPr>
      <w:pStyle w:val="Zpat"/>
      <w:framePr w:wrap="notBeside" w:vAnchor="text" w:hAnchor="margin" w:xAlign="center" w:y="1"/>
      <w:rPr>
        <w:rStyle w:val="slostrnky"/>
        <w:rFonts w:ascii="Arial" w:hAnsi="Arial" w:cs="Arial"/>
      </w:rPr>
    </w:pPr>
  </w:p>
  <w:p w14:paraId="1CB4DDC1" w14:textId="77777777" w:rsidR="005D2AE0" w:rsidRDefault="005D2A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033C" w14:textId="77777777" w:rsidR="002362A5" w:rsidRDefault="003E22B3">
    <w:pPr>
      <w:pStyle w:val="Zpat"/>
      <w:jc w:val="right"/>
    </w:pPr>
    <w:r>
      <w:t>1/4</w:t>
    </w:r>
  </w:p>
  <w:p w14:paraId="22D60C16" w14:textId="41C97616" w:rsidR="002362A5" w:rsidRPr="005D2AE0" w:rsidRDefault="003E22B3">
    <w:pPr>
      <w:pStyle w:val="Zpat"/>
      <w:rPr>
        <w:rFonts w:asciiTheme="minorHAnsi" w:hAnsiTheme="minorHAnsi" w:cstheme="minorHAnsi"/>
        <w:sz w:val="22"/>
        <w:szCs w:val="22"/>
      </w:rPr>
    </w:pPr>
    <w:r w:rsidRPr="005D2AE0">
      <w:rPr>
        <w:rFonts w:asciiTheme="minorHAnsi" w:hAnsiTheme="minorHAnsi" w:cstheme="minorHAnsi"/>
        <w:sz w:val="22"/>
        <w:szCs w:val="22"/>
      </w:rPr>
      <w:t xml:space="preserve">Kupní smlouva č. </w:t>
    </w:r>
    <w:r w:rsidR="005D2AE0" w:rsidRPr="005D2AE0">
      <w:rPr>
        <w:rFonts w:asciiTheme="minorHAnsi" w:hAnsiTheme="minorHAnsi" w:cstheme="minorHAnsi"/>
        <w:b/>
        <w:sz w:val="22"/>
        <w:szCs w:val="22"/>
        <w:u w:val="single"/>
      </w:rPr>
      <w:t>KS262023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D2D4" w14:textId="77777777" w:rsidR="002E1186" w:rsidRDefault="002E1186" w:rsidP="00473DCD">
      <w:r>
        <w:separator/>
      </w:r>
    </w:p>
  </w:footnote>
  <w:footnote w:type="continuationSeparator" w:id="0">
    <w:p w14:paraId="2BB914C9" w14:textId="77777777" w:rsidR="002E1186" w:rsidRDefault="002E1186" w:rsidP="0047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FA4C" w14:textId="77777777" w:rsidR="002362A5" w:rsidRDefault="002362A5">
    <w:pPr>
      <w:pStyle w:val="Zhlav"/>
      <w:jc w:val="center"/>
    </w:pPr>
  </w:p>
  <w:p w14:paraId="023F23C2" w14:textId="77777777" w:rsidR="002362A5" w:rsidRDefault="002362A5">
    <w:pPr>
      <w:pStyle w:val="Zhlav"/>
      <w:tabs>
        <w:tab w:val="clear" w:pos="4536"/>
        <w:tab w:val="center" w:pos="6663"/>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2BA"/>
    <w:multiLevelType w:val="hybridMultilevel"/>
    <w:tmpl w:val="C18A5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140FB"/>
    <w:multiLevelType w:val="hybridMultilevel"/>
    <w:tmpl w:val="40623A86"/>
    <w:lvl w:ilvl="0" w:tplc="7784715A">
      <w:start w:val="1"/>
      <w:numFmt w:val="decimal"/>
      <w:lvlText w:val="%1."/>
      <w:lvlJc w:val="left"/>
      <w:pPr>
        <w:ind w:left="0" w:hanging="360"/>
      </w:pPr>
      <w:rPr>
        <w:rFonts w:ascii="Arial" w:eastAsia="Times New Roman" w:hAnsi="Arial" w:cs="Arial"/>
        <w:b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1DEB7FE7"/>
    <w:multiLevelType w:val="hybridMultilevel"/>
    <w:tmpl w:val="DCAA0388"/>
    <w:lvl w:ilvl="0" w:tplc="4C5606E2">
      <w:start w:val="1"/>
      <w:numFmt w:val="decimal"/>
      <w:lvlText w:val="%1."/>
      <w:lvlJc w:val="left"/>
      <w:pPr>
        <w:ind w:left="720" w:hanging="360"/>
      </w:pPr>
      <w:rPr>
        <w:rFonts w:hint="default"/>
        <w:b w:val="0"/>
        <w:bCs/>
      </w:rPr>
    </w:lvl>
    <w:lvl w:ilvl="1" w:tplc="D856F81A">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D36339"/>
    <w:multiLevelType w:val="hybridMultilevel"/>
    <w:tmpl w:val="59FC7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27C4A"/>
    <w:multiLevelType w:val="hybridMultilevel"/>
    <w:tmpl w:val="E96EDCF4"/>
    <w:lvl w:ilvl="0" w:tplc="4C5606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065A19"/>
    <w:multiLevelType w:val="hybridMultilevel"/>
    <w:tmpl w:val="0E16D1DE"/>
    <w:lvl w:ilvl="0" w:tplc="C70CC8DE">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150FC4"/>
    <w:multiLevelType w:val="hybridMultilevel"/>
    <w:tmpl w:val="DF267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EE32E5"/>
    <w:multiLevelType w:val="hybridMultilevel"/>
    <w:tmpl w:val="D7EAA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8154A1"/>
    <w:multiLevelType w:val="hybridMultilevel"/>
    <w:tmpl w:val="9B549442"/>
    <w:lvl w:ilvl="0" w:tplc="4C5606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9689493">
    <w:abstractNumId w:val="1"/>
  </w:num>
  <w:num w:numId="2" w16cid:durableId="1918591802">
    <w:abstractNumId w:val="5"/>
  </w:num>
  <w:num w:numId="3" w16cid:durableId="1424833737">
    <w:abstractNumId w:val="0"/>
  </w:num>
  <w:num w:numId="4" w16cid:durableId="1152795463">
    <w:abstractNumId w:val="3"/>
  </w:num>
  <w:num w:numId="5" w16cid:durableId="1806656467">
    <w:abstractNumId w:val="7"/>
  </w:num>
  <w:num w:numId="6" w16cid:durableId="1755545353">
    <w:abstractNumId w:val="8"/>
  </w:num>
  <w:num w:numId="7" w16cid:durableId="200678988">
    <w:abstractNumId w:val="2"/>
  </w:num>
  <w:num w:numId="8" w16cid:durableId="1994792879">
    <w:abstractNumId w:val="6"/>
  </w:num>
  <w:num w:numId="9" w16cid:durableId="118332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F7"/>
    <w:rsid w:val="00207A5A"/>
    <w:rsid w:val="002362A5"/>
    <w:rsid w:val="002E1186"/>
    <w:rsid w:val="0030106A"/>
    <w:rsid w:val="00327250"/>
    <w:rsid w:val="003D722F"/>
    <w:rsid w:val="003E22B3"/>
    <w:rsid w:val="003E5AE9"/>
    <w:rsid w:val="003F2C81"/>
    <w:rsid w:val="0041524F"/>
    <w:rsid w:val="004563FE"/>
    <w:rsid w:val="00473DCD"/>
    <w:rsid w:val="00475985"/>
    <w:rsid w:val="0053022C"/>
    <w:rsid w:val="005416AA"/>
    <w:rsid w:val="005A04F7"/>
    <w:rsid w:val="005D2AE0"/>
    <w:rsid w:val="005D327E"/>
    <w:rsid w:val="005E2A28"/>
    <w:rsid w:val="007143B9"/>
    <w:rsid w:val="007B77A4"/>
    <w:rsid w:val="00803930"/>
    <w:rsid w:val="008A47D8"/>
    <w:rsid w:val="009810EF"/>
    <w:rsid w:val="00990227"/>
    <w:rsid w:val="00A9784F"/>
    <w:rsid w:val="00C934DF"/>
    <w:rsid w:val="00CB7454"/>
    <w:rsid w:val="00CC1830"/>
    <w:rsid w:val="00DE0D3D"/>
    <w:rsid w:val="00DF423A"/>
    <w:rsid w:val="00EB3220"/>
    <w:rsid w:val="00F01ED4"/>
    <w:rsid w:val="00F27D7A"/>
    <w:rsid w:val="00F568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A56CA"/>
  <w15:docId w15:val="{03BC8F5E-D615-4C69-93BD-F53CD0D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3D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73DCD"/>
    <w:pPr>
      <w:tabs>
        <w:tab w:val="center" w:pos="4536"/>
        <w:tab w:val="right" w:pos="9072"/>
      </w:tabs>
    </w:pPr>
  </w:style>
  <w:style w:type="character" w:customStyle="1" w:styleId="ZpatChar">
    <w:name w:val="Zápatí Char"/>
    <w:basedOn w:val="Standardnpsmoodstavce"/>
    <w:link w:val="Zpat"/>
    <w:uiPriority w:val="99"/>
    <w:rsid w:val="00473DCD"/>
    <w:rPr>
      <w:rFonts w:ascii="Times New Roman" w:eastAsia="Times New Roman" w:hAnsi="Times New Roman" w:cs="Times New Roman"/>
      <w:sz w:val="20"/>
      <w:szCs w:val="20"/>
      <w:lang w:eastAsia="cs-CZ"/>
    </w:rPr>
  </w:style>
  <w:style w:type="character" w:styleId="slostrnky">
    <w:name w:val="page number"/>
    <w:basedOn w:val="Standardnpsmoodstavce"/>
    <w:rsid w:val="00473DCD"/>
  </w:style>
  <w:style w:type="paragraph" w:styleId="Zhlav">
    <w:name w:val="header"/>
    <w:basedOn w:val="Normln"/>
    <w:link w:val="ZhlavChar"/>
    <w:uiPriority w:val="99"/>
    <w:rsid w:val="00473DCD"/>
    <w:pPr>
      <w:tabs>
        <w:tab w:val="center" w:pos="4536"/>
        <w:tab w:val="right" w:pos="9072"/>
      </w:tabs>
    </w:pPr>
  </w:style>
  <w:style w:type="character" w:customStyle="1" w:styleId="ZhlavChar">
    <w:name w:val="Záhlaví Char"/>
    <w:basedOn w:val="Standardnpsmoodstavce"/>
    <w:link w:val="Zhlav"/>
    <w:uiPriority w:val="99"/>
    <w:rsid w:val="00473DC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1524F"/>
    <w:rPr>
      <w:rFonts w:ascii="Tahoma" w:hAnsi="Tahoma" w:cs="Tahoma"/>
      <w:sz w:val="16"/>
      <w:szCs w:val="16"/>
    </w:rPr>
  </w:style>
  <w:style w:type="character" w:customStyle="1" w:styleId="TextbublinyChar">
    <w:name w:val="Text bubliny Char"/>
    <w:basedOn w:val="Standardnpsmoodstavce"/>
    <w:link w:val="Textbubliny"/>
    <w:uiPriority w:val="99"/>
    <w:semiHidden/>
    <w:rsid w:val="0041524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1582</Words>
  <Characters>9334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Krausova</dc:creator>
  <cp:keywords/>
  <dc:description/>
  <cp:lastModifiedBy>Jana Mederová</cp:lastModifiedBy>
  <cp:revision>7</cp:revision>
  <cp:lastPrinted>2023-10-31T11:43:00Z</cp:lastPrinted>
  <dcterms:created xsi:type="dcterms:W3CDTF">2023-10-31T11:20:00Z</dcterms:created>
  <dcterms:modified xsi:type="dcterms:W3CDTF">2023-11-02T08:48:00Z</dcterms:modified>
</cp:coreProperties>
</file>