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2405896</wp:posOffset>
            </wp:positionH>
            <wp:positionV relativeFrom="line">
              <wp:posOffset>0</wp:posOffset>
            </wp:positionV>
            <wp:extent cx="963985" cy="140208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85" cy="140208"/>
                    </a:xfrm>
                    <a:custGeom>
                      <a:rect l="l" t="t" r="r" b="b"/>
                      <a:pathLst>
                        <a:path w="963985" h="140208">
                          <a:moveTo>
                            <a:pt x="0" y="140208"/>
                          </a:moveTo>
                          <a:lnTo>
                            <a:pt x="963985" y="140208"/>
                          </a:lnTo>
                          <a:lnTo>
                            <a:pt x="96398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Odesláno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úterý 31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října 2023 10:22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86"/>
        </w:tabs>
        <w:spacing w:before="40" w:after="0" w:line="220" w:lineRule="exact"/>
        <w:ind w:left="89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2386411</wp:posOffset>
            </wp:positionH>
            <wp:positionV relativeFrom="line">
              <wp:posOffset>25400</wp:posOffset>
            </wp:positionV>
            <wp:extent cx="794406" cy="14020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4406" cy="140209"/>
                    </a:xfrm>
                    <a:custGeom>
                      <a:rect l="l" t="t" r="r" b="b"/>
                      <a:pathLst>
                        <a:path w="794406" h="140209">
                          <a:moveTo>
                            <a:pt x="0" y="140209"/>
                          </a:moveTo>
                          <a:lnTo>
                            <a:pt x="794406" y="140209"/>
                          </a:lnTo>
                          <a:lnTo>
                            <a:pt x="79440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Komu: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95"/>
        </w:tabs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Předmět: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FW: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868476</wp:posOffset>
            </wp:positionH>
            <wp:positionV relativeFrom="paragraph">
              <wp:posOffset>153288</wp:posOffset>
            </wp:positionV>
            <wp:extent cx="6035421" cy="37592"/>
            <wp:effectExtent l="0" t="0" r="0" b="0"/>
            <wp:wrapNone/>
            <wp:docPr id="104" name="Picture 104">
              <a:hlinkClick r:id="rId10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35421" cy="3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From:</w:t>
      </w:r>
      <w:hyperlink r:id="rId100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norep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4"/>
            <w:sz w:val="22"/>
            <w:szCs w:val="22"/>
          </w:rPr>
          <w:t>l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y@upcz.cz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&lt;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4"/>
            <w:sz w:val="22"/>
            <w:szCs w:val="22"/>
          </w:rPr>
          <w:t>n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oreply@upcz.cz</w:t>
        </w:r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&gt;</w:t>
        </w:r>
      </w:hyperlink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Tuesd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y, October 31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2023 10:16 AM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41"/>
        </w:tabs>
        <w:spacing w:before="40" w:after="0" w:line="220" w:lineRule="exact"/>
        <w:ind w:left="896" w:right="0" w:firstLine="0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1114348</wp:posOffset>
            </wp:positionH>
            <wp:positionV relativeFrom="line">
              <wp:posOffset>25400</wp:posOffset>
            </wp:positionV>
            <wp:extent cx="2988614" cy="140208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8614" cy="140208"/>
                    </a:xfrm>
                    <a:custGeom>
                      <a:rect l="l" t="t" r="r" b="b"/>
                      <a:pathLst>
                        <a:path w="2988614" h="140208">
                          <a:moveTo>
                            <a:pt x="0" y="140208"/>
                          </a:moveTo>
                          <a:lnTo>
                            <a:pt x="2988614" y="140208"/>
                          </a:lnTo>
                          <a:lnTo>
                            <a:pt x="298861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020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	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ý den,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Vaše objednávka byl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přija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 a předána k dalším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zpracování.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Název kl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enta (název pr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vn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cké/fyzic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 oso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)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ská republika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-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Okresní soud v Jablonci nad Nisou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Email:</w:t>
      </w:r>
      <w:hyperlink r:id="rId101" w:history="1">
        <w:r>
          <w:rPr lang="cs-CZ" sz="22" baseline="0" dirty="0">
            <w:jc w:val="left"/>
            <w:rFonts w:ascii="Calibri" w:hAnsi="Calibri" w:cs="Calibri"/>
            <w:color w:val="000000"/>
            <w:sz w:val="22"/>
            <w:szCs w:val="22"/>
          </w:rPr>
          <w:t> 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hsafari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k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ova@o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s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oud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pacing w:val="-3"/>
            <w:sz w:val="22"/>
            <w:szCs w:val="22"/>
          </w:rPr>
          <w:t>.</w:t>
        </w:r>
        <w:r>
          <w:rPr lang="cs-CZ" sz="22" baseline="0" dirty="0">
            <w:jc w:val="left"/>
            <w:rFonts w:ascii="Calibri" w:hAnsi="Calibri" w:cs="Calibri"/>
            <w:u w:val="single"/>
            <w:color w:val="0563C1"/>
            <w:sz w:val="22"/>
            <w:szCs w:val="22"/>
          </w:rPr>
          <w:t>jbc.justice.cz</w:t>
        </w:r>
        <w:r>
          <w:rPr lang="cs-CZ" sz="22" baseline="0" dirty="0">
            <w:jc w:val="left"/>
            <w:rFonts w:ascii="Calibri" w:hAnsi="Calibri" w:cs="Calibri"/>
            <w:b/>
            <w:bCs/>
            <w:color w:val="000000"/>
            <w:sz w:val="22"/>
            <w:szCs w:val="22"/>
          </w:rPr>
          <w:t> </w:t>
        </w:r>
      </w:hyperlink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Číslo objednávky: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4716493565-431028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Celková částka: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173,880.00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Stav ob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jednávky můžete s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edovat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 přihlášení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sek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 Přehle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ednávek.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Děku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eme za Vaš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ednávku.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pozdravem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Oddělení zákaznické podpory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Up Česká republika s.r.o.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Zelený pruh 1560/99, 140 00 Praha 4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Tel: +420 241 043 111   </w:t>
      </w: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0" w:lineRule="exact"/>
        <w:ind w:left="896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Fax: +420 241 043 912 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noreply@upcz.cz"/><Relationship Id="rId101" Type="http://schemas.openxmlformats.org/officeDocument/2006/relationships/hyperlink" TargetMode="External" Target="mailto:hsafarikova@osoud.jbc.justice.cz"/><Relationship Id="rId104" Type="http://schemas.openxmlformats.org/officeDocument/2006/relationships/image" Target="media/image10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2023-11-02T08:05:56Z</dcterms:created>
  <dcterms:modified xsi:type="dcterms:W3CDTF">2023-11-02T08:05:56Z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