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2B" w:rsidRDefault="00155BB3">
      <w:pPr>
        <w:pStyle w:val="Zkladntext1"/>
        <w:shd w:val="clear" w:color="auto" w:fill="auto"/>
        <w:spacing w:line="204" w:lineRule="auto"/>
        <w:ind w:right="860"/>
        <w:sectPr w:rsidR="005D042B">
          <w:pgSz w:w="11900" w:h="16840"/>
          <w:pgMar w:top="872" w:right="2907" w:bottom="1034" w:left="106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5710555</wp:posOffset>
                </wp:positionH>
                <wp:positionV relativeFrom="margin">
                  <wp:posOffset>0</wp:posOffset>
                </wp:positionV>
                <wp:extent cx="937260" cy="4254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42B" w:rsidRDefault="00155BB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Strana 1 z 1 </w:t>
                            </w: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9.65pt;margin-top:0;width:73.8pt;height:33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IbjAEAABUDAAAOAAAAZHJzL2Uyb0RvYy54bWysUttOwzAMfUfiH6K8s25j3Kp1CDSBkBAg&#10;AR+QpckaqYmjOKzd3+Nk3UDwhnhxHNs5Pj7O/Lq3LduogAZcxSejMWfKSaiNW1f8/e3u5JIzjMLV&#10;ogWnKr5VyK8Xx0fzzpdqCg20tQqMQByWna94E6MviwJlo6zAEXjlKKkhWBHpGtZFHURH6LYtpuPx&#10;edFBqH0AqRAputwl+SLja61kfNYaVWRtxYlbzDZku0q2WMxFuQ7CN0YONMQfWFhhHDU9QC1FFOwj&#10;mF9Q1sgACDqOJNgCtDZS5Rlomsn4xzSvjfAqz0LioD/IhP8HK582L4GZmnbHmROWVpS7skmSpvNY&#10;UsWrp5rY30KfyoY4UjBN3Otg00mzMMqTyNuDsKqPTFLw6vRiek4ZSanZ9Gx2loUvvh77gPFegWXJ&#10;qXigvWU5xeYRIzWk0n1J6uXgzrRtiieGOybJi/2qH+itoN4S6/bBkVpp83sn7J3V4CRA9DcfkUBz&#10;r4S0ez40IO0zheGfpOV+v+eqr9+8+AQAAP//AwBQSwMEFAAGAAgAAAAhABjin67cAAAACAEAAA8A&#10;AABkcnMvZG93bnJldi54bWxMjzFPwzAQhXck/oN1SCyI2ikoNCFOhRAsbBQWNjc+kgj7HMVuEvrr&#10;uU50PL2n775XbRfvxIRj7ANpyFYKBFITbE+ths+P19sNiJgMWeMCoYZfjLCtLy8qU9ow0ztOu9QK&#10;hlAsjYYupaGUMjYdehNXYUDi7DuM3iQ+x1ba0cwM906ulcqlNz3xh84M+Nxh87M7eA358jLcvBW4&#10;no+Nm+jrmGUJM62vr5anRxAJl/RfhpM+q0PNTvtwIBuF07ApijuuauBFp1jd5wWIPcMfFMi6kucD&#10;6j8AAAD//wMAUEsBAi0AFAAGAAgAAAAhALaDOJL+AAAA4QEAABMAAAAAAAAAAAAAAAAAAAAAAFtD&#10;b250ZW50X1R5cGVzXS54bWxQSwECLQAUAAYACAAAACEAOP0h/9YAAACUAQAACwAAAAAAAAAAAAAA&#10;AAAvAQAAX3JlbHMvLnJlbHNQSwECLQAUAAYACAAAACEAR9kCG4wBAAAVAwAADgAAAAAAAAAAAAAA&#10;AAAuAgAAZHJzL2Uyb0RvYy54bWxQSwECLQAUAAYACAAAACEAGOKfrtwAAAAIAQAADwAAAAAAAAAA&#10;AAAAAADmAwAAZHJzL2Rvd25yZXYueG1sUEsFBgAAAAAEAAQA8wAAAO8EAAAAAA==&#10;" filled="f" stroked="f">
                <v:textbox style="mso-fit-shape-to-text:t" inset="0,0,0,0">
                  <w:txbxContent>
                    <w:p w:rsidR="005D042B" w:rsidRDefault="00155BB3">
                      <w:pPr>
                        <w:pStyle w:val="Zkladntext1"/>
                        <w:shd w:val="clear" w:color="auto" w:fill="auto"/>
                      </w:pPr>
                      <w:r>
                        <w:t xml:space="preserve">Strana 1 z 1 </w:t>
                      </w: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DOHODA O POSKYTOVÁNÍ ZÁLOH ZA ODBĚR TEPELNÉ ENERGIE PRO ROK 2017 - číslo smlouvy 12483</w:t>
      </w:r>
    </w:p>
    <w:p w:rsidR="005D042B" w:rsidRDefault="005D042B">
      <w:pPr>
        <w:spacing w:line="152" w:lineRule="exact"/>
        <w:rPr>
          <w:sz w:val="12"/>
          <w:szCs w:val="12"/>
        </w:rPr>
      </w:pPr>
    </w:p>
    <w:p w:rsidR="005D042B" w:rsidRDefault="005D042B">
      <w:pPr>
        <w:spacing w:line="14" w:lineRule="exact"/>
        <w:sectPr w:rsidR="005D042B">
          <w:type w:val="continuous"/>
          <w:pgSz w:w="11900" w:h="16840"/>
          <w:pgMar w:top="872" w:right="0" w:bottom="1034" w:left="0" w:header="0" w:footer="3" w:gutter="0"/>
          <w:cols w:space="720"/>
          <w:noEndnote/>
          <w:docGrid w:linePitch="360"/>
        </w:sectPr>
      </w:pPr>
    </w:p>
    <w:p w:rsidR="005D042B" w:rsidRDefault="00155BB3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42900" distB="0" distL="114300" distR="114300" simplePos="0" relativeHeight="125829380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1346200</wp:posOffset>
                </wp:positionV>
                <wp:extent cx="2672080" cy="5283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52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42B" w:rsidRDefault="00155BB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28"/>
                              </w:tabs>
                              <w:spacing w:after="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82031</w:t>
                            </w:r>
                          </w:p>
                          <w:p w:rsidR="005D042B" w:rsidRDefault="00155BB3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>Základní škola Nový Jičín, Tyršova 1 příspěvková organizace</w:t>
                            </w:r>
                          </w:p>
                          <w:p w:rsidR="005D042B" w:rsidRDefault="00155BB3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  <w:jc w:val="both"/>
                            </w:pPr>
                            <w:r>
                              <w:t>Tyršova 144/1, 741 11 Nový Jičín</w:t>
                            </w:r>
                          </w:p>
                          <w:p w:rsidR="005D042B" w:rsidRDefault="00155BB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15"/>
                              </w:tabs>
                              <w:spacing w:line="226" w:lineRule="auto"/>
                              <w:jc w:val="both"/>
                            </w:pPr>
                            <w:r>
                              <w:t>ICO: 62330136</w:t>
                            </w:r>
                            <w:r>
                              <w:tab/>
                              <w:t>DIČ: CZ62330136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54.2pt;margin-top:106pt;width:210.4pt;height:41.6pt;z-index:125829380;visibility:visible;mso-wrap-style:square;mso-wrap-distance-left:9pt;mso-wrap-distance-top:2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yhjwEAAB0DAAAOAAAAZHJzL2Uyb0RvYy54bWysUttOwzAMfUfiH6K8s3adgKlah0AIhIQA&#10;CfiALE3WSE0cxWHt/h4nu4DgDfGSurZzfM5xFlej7dlGBTTgGj6dlJwpJ6E1bt3w97e7szlnGIVr&#10;RQ9ONXyrkF8tT08Wg69VBR30rQqMQBzWg294F6OviwJlp6zACXjlqKghWBHpN6yLNoiB0G1fVGV5&#10;UQwQWh9AKkTK3u6KfJnxtVYyPmuNKrK+4cQt5jPkc5XOYrkQ9ToI3xm5pyH+wMIK42joEepWRME+&#10;gvkFZY0MgKDjRIItQGsjVdZAaqblDzWvnfAqayFz0B9twv+DlU+bl8BM2/AZZ05YWlGeymbJmsFj&#10;TR2vnnrieAMjrfiQR0omxaMONn1JC6M6mbw9GqvGyCQlq4vLqpxTSVLtvJrPqux88XXbB4z3CixL&#10;QcMDLS77KTaPGIkJtR5a0jAHd6bvUz5R3FFJURxXY1ZzpLmCdkvs+wdHrqUXcAjCIVjtg4SL/voj&#10;EnYemQB31/dzaAeZyf69pCV//89dX696+QkAAP//AwBQSwMEFAAGAAgAAAAhALfHgoPeAAAACwEA&#10;AA8AAABkcnMvZG93bnJldi54bWxMj8FOwzAQRO9I/IO1SFwQdWzRqknjVAjBhRuFCzc33iYR8TqK&#10;3ST061lOcJzZp9mZcr/4Xkw4xi6QAbXKQCDVwXXUGPh4f7nfgojJkrN9IDTwjRH21fVVaQsXZnrD&#10;6ZAawSEUC2ugTWkopIx1i97GVRiQ+HYKo7eJ5dhIN9qZw30vdZZtpLcd8YfWDvjUYv11OHsDm+V5&#10;uHvNUc+Xup/o86JUQmXM7c3yuAORcEl/MPzW5+pQcadjOJOLomedbR8YNaCV5lFMrHWuQRzZydca&#10;ZFXK/xuqHwAAAP//AwBQSwECLQAUAAYACAAAACEAtoM4kv4AAADhAQAAEwAAAAAAAAAAAAAAAAAA&#10;AAAAW0NvbnRlbnRfVHlwZXNdLnhtbFBLAQItABQABgAIAAAAIQA4/SH/1gAAAJQBAAALAAAAAAAA&#10;AAAAAAAAAC8BAABfcmVscy8ucmVsc1BLAQItABQABgAIAAAAIQCfclyhjwEAAB0DAAAOAAAAAAAA&#10;AAAAAAAAAC4CAABkcnMvZTJvRG9jLnhtbFBLAQItABQABgAIAAAAIQC3x4KD3gAAAAsBAAAPAAAA&#10;AAAAAAAAAAAAAOkDAABkcnMvZG93bnJldi54bWxQSwUGAAAAAAQABADzAAAA9AQAAAAA&#10;" filled="f" stroked="f">
                <v:textbox style="mso-fit-shape-to-text:t" inset="0,0,0,0">
                  <w:txbxContent>
                    <w:p w:rsidR="005D042B" w:rsidRDefault="00155BB3">
                      <w:pPr>
                        <w:pStyle w:val="Zkladntext20"/>
                        <w:shd w:val="clear" w:color="auto" w:fill="auto"/>
                        <w:tabs>
                          <w:tab w:val="left" w:pos="1728"/>
                        </w:tabs>
                        <w:spacing w:after="40"/>
                        <w:jc w:val="both"/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  <w:r>
                        <w:rPr>
                          <w:b/>
                          <w:bCs/>
                        </w:rPr>
                        <w:tab/>
                        <w:t>82031</w:t>
                      </w:r>
                    </w:p>
                    <w:p w:rsidR="005D042B" w:rsidRDefault="00155BB3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Základní škola Nový Jičín, Tyršova 1 příspěvková </w:t>
                      </w:r>
                      <w:r>
                        <w:t>organizace</w:t>
                      </w:r>
                    </w:p>
                    <w:p w:rsidR="005D042B" w:rsidRDefault="00155BB3">
                      <w:pPr>
                        <w:pStyle w:val="Zkladntext20"/>
                        <w:shd w:val="clear" w:color="auto" w:fill="auto"/>
                        <w:spacing w:line="233" w:lineRule="auto"/>
                        <w:jc w:val="both"/>
                      </w:pPr>
                      <w:r>
                        <w:t>Tyršova 144/1, 741 11 Nový Jičín</w:t>
                      </w:r>
                    </w:p>
                    <w:p w:rsidR="005D042B" w:rsidRDefault="00155BB3">
                      <w:pPr>
                        <w:pStyle w:val="Zkladntext20"/>
                        <w:shd w:val="clear" w:color="auto" w:fill="auto"/>
                        <w:tabs>
                          <w:tab w:val="left" w:pos="1915"/>
                        </w:tabs>
                        <w:spacing w:line="226" w:lineRule="auto"/>
                        <w:jc w:val="both"/>
                      </w:pPr>
                      <w:r>
                        <w:t>ICO: 62330136</w:t>
                      </w:r>
                      <w:r>
                        <w:tab/>
                        <w:t>DIČ: CZ62330136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042B" w:rsidRDefault="00155BB3">
      <w:pPr>
        <w:pStyle w:val="Zkladntext20"/>
        <w:shd w:val="clear" w:color="auto" w:fill="auto"/>
        <w:spacing w:after="80"/>
      </w:pPr>
      <w:r>
        <w:rPr>
          <w:b/>
          <w:bCs/>
        </w:rPr>
        <w:t>DODAVATEL:</w:t>
      </w:r>
    </w:p>
    <w:p w:rsidR="005D042B" w:rsidRDefault="00155BB3">
      <w:pPr>
        <w:pStyle w:val="Zkladntext20"/>
        <w:shd w:val="clear" w:color="auto" w:fill="auto"/>
      </w:pPr>
      <w:proofErr w:type="spellStart"/>
      <w:r>
        <w:t>Veolia</w:t>
      </w:r>
      <w:proofErr w:type="spellEnd"/>
      <w:r>
        <w:t xml:space="preserve"> Energie ČR, a s</w:t>
      </w:r>
    </w:p>
    <w:p w:rsidR="005D042B" w:rsidRDefault="00155BB3">
      <w:pPr>
        <w:pStyle w:val="Zkladntext20"/>
        <w:shd w:val="clear" w:color="auto" w:fill="auto"/>
        <w:tabs>
          <w:tab w:val="left" w:pos="1865"/>
        </w:tabs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IČO: 45193410</w:t>
      </w:r>
      <w:r>
        <w:tab/>
        <w:t>DIČ: CZ45193410</w:t>
      </w:r>
    </w:p>
    <w:p w:rsidR="000D271E" w:rsidRDefault="00155BB3">
      <w:pPr>
        <w:pStyle w:val="Zkladntext20"/>
        <w:shd w:val="clear" w:color="auto" w:fill="auto"/>
        <w:tabs>
          <w:tab w:val="left" w:pos="1865"/>
        </w:tabs>
        <w:spacing w:line="262" w:lineRule="auto"/>
      </w:pPr>
      <w:r>
        <w:rPr>
          <w:sz w:val="15"/>
          <w:szCs w:val="15"/>
        </w:rPr>
        <w:t xml:space="preserve">Zapsáno v obchodním rejstříku, vedeném Krajským soudem v Ostravě </w:t>
      </w:r>
      <w:proofErr w:type="spellStart"/>
      <w:r>
        <w:rPr>
          <w:sz w:val="15"/>
          <w:szCs w:val="15"/>
        </w:rPr>
        <w:t>sp.zn</w:t>
      </w:r>
      <w:proofErr w:type="spellEnd"/>
      <w:r>
        <w:rPr>
          <w:sz w:val="15"/>
          <w:szCs w:val="15"/>
        </w:rPr>
        <w:t xml:space="preserve"> B 318 </w:t>
      </w:r>
      <w:r>
        <w:t>Číslo účtu/kód banky:</w:t>
      </w:r>
      <w:r>
        <w:tab/>
      </w:r>
    </w:p>
    <w:p w:rsidR="000D271E" w:rsidRDefault="000D271E" w:rsidP="000D271E">
      <w:pPr>
        <w:pStyle w:val="Zkladntext20"/>
        <w:shd w:val="clear" w:color="auto" w:fill="auto"/>
        <w:tabs>
          <w:tab w:val="left" w:pos="1865"/>
        </w:tabs>
        <w:spacing w:line="262" w:lineRule="auto"/>
      </w:pPr>
      <w:r w:rsidRPr="000D271E">
        <w:rPr>
          <w:highlight w:val="black"/>
        </w:rPr>
        <w:t>107-0006606791/0100</w:t>
      </w:r>
      <w:bookmarkStart w:id="0" w:name="_GoBack"/>
      <w:bookmarkEnd w:id="0"/>
    </w:p>
    <w:p w:rsidR="000D271E" w:rsidRDefault="000D271E">
      <w:pPr>
        <w:pStyle w:val="Zkladntext20"/>
        <w:shd w:val="clear" w:color="auto" w:fill="auto"/>
        <w:tabs>
          <w:tab w:val="left" w:pos="1865"/>
        </w:tabs>
        <w:spacing w:line="262" w:lineRule="auto"/>
      </w:pPr>
    </w:p>
    <w:p w:rsidR="000D271E" w:rsidRDefault="000D271E">
      <w:pPr>
        <w:pStyle w:val="Zkladntext20"/>
        <w:shd w:val="clear" w:color="auto" w:fill="auto"/>
        <w:tabs>
          <w:tab w:val="left" w:pos="1865"/>
        </w:tabs>
        <w:spacing w:line="262" w:lineRule="auto"/>
      </w:pPr>
    </w:p>
    <w:p w:rsidR="005D042B" w:rsidRDefault="00155BB3">
      <w:pPr>
        <w:pStyle w:val="Zkladntext30"/>
        <w:shd w:val="clear" w:color="auto" w:fill="auto"/>
        <w:sectPr w:rsidR="005D042B">
          <w:type w:val="continuous"/>
          <w:pgSz w:w="11900" w:h="16840"/>
          <w:pgMar w:top="872" w:right="1687" w:bottom="1034" w:left="1080" w:header="0" w:footer="3" w:gutter="0"/>
          <w:cols w:num="2" w:space="1955"/>
          <w:noEndnote/>
          <w:docGrid w:linePitch="360"/>
        </w:sectPr>
      </w:pPr>
      <w:r>
        <w:t>Základní škola Nový Jičín, Tyršova 1 příspěvková organizace Tyršova 144/1 741 11 Nový Jičín</w:t>
      </w:r>
    </w:p>
    <w:p w:rsidR="005D042B" w:rsidRDefault="005D042B">
      <w:pPr>
        <w:spacing w:before="23" w:after="23" w:line="240" w:lineRule="exact"/>
        <w:rPr>
          <w:sz w:val="19"/>
          <w:szCs w:val="19"/>
        </w:rPr>
      </w:pPr>
    </w:p>
    <w:p w:rsidR="005D042B" w:rsidRDefault="005D042B">
      <w:pPr>
        <w:spacing w:line="14" w:lineRule="exact"/>
        <w:sectPr w:rsidR="005D042B">
          <w:type w:val="continuous"/>
          <w:pgSz w:w="11900" w:h="16840"/>
          <w:pgMar w:top="872" w:right="0" w:bottom="1034" w:left="0" w:header="0" w:footer="3" w:gutter="0"/>
          <w:cols w:space="720"/>
          <w:noEndnote/>
          <w:docGrid w:linePitch="360"/>
        </w:sectPr>
      </w:pPr>
    </w:p>
    <w:p w:rsidR="005D042B" w:rsidRDefault="00155BB3">
      <w:pPr>
        <w:pStyle w:val="Zkladntext20"/>
        <w:shd w:val="clear" w:color="auto" w:fill="auto"/>
        <w:tabs>
          <w:tab w:val="left" w:pos="1796"/>
        </w:tabs>
        <w:spacing w:after="160"/>
        <w:jc w:val="both"/>
      </w:pPr>
      <w:r>
        <w:lastRenderedPageBreak/>
        <w:t>Číslo účtu/kód banky:</w:t>
      </w:r>
      <w:r>
        <w:tab/>
      </w:r>
      <w:r w:rsidRPr="000D271E">
        <w:rPr>
          <w:highlight w:val="black"/>
        </w:rPr>
        <w:t>1767906339/0800</w:t>
      </w:r>
    </w:p>
    <w:p w:rsidR="005D042B" w:rsidRDefault="00155BB3">
      <w:pPr>
        <w:pStyle w:val="Zkladntext1"/>
        <w:shd w:val="clear" w:color="auto" w:fill="auto"/>
        <w:tabs>
          <w:tab w:val="left" w:pos="7906"/>
        </w:tabs>
        <w:spacing w:after="160"/>
        <w:ind w:left="5660"/>
        <w:jc w:val="both"/>
      </w:pPr>
      <w:r>
        <w:t>V Ostravě</w:t>
      </w:r>
      <w:r>
        <w:tab/>
        <w:t xml:space="preserve">dne </w:t>
      </w:r>
      <w:proofErr w:type="gramStart"/>
      <w:r>
        <w:t>25.01.2017</w:t>
      </w:r>
      <w:proofErr w:type="gramEnd"/>
    </w:p>
    <w:p w:rsidR="005D042B" w:rsidRDefault="00155BB3">
      <w:pPr>
        <w:pStyle w:val="Zkladntext1"/>
        <w:shd w:val="clear" w:color="auto" w:fill="auto"/>
        <w:spacing w:line="317" w:lineRule="auto"/>
        <w:ind w:right="340"/>
      </w:pPr>
      <w:r>
        <w:t>Dodavatel a odběratel se dohodli na těchto podmínkách poskytování záloh za dodávku a odběr tepelné energie v r. 2017: A) Fakturační období: měsíční.</w:t>
      </w:r>
    </w:p>
    <w:p w:rsidR="005D042B" w:rsidRDefault="00155BB3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915"/>
        <w:gridCol w:w="1796"/>
        <w:gridCol w:w="1602"/>
        <w:gridCol w:w="1537"/>
        <w:gridCol w:w="1318"/>
      </w:tblGrid>
      <w:tr w:rsidR="005D042B">
        <w:trPr>
          <w:trHeight w:hRule="exact" w:val="281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2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7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5D042B" w:rsidTr="00115A1C">
        <w:trPr>
          <w:trHeight w:hRule="exact" w:val="209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5D042B" w:rsidRDefault="00155BB3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7417212483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5D042B" w:rsidRDefault="00155BB3">
            <w:pPr>
              <w:pStyle w:val="Jin0"/>
              <w:shd w:val="clear" w:color="auto" w:fill="auto"/>
              <w:ind w:right="100"/>
              <w:jc w:val="center"/>
            </w:pPr>
            <w:r>
              <w:t>111 743,60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16 756,40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128 500,00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5D042B" w:rsidTr="00115A1C"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7417312483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00"/>
              <w:jc w:val="center"/>
            </w:pPr>
            <w:r>
              <w:t>105 308,56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15 791,44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121 100,00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5D042B" w:rsidTr="00115A1C"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7417412483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78 872,72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11 827,28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60"/>
              <w:jc w:val="center"/>
            </w:pPr>
            <w:r>
              <w:t>90 700,00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5D042B" w:rsidTr="00115A1C"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7417512483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46 262,72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6 937,28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60"/>
              <w:jc w:val="center"/>
            </w:pPr>
            <w:r>
              <w:t>53 200,00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5D042B" w:rsidTr="00115A1C"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7417612483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40 436,40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6 063,60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60"/>
              <w:jc w:val="center"/>
            </w:pPr>
            <w:r>
              <w:t>46 500,00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5D042B" w:rsidTr="00115A1C"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7417712483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40 088,56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6 011,44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60"/>
              <w:jc w:val="center"/>
            </w:pPr>
            <w:r>
              <w:t>46 100,00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5D042B" w:rsidTr="00115A1C"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7417812483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40 088,56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6 011,44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60"/>
              <w:jc w:val="center"/>
            </w:pPr>
            <w:r>
              <w:t>46 100,00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5D042B" w:rsidTr="00115A1C"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7417912483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51 567,28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7 732,72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60"/>
              <w:jc w:val="center"/>
            </w:pPr>
            <w:r>
              <w:t>59 300,00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5D042B" w:rsidTr="00115A1C"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7467012483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40"/>
              <w:jc w:val="center"/>
            </w:pPr>
            <w:r>
              <w:t>78 611,84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11 788,16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60"/>
              <w:jc w:val="center"/>
            </w:pPr>
            <w:r>
              <w:t>90 400,00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5D042B" w:rsidTr="00115A1C"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7467112483</w:t>
            </w:r>
          </w:p>
        </w:tc>
        <w:tc>
          <w:tcPr>
            <w:tcW w:w="1796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00"/>
              <w:jc w:val="center"/>
            </w:pPr>
            <w:r>
              <w:t>106 526,00</w:t>
            </w:r>
          </w:p>
        </w:tc>
        <w:tc>
          <w:tcPr>
            <w:tcW w:w="1602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15 974,00</w:t>
            </w:r>
          </w:p>
        </w:tc>
        <w:tc>
          <w:tcPr>
            <w:tcW w:w="1537" w:type="dxa"/>
            <w:shd w:val="clear" w:color="auto" w:fill="0D0D0D" w:themeFill="text1" w:themeFillTint="F2"/>
            <w:vAlign w:val="bottom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122 500,00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5D042B" w:rsidTr="00115A1C">
        <w:trPr>
          <w:trHeight w:hRule="exact" w:val="238"/>
          <w:jc w:val="center"/>
        </w:trPr>
        <w:tc>
          <w:tcPr>
            <w:tcW w:w="1289" w:type="dxa"/>
            <w:shd w:val="clear" w:color="auto" w:fill="FFFFFF"/>
          </w:tcPr>
          <w:p w:rsidR="005D042B" w:rsidRDefault="00155BB3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</w:tcPr>
          <w:p w:rsidR="005D042B" w:rsidRDefault="00155BB3">
            <w:pPr>
              <w:pStyle w:val="Jin0"/>
              <w:shd w:val="clear" w:color="auto" w:fill="auto"/>
              <w:ind w:left="120"/>
              <w:jc w:val="center"/>
            </w:pPr>
            <w:r>
              <w:t>7467212483</w:t>
            </w:r>
          </w:p>
        </w:tc>
        <w:tc>
          <w:tcPr>
            <w:tcW w:w="1796" w:type="dxa"/>
            <w:shd w:val="clear" w:color="auto" w:fill="0D0D0D" w:themeFill="text1" w:themeFillTint="F2"/>
          </w:tcPr>
          <w:p w:rsidR="005D042B" w:rsidRDefault="00155BB3">
            <w:pPr>
              <w:pStyle w:val="Jin0"/>
              <w:shd w:val="clear" w:color="auto" w:fill="auto"/>
              <w:ind w:right="100"/>
              <w:jc w:val="center"/>
            </w:pPr>
            <w:r>
              <w:t>129 135,60</w:t>
            </w:r>
          </w:p>
        </w:tc>
        <w:tc>
          <w:tcPr>
            <w:tcW w:w="1602" w:type="dxa"/>
            <w:shd w:val="clear" w:color="auto" w:fill="0D0D0D" w:themeFill="text1" w:themeFillTint="F2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19 364,40</w:t>
            </w:r>
          </w:p>
        </w:tc>
        <w:tc>
          <w:tcPr>
            <w:tcW w:w="1537" w:type="dxa"/>
            <w:shd w:val="clear" w:color="auto" w:fill="0D0D0D" w:themeFill="text1" w:themeFillTint="F2"/>
          </w:tcPr>
          <w:p w:rsidR="005D042B" w:rsidRDefault="00155BB3">
            <w:pPr>
              <w:pStyle w:val="Jin0"/>
              <w:shd w:val="clear" w:color="auto" w:fill="auto"/>
              <w:ind w:right="120"/>
              <w:jc w:val="center"/>
            </w:pPr>
            <w:r>
              <w:t>148 500,00</w:t>
            </w:r>
          </w:p>
        </w:tc>
        <w:tc>
          <w:tcPr>
            <w:tcW w:w="1318" w:type="dxa"/>
            <w:shd w:val="clear" w:color="auto" w:fill="FFFFFF"/>
          </w:tcPr>
          <w:p w:rsidR="005D042B" w:rsidRDefault="00155BB3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5D042B" w:rsidRDefault="005D042B">
      <w:pPr>
        <w:spacing w:after="126" w:line="14" w:lineRule="exact"/>
      </w:pPr>
    </w:p>
    <w:p w:rsidR="005D042B" w:rsidRDefault="00155BB3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line="209" w:lineRule="auto"/>
        <w:ind w:left="240" w:right="880" w:hanging="240"/>
      </w:pPr>
      <w:r>
        <w:t>Výše záloh je stanovena na základě sjednaného odběru tepelné energie na všech odběrných místech odběratele s měsíčním smluvním obdobím.</w:t>
      </w:r>
    </w:p>
    <w:p w:rsidR="005D042B" w:rsidRDefault="00155BB3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Způsob placení záloh - příkaz k úhradě</w:t>
      </w:r>
    </w:p>
    <w:p w:rsidR="005D042B" w:rsidRDefault="00155BB3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ind w:left="240" w:right="720" w:hanging="24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5D042B" w:rsidRDefault="00155BB3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Na faktuře bude odečtena skutečně poskytnutá záloha.</w:t>
      </w:r>
    </w:p>
    <w:p w:rsidR="005D042B" w:rsidRDefault="00155BB3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Při úhradě záloh uvádějte konstantní symbol 304.</w:t>
      </w:r>
    </w:p>
    <w:p w:rsidR="005D042B" w:rsidRDefault="00155BB3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5D042B" w:rsidRDefault="00155BB3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120" w:line="214" w:lineRule="auto"/>
        <w:ind w:left="240" w:hanging="240"/>
      </w:pPr>
      <w:r>
        <w:t xml:space="preserve">Pro potřeby Kontrolního 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5D042B" w:rsidRDefault="00155BB3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5D042B" w:rsidRDefault="00155BB3">
      <w:pPr>
        <w:pStyle w:val="Zkladntext1"/>
        <w:shd w:val="clear" w:color="auto" w:fill="auto"/>
        <w:spacing w:line="209" w:lineRule="auto"/>
        <w:jc w:val="both"/>
        <w:sectPr w:rsidR="005D042B">
          <w:type w:val="continuous"/>
          <w:pgSz w:w="11900" w:h="16840"/>
          <w:pgMar w:top="872" w:right="1363" w:bottom="1034" w:left="1069" w:header="0" w:footer="3" w:gutter="0"/>
          <w:cols w:space="720"/>
          <w:noEndnote/>
          <w:docGrid w:linePitch="360"/>
        </w:sectPr>
      </w:pPr>
      <w:r>
        <w:t xml:space="preserve">Po </w:t>
      </w:r>
      <w:proofErr w:type="spellStart"/>
      <w:r>
        <w:t>potv</w:t>
      </w:r>
      <w:proofErr w:type="spellEnd"/>
      <w:r>
        <w:t xml:space="preserve"> </w:t>
      </w:r>
      <w:proofErr w:type="spellStart"/>
      <w:r>
        <w:t>rzení</w:t>
      </w:r>
      <w:proofErr w:type="spellEnd"/>
      <w:r>
        <w:t xml:space="preserve"> nám dohodu v jednom vyhotovení vraťte obratem zpět.</w:t>
      </w:r>
    </w:p>
    <w:p w:rsidR="005D042B" w:rsidRDefault="005D042B">
      <w:pPr>
        <w:spacing w:line="226" w:lineRule="exact"/>
        <w:rPr>
          <w:sz w:val="18"/>
          <w:szCs w:val="18"/>
        </w:rPr>
      </w:pPr>
    </w:p>
    <w:p w:rsidR="005D042B" w:rsidRDefault="005D042B">
      <w:pPr>
        <w:spacing w:line="14" w:lineRule="exact"/>
        <w:sectPr w:rsidR="005D042B">
          <w:type w:val="continuous"/>
          <w:pgSz w:w="11900" w:h="16840"/>
          <w:pgMar w:top="872" w:right="0" w:bottom="1034" w:left="0" w:header="0" w:footer="3" w:gutter="0"/>
          <w:cols w:space="720"/>
          <w:noEndnote/>
          <w:docGrid w:linePitch="360"/>
        </w:sectPr>
      </w:pPr>
    </w:p>
    <w:p w:rsidR="005D042B" w:rsidRDefault="00155BB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692785</wp:posOffset>
            </wp:positionH>
            <wp:positionV relativeFrom="paragraph">
              <wp:posOffset>12700</wp:posOffset>
            </wp:positionV>
            <wp:extent cx="5955665" cy="8534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5566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42B" w:rsidRDefault="005D042B" w:rsidP="00115A1C">
      <w:pPr>
        <w:shd w:val="clear" w:color="auto" w:fill="0D0D0D" w:themeFill="text1" w:themeFillTint="F2"/>
        <w:spacing w:line="360" w:lineRule="exact"/>
      </w:pPr>
    </w:p>
    <w:p w:rsidR="005D042B" w:rsidRDefault="005D042B" w:rsidP="00115A1C">
      <w:pPr>
        <w:shd w:val="clear" w:color="auto" w:fill="0D0D0D" w:themeFill="text1" w:themeFillTint="F2"/>
        <w:spacing w:line="619" w:lineRule="exact"/>
      </w:pPr>
    </w:p>
    <w:p w:rsidR="005D042B" w:rsidRDefault="005D042B">
      <w:pPr>
        <w:spacing w:line="14" w:lineRule="exact"/>
        <w:sectPr w:rsidR="005D042B">
          <w:type w:val="continuous"/>
          <w:pgSz w:w="11900" w:h="16840"/>
          <w:pgMar w:top="872" w:right="1363" w:bottom="1034" w:left="1069" w:header="0" w:footer="3" w:gutter="0"/>
          <w:cols w:space="720"/>
          <w:noEndnote/>
          <w:docGrid w:linePitch="360"/>
        </w:sectPr>
      </w:pPr>
    </w:p>
    <w:p w:rsidR="005D042B" w:rsidRDefault="00155BB3">
      <w:pPr>
        <w:pStyle w:val="Zkladntext1"/>
        <w:shd w:val="clear" w:color="auto" w:fill="auto"/>
        <w:ind w:left="1520"/>
      </w:pPr>
      <w:r w:rsidRPr="00115A1C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DB3F05F" wp14:editId="5B196239">
                <wp:simplePos x="0" y="0"/>
                <wp:positionH relativeFrom="page">
                  <wp:posOffset>4066540</wp:posOffset>
                </wp:positionH>
                <wp:positionV relativeFrom="paragraph">
                  <wp:posOffset>12700</wp:posOffset>
                </wp:positionV>
                <wp:extent cx="40894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42B" w:rsidRDefault="00155BB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5D042B" w:rsidRDefault="00155BB3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20.2pt;margin-top:1pt;width:32.2pt;height:21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AGjwEAABwDAAAOAAAAZHJzL2Uyb0RvYy54bWysUsFOwzAMvSPxD1HurGUCNqp1CIRASAiQ&#10;gA/I0mSN1MRRHNbu73GydSC4IS6pazvP7z1ncTXYjm1UQAOu5qeTkjPlJDTGrWv+/nZ3MucMo3CN&#10;6MCpmm8V8qvl8dGi95WaQgtdowIjEIdV72vexuirokDZKitwAl45KmoIVkT6DeuiCaIndNsV07K8&#10;KHoIjQ8gFSJlb3dFvsz4WisZn7VGFVlXc+IW8xnyuUpnsVyIah2Eb43c0xB/YGGFcTT0AHUromAf&#10;wfyCskYGQNBxIsEWoLWRKmsgNaflDzWvrfAqayFz0B9swv+DlU+bl8BMU/MZZ05YWlGeymbJmt5j&#10;RR2vnnricAMDrXjMIyWT4kEHm76khVGdTN4ejFVDZJKSZ+X88owqkkrTi8v57DyhFF+XfcB4r8Cy&#10;FNQ80N6ynWLziHHXOrakWQ7uTNelfGK4Y5KiOKyGLGY6slxBsyXy3YMj09IDGIMwBqt9kHDRX39E&#10;ws4jE+Du+n4OrSCT3j+XtOPv/7nr61EvPwEAAP//AwBQSwMEFAAGAAgAAAAhAObzD8fcAAAACAEA&#10;AA8AAABkcnMvZG93bnJldi54bWxMjzFPwzAQhXck/oN1SCyodRKZUkKcCiFY2CgsbG58JBH2OYrd&#10;JPTXc0x0PL2n775X7RbvxIRj7ANpyNcZCKQm2J5aDR/vL6stiJgMWeMCoYYfjLCrLy8qU9ow0xtO&#10;+9QKhlAsjYYupaGUMjYdehPXYUDi7CuM3iQ+x1ba0cwM904WWbaR3vTEHzoz4FOHzff+6DVslufh&#10;5vUei/nUuIk+T3meMNf6+mp5fACRcEn/ZfjTZ3Wo2ekQjmSjcMxQmeKqhoIncX6XKZ5y0KDULci6&#10;kucD6l8AAAD//wMAUEsBAi0AFAAGAAgAAAAhALaDOJL+AAAA4QEAABMAAAAAAAAAAAAAAAAAAAAA&#10;AFtDb250ZW50X1R5cGVzXS54bWxQSwECLQAUAAYACAAAACEAOP0h/9YAAACUAQAACwAAAAAAAAAA&#10;AAAAAAAvAQAAX3JlbHMvLnJlbHNQSwECLQAUAAYACAAAACEAUxiABo8BAAAcAwAADgAAAAAAAAAA&#10;AAAAAAAuAgAAZHJzL2Uyb0RvYy54bWxQSwECLQAUAAYACAAAACEA5vMPx9wAAAAIAQAADwAAAAAA&#10;AAAAAAAAAADpAwAAZHJzL2Rvd25yZXYueG1sUEsFBgAAAAAEAAQA8wAAAPIEAAAAAA==&#10;" filled="f" stroked="f">
                <v:textbox style="mso-fit-shape-to-text:t" inset="0,0,0,0">
                  <w:txbxContent>
                    <w:p w:rsidR="005D042B" w:rsidRDefault="00155BB3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5D042B" w:rsidRDefault="00155BB3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15A1C">
        <w:rPr>
          <w:highlight w:val="black"/>
        </w:rPr>
        <w:t xml:space="preserve">Daniel </w:t>
      </w:r>
      <w:proofErr w:type="spellStart"/>
      <w:r w:rsidRPr="00115A1C">
        <w:rPr>
          <w:highlight w:val="black"/>
        </w:rPr>
        <w:t>Melin</w:t>
      </w:r>
      <w:proofErr w:type="spellEnd"/>
    </w:p>
    <w:p w:rsidR="005D042B" w:rsidRDefault="00155BB3">
      <w:pPr>
        <w:pStyle w:val="Zkladntext1"/>
        <w:shd w:val="clear" w:color="auto" w:fill="auto"/>
        <w:spacing w:after="860" w:line="204" w:lineRule="auto"/>
        <w:ind w:left="780"/>
      </w:pPr>
      <w:r>
        <w:t>finanční a administrativní ředitel</w:t>
      </w:r>
    </w:p>
    <w:p w:rsidR="005D042B" w:rsidRDefault="00155BB3">
      <w:pPr>
        <w:pStyle w:val="Zkladntext20"/>
        <w:shd w:val="clear" w:color="auto" w:fill="auto"/>
        <w:spacing w:after="40"/>
        <w:rPr>
          <w:sz w:val="15"/>
          <w:szCs w:val="15"/>
        </w:rPr>
      </w:pPr>
      <w:r>
        <w:rPr>
          <w:sz w:val="15"/>
          <w:szCs w:val="15"/>
        </w:rPr>
        <w:t xml:space="preserve">Vyřizuje/telefon: </w:t>
      </w:r>
      <w:r w:rsidRPr="00115A1C">
        <w:rPr>
          <w:sz w:val="15"/>
          <w:szCs w:val="15"/>
          <w:highlight w:val="black"/>
        </w:rPr>
        <w:t xml:space="preserve">Pavla Kociánová, </w:t>
      </w:r>
      <w:proofErr w:type="spellStart"/>
      <w:r w:rsidRPr="00115A1C">
        <w:rPr>
          <w:sz w:val="15"/>
          <w:szCs w:val="15"/>
          <w:highlight w:val="black"/>
        </w:rPr>
        <w:t>DiS</w:t>
      </w:r>
      <w:proofErr w:type="spellEnd"/>
      <w:r>
        <w:rPr>
          <w:sz w:val="15"/>
          <w:szCs w:val="15"/>
        </w:rPr>
        <w:t>/596 609 162</w:t>
      </w:r>
    </w:p>
    <w:p w:rsidR="005D042B" w:rsidRDefault="00155BB3">
      <w:pPr>
        <w:pStyle w:val="Zkladntext20"/>
        <w:shd w:val="clear" w:color="auto" w:fill="auto"/>
      </w:pPr>
      <w:r>
        <w:rPr>
          <w:b/>
          <w:bCs/>
        </w:rPr>
        <w:t>Koeficient pro výpočet daně (zákon o DPH ě. 235/2004 Sb. v platném znění, § 37): 0,1304.</w:t>
      </w:r>
    </w:p>
    <w:sectPr w:rsidR="005D042B">
      <w:type w:val="continuous"/>
      <w:pgSz w:w="11900" w:h="16840"/>
      <w:pgMar w:top="872" w:right="4387" w:bottom="872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5D" w:rsidRDefault="00C5445D">
      <w:r>
        <w:separator/>
      </w:r>
    </w:p>
  </w:endnote>
  <w:endnote w:type="continuationSeparator" w:id="0">
    <w:p w:rsidR="00C5445D" w:rsidRDefault="00C5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5D" w:rsidRDefault="00C5445D"/>
  </w:footnote>
  <w:footnote w:type="continuationSeparator" w:id="0">
    <w:p w:rsidR="00C5445D" w:rsidRDefault="00C544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90A"/>
    <w:multiLevelType w:val="multilevel"/>
    <w:tmpl w:val="C7627248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C67A1"/>
    <w:multiLevelType w:val="multilevel"/>
    <w:tmpl w:val="C00C42B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042B"/>
    <w:rsid w:val="000D271E"/>
    <w:rsid w:val="00115A1C"/>
    <w:rsid w:val="00155BB3"/>
    <w:rsid w:val="005D042B"/>
    <w:rsid w:val="00C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C224prerov-20170615135356</dc:title>
  <dc:subject/>
  <dc:creator/>
  <cp:keywords/>
  <cp:lastModifiedBy>Korduliakova Alice</cp:lastModifiedBy>
  <cp:revision>3</cp:revision>
  <dcterms:created xsi:type="dcterms:W3CDTF">2017-06-15T12:21:00Z</dcterms:created>
  <dcterms:modified xsi:type="dcterms:W3CDTF">2017-06-16T07:29:00Z</dcterms:modified>
</cp:coreProperties>
</file>