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A8FD5" w14:textId="661E65A6" w:rsidR="00AC0173" w:rsidRPr="00D81465" w:rsidRDefault="00085266" w:rsidP="00AC0173">
      <w:pPr>
        <w:pStyle w:val="0Nzevsmlouvy-nejvyssiroven"/>
        <w:rPr>
          <w:rFonts w:ascii="Arial" w:hAnsi="Arial" w:cs="Arial"/>
        </w:rPr>
      </w:pPr>
      <w:r w:rsidRPr="00D81465">
        <w:rPr>
          <w:rFonts w:ascii="Arial" w:hAnsi="Arial" w:cs="Arial"/>
        </w:rPr>
        <w:t>Kupní smlouva</w:t>
      </w:r>
      <w:r w:rsidR="0042539E">
        <w:rPr>
          <w:rFonts w:ascii="Arial" w:hAnsi="Arial" w:cs="Arial"/>
        </w:rPr>
        <w:t xml:space="preserve"> </w:t>
      </w:r>
      <w:r w:rsidR="00312A1B">
        <w:rPr>
          <w:rFonts w:ascii="Arial" w:hAnsi="Arial" w:cs="Arial"/>
        </w:rPr>
        <w:t xml:space="preserve">č. </w:t>
      </w:r>
      <w:r w:rsidR="0042539E">
        <w:rPr>
          <w:rFonts w:ascii="Arial" w:hAnsi="Arial" w:cs="Arial"/>
        </w:rPr>
        <w:t>SML/</w:t>
      </w:r>
      <w:r w:rsidR="00A003BE">
        <w:rPr>
          <w:rFonts w:ascii="Arial" w:hAnsi="Arial" w:cs="Arial"/>
        </w:rPr>
        <w:t>0313</w:t>
      </w:r>
      <w:r w:rsidR="0042539E">
        <w:rPr>
          <w:rFonts w:ascii="Arial" w:hAnsi="Arial" w:cs="Arial"/>
        </w:rPr>
        <w:t>/23</w:t>
      </w:r>
    </w:p>
    <w:p w14:paraId="7C8118AB" w14:textId="7B40D123" w:rsidR="00853D2C" w:rsidRPr="00153409" w:rsidRDefault="00853D2C" w:rsidP="00853D2C">
      <w:pPr>
        <w:jc w:val="center"/>
        <w:rPr>
          <w:rFonts w:ascii="Arial" w:hAnsi="Arial" w:cs="Arial"/>
        </w:rPr>
      </w:pPr>
      <w:r w:rsidRPr="00153409">
        <w:rPr>
          <w:rFonts w:ascii="Arial" w:hAnsi="Arial" w:cs="Arial"/>
        </w:rPr>
        <w:t>(dále jen „smlouva“)</w:t>
      </w:r>
    </w:p>
    <w:p w14:paraId="31EA5C92" w14:textId="77777777" w:rsidR="00AC0173" w:rsidRPr="00153409" w:rsidRDefault="00AC0173" w:rsidP="00AC0173">
      <w:pPr>
        <w:rPr>
          <w:rFonts w:ascii="Arial" w:hAnsi="Arial" w:cs="Arial"/>
        </w:rPr>
      </w:pPr>
    </w:p>
    <w:p w14:paraId="78900055" w14:textId="77EC0690" w:rsidR="00AC0173" w:rsidRPr="00153409" w:rsidRDefault="00AC0173" w:rsidP="00AC0173">
      <w:pPr>
        <w:pStyle w:val="text"/>
        <w:rPr>
          <w:rFonts w:ascii="Arial" w:hAnsi="Arial" w:cs="Arial"/>
        </w:rPr>
      </w:pPr>
      <w:r w:rsidRPr="00153409">
        <w:rPr>
          <w:rFonts w:ascii="Arial" w:hAnsi="Arial" w:cs="Arial"/>
        </w:rPr>
        <w:t xml:space="preserve">uzavřená podle ustanovení § </w:t>
      </w:r>
      <w:r w:rsidR="00085266" w:rsidRPr="00153409">
        <w:rPr>
          <w:rFonts w:ascii="Arial" w:hAnsi="Arial" w:cs="Arial"/>
        </w:rPr>
        <w:t>2079</w:t>
      </w:r>
      <w:r w:rsidRPr="00153409">
        <w:rPr>
          <w:rFonts w:ascii="Arial" w:hAnsi="Arial" w:cs="Arial"/>
        </w:rPr>
        <w:t xml:space="preserve"> a následujících zákona č. 89/2012 Sb., občanský zákoník, ve znění pozdějších předpisů, následovně:</w:t>
      </w:r>
    </w:p>
    <w:p w14:paraId="4769A614" w14:textId="77777777" w:rsidR="00AC0173" w:rsidRPr="00153409" w:rsidRDefault="00AC0173" w:rsidP="0073535A">
      <w:pPr>
        <w:pStyle w:val="11uroven"/>
        <w:numPr>
          <w:ilvl w:val="0"/>
          <w:numId w:val="0"/>
        </w:numPr>
        <w:ind w:left="360"/>
        <w:rPr>
          <w:rFonts w:cs="Arial"/>
        </w:rPr>
      </w:pPr>
      <w:r w:rsidRPr="00153409">
        <w:rPr>
          <w:rFonts w:cs="Arial"/>
        </w:rPr>
        <w:t>Smluvní strany</w:t>
      </w:r>
    </w:p>
    <w:p w14:paraId="25FC5FAB" w14:textId="77777777" w:rsidR="00A003BE" w:rsidRPr="00A003BE" w:rsidRDefault="00A003BE" w:rsidP="00A003BE">
      <w:pPr>
        <w:pStyle w:val="22uroven"/>
        <w:numPr>
          <w:ilvl w:val="0"/>
          <w:numId w:val="0"/>
        </w:numPr>
        <w:ind w:left="705"/>
        <w:rPr>
          <w:rFonts w:cs="Arial"/>
          <w:noProof/>
        </w:rPr>
      </w:pPr>
      <w:r w:rsidRPr="00A003BE">
        <w:rPr>
          <w:rFonts w:cs="Arial"/>
          <w:noProof/>
        </w:rPr>
        <w:t>Prodávající: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A003BE" w:rsidRPr="00A003BE" w14:paraId="5A0E78F3" w14:textId="77777777" w:rsidTr="00833F0D">
        <w:tc>
          <w:tcPr>
            <w:tcW w:w="1134" w:type="dxa"/>
            <w:shd w:val="clear" w:color="auto" w:fill="auto"/>
          </w:tcPr>
          <w:p w14:paraId="5DEEEBE0" w14:textId="7777777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</w:p>
        </w:tc>
        <w:tc>
          <w:tcPr>
            <w:tcW w:w="7620" w:type="dxa"/>
            <w:shd w:val="clear" w:color="auto" w:fill="auto"/>
          </w:tcPr>
          <w:p w14:paraId="31DBD887" w14:textId="7777777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  <w:r w:rsidRPr="00A003BE">
              <w:rPr>
                <w:rFonts w:ascii="Arial" w:hAnsi="Arial" w:cs="Arial"/>
                <w:noProof/>
              </w:rPr>
              <w:t>SOKOFLOK s.r.o.</w:t>
            </w:r>
          </w:p>
        </w:tc>
      </w:tr>
      <w:tr w:rsidR="00A003BE" w:rsidRPr="00A003BE" w14:paraId="3F813627" w14:textId="77777777" w:rsidTr="00833F0D">
        <w:tc>
          <w:tcPr>
            <w:tcW w:w="1134" w:type="dxa"/>
            <w:shd w:val="clear" w:color="auto" w:fill="auto"/>
          </w:tcPr>
          <w:p w14:paraId="7842EE2C" w14:textId="7777777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  <w:r w:rsidRPr="00A003BE">
              <w:rPr>
                <w:rFonts w:ascii="Arial" w:hAnsi="Arial" w:cs="Arial"/>
                <w:noProof/>
              </w:rPr>
              <w:t>Sídlo:</w:t>
            </w:r>
          </w:p>
        </w:tc>
        <w:tc>
          <w:tcPr>
            <w:tcW w:w="7620" w:type="dxa"/>
            <w:shd w:val="clear" w:color="auto" w:fill="auto"/>
          </w:tcPr>
          <w:p w14:paraId="3AB7FD67" w14:textId="26A420D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Tovární čp. 1362, 356 01</w:t>
            </w:r>
            <w:r w:rsidRPr="00A003BE">
              <w:rPr>
                <w:rFonts w:ascii="Arial" w:hAnsi="Arial" w:cs="Arial"/>
                <w:noProof/>
              </w:rPr>
              <w:t xml:space="preserve"> Sokolov</w:t>
            </w:r>
          </w:p>
        </w:tc>
      </w:tr>
      <w:tr w:rsidR="00A003BE" w:rsidRPr="00A003BE" w14:paraId="43EB3F02" w14:textId="77777777" w:rsidTr="00833F0D">
        <w:tc>
          <w:tcPr>
            <w:tcW w:w="8754" w:type="dxa"/>
            <w:gridSpan w:val="2"/>
            <w:shd w:val="clear" w:color="auto" w:fill="auto"/>
          </w:tcPr>
          <w:p w14:paraId="5B0758EC" w14:textId="7777777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  <w:r w:rsidRPr="00A003BE">
              <w:rPr>
                <w:rFonts w:ascii="Arial" w:hAnsi="Arial" w:cs="Arial"/>
                <w:noProof/>
              </w:rPr>
              <w:t>Zapsaná v OR u KS v Plzni, oddíl C, vložka 3228</w:t>
            </w:r>
          </w:p>
        </w:tc>
      </w:tr>
      <w:tr w:rsidR="00A003BE" w:rsidRPr="00A003BE" w14:paraId="28818B3E" w14:textId="77777777" w:rsidTr="00833F0D">
        <w:tc>
          <w:tcPr>
            <w:tcW w:w="1134" w:type="dxa"/>
            <w:shd w:val="clear" w:color="auto" w:fill="auto"/>
          </w:tcPr>
          <w:p w14:paraId="32DD116F" w14:textId="7777777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  <w:r w:rsidRPr="00A003BE">
              <w:rPr>
                <w:rFonts w:ascii="Arial" w:hAnsi="Arial" w:cs="Arial"/>
                <w:noProof/>
              </w:rPr>
              <w:t>IČO:</w:t>
            </w:r>
          </w:p>
        </w:tc>
        <w:tc>
          <w:tcPr>
            <w:tcW w:w="7620" w:type="dxa"/>
            <w:shd w:val="clear" w:color="auto" w:fill="auto"/>
          </w:tcPr>
          <w:p w14:paraId="65F2A3C4" w14:textId="7777777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  <w:r w:rsidRPr="00A003BE">
              <w:rPr>
                <w:rFonts w:ascii="Arial" w:hAnsi="Arial" w:cs="Arial"/>
                <w:noProof/>
              </w:rPr>
              <w:t>47716576</w:t>
            </w:r>
          </w:p>
        </w:tc>
      </w:tr>
      <w:tr w:rsidR="00A003BE" w:rsidRPr="00A003BE" w14:paraId="4A83BD6B" w14:textId="77777777" w:rsidTr="00833F0D">
        <w:tc>
          <w:tcPr>
            <w:tcW w:w="1134" w:type="dxa"/>
            <w:shd w:val="clear" w:color="auto" w:fill="auto"/>
          </w:tcPr>
          <w:p w14:paraId="0CC798BA" w14:textId="7777777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  <w:r w:rsidRPr="00A003BE">
              <w:rPr>
                <w:rFonts w:ascii="Arial" w:hAnsi="Arial" w:cs="Arial"/>
                <w:noProof/>
              </w:rPr>
              <w:t>DIČ:</w:t>
            </w:r>
          </w:p>
        </w:tc>
        <w:tc>
          <w:tcPr>
            <w:tcW w:w="7620" w:type="dxa"/>
            <w:shd w:val="clear" w:color="auto" w:fill="auto"/>
          </w:tcPr>
          <w:p w14:paraId="603ACAD2" w14:textId="77777777" w:rsidR="00A003BE" w:rsidRPr="00A003BE" w:rsidRDefault="00A003BE" w:rsidP="00833F0D">
            <w:pPr>
              <w:pStyle w:val="text"/>
              <w:rPr>
                <w:rFonts w:ascii="Arial" w:hAnsi="Arial" w:cs="Arial"/>
                <w:noProof/>
              </w:rPr>
            </w:pPr>
            <w:r w:rsidRPr="00A003BE">
              <w:rPr>
                <w:rFonts w:ascii="Arial" w:hAnsi="Arial" w:cs="Arial"/>
                <w:noProof/>
              </w:rPr>
              <w:t>CZ47716576</w:t>
            </w:r>
          </w:p>
        </w:tc>
      </w:tr>
      <w:tr w:rsidR="00A003BE" w:rsidRPr="00A003BE" w14:paraId="06F3A23B" w14:textId="77777777" w:rsidTr="00A003BE">
        <w:trPr>
          <w:trHeight w:val="80"/>
        </w:trPr>
        <w:tc>
          <w:tcPr>
            <w:tcW w:w="8754" w:type="dxa"/>
            <w:gridSpan w:val="2"/>
            <w:shd w:val="clear" w:color="auto" w:fill="auto"/>
          </w:tcPr>
          <w:p w14:paraId="3B0697A0" w14:textId="6C857441" w:rsidR="00A003BE" w:rsidRPr="00A003BE" w:rsidRDefault="00A003BE" w:rsidP="00A003BE">
            <w:pPr>
              <w:pStyle w:val="text"/>
              <w:rPr>
                <w:rFonts w:ascii="Arial" w:hAnsi="Arial" w:cs="Arial"/>
                <w:noProof/>
              </w:rPr>
            </w:pPr>
            <w:r w:rsidRPr="00A003BE">
              <w:rPr>
                <w:rFonts w:ascii="Arial" w:hAnsi="Arial" w:cs="Arial"/>
                <w:noProof/>
              </w:rPr>
              <w:t xml:space="preserve">Zastoupený: </w:t>
            </w:r>
            <w:r>
              <w:rPr>
                <w:rFonts w:ascii="Arial" w:hAnsi="Arial" w:cs="Arial"/>
                <w:noProof/>
              </w:rPr>
              <w:t>Bc. Zdeněk März</w:t>
            </w:r>
            <w:r w:rsidRPr="00A003BE">
              <w:rPr>
                <w:rFonts w:ascii="Arial" w:hAnsi="Arial" w:cs="Arial"/>
                <w:noProof/>
              </w:rPr>
              <w:t>, jednatel</w:t>
            </w:r>
          </w:p>
        </w:tc>
      </w:tr>
    </w:tbl>
    <w:p w14:paraId="3B152801" w14:textId="27D3DEDE" w:rsidR="00AC0173" w:rsidRPr="00153409" w:rsidRDefault="00085266" w:rsidP="0073535A">
      <w:pPr>
        <w:pStyle w:val="22uroven"/>
        <w:numPr>
          <w:ilvl w:val="0"/>
          <w:numId w:val="0"/>
        </w:numPr>
        <w:ind w:left="705"/>
        <w:rPr>
          <w:rFonts w:cs="Arial"/>
        </w:rPr>
      </w:pPr>
      <w:r w:rsidRPr="00153409">
        <w:rPr>
          <w:rFonts w:cs="Arial"/>
        </w:rPr>
        <w:t>Kupující</w:t>
      </w:r>
      <w:r w:rsidR="00AC0173" w:rsidRPr="00153409">
        <w:rPr>
          <w:rFonts w:cs="Arial"/>
        </w:rPr>
        <w:t>:</w:t>
      </w:r>
      <w:r w:rsidR="009225C9" w:rsidRPr="00153409">
        <w:rPr>
          <w:rFonts w:cs="Arial"/>
        </w:rPr>
        <w:t xml:space="preserve">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AC0173" w:rsidRPr="00153409" w14:paraId="2AF8D990" w14:textId="77777777" w:rsidTr="000320A4">
        <w:tc>
          <w:tcPr>
            <w:tcW w:w="1121" w:type="dxa"/>
            <w:shd w:val="clear" w:color="auto" w:fill="auto"/>
          </w:tcPr>
          <w:p w14:paraId="35AC86EE" w14:textId="77777777" w:rsidR="00AC0173" w:rsidRPr="00153409" w:rsidRDefault="00AC0173" w:rsidP="002C1816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417" w:type="dxa"/>
            <w:shd w:val="clear" w:color="auto" w:fill="auto"/>
          </w:tcPr>
          <w:p w14:paraId="36C126C3" w14:textId="2E784466" w:rsidR="00AC0173" w:rsidRPr="00153409" w:rsidRDefault="00085266" w:rsidP="002C1816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 xml:space="preserve">Brněnské vodárny a kanalizace, </w:t>
            </w:r>
            <w:proofErr w:type="gramStart"/>
            <w:r w:rsidRPr="00153409">
              <w:rPr>
                <w:rFonts w:ascii="Arial" w:hAnsi="Arial" w:cs="Arial"/>
              </w:rPr>
              <w:t>a.s.</w:t>
            </w:r>
            <w:r w:rsidR="0066579C" w:rsidRPr="00153409">
              <w:rPr>
                <w:rFonts w:ascii="Arial" w:hAnsi="Arial" w:cs="Arial"/>
              </w:rPr>
              <w:t>.</w:t>
            </w:r>
            <w:proofErr w:type="gramEnd"/>
          </w:p>
        </w:tc>
      </w:tr>
      <w:tr w:rsidR="00AC0173" w:rsidRPr="00153409" w14:paraId="3AA9CBBD" w14:textId="77777777" w:rsidTr="000320A4">
        <w:tc>
          <w:tcPr>
            <w:tcW w:w="1121" w:type="dxa"/>
            <w:shd w:val="clear" w:color="auto" w:fill="auto"/>
          </w:tcPr>
          <w:p w14:paraId="27BF312C" w14:textId="77777777" w:rsidR="00AC0173" w:rsidRPr="00153409" w:rsidRDefault="00AC0173" w:rsidP="002C1816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Sídlo:</w:t>
            </w:r>
          </w:p>
        </w:tc>
        <w:tc>
          <w:tcPr>
            <w:tcW w:w="7417" w:type="dxa"/>
            <w:shd w:val="clear" w:color="auto" w:fill="auto"/>
          </w:tcPr>
          <w:p w14:paraId="6CCE1FE0" w14:textId="33EBA617" w:rsidR="00AC0173" w:rsidRPr="00153409" w:rsidRDefault="00085266" w:rsidP="002C1816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Pisárecká 555/1a, Pisárky, 603 00 Brno</w:t>
            </w:r>
          </w:p>
        </w:tc>
      </w:tr>
      <w:tr w:rsidR="00AC0173" w:rsidRPr="00153409" w14:paraId="7117C9D9" w14:textId="77777777" w:rsidTr="000320A4">
        <w:tc>
          <w:tcPr>
            <w:tcW w:w="8538" w:type="dxa"/>
            <w:gridSpan w:val="2"/>
            <w:shd w:val="clear" w:color="auto" w:fill="auto"/>
          </w:tcPr>
          <w:p w14:paraId="1EF9D2C6" w14:textId="6A51DA33" w:rsidR="00AC0173" w:rsidRPr="00153409" w:rsidRDefault="00AC0173" w:rsidP="00085266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 xml:space="preserve">Subjekt je zapsán </w:t>
            </w:r>
            <w:r w:rsidRPr="00153409">
              <w:rPr>
                <w:rFonts w:ascii="Arial" w:hAnsi="Arial" w:cs="Arial"/>
                <w:noProof/>
              </w:rPr>
              <w:t>v obchodním rejstříku u Krajského soudu v </w:t>
            </w:r>
            <w:r w:rsidR="009225C9" w:rsidRPr="00153409">
              <w:rPr>
                <w:rFonts w:ascii="Arial" w:hAnsi="Arial" w:cs="Arial"/>
                <w:noProof/>
              </w:rPr>
              <w:t>Brně</w:t>
            </w:r>
            <w:r w:rsidRPr="00153409">
              <w:rPr>
                <w:rFonts w:ascii="Arial" w:hAnsi="Arial" w:cs="Arial"/>
                <w:noProof/>
              </w:rPr>
              <w:t xml:space="preserve">, oddíl </w:t>
            </w:r>
            <w:r w:rsidR="00085266" w:rsidRPr="00153409">
              <w:rPr>
                <w:rFonts w:ascii="Arial" w:hAnsi="Arial" w:cs="Arial"/>
                <w:noProof/>
              </w:rPr>
              <w:t>B</w:t>
            </w:r>
            <w:r w:rsidRPr="00153409">
              <w:rPr>
                <w:rFonts w:ascii="Arial" w:hAnsi="Arial" w:cs="Arial"/>
                <w:noProof/>
              </w:rPr>
              <w:t xml:space="preserve">, vložka </w:t>
            </w:r>
            <w:r w:rsidR="00085266" w:rsidRPr="00153409">
              <w:rPr>
                <w:rFonts w:ascii="Arial" w:hAnsi="Arial" w:cs="Arial"/>
                <w:noProof/>
              </w:rPr>
              <w:t>783</w:t>
            </w:r>
          </w:p>
        </w:tc>
      </w:tr>
      <w:tr w:rsidR="00AC0173" w:rsidRPr="00153409" w14:paraId="1CCB524D" w14:textId="77777777" w:rsidTr="000320A4">
        <w:tc>
          <w:tcPr>
            <w:tcW w:w="1121" w:type="dxa"/>
            <w:shd w:val="clear" w:color="auto" w:fill="auto"/>
          </w:tcPr>
          <w:p w14:paraId="38A77475" w14:textId="77777777" w:rsidR="00AC0173" w:rsidRPr="00153409" w:rsidRDefault="00AC0173" w:rsidP="002C1816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IČO:</w:t>
            </w:r>
          </w:p>
        </w:tc>
        <w:tc>
          <w:tcPr>
            <w:tcW w:w="7417" w:type="dxa"/>
            <w:shd w:val="clear" w:color="auto" w:fill="auto"/>
          </w:tcPr>
          <w:p w14:paraId="0B2B7244" w14:textId="7B5CE46E" w:rsidR="00AC0173" w:rsidRPr="00153409" w:rsidRDefault="00085266" w:rsidP="002C1816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46347275</w:t>
            </w:r>
          </w:p>
        </w:tc>
      </w:tr>
      <w:tr w:rsidR="00AC0173" w:rsidRPr="00153409" w14:paraId="0888EDA8" w14:textId="77777777" w:rsidTr="000320A4">
        <w:tc>
          <w:tcPr>
            <w:tcW w:w="1121" w:type="dxa"/>
            <w:shd w:val="clear" w:color="auto" w:fill="auto"/>
          </w:tcPr>
          <w:p w14:paraId="3F212545" w14:textId="77777777" w:rsidR="00AC0173" w:rsidRPr="00153409" w:rsidRDefault="00AC0173" w:rsidP="002C1816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DIČ:</w:t>
            </w:r>
          </w:p>
        </w:tc>
        <w:tc>
          <w:tcPr>
            <w:tcW w:w="7417" w:type="dxa"/>
            <w:shd w:val="clear" w:color="auto" w:fill="auto"/>
          </w:tcPr>
          <w:p w14:paraId="759FA4F9" w14:textId="13B2C72D" w:rsidR="00AC0173" w:rsidRPr="00153409" w:rsidRDefault="00085266" w:rsidP="002C1816">
            <w:pPr>
              <w:pStyle w:val="text"/>
              <w:rPr>
                <w:rFonts w:ascii="Arial" w:hAnsi="Arial" w:cs="Arial"/>
              </w:rPr>
            </w:pPr>
            <w:r w:rsidRPr="00153409">
              <w:rPr>
                <w:rFonts w:ascii="Arial" w:hAnsi="Arial" w:cs="Arial"/>
              </w:rPr>
              <w:t>CZ46347275</w:t>
            </w:r>
          </w:p>
        </w:tc>
      </w:tr>
      <w:tr w:rsidR="00AC0173" w:rsidRPr="00153409" w14:paraId="323C5D51" w14:textId="77777777" w:rsidTr="000320A4">
        <w:tc>
          <w:tcPr>
            <w:tcW w:w="8538" w:type="dxa"/>
            <w:gridSpan w:val="2"/>
            <w:shd w:val="clear" w:color="auto" w:fill="auto"/>
          </w:tcPr>
          <w:p w14:paraId="0811E9A0" w14:textId="1433F3FA" w:rsidR="00AC0173" w:rsidRPr="00153409" w:rsidRDefault="00085266" w:rsidP="0050174A">
            <w:pPr>
              <w:pStyle w:val="text"/>
              <w:rPr>
                <w:rFonts w:ascii="Arial" w:hAnsi="Arial" w:cs="Arial"/>
                <w:noProof/>
              </w:rPr>
            </w:pPr>
            <w:r w:rsidRPr="00153409">
              <w:rPr>
                <w:rFonts w:ascii="Arial" w:hAnsi="Arial" w:cs="Arial"/>
              </w:rPr>
              <w:t xml:space="preserve">K podpisu smlouvy je oprávněn </w:t>
            </w:r>
            <w:r w:rsidR="0050174A">
              <w:rPr>
                <w:rFonts w:ascii="Arial" w:hAnsi="Arial" w:cs="Arial"/>
              </w:rPr>
              <w:t>XXX</w:t>
            </w:r>
          </w:p>
        </w:tc>
      </w:tr>
    </w:tbl>
    <w:p w14:paraId="532DD1B1" w14:textId="77777777" w:rsidR="00AC0173" w:rsidRPr="00153409" w:rsidRDefault="00AC0173" w:rsidP="00AC0173">
      <w:pPr>
        <w:pStyle w:val="11uroven"/>
        <w:rPr>
          <w:rFonts w:cs="Arial"/>
        </w:rPr>
      </w:pPr>
      <w:r w:rsidRPr="00153409">
        <w:rPr>
          <w:rFonts w:cs="Arial"/>
        </w:rPr>
        <w:t>Podklady k uzavření smlouvy</w:t>
      </w:r>
    </w:p>
    <w:p w14:paraId="1FD244C0" w14:textId="521EFC05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Smlouva je uzavřena na základě nabídky </w:t>
      </w:r>
      <w:r w:rsidR="0073499F" w:rsidRPr="00153409">
        <w:rPr>
          <w:rFonts w:cs="Arial"/>
        </w:rPr>
        <w:t>prodávajícího</w:t>
      </w:r>
      <w:r w:rsidRPr="00153409">
        <w:rPr>
          <w:rFonts w:cs="Arial"/>
        </w:rPr>
        <w:t xml:space="preserve"> </w:t>
      </w:r>
      <w:r w:rsidRPr="00795610">
        <w:rPr>
          <w:rFonts w:cs="Arial"/>
        </w:rPr>
        <w:t xml:space="preserve">ze dne </w:t>
      </w:r>
      <w:r w:rsidR="00AE58C9">
        <w:rPr>
          <w:rFonts w:cs="Arial"/>
        </w:rPr>
        <w:t>27</w:t>
      </w:r>
      <w:r w:rsidR="001950A5">
        <w:rPr>
          <w:rFonts w:cs="Arial"/>
        </w:rPr>
        <w:t>. 9</w:t>
      </w:r>
      <w:r w:rsidR="009C3B20" w:rsidRPr="00795610">
        <w:rPr>
          <w:rFonts w:cs="Arial"/>
        </w:rPr>
        <w:t>. 2023</w:t>
      </w:r>
      <w:r w:rsidR="00DD6683" w:rsidRPr="00795610">
        <w:rPr>
          <w:rFonts w:cs="Arial"/>
        </w:rPr>
        <w:t xml:space="preserve"> </w:t>
      </w:r>
      <w:r w:rsidRPr="00795610">
        <w:rPr>
          <w:rFonts w:cs="Arial"/>
        </w:rPr>
        <w:t>a výzvy</w:t>
      </w:r>
      <w:r w:rsidRPr="00153409">
        <w:rPr>
          <w:rFonts w:cs="Arial"/>
        </w:rPr>
        <w:t xml:space="preserve"> k podání nabídek ze dne </w:t>
      </w:r>
      <w:r w:rsidR="001950A5">
        <w:rPr>
          <w:rFonts w:cs="Arial"/>
        </w:rPr>
        <w:t>1</w:t>
      </w:r>
      <w:r w:rsidR="00A003BE">
        <w:rPr>
          <w:rFonts w:cs="Arial"/>
        </w:rPr>
        <w:t>5. 8</w:t>
      </w:r>
      <w:r w:rsidR="009C3B20" w:rsidRPr="00153409">
        <w:rPr>
          <w:rFonts w:cs="Arial"/>
        </w:rPr>
        <w:t>. 2023</w:t>
      </w:r>
      <w:r w:rsidRPr="00153409">
        <w:rPr>
          <w:rFonts w:cs="Arial"/>
        </w:rPr>
        <w:t>, č. SML/</w:t>
      </w:r>
      <w:r w:rsidR="00A003BE">
        <w:rPr>
          <w:rFonts w:cs="Arial"/>
        </w:rPr>
        <w:t>0313</w:t>
      </w:r>
      <w:r w:rsidRPr="00153409">
        <w:rPr>
          <w:rFonts w:cs="Arial"/>
        </w:rPr>
        <w:t>/</w:t>
      </w:r>
      <w:r w:rsidR="00284A41" w:rsidRPr="00153409">
        <w:rPr>
          <w:rFonts w:cs="Arial"/>
        </w:rPr>
        <w:t>23</w:t>
      </w:r>
      <w:r w:rsidRPr="00153409">
        <w:rPr>
          <w:rFonts w:cs="Arial"/>
        </w:rPr>
        <w:t>.</w:t>
      </w:r>
    </w:p>
    <w:p w14:paraId="60A43E3C" w14:textId="77777777" w:rsidR="00AC0173" w:rsidRPr="00153409" w:rsidRDefault="00AC0173" w:rsidP="00AC0173">
      <w:pPr>
        <w:pStyle w:val="11uroven"/>
        <w:rPr>
          <w:rFonts w:cs="Arial"/>
        </w:rPr>
      </w:pPr>
      <w:r w:rsidRPr="00153409">
        <w:rPr>
          <w:rFonts w:cs="Arial"/>
        </w:rPr>
        <w:t>Předmět smlouvy</w:t>
      </w:r>
    </w:p>
    <w:p w14:paraId="5CE74250" w14:textId="77874119" w:rsidR="0073499F" w:rsidRDefault="00420428" w:rsidP="00CA0C56">
      <w:pPr>
        <w:pStyle w:val="22uroven"/>
        <w:ind w:left="567" w:hanging="567"/>
      </w:pPr>
      <w:r w:rsidRPr="00153409">
        <w:t xml:space="preserve">Předmětem smlouvy je závazek prodávajícího </w:t>
      </w:r>
      <w:r w:rsidR="002F205A">
        <w:t>dodat kupujícímu tekutý odpěňovací prostředek</w:t>
      </w:r>
      <w:r w:rsidR="002F205A" w:rsidRPr="00F35222">
        <w:t xml:space="preserve"> </w:t>
      </w:r>
      <w:r w:rsidR="002F205A">
        <w:t>určený</w:t>
      </w:r>
      <w:r w:rsidR="002F205A" w:rsidRPr="00F35222">
        <w:t xml:space="preserve"> </w:t>
      </w:r>
      <w:r w:rsidR="002F205A">
        <w:t>k</w:t>
      </w:r>
      <w:r w:rsidR="002F205A" w:rsidRPr="00F35222">
        <w:t xml:space="preserve"> omezení a likvidaci pěny ve vyhnívacích komorách čistírny odpadních vod</w:t>
      </w:r>
      <w:r w:rsidR="00CA0C56">
        <w:t xml:space="preserve"> Brno - Modřice, </w:t>
      </w:r>
      <w:r w:rsidR="002F205A" w:rsidRPr="00F35222">
        <w:t>dodávaného pod obchodním označením SOKOFLOK BP 6</w:t>
      </w:r>
      <w:r w:rsidR="002F205A">
        <w:t>,</w:t>
      </w:r>
      <w:r w:rsidR="002F205A" w:rsidRPr="00F35222">
        <w:t xml:space="preserve"> v celkovém předpokládaném množství </w:t>
      </w:r>
      <w:r w:rsidR="004C518D">
        <w:t>XXX</w:t>
      </w:r>
      <w:r w:rsidR="002F205A" w:rsidRPr="00F35222">
        <w:t xml:space="preserve"> </w:t>
      </w:r>
      <w:r w:rsidR="002F205A">
        <w:t>na roky 2024 –</w:t>
      </w:r>
      <w:r w:rsidR="00CA0C56">
        <w:t xml:space="preserve"> 2025 </w:t>
      </w:r>
      <w:r w:rsidR="0073499F" w:rsidRPr="00153409">
        <w:t>(dále jen „</w:t>
      </w:r>
      <w:r w:rsidR="00CA0C56">
        <w:t>produkt</w:t>
      </w:r>
      <w:r w:rsidR="0073499F" w:rsidRPr="00153409">
        <w:t>“</w:t>
      </w:r>
      <w:r w:rsidRPr="00153409">
        <w:t xml:space="preserve"> nebo „předmět smlouvy“).</w:t>
      </w:r>
    </w:p>
    <w:p w14:paraId="3AF5BFD5" w14:textId="58A8F7F6" w:rsidR="00CA0C56" w:rsidRPr="00672974" w:rsidRDefault="00CA0C56" w:rsidP="00CA0C56">
      <w:pPr>
        <w:pStyle w:val="22uroven"/>
        <w:ind w:left="510" w:hanging="510"/>
      </w:pPr>
      <w:r w:rsidRPr="00F35222">
        <w:t xml:space="preserve">Prodávající </w:t>
      </w:r>
      <w:r w:rsidR="0059180B">
        <w:t>se zavazuje, že produkt splňuje následující</w:t>
      </w:r>
      <w:r w:rsidRPr="00F35222">
        <w:t xml:space="preserve"> vlastnosti</w:t>
      </w:r>
      <w:r>
        <w:t>:</w:t>
      </w:r>
    </w:p>
    <w:p w14:paraId="00CD1C62" w14:textId="11E1B1D7" w:rsidR="00CA0C56" w:rsidRPr="00CA0C56" w:rsidRDefault="00CA0C56" w:rsidP="00CA0C56">
      <w:pPr>
        <w:pStyle w:val="text"/>
        <w:ind w:left="510"/>
        <w:rPr>
          <w:rFonts w:ascii="Arial" w:hAnsi="Arial"/>
        </w:rPr>
      </w:pPr>
      <w:r w:rsidRPr="00CA0C56">
        <w:rPr>
          <w:rFonts w:ascii="Arial" w:hAnsi="Arial"/>
        </w:rPr>
        <w:t>SOKOFLOK BP 6 je unikátní produkt pro omezení a likvidaci pěny ve vyhnívacích komorách a v aktivačních nádržích</w:t>
      </w:r>
      <w:r>
        <w:rPr>
          <w:rFonts w:ascii="Arial" w:hAnsi="Arial"/>
        </w:rPr>
        <w:t xml:space="preserve"> </w:t>
      </w:r>
      <w:r w:rsidRPr="00EB17CC">
        <w:rPr>
          <w:rFonts w:ascii="Arial" w:hAnsi="Arial"/>
        </w:rPr>
        <w:t xml:space="preserve">komunálních ČOV. Je dodáván v kapalné formě, ve které jej lze použít přímo nebo v naředěné formě pro danou aplikaci. Díky nízké viskozitě jej lze dávkovat s použitím běžných měrných čerpadel. Zaručená maximální účinná dávka na </w:t>
      </w:r>
      <w:smartTag w:uri="urn:schemas-microsoft-com:office:smarttags" w:element="metricconverter">
        <w:smartTagPr>
          <w:attr w:name="ProductID" w:val="1 m3"/>
        </w:smartTagPr>
        <w:r w:rsidRPr="00EB17CC">
          <w:rPr>
            <w:rFonts w:ascii="Arial" w:hAnsi="Arial"/>
          </w:rPr>
          <w:t>1 m</w:t>
        </w:r>
        <w:r w:rsidRPr="00EB17CC">
          <w:rPr>
            <w:rFonts w:ascii="Arial" w:hAnsi="Arial"/>
            <w:vertAlign w:val="superscript"/>
          </w:rPr>
          <w:t>3</w:t>
        </w:r>
      </w:smartTag>
      <w:r w:rsidRPr="00EB17CC">
        <w:rPr>
          <w:rFonts w:ascii="Arial" w:hAnsi="Arial"/>
        </w:rPr>
        <w:t xml:space="preserve"> kalu o sušině 35 kg/m</w:t>
      </w:r>
      <w:r w:rsidRPr="00EB17CC">
        <w:rPr>
          <w:rFonts w:ascii="Arial" w:hAnsi="Arial"/>
          <w:vertAlign w:val="superscript"/>
        </w:rPr>
        <w:t>3</w:t>
      </w:r>
      <w:r w:rsidRPr="00EB17CC">
        <w:rPr>
          <w:rFonts w:ascii="Arial" w:hAnsi="Arial"/>
        </w:rPr>
        <w:t>, objem pěny 30-50 %, je 30 – 35 g.</w:t>
      </w:r>
      <w:r w:rsidR="004B4455">
        <w:rPr>
          <w:rFonts w:ascii="Arial" w:hAnsi="Arial"/>
        </w:rPr>
        <w:t xml:space="preserve"> Požadovaná doba reakce je do 5 minut (v laboratorní zkoušce). </w:t>
      </w:r>
    </w:p>
    <w:p w14:paraId="57C69273" w14:textId="0BA5AD8C" w:rsidR="00CA0C56" w:rsidRPr="008F4045" w:rsidRDefault="00CA0C56" w:rsidP="00CA0C56">
      <w:pPr>
        <w:pStyle w:val="22uroven"/>
        <w:ind w:left="510" w:hanging="510"/>
      </w:pPr>
      <w:r w:rsidRPr="00F35222">
        <w:lastRenderedPageBreak/>
        <w:t xml:space="preserve">Prodávající garantuje </w:t>
      </w:r>
      <w:r>
        <w:t>c</w:t>
      </w:r>
      <w:r w:rsidRPr="008F4045">
        <w:t xml:space="preserve">hemické složení </w:t>
      </w:r>
      <w:r w:rsidR="00D23AAA">
        <w:t>produktu</w:t>
      </w:r>
      <w:r w:rsidRPr="008F4045">
        <w:t>:</w:t>
      </w:r>
    </w:p>
    <w:p w14:paraId="77ED1E1E" w14:textId="77777777" w:rsidR="00CA0C56" w:rsidRPr="00CA0C56" w:rsidRDefault="00CA0C56" w:rsidP="00CA0C56">
      <w:pPr>
        <w:pStyle w:val="text"/>
        <w:ind w:left="510"/>
        <w:rPr>
          <w:rFonts w:ascii="Arial" w:hAnsi="Arial"/>
        </w:rPr>
      </w:pPr>
      <w:r w:rsidRPr="00CA0C56">
        <w:rPr>
          <w:rFonts w:ascii="Arial" w:hAnsi="Arial"/>
        </w:rPr>
        <w:t xml:space="preserve">Jedná se o organický odpěňovač pro vodní systémy na bázi kopolymeru </w:t>
      </w:r>
      <w:proofErr w:type="spellStart"/>
      <w:r w:rsidRPr="00CA0C56">
        <w:rPr>
          <w:rFonts w:ascii="Arial" w:hAnsi="Arial"/>
        </w:rPr>
        <w:t>ethylenoxidu</w:t>
      </w:r>
      <w:proofErr w:type="spellEnd"/>
      <w:r w:rsidRPr="00CA0C56">
        <w:rPr>
          <w:rFonts w:ascii="Arial" w:hAnsi="Arial"/>
        </w:rPr>
        <w:t xml:space="preserve">, propylenu a mastné kyseliny. </w:t>
      </w:r>
    </w:p>
    <w:p w14:paraId="5EA9501F" w14:textId="77777777" w:rsidR="00CA0C56" w:rsidRPr="00CA0C56" w:rsidRDefault="00CA0C56" w:rsidP="00CA0C56">
      <w:pPr>
        <w:pStyle w:val="text"/>
        <w:ind w:left="510"/>
        <w:rPr>
          <w:rFonts w:ascii="Arial" w:hAnsi="Arial"/>
        </w:rPr>
      </w:pPr>
      <w:r w:rsidRPr="00CA0C56">
        <w:rPr>
          <w:rFonts w:ascii="Arial" w:hAnsi="Arial"/>
        </w:rPr>
        <w:t>a) další údaje o sledovaných a ostatních složkách a jejich podílech v dodávaném výrobku jsou uvedeny v Technické specifikaci výrobku a jeho Bezpečnostním listě.</w:t>
      </w:r>
    </w:p>
    <w:p w14:paraId="20738C68" w14:textId="77777777" w:rsidR="00CA0C56" w:rsidRPr="00CA0C56" w:rsidRDefault="00CA0C56" w:rsidP="00CA0C56">
      <w:pPr>
        <w:pStyle w:val="text"/>
        <w:ind w:left="510"/>
        <w:rPr>
          <w:rFonts w:ascii="Arial" w:hAnsi="Arial"/>
        </w:rPr>
      </w:pPr>
      <w:r w:rsidRPr="00CA0C56">
        <w:rPr>
          <w:rFonts w:ascii="Arial" w:hAnsi="Arial"/>
        </w:rPr>
        <w:t>b) obsah příměsí a těžkých kovů odpovídá těmto níže uvedeným hodnotám</w:t>
      </w:r>
    </w:p>
    <w:p w14:paraId="0BDE2EC7" w14:textId="77777777" w:rsidR="00CA0C56" w:rsidRPr="00CA0C56" w:rsidRDefault="00CA0C56" w:rsidP="00CA0C56">
      <w:pPr>
        <w:pStyle w:val="text"/>
        <w:ind w:left="510"/>
        <w:rPr>
          <w:rFonts w:ascii="Arial" w:hAnsi="Arial"/>
        </w:rPr>
      </w:pPr>
      <w:r w:rsidRPr="00CA0C56">
        <w:rPr>
          <w:rFonts w:ascii="Arial" w:hAnsi="Arial"/>
        </w:rPr>
        <w:tab/>
      </w:r>
      <w:r w:rsidRPr="00CA0C56">
        <w:rPr>
          <w:rFonts w:ascii="Arial" w:hAnsi="Arial"/>
        </w:rPr>
        <w:tab/>
      </w:r>
      <w:r w:rsidRPr="00CA0C56">
        <w:rPr>
          <w:rFonts w:ascii="Arial" w:hAnsi="Arial"/>
        </w:rPr>
        <w:tab/>
      </w:r>
      <w:proofErr w:type="spellStart"/>
      <w:r w:rsidRPr="00CA0C56">
        <w:rPr>
          <w:rFonts w:ascii="Arial" w:hAnsi="Arial"/>
        </w:rPr>
        <w:t>Hg</w:t>
      </w:r>
      <w:proofErr w:type="spellEnd"/>
      <w:r w:rsidRPr="00CA0C56">
        <w:rPr>
          <w:rFonts w:ascii="Arial" w:hAnsi="Arial"/>
        </w:rPr>
        <w:tab/>
      </w:r>
      <w:r w:rsidRPr="00CA0C56">
        <w:rPr>
          <w:rFonts w:ascii="Arial" w:hAnsi="Arial"/>
        </w:rPr>
        <w:tab/>
      </w:r>
      <w:r w:rsidRPr="00CA0C56">
        <w:rPr>
          <w:rFonts w:ascii="Arial" w:hAnsi="Arial"/>
        </w:rPr>
        <w:tab/>
        <w:t>‹0,01 mg/kg</w:t>
      </w:r>
    </w:p>
    <w:p w14:paraId="65B53639" w14:textId="77777777" w:rsidR="00CA0C56" w:rsidRPr="00CA0C56" w:rsidRDefault="00CA0C56" w:rsidP="00CA0C56">
      <w:pPr>
        <w:pStyle w:val="text"/>
        <w:ind w:left="510"/>
        <w:rPr>
          <w:rFonts w:ascii="Arial" w:hAnsi="Arial"/>
        </w:rPr>
      </w:pPr>
      <w:r w:rsidRPr="00CA0C56">
        <w:rPr>
          <w:rFonts w:ascii="Arial" w:hAnsi="Arial"/>
        </w:rPr>
        <w:tab/>
      </w:r>
      <w:r w:rsidRPr="00CA0C56">
        <w:rPr>
          <w:rFonts w:ascii="Arial" w:hAnsi="Arial"/>
        </w:rPr>
        <w:tab/>
      </w:r>
      <w:r w:rsidRPr="00CA0C56">
        <w:rPr>
          <w:rFonts w:ascii="Arial" w:hAnsi="Arial"/>
        </w:rPr>
        <w:tab/>
      </w:r>
      <w:proofErr w:type="spellStart"/>
      <w:r w:rsidRPr="00CA0C56">
        <w:rPr>
          <w:rFonts w:ascii="Arial" w:hAnsi="Arial"/>
        </w:rPr>
        <w:t>Pb</w:t>
      </w:r>
      <w:proofErr w:type="spellEnd"/>
      <w:r w:rsidRPr="00CA0C56">
        <w:rPr>
          <w:rFonts w:ascii="Arial" w:hAnsi="Arial"/>
        </w:rPr>
        <w:tab/>
      </w:r>
      <w:r w:rsidRPr="00CA0C56">
        <w:rPr>
          <w:rFonts w:ascii="Arial" w:hAnsi="Arial"/>
        </w:rPr>
        <w:tab/>
      </w:r>
      <w:r w:rsidRPr="00CA0C56">
        <w:rPr>
          <w:rFonts w:ascii="Arial" w:hAnsi="Arial"/>
        </w:rPr>
        <w:tab/>
        <w:t xml:space="preserve">‹0,1 mg/kg </w:t>
      </w:r>
    </w:p>
    <w:p w14:paraId="73EE0FCE" w14:textId="77777777" w:rsidR="00CA0C56" w:rsidRPr="00D23AAA" w:rsidRDefault="00CA0C56" w:rsidP="00CA0C56">
      <w:pPr>
        <w:pStyle w:val="text"/>
        <w:ind w:left="510"/>
        <w:rPr>
          <w:rFonts w:ascii="Arial" w:hAnsi="Arial"/>
        </w:rPr>
      </w:pPr>
      <w:r w:rsidRPr="00CA0C56">
        <w:rPr>
          <w:rFonts w:ascii="Arial" w:hAnsi="Arial"/>
        </w:rPr>
        <w:tab/>
      </w:r>
      <w:r w:rsidRPr="00CA0C56">
        <w:rPr>
          <w:rFonts w:ascii="Arial" w:hAnsi="Arial"/>
        </w:rPr>
        <w:tab/>
      </w:r>
      <w:r w:rsidRPr="00CA0C56">
        <w:rPr>
          <w:rFonts w:ascii="Arial" w:hAnsi="Arial"/>
        </w:rPr>
        <w:tab/>
      </w:r>
      <w:r w:rsidRPr="00D23AAA">
        <w:rPr>
          <w:rFonts w:ascii="Arial" w:hAnsi="Arial"/>
        </w:rPr>
        <w:t>Cd</w:t>
      </w:r>
      <w:r w:rsidRPr="00D23AAA">
        <w:rPr>
          <w:rFonts w:ascii="Arial" w:hAnsi="Arial"/>
        </w:rPr>
        <w:tab/>
      </w:r>
      <w:r w:rsidRPr="00D23AAA">
        <w:rPr>
          <w:rFonts w:ascii="Arial" w:hAnsi="Arial"/>
        </w:rPr>
        <w:tab/>
      </w:r>
      <w:r w:rsidRPr="00D23AAA">
        <w:rPr>
          <w:rFonts w:ascii="Arial" w:hAnsi="Arial"/>
        </w:rPr>
        <w:tab/>
        <w:t>‹0,05 mg/kg</w:t>
      </w:r>
    </w:p>
    <w:p w14:paraId="0EE14FA5" w14:textId="77777777" w:rsidR="00CA0C56" w:rsidRPr="00D23AAA" w:rsidRDefault="00CA0C56" w:rsidP="00CA0C56">
      <w:pPr>
        <w:pStyle w:val="text"/>
        <w:ind w:left="510"/>
        <w:rPr>
          <w:rFonts w:ascii="Arial" w:hAnsi="Arial"/>
        </w:rPr>
      </w:pPr>
      <w:r w:rsidRPr="00D23AAA">
        <w:rPr>
          <w:rFonts w:ascii="Arial" w:hAnsi="Arial"/>
        </w:rPr>
        <w:tab/>
      </w:r>
      <w:r w:rsidRPr="00D23AAA">
        <w:rPr>
          <w:rFonts w:ascii="Arial" w:hAnsi="Arial"/>
        </w:rPr>
        <w:tab/>
      </w:r>
      <w:r w:rsidRPr="00D23AAA">
        <w:rPr>
          <w:rFonts w:ascii="Arial" w:hAnsi="Arial"/>
        </w:rPr>
        <w:tab/>
      </w:r>
      <w:proofErr w:type="spellStart"/>
      <w:r w:rsidRPr="00D23AAA">
        <w:rPr>
          <w:rFonts w:ascii="Arial" w:hAnsi="Arial"/>
        </w:rPr>
        <w:t>Cr</w:t>
      </w:r>
      <w:proofErr w:type="spellEnd"/>
      <w:r w:rsidRPr="00D23AAA">
        <w:rPr>
          <w:rFonts w:ascii="Arial" w:hAnsi="Arial"/>
        </w:rPr>
        <w:tab/>
      </w:r>
      <w:r w:rsidRPr="00D23AAA">
        <w:rPr>
          <w:rFonts w:ascii="Arial" w:hAnsi="Arial"/>
        </w:rPr>
        <w:tab/>
      </w:r>
      <w:r w:rsidRPr="00D23AAA">
        <w:rPr>
          <w:rFonts w:ascii="Arial" w:hAnsi="Arial"/>
        </w:rPr>
        <w:tab/>
        <w:t>‹0,05 mg/kg</w:t>
      </w:r>
    </w:p>
    <w:p w14:paraId="74B91F84" w14:textId="77777777" w:rsidR="00CA0C56" w:rsidRPr="00D23AAA" w:rsidRDefault="00CA0C56" w:rsidP="00CA0C56">
      <w:pPr>
        <w:pStyle w:val="text"/>
        <w:ind w:left="510"/>
        <w:rPr>
          <w:rFonts w:ascii="Arial" w:hAnsi="Arial"/>
        </w:rPr>
      </w:pPr>
      <w:r w:rsidRPr="00D23AAA">
        <w:rPr>
          <w:rFonts w:ascii="Arial" w:hAnsi="Arial"/>
        </w:rPr>
        <w:tab/>
      </w:r>
      <w:r w:rsidRPr="00D23AAA">
        <w:rPr>
          <w:rFonts w:ascii="Arial" w:hAnsi="Arial"/>
        </w:rPr>
        <w:tab/>
      </w:r>
      <w:r w:rsidRPr="00D23AAA">
        <w:rPr>
          <w:rFonts w:ascii="Arial" w:hAnsi="Arial"/>
        </w:rPr>
        <w:tab/>
      </w:r>
      <w:proofErr w:type="spellStart"/>
      <w:r w:rsidRPr="00D23AAA">
        <w:rPr>
          <w:rFonts w:ascii="Arial" w:hAnsi="Arial"/>
        </w:rPr>
        <w:t>Zn</w:t>
      </w:r>
      <w:proofErr w:type="spellEnd"/>
      <w:r w:rsidRPr="00D23AAA">
        <w:rPr>
          <w:rFonts w:ascii="Arial" w:hAnsi="Arial"/>
        </w:rPr>
        <w:tab/>
      </w:r>
      <w:r w:rsidRPr="00D23AAA">
        <w:rPr>
          <w:rFonts w:ascii="Arial" w:hAnsi="Arial"/>
        </w:rPr>
        <w:tab/>
      </w:r>
      <w:r w:rsidRPr="00D23AAA">
        <w:rPr>
          <w:rFonts w:ascii="Arial" w:hAnsi="Arial"/>
        </w:rPr>
        <w:tab/>
        <w:t>‹0,25 mg/kg</w:t>
      </w:r>
    </w:p>
    <w:p w14:paraId="7CFAFC17" w14:textId="77777777" w:rsidR="00CA0C56" w:rsidRPr="00D23AAA" w:rsidRDefault="00CA0C56" w:rsidP="00CA0C56">
      <w:pPr>
        <w:pStyle w:val="text"/>
        <w:ind w:left="510"/>
        <w:rPr>
          <w:rFonts w:ascii="Arial" w:hAnsi="Arial"/>
        </w:rPr>
      </w:pPr>
      <w:r w:rsidRPr="00D23AAA">
        <w:rPr>
          <w:rFonts w:ascii="Arial" w:hAnsi="Arial"/>
        </w:rPr>
        <w:tab/>
      </w:r>
      <w:r w:rsidRPr="00D23AAA">
        <w:rPr>
          <w:rFonts w:ascii="Arial" w:hAnsi="Arial"/>
        </w:rPr>
        <w:tab/>
      </w:r>
      <w:r w:rsidRPr="00D23AAA">
        <w:rPr>
          <w:rFonts w:ascii="Arial" w:hAnsi="Arial"/>
        </w:rPr>
        <w:tab/>
      </w:r>
      <w:proofErr w:type="spellStart"/>
      <w:r w:rsidRPr="00D23AAA">
        <w:rPr>
          <w:rFonts w:ascii="Arial" w:hAnsi="Arial"/>
        </w:rPr>
        <w:t>Cu</w:t>
      </w:r>
      <w:proofErr w:type="spellEnd"/>
      <w:r w:rsidRPr="00D23AAA">
        <w:rPr>
          <w:rFonts w:ascii="Arial" w:hAnsi="Arial"/>
        </w:rPr>
        <w:tab/>
      </w:r>
      <w:r w:rsidRPr="00D23AAA">
        <w:rPr>
          <w:rFonts w:ascii="Arial" w:hAnsi="Arial"/>
        </w:rPr>
        <w:tab/>
      </w:r>
      <w:r w:rsidRPr="00D23AAA">
        <w:rPr>
          <w:rFonts w:ascii="Arial" w:hAnsi="Arial"/>
        </w:rPr>
        <w:tab/>
        <w:t>‹0,26 mg/kg.</w:t>
      </w:r>
    </w:p>
    <w:p w14:paraId="43A60959" w14:textId="77777777" w:rsidR="00CA0C56" w:rsidRPr="00D23AAA" w:rsidRDefault="00CA0C56" w:rsidP="00CA0C56">
      <w:pPr>
        <w:pStyle w:val="text"/>
        <w:ind w:left="510"/>
        <w:rPr>
          <w:rFonts w:ascii="Arial" w:hAnsi="Arial"/>
        </w:rPr>
      </w:pPr>
      <w:r w:rsidRPr="00D23AAA">
        <w:rPr>
          <w:rFonts w:ascii="Arial" w:hAnsi="Arial"/>
        </w:rPr>
        <w:t>Dodávaný produkt plně vyhovuje evropské normě EN 938/1. Neobsahuje žádné komponenty, které by jej řadily mezi nebezpečné látky (dle Direktivy EU-EEC 67/548).</w:t>
      </w:r>
    </w:p>
    <w:p w14:paraId="07076DD5" w14:textId="0C1B2EE4" w:rsidR="00420428" w:rsidRPr="00D23AAA" w:rsidRDefault="00420428" w:rsidP="00D23AAA">
      <w:pPr>
        <w:pStyle w:val="22uroven"/>
        <w:ind w:left="567" w:hanging="567"/>
      </w:pPr>
      <w:r w:rsidRPr="00D23AAA">
        <w:rPr>
          <w:rFonts w:cs="Arial"/>
        </w:rPr>
        <w:t xml:space="preserve">Prodávající se zavazuje odevzdat kupujícímu </w:t>
      </w:r>
      <w:r w:rsidR="00D23AAA" w:rsidRPr="00D23AAA">
        <w:rPr>
          <w:rFonts w:cs="Arial"/>
        </w:rPr>
        <w:t>produkt</w:t>
      </w:r>
      <w:r w:rsidRPr="00D23AAA">
        <w:rPr>
          <w:rFonts w:cs="Arial"/>
        </w:rPr>
        <w:t xml:space="preserve"> a umožnit mu nabýt vlastnické právo k tomuto </w:t>
      </w:r>
      <w:r w:rsidR="00D23AAA" w:rsidRPr="00D23AAA">
        <w:rPr>
          <w:rFonts w:cs="Arial"/>
        </w:rPr>
        <w:t>produktu</w:t>
      </w:r>
      <w:r w:rsidRPr="00D23AAA">
        <w:rPr>
          <w:rFonts w:cs="Arial"/>
        </w:rPr>
        <w:t xml:space="preserve">.  </w:t>
      </w:r>
    </w:p>
    <w:p w14:paraId="02125513" w14:textId="341A9B78" w:rsidR="0073499F" w:rsidRPr="00D23AAA" w:rsidRDefault="0073499F" w:rsidP="0073499F">
      <w:pPr>
        <w:pStyle w:val="22uroven"/>
        <w:ind w:left="567" w:hanging="567"/>
        <w:rPr>
          <w:rFonts w:cs="Arial"/>
        </w:rPr>
      </w:pPr>
      <w:r w:rsidRPr="00D23AAA">
        <w:rPr>
          <w:rFonts w:cs="Arial"/>
        </w:rPr>
        <w:t>Kup</w:t>
      </w:r>
      <w:r w:rsidR="00346C27">
        <w:rPr>
          <w:rFonts w:cs="Arial"/>
        </w:rPr>
        <w:t xml:space="preserve">ující se zavazuje, že objednaný produkt </w:t>
      </w:r>
      <w:r w:rsidRPr="00D23AAA">
        <w:rPr>
          <w:rFonts w:cs="Arial"/>
        </w:rPr>
        <w:t xml:space="preserve">převezme a zaplatí prodávajícímu kupní cenu. </w:t>
      </w:r>
    </w:p>
    <w:p w14:paraId="11DE7531" w14:textId="31493F0D" w:rsidR="00D23AAA" w:rsidRPr="00910E6A" w:rsidRDefault="00771DFB" w:rsidP="00D23AAA">
      <w:pPr>
        <w:pStyle w:val="22uroven"/>
        <w:ind w:left="567" w:hanging="567"/>
      </w:pPr>
      <w:r w:rsidRPr="00D23AAA">
        <w:rPr>
          <w:rFonts w:cs="Arial"/>
        </w:rPr>
        <w:t xml:space="preserve">Součástí předmětu plnění je rovněž doprava </w:t>
      </w:r>
      <w:r w:rsidR="00D23AAA" w:rsidRPr="00D23AAA">
        <w:rPr>
          <w:rFonts w:cs="Arial"/>
        </w:rPr>
        <w:t>produktu</w:t>
      </w:r>
      <w:r w:rsidR="00866628">
        <w:rPr>
          <w:rFonts w:cs="Arial"/>
        </w:rPr>
        <w:t xml:space="preserve"> na místo plnění</w:t>
      </w:r>
      <w:r w:rsidR="00E47FF5">
        <w:rPr>
          <w:rFonts w:cs="Arial"/>
        </w:rPr>
        <w:t xml:space="preserve"> dle podmínek této smlouvy</w:t>
      </w:r>
      <w:r w:rsidR="00866628">
        <w:rPr>
          <w:rFonts w:cs="Arial"/>
        </w:rPr>
        <w:t>.</w:t>
      </w:r>
    </w:p>
    <w:p w14:paraId="02FC8414" w14:textId="4F8E6399" w:rsidR="00114EE7" w:rsidRPr="00910E6A" w:rsidRDefault="00E22DA3" w:rsidP="00114EE7">
      <w:pPr>
        <w:pStyle w:val="22uroven"/>
        <w:ind w:left="567" w:hanging="567"/>
      </w:pPr>
      <w:r w:rsidRPr="00910E6A">
        <w:t xml:space="preserve">Prodávající jako součást předmětu plnění poskytuje kupujícímu technickou pomoc. </w:t>
      </w:r>
    </w:p>
    <w:p w14:paraId="69DFD204" w14:textId="77777777" w:rsidR="00AC0173" w:rsidRPr="00910E6A" w:rsidRDefault="00AC0173" w:rsidP="00AC0173">
      <w:pPr>
        <w:pStyle w:val="11uroven"/>
        <w:rPr>
          <w:rFonts w:cs="Arial"/>
        </w:rPr>
      </w:pPr>
      <w:r w:rsidRPr="00910E6A">
        <w:rPr>
          <w:rFonts w:cs="Arial"/>
        </w:rPr>
        <w:t>Doba plnění</w:t>
      </w:r>
    </w:p>
    <w:p w14:paraId="49DB50F9" w14:textId="4A2F1730" w:rsidR="009B3D18" w:rsidRDefault="009B3D18" w:rsidP="0095658C">
      <w:pPr>
        <w:pStyle w:val="22uroven"/>
        <w:ind w:left="567" w:hanging="567"/>
        <w:rPr>
          <w:rFonts w:cs="Arial"/>
        </w:rPr>
      </w:pPr>
      <w:r w:rsidRPr="00910E6A">
        <w:rPr>
          <w:rFonts w:cs="Arial"/>
        </w:rPr>
        <w:t xml:space="preserve">Doba plnění </w:t>
      </w:r>
      <w:r w:rsidRPr="00D23AAA">
        <w:rPr>
          <w:rFonts w:cs="Arial"/>
        </w:rPr>
        <w:t>se sjedná</w:t>
      </w:r>
      <w:r w:rsidR="001E1682">
        <w:rPr>
          <w:rFonts w:cs="Arial"/>
        </w:rPr>
        <w:t>vá od 1. 1. 2024 do 31. 12. 2025</w:t>
      </w:r>
      <w:r w:rsidRPr="00D23AAA">
        <w:rPr>
          <w:rFonts w:cs="Arial"/>
        </w:rPr>
        <w:t xml:space="preserve">. </w:t>
      </w:r>
    </w:p>
    <w:p w14:paraId="66CB1365" w14:textId="4D185096" w:rsidR="0025642E" w:rsidRPr="00C75205" w:rsidRDefault="0095658C" w:rsidP="0025642E">
      <w:pPr>
        <w:pStyle w:val="22uroven"/>
        <w:ind w:left="567" w:hanging="567"/>
        <w:rPr>
          <w:rFonts w:cs="Arial"/>
        </w:rPr>
      </w:pPr>
      <w:r w:rsidRPr="00D23AAA">
        <w:t>Plnění</w:t>
      </w:r>
      <w:r>
        <w:t xml:space="preserve"> </w:t>
      </w:r>
      <w:r w:rsidRPr="00C75205">
        <w:t xml:space="preserve">bude realizováno </w:t>
      </w:r>
      <w:r w:rsidR="0025642E" w:rsidRPr="00C75205">
        <w:rPr>
          <w:rFonts w:cs="Arial"/>
        </w:rPr>
        <w:t xml:space="preserve">v předpokládaných dodávkách </w:t>
      </w:r>
      <w:r w:rsidR="004C518D">
        <w:rPr>
          <w:rFonts w:cs="Arial"/>
        </w:rPr>
        <w:t>XXX</w:t>
      </w:r>
      <w:r w:rsidR="0025642E" w:rsidRPr="00C75205">
        <w:rPr>
          <w:rFonts w:cs="Arial"/>
        </w:rPr>
        <w:t xml:space="preserve"> v lednu a </w:t>
      </w:r>
      <w:r w:rsidR="004C518D">
        <w:rPr>
          <w:rFonts w:cs="Arial"/>
        </w:rPr>
        <w:t>XXX</w:t>
      </w:r>
      <w:r w:rsidR="0025642E" w:rsidRPr="00C75205">
        <w:rPr>
          <w:rFonts w:cs="Arial"/>
        </w:rPr>
        <w:t xml:space="preserve"> v září každého roku (2024,2025).</w:t>
      </w:r>
    </w:p>
    <w:p w14:paraId="61BF89A0" w14:textId="5BA5B0EC" w:rsidR="001E1682" w:rsidRPr="00C75205" w:rsidRDefault="001E1682" w:rsidP="0025642E">
      <w:pPr>
        <w:pStyle w:val="22uroven"/>
        <w:ind w:left="567" w:hanging="567"/>
        <w:rPr>
          <w:rFonts w:cs="Arial"/>
        </w:rPr>
      </w:pPr>
      <w:r w:rsidRPr="00C75205">
        <w:t xml:space="preserve">V případě, že bude nutné s ohledem na provozní potřeby kupujícího dodat produkt v jiných časových intervalech či v jiném množství na </w:t>
      </w:r>
      <w:r w:rsidR="00A541DA" w:rsidRPr="00C75205">
        <w:t xml:space="preserve">dílčí </w:t>
      </w:r>
      <w:r w:rsidRPr="00C75205">
        <w:t xml:space="preserve">dodávku, </w:t>
      </w:r>
      <w:r w:rsidR="00A541DA" w:rsidRPr="00C75205">
        <w:t xml:space="preserve">uvede tak kupující tyto údaje objednávce. </w:t>
      </w:r>
      <w:r w:rsidRPr="00C75205">
        <w:t xml:space="preserve">V takovém případě se prodávající </w:t>
      </w:r>
      <w:r w:rsidRPr="00C75205">
        <w:rPr>
          <w:rFonts w:cs="Arial"/>
        </w:rPr>
        <w:t xml:space="preserve">zavazuje dodat kupujícímu </w:t>
      </w:r>
      <w:r w:rsidR="001A1B58" w:rsidRPr="00C75205">
        <w:rPr>
          <w:rFonts w:cs="Arial"/>
        </w:rPr>
        <w:t>produkt</w:t>
      </w:r>
      <w:r w:rsidRPr="00C75205">
        <w:rPr>
          <w:rFonts w:cs="Arial"/>
        </w:rPr>
        <w:t xml:space="preserve"> do 28 dnů od potvrzení </w:t>
      </w:r>
      <w:r w:rsidR="00A541DA" w:rsidRPr="00C75205">
        <w:rPr>
          <w:rFonts w:cs="Arial"/>
        </w:rPr>
        <w:t xml:space="preserve">takové </w:t>
      </w:r>
      <w:r w:rsidRPr="00C75205">
        <w:rPr>
          <w:rFonts w:cs="Arial"/>
        </w:rPr>
        <w:t>dílčí objednávky.</w:t>
      </w:r>
    </w:p>
    <w:p w14:paraId="00E2F216" w14:textId="4F1EC9E3" w:rsidR="00AC0173" w:rsidRPr="003D4180" w:rsidRDefault="00AC0173" w:rsidP="00AC0173">
      <w:pPr>
        <w:pStyle w:val="11uroven"/>
        <w:rPr>
          <w:rFonts w:cs="Arial"/>
        </w:rPr>
      </w:pPr>
      <w:r w:rsidRPr="003D4180">
        <w:rPr>
          <w:rFonts w:cs="Arial"/>
        </w:rPr>
        <w:t>M</w:t>
      </w:r>
      <w:r w:rsidR="004513E8" w:rsidRPr="003D4180">
        <w:rPr>
          <w:rFonts w:cs="Arial"/>
        </w:rPr>
        <w:t>ísto plnění a dodací podmínky</w:t>
      </w:r>
    </w:p>
    <w:p w14:paraId="37D9E331" w14:textId="51EDE0C4" w:rsidR="004513E8" w:rsidRDefault="004513E8" w:rsidP="004513E8">
      <w:pPr>
        <w:pStyle w:val="22uroven"/>
        <w:ind w:left="567" w:hanging="567"/>
        <w:rPr>
          <w:rFonts w:cs="Arial"/>
        </w:rPr>
      </w:pPr>
      <w:r w:rsidRPr="00F42FE4">
        <w:rPr>
          <w:rFonts w:cs="Arial"/>
        </w:rPr>
        <w:t xml:space="preserve">Místo plnění: Brněnské vodárny a kanalizace, a.s., </w:t>
      </w:r>
      <w:r w:rsidR="00CE5E5B">
        <w:rPr>
          <w:rFonts w:cs="Arial"/>
        </w:rPr>
        <w:t xml:space="preserve">Čistírna odpadních vod Brno – Modřice, Chrlická 552, 664 42 Modřice. </w:t>
      </w:r>
    </w:p>
    <w:p w14:paraId="417D0A56" w14:textId="7C1319C4" w:rsidR="00866628" w:rsidRPr="00910E6A" w:rsidRDefault="00866628" w:rsidP="00866628">
      <w:pPr>
        <w:pStyle w:val="22uroven"/>
        <w:ind w:left="567" w:hanging="567"/>
      </w:pPr>
      <w:r>
        <w:rPr>
          <w:rFonts w:cs="Arial"/>
        </w:rPr>
        <w:t xml:space="preserve">Prodávající se zavazuje dodat produkt </w:t>
      </w:r>
      <w:r w:rsidRPr="00D23AAA">
        <w:rPr>
          <w:rFonts w:cs="Arial"/>
        </w:rPr>
        <w:t>v</w:t>
      </w:r>
      <w:r>
        <w:rPr>
          <w:rFonts w:cs="Arial"/>
        </w:rPr>
        <w:t xml:space="preserve"> IBC </w:t>
      </w:r>
      <w:r w:rsidRPr="00D23AAA">
        <w:rPr>
          <w:rFonts w:cs="Arial"/>
        </w:rPr>
        <w:t>kontejnerech o objemu 1 m</w:t>
      </w:r>
      <w:r w:rsidRPr="00346C27">
        <w:rPr>
          <w:rFonts w:cs="Arial"/>
          <w:vertAlign w:val="superscript"/>
        </w:rPr>
        <w:t>3</w:t>
      </w:r>
      <w:r>
        <w:rPr>
          <w:rFonts w:cs="Arial"/>
        </w:rPr>
        <w:t xml:space="preserve"> (920 kg). </w:t>
      </w:r>
      <w:r w:rsidRPr="00910E6A">
        <w:rPr>
          <w:rFonts w:cs="Arial"/>
        </w:rPr>
        <w:t>Obaly jsou nevratné.</w:t>
      </w:r>
    </w:p>
    <w:p w14:paraId="0C48567D" w14:textId="702BFAFA" w:rsidR="008009CC" w:rsidRPr="00866628" w:rsidRDefault="00A16EF3" w:rsidP="00866628">
      <w:pPr>
        <w:pStyle w:val="22uroven"/>
        <w:ind w:left="567" w:hanging="567"/>
        <w:rPr>
          <w:rFonts w:cs="Arial"/>
        </w:rPr>
      </w:pPr>
      <w:r w:rsidRPr="00866628">
        <w:rPr>
          <w:rFonts w:cs="Arial"/>
        </w:rPr>
        <w:t xml:space="preserve">Prodávající dodá společně s produktem </w:t>
      </w:r>
      <w:r w:rsidR="008009CC" w:rsidRPr="00866628">
        <w:rPr>
          <w:rFonts w:cs="Arial"/>
        </w:rPr>
        <w:t xml:space="preserve">následující dokumenty: </w:t>
      </w:r>
    </w:p>
    <w:p w14:paraId="22119B8E" w14:textId="19BE9F8F" w:rsidR="008009CC" w:rsidRPr="008009CC" w:rsidRDefault="008009CC" w:rsidP="008009CC">
      <w:pPr>
        <w:pStyle w:val="11uroven"/>
        <w:numPr>
          <w:ilvl w:val="0"/>
          <w:numId w:val="31"/>
        </w:numPr>
        <w:rPr>
          <w:rFonts w:cs="Arial"/>
          <w:b w:val="0"/>
        </w:rPr>
      </w:pPr>
      <w:r w:rsidRPr="008009CC">
        <w:rPr>
          <w:rFonts w:cs="Arial"/>
          <w:b w:val="0"/>
        </w:rPr>
        <w:t>protokol o před</w:t>
      </w:r>
      <w:r>
        <w:rPr>
          <w:rFonts w:cs="Arial"/>
          <w:b w:val="0"/>
        </w:rPr>
        <w:t>ání,</w:t>
      </w:r>
    </w:p>
    <w:p w14:paraId="08E64487" w14:textId="48F6C6CC" w:rsidR="008009CC" w:rsidRPr="008009CC" w:rsidRDefault="008009CC" w:rsidP="008009CC">
      <w:pPr>
        <w:pStyle w:val="11uroven"/>
        <w:numPr>
          <w:ilvl w:val="0"/>
          <w:numId w:val="31"/>
        </w:numPr>
        <w:rPr>
          <w:rFonts w:cs="Arial"/>
          <w:b w:val="0"/>
        </w:rPr>
      </w:pPr>
      <w:r w:rsidRPr="008009CC">
        <w:rPr>
          <w:rFonts w:cs="Arial"/>
          <w:b w:val="0"/>
        </w:rPr>
        <w:t>faktura</w:t>
      </w:r>
      <w:r>
        <w:rPr>
          <w:rFonts w:cs="Arial"/>
          <w:b w:val="0"/>
        </w:rPr>
        <w:t>.</w:t>
      </w:r>
    </w:p>
    <w:p w14:paraId="3CED9C0D" w14:textId="1D553DED" w:rsidR="004513E8" w:rsidRPr="00F42FE4" w:rsidRDefault="004513E8" w:rsidP="004513E8">
      <w:pPr>
        <w:pStyle w:val="22uroven"/>
        <w:ind w:left="567" w:hanging="567"/>
        <w:rPr>
          <w:rFonts w:cs="Arial"/>
        </w:rPr>
      </w:pPr>
      <w:r w:rsidRPr="00F42FE4">
        <w:rPr>
          <w:rFonts w:cs="Arial"/>
        </w:rPr>
        <w:t xml:space="preserve">Při převzetí </w:t>
      </w:r>
      <w:r w:rsidR="00A16EF3">
        <w:rPr>
          <w:rFonts w:cs="Arial"/>
        </w:rPr>
        <w:t>produktu</w:t>
      </w:r>
      <w:r w:rsidRPr="00F42FE4">
        <w:rPr>
          <w:rFonts w:cs="Arial"/>
        </w:rPr>
        <w:t xml:space="preserve"> je kupující povinen vždy uvádět na dokumentech o předání a převzetí </w:t>
      </w:r>
      <w:r w:rsidR="00EA3838">
        <w:rPr>
          <w:rFonts w:cs="Arial"/>
        </w:rPr>
        <w:t>produktu</w:t>
      </w:r>
      <w:r w:rsidRPr="00F42FE4">
        <w:rPr>
          <w:rFonts w:cs="Arial"/>
        </w:rPr>
        <w:t xml:space="preserve">, vystavených prodávajícím, čitelné jméno přebírajícího, datum převzetí, podpis a razítko přebírajícího. Dokumentem o předání a převzetí </w:t>
      </w:r>
      <w:r w:rsidR="00EA3838">
        <w:rPr>
          <w:rFonts w:cs="Arial"/>
        </w:rPr>
        <w:t>produktu</w:t>
      </w:r>
      <w:r w:rsidRPr="00F42FE4">
        <w:rPr>
          <w:rFonts w:cs="Arial"/>
        </w:rPr>
        <w:t xml:space="preserve"> se roz</w:t>
      </w:r>
      <w:r w:rsidR="00FE2CB1" w:rsidRPr="00F42FE4">
        <w:rPr>
          <w:rFonts w:cs="Arial"/>
        </w:rPr>
        <w:t>umí dodací list, nebo výdejka v </w:t>
      </w:r>
      <w:r w:rsidRPr="00F42FE4">
        <w:rPr>
          <w:rFonts w:cs="Arial"/>
        </w:rPr>
        <w:t xml:space="preserve">případě dodávky z jiného skladu. </w:t>
      </w:r>
    </w:p>
    <w:p w14:paraId="49EFCB0A" w14:textId="4E23E8A2" w:rsidR="00EB529E" w:rsidRDefault="00EB529E" w:rsidP="00EB529E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lastRenderedPageBreak/>
        <w:t xml:space="preserve">Prodávající se zavazuje vést objednávky kupujícího v evidenci až do úplného dodání </w:t>
      </w:r>
      <w:r w:rsidR="00EA3838">
        <w:rPr>
          <w:rFonts w:cs="Arial"/>
        </w:rPr>
        <w:t>produktu</w:t>
      </w:r>
      <w:r w:rsidRPr="00153409">
        <w:rPr>
          <w:rFonts w:cs="Arial"/>
        </w:rPr>
        <w:t>.</w:t>
      </w:r>
    </w:p>
    <w:p w14:paraId="67EF4627" w14:textId="2176886F" w:rsidR="00AC0173" w:rsidRPr="00153409" w:rsidRDefault="004513E8" w:rsidP="00AC0173">
      <w:pPr>
        <w:pStyle w:val="11uroven"/>
        <w:rPr>
          <w:rFonts w:cs="Arial"/>
        </w:rPr>
      </w:pPr>
      <w:r w:rsidRPr="00153409">
        <w:rPr>
          <w:rFonts w:cs="Arial"/>
        </w:rPr>
        <w:t>Kupní c</w:t>
      </w:r>
      <w:r w:rsidR="00AC0173" w:rsidRPr="00153409">
        <w:rPr>
          <w:rFonts w:cs="Arial"/>
        </w:rPr>
        <w:t xml:space="preserve">ena </w:t>
      </w:r>
    </w:p>
    <w:p w14:paraId="6E3EC969" w14:textId="04AA0988" w:rsidR="004E1E6F" w:rsidRPr="006B68DD" w:rsidRDefault="004E1E6F" w:rsidP="004E1E6F">
      <w:pPr>
        <w:pStyle w:val="22uroven"/>
        <w:ind w:left="567" w:hanging="567"/>
        <w:rPr>
          <w:rFonts w:cs="Arial"/>
        </w:rPr>
      </w:pPr>
      <w:r w:rsidRPr="00C425A0">
        <w:rPr>
          <w:rFonts w:cs="Arial"/>
        </w:rPr>
        <w:t xml:space="preserve">Celkový finanční objem za </w:t>
      </w:r>
      <w:r>
        <w:rPr>
          <w:rFonts w:cs="Arial"/>
        </w:rPr>
        <w:t>produkt uvedený v</w:t>
      </w:r>
      <w:r w:rsidRPr="00C425A0">
        <w:rPr>
          <w:rFonts w:cs="Arial"/>
        </w:rPr>
        <w:t xml:space="preserve"> </w:t>
      </w:r>
      <w:r>
        <w:rPr>
          <w:rFonts w:cs="Arial"/>
        </w:rPr>
        <w:t>čl. 2.1</w:t>
      </w:r>
      <w:r w:rsidRPr="00C425A0">
        <w:rPr>
          <w:rFonts w:cs="Arial"/>
        </w:rPr>
        <w:t xml:space="preserve"> </w:t>
      </w:r>
      <w:r>
        <w:rPr>
          <w:rFonts w:cs="Arial"/>
        </w:rPr>
        <w:t xml:space="preserve">této </w:t>
      </w:r>
      <w:r w:rsidRPr="00C425A0">
        <w:rPr>
          <w:rFonts w:cs="Arial"/>
        </w:rPr>
        <w:t xml:space="preserve">smlouvy představuje </w:t>
      </w:r>
      <w:r w:rsidRPr="00F66CE9">
        <w:rPr>
          <w:rFonts w:cs="Arial"/>
        </w:rPr>
        <w:t xml:space="preserve">částku </w:t>
      </w:r>
      <w:r>
        <w:rPr>
          <w:rFonts w:cs="Arial"/>
        </w:rPr>
        <w:t>3</w:t>
      </w:r>
      <w:r w:rsidRPr="00F66CE9">
        <w:rPr>
          <w:rFonts w:cs="Arial"/>
        </w:rPr>
        <w:t> </w:t>
      </w:r>
      <w:r>
        <w:rPr>
          <w:rFonts w:cs="Arial"/>
        </w:rPr>
        <w:t>68</w:t>
      </w:r>
      <w:r w:rsidRPr="00F66CE9">
        <w:rPr>
          <w:rFonts w:cs="Arial"/>
        </w:rPr>
        <w:t xml:space="preserve">0 000, - Kč bez DPH. Smluvní strany se dohodly na jednotkové ceně za </w:t>
      </w:r>
      <w:r w:rsidR="006103A9">
        <w:rPr>
          <w:rFonts w:cs="Arial"/>
        </w:rPr>
        <w:t>produkt</w:t>
      </w:r>
      <w:r w:rsidRPr="00F66CE9">
        <w:rPr>
          <w:rFonts w:cs="Arial"/>
        </w:rPr>
        <w:t xml:space="preserve"> ve výši </w:t>
      </w:r>
      <w:r w:rsidR="007911B5">
        <w:rPr>
          <w:rFonts w:cs="Arial"/>
        </w:rPr>
        <w:t xml:space="preserve">XXX </w:t>
      </w:r>
      <w:bookmarkStart w:id="0" w:name="_GoBack"/>
      <w:bookmarkEnd w:id="0"/>
      <w:r w:rsidRPr="006B68DD">
        <w:rPr>
          <w:rFonts w:cs="Arial"/>
        </w:rPr>
        <w:t>Kč/t bez DPH.</w:t>
      </w:r>
    </w:p>
    <w:p w14:paraId="79C1B940" w14:textId="77777777" w:rsidR="004E1E6F" w:rsidRPr="006B68DD" w:rsidRDefault="004E1E6F" w:rsidP="004E1E6F">
      <w:pPr>
        <w:pStyle w:val="22uroven"/>
        <w:ind w:left="567" w:hanging="567"/>
        <w:rPr>
          <w:rFonts w:cs="Arial"/>
        </w:rPr>
      </w:pPr>
      <w:r w:rsidRPr="006B68DD">
        <w:rPr>
          <w:rFonts w:cs="Arial"/>
        </w:rPr>
        <w:t>Ke kupní ceně bude připočítána DPH v platné výši.</w:t>
      </w:r>
    </w:p>
    <w:p w14:paraId="17ECD30C" w14:textId="77777777" w:rsidR="004E1E6F" w:rsidRPr="006B68DD" w:rsidRDefault="004E1E6F" w:rsidP="004E1E6F">
      <w:pPr>
        <w:pStyle w:val="22uroven"/>
        <w:ind w:left="510" w:hanging="510"/>
      </w:pPr>
      <w:r w:rsidRPr="006B68DD">
        <w:t xml:space="preserve">Kupní cena je cenou DDP (DELIVERED DUTY PAID) dle </w:t>
      </w:r>
      <w:proofErr w:type="spellStart"/>
      <w:r w:rsidRPr="006B68DD">
        <w:t>Incoterms</w:t>
      </w:r>
      <w:proofErr w:type="spellEnd"/>
      <w:r w:rsidRPr="006B68DD">
        <w:t xml:space="preserve">, tj. cena zahrnuje mimo vlastní dodávku i veškeré další náklady související s její dopravou do místa plnění. </w:t>
      </w:r>
    </w:p>
    <w:p w14:paraId="2875FE34" w14:textId="13E6D30E" w:rsidR="004E1E6F" w:rsidRPr="006B68DD" w:rsidRDefault="004E1E6F" w:rsidP="004E1E6F">
      <w:pPr>
        <w:pStyle w:val="22uroven"/>
        <w:ind w:left="510" w:hanging="510"/>
      </w:pPr>
      <w:r w:rsidRPr="006B68DD">
        <w:t xml:space="preserve">Jednotková cena je stanovena jako pevná pro celé smluvní období. Tuto je možné upravit jen za předpokladu, dojde-li u prodávajícího ve smluvním období k prokazatelnému zvýšení či snížení ceny </w:t>
      </w:r>
      <w:r w:rsidR="00C16854" w:rsidRPr="006B68DD">
        <w:t>produktu</w:t>
      </w:r>
      <w:r w:rsidRPr="006B68DD">
        <w:t xml:space="preserve"> v důsledku pohybu světových cen surovin či změnou jiných, při podpisu smlouvy neznámých vlivů (</w:t>
      </w:r>
      <w:r w:rsidRPr="006B68DD">
        <w:rPr>
          <w:vertAlign w:val="subscript"/>
        </w:rPr>
        <w:t>„</w:t>
      </w:r>
      <w:r w:rsidRPr="006B68DD">
        <w:t xml:space="preserve">vis major”). Při prokázání změn cen ve srovnání s cenovou úrovní v době uzavření smlouvy mohou smluvní strany po vzájemné dohodě upravit kupní cenu písemným dodatkem ke kupní smlouvě. Tato změna však nesmí odporovat limitům uvedeným v zákoně č. 134/2016 Sb., o zadávání veřejných zakázek, v znění pozdějších předpisů, (dále jako „zákon o zadávání veřejných zakázek“). </w:t>
      </w:r>
    </w:p>
    <w:p w14:paraId="60ADA5C2" w14:textId="77777777" w:rsidR="00AC0173" w:rsidRPr="006B68DD" w:rsidRDefault="00AC0173" w:rsidP="00AC0173">
      <w:pPr>
        <w:pStyle w:val="11uroven"/>
        <w:rPr>
          <w:rFonts w:cs="Arial"/>
        </w:rPr>
      </w:pPr>
      <w:r w:rsidRPr="006B68DD">
        <w:rPr>
          <w:rFonts w:cs="Arial"/>
        </w:rPr>
        <w:t>Platební podmínky</w:t>
      </w:r>
    </w:p>
    <w:p w14:paraId="4797566F" w14:textId="307E5BD4" w:rsidR="0061794B" w:rsidRPr="00153409" w:rsidRDefault="0061794B" w:rsidP="00DC0880">
      <w:pPr>
        <w:pStyle w:val="22uroven"/>
        <w:ind w:left="567" w:hanging="567"/>
        <w:rPr>
          <w:rFonts w:cs="Arial"/>
        </w:rPr>
      </w:pPr>
      <w:r w:rsidRPr="006B68DD">
        <w:rPr>
          <w:rFonts w:cs="Arial"/>
        </w:rPr>
        <w:t>Datem zdanitelného plnění se rozumí den</w:t>
      </w:r>
      <w:r w:rsidRPr="00153409">
        <w:rPr>
          <w:rFonts w:cs="Arial"/>
        </w:rPr>
        <w:t xml:space="preserve"> odevzdání </w:t>
      </w:r>
      <w:r w:rsidR="00C16854">
        <w:rPr>
          <w:rFonts w:cs="Arial"/>
        </w:rPr>
        <w:t>produktu</w:t>
      </w:r>
      <w:r w:rsidRPr="00153409">
        <w:rPr>
          <w:rFonts w:cs="Arial"/>
        </w:rPr>
        <w:t xml:space="preserve"> kupujícímu.</w:t>
      </w:r>
    </w:p>
    <w:p w14:paraId="7F55456E" w14:textId="2B3DDE97" w:rsidR="00F7456A" w:rsidRDefault="0061794B" w:rsidP="00DC0880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Cena </w:t>
      </w:r>
      <w:r w:rsidR="00C16854">
        <w:rPr>
          <w:rFonts w:cs="Arial"/>
        </w:rPr>
        <w:t>produktu</w:t>
      </w:r>
      <w:r w:rsidRPr="00153409">
        <w:rPr>
          <w:rFonts w:cs="Arial"/>
        </w:rPr>
        <w:t xml:space="preserve"> bude uhrazena na základě faktury prodávajícího se splatností 45 dní od doručení faktury kupujícímu. V případě prodlení s platbou je kupující povinen uhradit prodávajícímu úrok ve výši stanovené právním předpisem. </w:t>
      </w:r>
    </w:p>
    <w:p w14:paraId="6FEEEA03" w14:textId="2A0BC7EE" w:rsidR="0061794B" w:rsidRDefault="0061794B" w:rsidP="00DC0880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Faktury se prodávající zavazuje zasílat kupujícímu na e-mailovou adresu pro zasílání faktur: </w:t>
      </w:r>
      <w:hyperlink r:id="rId8" w:history="1">
        <w:r w:rsidR="00F7456A" w:rsidRPr="00CA62AC">
          <w:rPr>
            <w:rStyle w:val="Hypertextovodkaz"/>
            <w:rFonts w:cs="Arial"/>
          </w:rPr>
          <w:t>faktury@bvk.cz</w:t>
        </w:r>
      </w:hyperlink>
    </w:p>
    <w:p w14:paraId="3B9471B2" w14:textId="4C1A9B9D" w:rsidR="0061794B" w:rsidRPr="00F7456A" w:rsidRDefault="0061794B" w:rsidP="00F7456A">
      <w:pPr>
        <w:pStyle w:val="22uroven"/>
        <w:ind w:left="567" w:hanging="567"/>
        <w:rPr>
          <w:rFonts w:cs="Arial"/>
        </w:rPr>
      </w:pPr>
      <w:r w:rsidRPr="00F7456A">
        <w:rPr>
          <w:rFonts w:cs="Arial"/>
        </w:rPr>
        <w:t>Prodávající uvede na faktuře číslo smlouvy kupujícího. Platba bude provedena převodem na účet prodávajícího uvedený ve faktuře.</w:t>
      </w:r>
    </w:p>
    <w:p w14:paraId="04C108E2" w14:textId="50E6F557" w:rsidR="0061794B" w:rsidRPr="00153409" w:rsidRDefault="0061794B" w:rsidP="00DC0880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V případě, že prodávající získá v době průběhu zdanitelného plnění, rozhodnutím správce daně, status nespolehlivého plátce, v souladu s ustanovením § 106a z</w:t>
      </w:r>
      <w:r w:rsidR="00324555">
        <w:rPr>
          <w:rFonts w:cs="Arial"/>
        </w:rPr>
        <w:t>ákona č. 235/2004 Sb., o dani z </w:t>
      </w:r>
      <w:r w:rsidRPr="00153409">
        <w:rPr>
          <w:rFonts w:cs="Arial"/>
        </w:rPr>
        <w:t>přidané hodnoty, ve znění pozdějších předpisů, uhradí kupujíc</w:t>
      </w:r>
      <w:r w:rsidR="00324555">
        <w:rPr>
          <w:rFonts w:cs="Arial"/>
        </w:rPr>
        <w:t>í DPH z poskytnutého plnění dle </w:t>
      </w:r>
      <w:r w:rsidRPr="00153409">
        <w:rPr>
          <w:rFonts w:cs="Arial"/>
        </w:rPr>
        <w:t xml:space="preserve">§ 109a téhož zákona přímo příslušnému správci daně namísto prodávajícího a následně uhradí prodávajícímu sjednanou cenu za poskytnuté plnění, poníženou o takto zaplacenou daň. </w:t>
      </w:r>
    </w:p>
    <w:p w14:paraId="7C7E7E38" w14:textId="6B2443A4" w:rsidR="0061794B" w:rsidRPr="00153409" w:rsidRDefault="0061794B" w:rsidP="00DA384C">
      <w:pPr>
        <w:pStyle w:val="22uroven"/>
        <w:numPr>
          <w:ilvl w:val="0"/>
          <w:numId w:val="0"/>
        </w:numPr>
        <w:ind w:left="567"/>
        <w:rPr>
          <w:rFonts w:cs="Arial"/>
        </w:rPr>
      </w:pPr>
      <w:r w:rsidRPr="00153409">
        <w:rPr>
          <w:rFonts w:cs="Arial"/>
        </w:rPr>
        <w:t>Kupující tuto skutečnost využití „zvláštního způsobu zajištění daně“ písemně oznámí prodá</w:t>
      </w:r>
      <w:r w:rsidR="00DA384C" w:rsidRPr="00153409">
        <w:rPr>
          <w:rFonts w:cs="Arial"/>
        </w:rPr>
        <w:t>vajícímu do 5</w:t>
      </w:r>
      <w:r w:rsidRPr="00153409">
        <w:rPr>
          <w:rFonts w:cs="Arial"/>
        </w:rPr>
        <w:t xml:space="preserve"> dnů od úhrady a zároveň připojí kopii dokladu o uhrazení DPH včetně identifikace úhrady podle § 109a. </w:t>
      </w:r>
    </w:p>
    <w:p w14:paraId="1BBD2C6C" w14:textId="5F93420B" w:rsidR="0061794B" w:rsidRPr="00153409" w:rsidRDefault="0061794B" w:rsidP="00DA384C">
      <w:pPr>
        <w:pStyle w:val="22uroven"/>
        <w:numPr>
          <w:ilvl w:val="0"/>
          <w:numId w:val="0"/>
        </w:numPr>
        <w:ind w:left="567"/>
        <w:rPr>
          <w:rFonts w:cs="Arial"/>
        </w:rPr>
      </w:pPr>
      <w:r w:rsidRPr="00153409">
        <w:rPr>
          <w:rFonts w:cs="Arial"/>
        </w:rPr>
        <w:t>Prodávající se zavazuje uvést na faktuře účet zveřejněný správcem daně způsobem, umožňujícím dálkový přístup. Je-li na faktuře vystavené prodáva</w:t>
      </w:r>
      <w:r w:rsidR="00324555">
        <w:rPr>
          <w:rFonts w:cs="Arial"/>
        </w:rPr>
        <w:t>jícím uvedený jiný účet, než je </w:t>
      </w:r>
      <w:r w:rsidRPr="00153409">
        <w:rPr>
          <w:rFonts w:cs="Arial"/>
        </w:rPr>
        <w:t>účet uvedený v předchozí větě, je kupující oprávněn zaslat fakturu zpět</w:t>
      </w:r>
      <w:r w:rsidR="00324555">
        <w:rPr>
          <w:rFonts w:cs="Arial"/>
        </w:rPr>
        <w:t xml:space="preserve"> prodávajícímu k </w:t>
      </w:r>
      <w:r w:rsidRPr="00153409">
        <w:rPr>
          <w:rFonts w:cs="Arial"/>
        </w:rPr>
        <w:t>opravě. V takovém případě se lhůta splatnosti zastavuje a nová lhůta splatnosti počíná běžet dnem doručení opravené faktury s uvedením správného účtu prodávajícího, tj. účtu zveřejněného správcem daně.</w:t>
      </w:r>
    </w:p>
    <w:p w14:paraId="668A44BD" w14:textId="77777777" w:rsidR="00AC0173" w:rsidRPr="00153409" w:rsidRDefault="00AC0173" w:rsidP="00AC0173">
      <w:pPr>
        <w:pStyle w:val="11uroven"/>
        <w:rPr>
          <w:rFonts w:cs="Arial"/>
        </w:rPr>
      </w:pPr>
      <w:r w:rsidRPr="00153409">
        <w:rPr>
          <w:rFonts w:cs="Arial"/>
        </w:rPr>
        <w:t xml:space="preserve">Záruka za jakost </w:t>
      </w:r>
    </w:p>
    <w:p w14:paraId="5F850D00" w14:textId="6F632A88" w:rsidR="00C16854" w:rsidRDefault="00C16854" w:rsidP="00C16854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Prodávající se zavazuje, že </w:t>
      </w:r>
      <w:r>
        <w:rPr>
          <w:rFonts w:cs="Arial"/>
        </w:rPr>
        <w:t>produkt bude způsobilý</w:t>
      </w:r>
      <w:r w:rsidRPr="00153409">
        <w:rPr>
          <w:rFonts w:cs="Arial"/>
        </w:rPr>
        <w:t xml:space="preserve"> k použití pro obvyklý účel nebo že si zachová obvyklé vlastnosti. Záruční doba začíná běžet dnem předání </w:t>
      </w:r>
      <w:r>
        <w:rPr>
          <w:rFonts w:cs="Arial"/>
        </w:rPr>
        <w:t>produktu</w:t>
      </w:r>
      <w:r w:rsidRPr="00153409">
        <w:rPr>
          <w:rFonts w:cs="Arial"/>
        </w:rPr>
        <w:t xml:space="preserve"> kupujícímu.</w:t>
      </w:r>
    </w:p>
    <w:p w14:paraId="0E50AD4B" w14:textId="21415014" w:rsidR="00C16854" w:rsidRPr="00DE4A46" w:rsidRDefault="00C16854" w:rsidP="00C16854">
      <w:pPr>
        <w:pStyle w:val="22uroven"/>
        <w:ind w:left="510" w:hanging="510"/>
      </w:pPr>
      <w:r w:rsidRPr="00616EE0">
        <w:t>Při dodržení normálních podmínek skladování (teplota ‹ 35</w:t>
      </w:r>
      <w:r w:rsidRPr="00616EE0">
        <w:rPr>
          <w:lang w:val="en-US"/>
        </w:rPr>
        <w:t>°</w:t>
      </w:r>
      <w:r w:rsidRPr="00616EE0">
        <w:t>C, nevystaven</w:t>
      </w:r>
      <w:r>
        <w:t xml:space="preserve">é přímému slunečnímu svitu nebo </w:t>
      </w:r>
      <w:r w:rsidRPr="00616EE0">
        <w:t xml:space="preserve">UV záření) </w:t>
      </w:r>
      <w:r>
        <w:t>je záruční doba 12</w:t>
      </w:r>
      <w:r w:rsidRPr="00616EE0">
        <w:t xml:space="preserve"> měsíců ode dne dodávky</w:t>
      </w:r>
      <w:r w:rsidRPr="00531D5F">
        <w:t>.</w:t>
      </w:r>
    </w:p>
    <w:p w14:paraId="12E66AEB" w14:textId="77777777" w:rsidR="00AC0173" w:rsidRPr="00153409" w:rsidRDefault="00AC0173" w:rsidP="00AC0173">
      <w:pPr>
        <w:pStyle w:val="11uroven"/>
        <w:rPr>
          <w:rFonts w:cs="Arial"/>
        </w:rPr>
      </w:pPr>
      <w:r w:rsidRPr="00153409">
        <w:rPr>
          <w:rFonts w:cs="Arial"/>
        </w:rPr>
        <w:lastRenderedPageBreak/>
        <w:t>Odpovědnost za vady</w:t>
      </w:r>
    </w:p>
    <w:p w14:paraId="63703855" w14:textId="2888DB51" w:rsidR="0057116C" w:rsidRDefault="0057116C" w:rsidP="0057116C">
      <w:pPr>
        <w:pStyle w:val="22uroven"/>
        <w:ind w:left="567" w:hanging="567"/>
      </w:pPr>
      <w:r w:rsidRPr="00616EE0">
        <w:t xml:space="preserve">Prodávající se zavazuje, že </w:t>
      </w:r>
      <w:r w:rsidR="00707CCB">
        <w:t>produkt bude předán</w:t>
      </w:r>
      <w:r w:rsidRPr="00616EE0">
        <w:t xml:space="preserve"> kupujícímu bez vad a dále, že </w:t>
      </w:r>
      <w:r w:rsidR="00707CCB">
        <w:t>produkt</w:t>
      </w:r>
      <w:r w:rsidRPr="00616EE0">
        <w:t xml:space="preserve"> </w:t>
      </w:r>
      <w:r>
        <w:t>bude mít vlastnosti stanovené smlouvu.</w:t>
      </w:r>
    </w:p>
    <w:p w14:paraId="632DFA1B" w14:textId="3FD924D3" w:rsidR="0057116C" w:rsidRPr="003A54EF" w:rsidRDefault="0057116C" w:rsidP="0057116C">
      <w:pPr>
        <w:pStyle w:val="22uroven"/>
        <w:ind w:left="567" w:hanging="567"/>
      </w:pPr>
      <w:r w:rsidRPr="00145F1C">
        <w:t xml:space="preserve">Zjevné vady dodávky je kupující povinen oznámit při přejímání </w:t>
      </w:r>
      <w:r w:rsidR="00707CCB">
        <w:t>produktu</w:t>
      </w:r>
      <w:r>
        <w:t xml:space="preserve"> a tyto budou zapsány do předávacího </w:t>
      </w:r>
      <w:r w:rsidRPr="003A54EF">
        <w:t>protokolu.</w:t>
      </w:r>
      <w:r w:rsidR="00707CCB">
        <w:t xml:space="preserve"> Kupující je oprávněn objednaný produkt </w:t>
      </w:r>
      <w:r w:rsidRPr="003A54EF">
        <w:t xml:space="preserve">nepřevzít v případě zjevných vad takového rozsahu, že </w:t>
      </w:r>
      <w:r w:rsidR="00707CCB">
        <w:t>produkt</w:t>
      </w:r>
      <w:r w:rsidRPr="003A54EF">
        <w:t xml:space="preserve"> nel</w:t>
      </w:r>
      <w:r w:rsidR="00707CCB">
        <w:t>ze v důsledku těchto vad užívat nebo</w:t>
      </w:r>
      <w:r w:rsidRPr="003A54EF">
        <w:t xml:space="preserve"> </w:t>
      </w:r>
      <w:r w:rsidR="00707CCB">
        <w:t>produkt</w:t>
      </w:r>
      <w:r w:rsidRPr="003A54EF">
        <w:t xml:space="preserve"> nebude splňovat technické požadavky předmětu plnění dle této smlouvy.</w:t>
      </w:r>
    </w:p>
    <w:p w14:paraId="5D8BA523" w14:textId="0F890697" w:rsidR="0057116C" w:rsidRDefault="0057116C" w:rsidP="0057116C">
      <w:pPr>
        <w:pStyle w:val="22uroven"/>
        <w:ind w:left="567" w:hanging="567"/>
      </w:pPr>
      <w:r w:rsidRPr="00735ED7">
        <w:t xml:space="preserve">V ostatních případech je </w:t>
      </w:r>
      <w:r>
        <w:t>kupující povinen reklamovat vady bez zbytečného odkladu po jejich zjištění.</w:t>
      </w:r>
      <w:r w:rsidRPr="00AA4FBD">
        <w:t xml:space="preserve"> </w:t>
      </w:r>
      <w:r w:rsidRPr="00145F1C">
        <w:t>Oznámení vad musí bý</w:t>
      </w:r>
      <w:r>
        <w:t xml:space="preserve">t zasláno prodávajícímu písemně. </w:t>
      </w:r>
    </w:p>
    <w:p w14:paraId="16CE948B" w14:textId="2DA345BB" w:rsidR="0057116C" w:rsidRPr="0057116C" w:rsidRDefault="0057116C" w:rsidP="0057116C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Drobné nepodstatné vady nemají za následek odklad povinnosti k</w:t>
      </w:r>
      <w:r>
        <w:rPr>
          <w:rFonts w:cs="Arial"/>
        </w:rPr>
        <w:t>upujícího zaplatit kupní cenu v </w:t>
      </w:r>
      <w:r w:rsidRPr="006D4F84">
        <w:rPr>
          <w:rFonts w:cs="Arial"/>
        </w:rPr>
        <w:t>dohodnuté době splatnosti.</w:t>
      </w:r>
    </w:p>
    <w:p w14:paraId="3970A6DC" w14:textId="1A952EC1" w:rsidR="00DC0880" w:rsidRPr="006D4F84" w:rsidRDefault="00AC0173" w:rsidP="00771DFB">
      <w:pPr>
        <w:pStyle w:val="22uroven"/>
        <w:ind w:left="510" w:hanging="510"/>
        <w:rPr>
          <w:rFonts w:cs="Arial"/>
        </w:rPr>
      </w:pPr>
      <w:r w:rsidRPr="006D4F84">
        <w:rPr>
          <w:rFonts w:cs="Arial"/>
        </w:rPr>
        <w:t xml:space="preserve">Tímto nejsou dotčena práva z vadného plnění a právo na náhradu škody dle platných právních předpisů. </w:t>
      </w:r>
    </w:p>
    <w:p w14:paraId="56BDEA53" w14:textId="77777777" w:rsidR="00AC0173" w:rsidRPr="00153409" w:rsidRDefault="00AC0173" w:rsidP="00AC0173">
      <w:pPr>
        <w:pStyle w:val="11uroven"/>
        <w:rPr>
          <w:rFonts w:cs="Arial"/>
        </w:rPr>
      </w:pPr>
      <w:r w:rsidRPr="00153409">
        <w:rPr>
          <w:rFonts w:cs="Arial"/>
        </w:rPr>
        <w:t>Ostatní ujednání</w:t>
      </w:r>
    </w:p>
    <w:p w14:paraId="258865C0" w14:textId="77777777" w:rsidR="00DC0880" w:rsidRPr="00153409" w:rsidRDefault="00DC0880" w:rsidP="00DC0880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Vznikne-li prodávajícímu při plnění předmětu smlouvy odpad, je prodávající považován za jeho původce a je povinen takto vzniklý odpad začlenit do své evidence odpadů a dále s ním nakládat v souladu s platnou legislativou. Prodávající se stává vlastníkem vzniklého odpadu nejpozději okamžikem jeho vzniku. Kupující není původcem odpadu. </w:t>
      </w:r>
    </w:p>
    <w:p w14:paraId="1F1672E8" w14:textId="1CC47606" w:rsidR="00AC0173" w:rsidRPr="00153409" w:rsidRDefault="0026764D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Prodávající</w:t>
      </w:r>
      <w:r w:rsidR="00AC0173" w:rsidRPr="00153409">
        <w:rPr>
          <w:rFonts w:cs="Arial"/>
        </w:rPr>
        <w:t xml:space="preserve"> prohlašuje, že je podnikatelem a uzavírá smlouvu při svém podnikání a na smlouvu se tudíž neuplatní ustanovení § 1793 odst. 1 zákona č. 89/2012 Sb., občanský zákoník, ve znění pozdějších předpisů, (dále jako „občanský zákoník“).</w:t>
      </w:r>
    </w:p>
    <w:p w14:paraId="3B42FE61" w14:textId="7A48402A" w:rsidR="00AC0173" w:rsidRPr="00153409" w:rsidRDefault="0026764D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Prodávající</w:t>
      </w:r>
      <w:r w:rsidR="00AC0173" w:rsidRPr="00153409">
        <w:rPr>
          <w:rFonts w:cs="Arial"/>
        </w:rPr>
        <w:t xml:space="preserve"> prohlašuje, že na sebe přebírá nebezpečí změny okolnosti podle ustanovení § 1765 občanského zákoníku.</w:t>
      </w:r>
    </w:p>
    <w:p w14:paraId="220E289D" w14:textId="77777777" w:rsidR="0026764D" w:rsidRPr="00153409" w:rsidRDefault="0026764D" w:rsidP="0026764D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Prodávající se zavazuje, že:</w:t>
      </w:r>
    </w:p>
    <w:p w14:paraId="1438E3DB" w14:textId="1FBD20B1" w:rsidR="0026764D" w:rsidRPr="00153409" w:rsidRDefault="0026764D" w:rsidP="0026764D">
      <w:pPr>
        <w:pStyle w:val="22uroven"/>
        <w:numPr>
          <w:ilvl w:val="0"/>
          <w:numId w:val="30"/>
        </w:numPr>
        <w:rPr>
          <w:rFonts w:cs="Arial"/>
        </w:rPr>
      </w:pPr>
      <w:r w:rsidRPr="00153409">
        <w:rPr>
          <w:rFonts w:cs="Arial"/>
        </w:rPr>
        <w:t xml:space="preserve">zajistí dodávku </w:t>
      </w:r>
      <w:r w:rsidR="00C543AC">
        <w:rPr>
          <w:rFonts w:cs="Arial"/>
        </w:rPr>
        <w:t>produktu</w:t>
      </w:r>
      <w:r w:rsidRPr="00153409">
        <w:rPr>
          <w:rFonts w:cs="Arial"/>
        </w:rPr>
        <w:t xml:space="preserve"> v souladu s obecně závaznými právními předpisy v oblasti bezpečnosti a ochrany zdraví při práci (BOZP), požární ochrany (PO) a životního prostředí (ŽP),</w:t>
      </w:r>
    </w:p>
    <w:p w14:paraId="658A13B6" w14:textId="11B1EFEB" w:rsidR="0026764D" w:rsidRPr="00153409" w:rsidRDefault="0026764D" w:rsidP="0026764D">
      <w:pPr>
        <w:pStyle w:val="22uroven"/>
        <w:numPr>
          <w:ilvl w:val="0"/>
          <w:numId w:val="30"/>
        </w:numPr>
        <w:rPr>
          <w:rFonts w:cs="Arial"/>
        </w:rPr>
      </w:pPr>
      <w:r w:rsidRPr="00153409">
        <w:rPr>
          <w:rFonts w:cs="Arial"/>
        </w:rPr>
        <w:t xml:space="preserve">bude v areálech kupujícího jednat v souladu s pokyny, se kterými bude prokazatelně seznámen a před zahájením prací předá kupujícímu </w:t>
      </w:r>
      <w:r w:rsidR="00666175">
        <w:rPr>
          <w:rFonts w:cs="Arial"/>
        </w:rPr>
        <w:t>rizika BOZP v souladu s </w:t>
      </w:r>
      <w:r w:rsidRPr="00153409">
        <w:rPr>
          <w:rFonts w:cs="Arial"/>
        </w:rPr>
        <w:t>požadavky zákoníku práce.</w:t>
      </w:r>
    </w:p>
    <w:p w14:paraId="18050B0A" w14:textId="77777777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Smluvní strany prohlašují, že dostojí svým závazkům, vyplývajícím ze zásady společensky odpovědného zadávání dle § 6 odst. 4 zákona č. 134/2016 Sb., o zadávání veřejných zakázek, v platném znění, a to zejména:</w:t>
      </w:r>
    </w:p>
    <w:p w14:paraId="148543DF" w14:textId="2E6017D3" w:rsidR="00AC0173" w:rsidRPr="00153409" w:rsidRDefault="00AC0173" w:rsidP="00AC0173">
      <w:pPr>
        <w:pStyle w:val="odrka"/>
        <w:numPr>
          <w:ilvl w:val="0"/>
          <w:numId w:val="0"/>
        </w:numPr>
        <w:ind w:left="1406" w:hanging="555"/>
        <w:rPr>
          <w:rFonts w:cs="Arial"/>
          <w:szCs w:val="20"/>
        </w:rPr>
      </w:pPr>
      <w:r w:rsidRPr="00153409">
        <w:rPr>
          <w:rFonts w:cs="Arial"/>
          <w:szCs w:val="20"/>
        </w:rPr>
        <w:t>•</w:t>
      </w:r>
      <w:r w:rsidRPr="00153409">
        <w:rPr>
          <w:rFonts w:cs="Arial"/>
          <w:szCs w:val="20"/>
        </w:rPr>
        <w:tab/>
        <w:t>při plnění zakázky budou dodrženy zákonné pož</w:t>
      </w:r>
      <w:r w:rsidR="001E51EF" w:rsidRPr="00153409">
        <w:rPr>
          <w:rFonts w:cs="Arial"/>
          <w:szCs w:val="20"/>
        </w:rPr>
        <w:t>adavky, s důrazem na předpisy v </w:t>
      </w:r>
      <w:r w:rsidRPr="00153409">
        <w:rPr>
          <w:rFonts w:cs="Arial"/>
          <w:szCs w:val="20"/>
        </w:rPr>
        <w:t>oblasti BOZP, životního prostředí a zaměstnanosti, bude použito odpovídající vybavení a zdroje pro plnění zakázky, budou dodrženy mezinárodní úmluvy o lidských právech, sociálních či pracovních právech</w:t>
      </w:r>
      <w:r w:rsidR="001E51EF" w:rsidRPr="00153409">
        <w:rPr>
          <w:rFonts w:cs="Arial"/>
          <w:szCs w:val="20"/>
        </w:rPr>
        <w:t>,</w:t>
      </w:r>
    </w:p>
    <w:p w14:paraId="57896F31" w14:textId="46F7DF30" w:rsidR="00AC0173" w:rsidRPr="00153409" w:rsidRDefault="00AC0173" w:rsidP="00AC0173">
      <w:pPr>
        <w:pStyle w:val="odrka"/>
        <w:numPr>
          <w:ilvl w:val="0"/>
          <w:numId w:val="0"/>
        </w:numPr>
        <w:ind w:left="1406" w:hanging="555"/>
        <w:rPr>
          <w:rFonts w:cs="Arial"/>
          <w:szCs w:val="20"/>
        </w:rPr>
      </w:pPr>
      <w:r w:rsidRPr="00153409">
        <w:rPr>
          <w:rFonts w:cs="Arial"/>
          <w:szCs w:val="20"/>
        </w:rPr>
        <w:t>•</w:t>
      </w:r>
      <w:r w:rsidRPr="00153409">
        <w:rPr>
          <w:rFonts w:cs="Arial"/>
          <w:szCs w:val="20"/>
        </w:rPr>
        <w:tab/>
        <w:t>při plnění zakázky bude preferováno ekonomicky nejpřijatelnější řešení, umožňující být při plnění zakázky šetrnější k životnímu prostředí,</w:t>
      </w:r>
      <w:r w:rsidR="001E51EF" w:rsidRPr="00153409">
        <w:rPr>
          <w:rFonts w:cs="Arial"/>
          <w:szCs w:val="20"/>
        </w:rPr>
        <w:t xml:space="preserve"> zejména takové, které povede k </w:t>
      </w:r>
      <w:r w:rsidRPr="00153409">
        <w:rPr>
          <w:rFonts w:cs="Arial"/>
          <w:szCs w:val="20"/>
        </w:rPr>
        <w:t>omezení spotřeby energií, vody, surovin, produkce znečišťujících látek uvolňovaných do ovzduší, vody, půdy, omezení uhlíkové stopy</w:t>
      </w:r>
      <w:r w:rsidR="001E51EF" w:rsidRPr="00153409">
        <w:rPr>
          <w:rFonts w:cs="Arial"/>
          <w:szCs w:val="20"/>
        </w:rPr>
        <w:t>,</w:t>
      </w:r>
    </w:p>
    <w:p w14:paraId="4E7B98F2" w14:textId="08518E8A" w:rsidR="00AC0173" w:rsidRPr="00153409" w:rsidRDefault="00AC0173" w:rsidP="00AC0173">
      <w:pPr>
        <w:pStyle w:val="odrka"/>
        <w:numPr>
          <w:ilvl w:val="0"/>
          <w:numId w:val="0"/>
        </w:numPr>
        <w:ind w:left="1406" w:hanging="555"/>
        <w:rPr>
          <w:rFonts w:cs="Arial"/>
          <w:szCs w:val="20"/>
        </w:rPr>
      </w:pPr>
      <w:r w:rsidRPr="00153409">
        <w:rPr>
          <w:rFonts w:cs="Arial"/>
          <w:szCs w:val="20"/>
        </w:rPr>
        <w:t>•</w:t>
      </w:r>
      <w:r w:rsidRPr="00153409">
        <w:rPr>
          <w:rFonts w:cs="Arial"/>
          <w:szCs w:val="20"/>
        </w:rPr>
        <w:tab/>
        <w:t>při plnění zakázky bude preferováno ekonomicky přijatelné řešení, které umožní využití obnovitelných zdrojů, recyklovaných surovin, snížení množství odpadu, zohlednění nákladů životního cyklu či zapojení jiných aspektů cirkulární ekonomiky</w:t>
      </w:r>
      <w:r w:rsidR="001E51EF" w:rsidRPr="00153409">
        <w:rPr>
          <w:rFonts w:cs="Arial"/>
          <w:szCs w:val="20"/>
        </w:rPr>
        <w:t>,</w:t>
      </w:r>
    </w:p>
    <w:p w14:paraId="76A75633" w14:textId="3F4C3D90" w:rsidR="00AC0173" w:rsidRPr="00153409" w:rsidRDefault="00AC0173" w:rsidP="00AC0173">
      <w:pPr>
        <w:pStyle w:val="odrka"/>
        <w:numPr>
          <w:ilvl w:val="0"/>
          <w:numId w:val="0"/>
        </w:numPr>
        <w:ind w:left="1406" w:hanging="555"/>
        <w:rPr>
          <w:rFonts w:cs="Arial"/>
          <w:szCs w:val="20"/>
        </w:rPr>
      </w:pPr>
      <w:r w:rsidRPr="00153409">
        <w:rPr>
          <w:rFonts w:cs="Arial"/>
          <w:szCs w:val="20"/>
        </w:rPr>
        <w:t>•</w:t>
      </w:r>
      <w:r w:rsidRPr="00153409">
        <w:rPr>
          <w:rFonts w:cs="Arial"/>
          <w:szCs w:val="20"/>
        </w:rPr>
        <w:tab/>
        <w:t>při plnění zakázky bude preferováno ekonomicky přijatel</w:t>
      </w:r>
      <w:r w:rsidR="001E51EF" w:rsidRPr="00153409">
        <w:rPr>
          <w:rFonts w:cs="Arial"/>
          <w:szCs w:val="20"/>
        </w:rPr>
        <w:t>né řešení pro inovaci, tedy pro </w:t>
      </w:r>
      <w:r w:rsidRPr="00153409">
        <w:rPr>
          <w:rFonts w:cs="Arial"/>
          <w:szCs w:val="20"/>
        </w:rPr>
        <w:t>implementaci nového nebo značně zlepšeného produktu nebo služby</w:t>
      </w:r>
      <w:r w:rsidR="001E51EF" w:rsidRPr="00153409">
        <w:rPr>
          <w:rFonts w:cs="Arial"/>
          <w:szCs w:val="20"/>
        </w:rPr>
        <w:t>,</w:t>
      </w:r>
    </w:p>
    <w:p w14:paraId="0CA2DE03" w14:textId="377289D5" w:rsidR="00AC0173" w:rsidRPr="00153409" w:rsidRDefault="00AC0173" w:rsidP="00AC0173">
      <w:pPr>
        <w:pStyle w:val="odrka"/>
        <w:numPr>
          <w:ilvl w:val="0"/>
          <w:numId w:val="0"/>
        </w:numPr>
        <w:ind w:left="1406" w:hanging="555"/>
        <w:rPr>
          <w:rFonts w:cs="Arial"/>
          <w:szCs w:val="20"/>
        </w:rPr>
      </w:pPr>
      <w:r w:rsidRPr="00153409">
        <w:rPr>
          <w:rFonts w:cs="Arial"/>
          <w:szCs w:val="20"/>
        </w:rPr>
        <w:lastRenderedPageBreak/>
        <w:t>•</w:t>
      </w:r>
      <w:r w:rsidRPr="00153409">
        <w:rPr>
          <w:rFonts w:cs="Arial"/>
          <w:szCs w:val="20"/>
        </w:rPr>
        <w:tab/>
        <w:t>při plnění zakázky bude kladen důraz na dodržení postupů a použití materiálů zajišťujících kvalitu dodávky a tento po</w:t>
      </w:r>
      <w:r w:rsidR="004A2DA4" w:rsidRPr="00153409">
        <w:rPr>
          <w:rFonts w:cs="Arial"/>
          <w:szCs w:val="20"/>
        </w:rPr>
        <w:t>stup doloží příslušnými doklady.</w:t>
      </w:r>
    </w:p>
    <w:p w14:paraId="5F2BD9C0" w14:textId="612B1C9B" w:rsidR="00AC0173" w:rsidRPr="00153409" w:rsidRDefault="0026764D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Prodávající</w:t>
      </w:r>
      <w:r w:rsidR="00AC0173" w:rsidRPr="00153409">
        <w:rPr>
          <w:rFonts w:cs="Arial"/>
        </w:rPr>
        <w:t xml:space="preserve"> bere na vědomí a souhlasí s tím, že porušování uvedených povinností může být bráno jako podstatné porušení smluvního vztahu.</w:t>
      </w:r>
    </w:p>
    <w:p w14:paraId="2AD7047B" w14:textId="77777777" w:rsidR="00AC0173" w:rsidRPr="00153409" w:rsidRDefault="00AC0173" w:rsidP="00AC0173">
      <w:pPr>
        <w:pStyle w:val="11uroven"/>
        <w:ind w:left="357" w:hanging="357"/>
        <w:rPr>
          <w:rFonts w:cs="Arial"/>
        </w:rPr>
      </w:pPr>
      <w:r w:rsidRPr="00153409">
        <w:rPr>
          <w:rFonts w:cs="Arial"/>
        </w:rPr>
        <w:t>Účinnost smlouvy, odstoupení, sankce, ukončení smlouvy</w:t>
      </w:r>
    </w:p>
    <w:p w14:paraId="15D3A61F" w14:textId="467737E0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Tato smlouva je uzavřena podpisem obou smluvních stran. Smlo</w:t>
      </w:r>
      <w:r w:rsidR="007D7466">
        <w:rPr>
          <w:rFonts w:cs="Arial"/>
        </w:rPr>
        <w:t>uva se uzavírá na dobu určitou</w:t>
      </w:r>
      <w:r w:rsidR="00C543AC">
        <w:rPr>
          <w:rFonts w:cs="Arial"/>
        </w:rPr>
        <w:t xml:space="preserve"> s účinností od 1. 1. 2024</w:t>
      </w:r>
      <w:r w:rsidR="009042B8">
        <w:rPr>
          <w:rFonts w:cs="Arial"/>
        </w:rPr>
        <w:t xml:space="preserve"> do 31. 12. 2025</w:t>
      </w:r>
      <w:r w:rsidR="007D7466">
        <w:rPr>
          <w:rFonts w:cs="Arial"/>
        </w:rPr>
        <w:t>.</w:t>
      </w:r>
    </w:p>
    <w:p w14:paraId="7398B904" w14:textId="77777777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Od této smlouvy může odstoupit kterákoliv smluvní strana, pokud lze prokazatelně zjistit podstatné porušení této smlouvy druhou smluvní stranou. Právní účinky odstoupení od smlouvy nastávají dnem následujícím po písemném doručení oznámení o odstoupení druhé smluvní straně. </w:t>
      </w:r>
    </w:p>
    <w:p w14:paraId="44FED2C7" w14:textId="77777777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Podstatným porušením této smlouvy se rozumí zejména: </w:t>
      </w:r>
    </w:p>
    <w:p w14:paraId="21921C0D" w14:textId="77F441E1" w:rsidR="00B3334D" w:rsidRPr="00153409" w:rsidRDefault="00B3334D" w:rsidP="00B3334D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  <w:lang w:eastAsia="en-US"/>
        </w:rPr>
      </w:pPr>
      <w:r w:rsidRPr="00153409">
        <w:rPr>
          <w:rFonts w:ascii="Arial" w:hAnsi="Arial" w:cs="Arial"/>
          <w:sz w:val="20"/>
          <w:lang w:eastAsia="en-US"/>
        </w:rPr>
        <w:t>nedodržení doby plnění bez řádné dohody s kupujícím,</w:t>
      </w:r>
    </w:p>
    <w:p w14:paraId="236ADEB4" w14:textId="5F7F10C7" w:rsidR="00B3334D" w:rsidRDefault="00CD43E1" w:rsidP="00B3334D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nedodržení smluvní</w:t>
      </w:r>
      <w:r w:rsidR="00B3334D" w:rsidRPr="00153409">
        <w:rPr>
          <w:rFonts w:ascii="Arial" w:hAnsi="Arial" w:cs="Arial"/>
          <w:sz w:val="20"/>
          <w:lang w:eastAsia="en-US"/>
        </w:rPr>
        <w:t xml:space="preserve"> cen</w:t>
      </w:r>
      <w:r>
        <w:rPr>
          <w:rFonts w:ascii="Arial" w:hAnsi="Arial" w:cs="Arial"/>
          <w:sz w:val="20"/>
          <w:lang w:eastAsia="en-US"/>
        </w:rPr>
        <w:t>y</w:t>
      </w:r>
      <w:r w:rsidR="00B3334D" w:rsidRPr="00153409">
        <w:rPr>
          <w:rFonts w:ascii="Arial" w:hAnsi="Arial" w:cs="Arial"/>
          <w:sz w:val="20"/>
          <w:lang w:eastAsia="en-US"/>
        </w:rPr>
        <w:t xml:space="preserve"> bez řádné dohody s kupujícím,</w:t>
      </w:r>
    </w:p>
    <w:p w14:paraId="089B8444" w14:textId="199417C4" w:rsidR="00225011" w:rsidRPr="00153409" w:rsidRDefault="00225011" w:rsidP="00B3334D">
      <w:pPr>
        <w:pStyle w:val="Odstavecseseznamem"/>
        <w:numPr>
          <w:ilvl w:val="0"/>
          <w:numId w:val="19"/>
        </w:numPr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nedodržení požadavků na produkt dle čl. 2 této smlouvy,</w:t>
      </w:r>
    </w:p>
    <w:p w14:paraId="48F55682" w14:textId="22ECECC9" w:rsidR="00AC0173" w:rsidRPr="00153409" w:rsidRDefault="00AC0173" w:rsidP="00B3334D">
      <w:pPr>
        <w:pStyle w:val="odrka"/>
        <w:numPr>
          <w:ilvl w:val="0"/>
          <w:numId w:val="19"/>
        </w:numPr>
        <w:rPr>
          <w:rFonts w:cs="Arial"/>
          <w:szCs w:val="20"/>
        </w:rPr>
      </w:pPr>
      <w:r w:rsidRPr="00153409">
        <w:rPr>
          <w:rFonts w:cs="Arial"/>
          <w:szCs w:val="20"/>
        </w:rPr>
        <w:t xml:space="preserve">prodlení </w:t>
      </w:r>
      <w:r w:rsidR="00B3334D" w:rsidRPr="00153409">
        <w:rPr>
          <w:rFonts w:cs="Arial"/>
          <w:szCs w:val="20"/>
        </w:rPr>
        <w:t>kupujícího</w:t>
      </w:r>
      <w:r w:rsidRPr="00153409">
        <w:rPr>
          <w:rFonts w:cs="Arial"/>
          <w:szCs w:val="20"/>
        </w:rPr>
        <w:t xml:space="preserve"> s uhrazením faktury delší než </w:t>
      </w:r>
      <w:r w:rsidR="00B3334D" w:rsidRPr="00153409">
        <w:rPr>
          <w:rFonts w:cs="Arial"/>
          <w:szCs w:val="20"/>
        </w:rPr>
        <w:t>15</w:t>
      </w:r>
      <w:r w:rsidRPr="00153409">
        <w:rPr>
          <w:rFonts w:cs="Arial"/>
          <w:szCs w:val="20"/>
        </w:rPr>
        <w:t xml:space="preserve"> dnů</w:t>
      </w:r>
      <w:r w:rsidR="00B3334D" w:rsidRPr="00153409">
        <w:rPr>
          <w:rFonts w:cs="Arial"/>
          <w:szCs w:val="20"/>
        </w:rPr>
        <w:t xml:space="preserve"> po lhůtě splatnosti</w:t>
      </w:r>
      <w:r w:rsidRPr="00153409">
        <w:rPr>
          <w:rFonts w:cs="Arial"/>
          <w:szCs w:val="20"/>
        </w:rPr>
        <w:t>.</w:t>
      </w:r>
    </w:p>
    <w:p w14:paraId="1C490EDA" w14:textId="3E0F08D2" w:rsidR="00E826D4" w:rsidRDefault="00475F46" w:rsidP="00E826D4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Kupující</w:t>
      </w:r>
      <w:r w:rsidR="00E826D4" w:rsidRPr="00153409">
        <w:rPr>
          <w:rFonts w:cs="Arial"/>
        </w:rPr>
        <w:t xml:space="preserve"> je oprávněn odstoupit od smlouvy také v případě, že je proti </w:t>
      </w:r>
      <w:r w:rsidRPr="00153409">
        <w:rPr>
          <w:rFonts w:cs="Arial"/>
        </w:rPr>
        <w:t>prodávajícímu</w:t>
      </w:r>
      <w:r w:rsidR="00E826D4" w:rsidRPr="00153409">
        <w:rPr>
          <w:rFonts w:cs="Arial"/>
        </w:rPr>
        <w:t xml:space="preserve"> vedeno insolvenční řízení ve smyslu zákona č. 182/2006 Sb., o úpadku a způsobech jeho řešení (insolvenční zákon), přičemž je tak možné učinit pouze v případě, že nebude v zákonné lhůtě prohlášen insolvenční návrh za zjevně bezdůvodný.</w:t>
      </w:r>
    </w:p>
    <w:p w14:paraId="070493F8" w14:textId="052162A3" w:rsidR="00AC0173" w:rsidRPr="0054715A" w:rsidRDefault="00AC0173" w:rsidP="00EB0023">
      <w:pPr>
        <w:pStyle w:val="22uroven"/>
        <w:ind w:left="567" w:hanging="567"/>
        <w:rPr>
          <w:rFonts w:cs="Arial"/>
        </w:rPr>
      </w:pPr>
      <w:r w:rsidRPr="00EB0023">
        <w:rPr>
          <w:rFonts w:cs="Arial"/>
        </w:rPr>
        <w:t xml:space="preserve">Smlouvu lze </w:t>
      </w:r>
      <w:r w:rsidRPr="0054715A">
        <w:rPr>
          <w:rFonts w:cs="Arial"/>
        </w:rPr>
        <w:t xml:space="preserve">ukončit: </w:t>
      </w:r>
    </w:p>
    <w:p w14:paraId="55AD434B" w14:textId="77777777" w:rsidR="00AC0173" w:rsidRPr="0054715A" w:rsidRDefault="00AC0173" w:rsidP="00AC0173">
      <w:pPr>
        <w:widowControl/>
        <w:numPr>
          <w:ilvl w:val="0"/>
          <w:numId w:val="20"/>
        </w:numPr>
        <w:spacing w:before="120" w:after="120"/>
        <w:rPr>
          <w:rFonts w:ascii="Arial" w:hAnsi="Arial" w:cs="Arial"/>
        </w:rPr>
      </w:pPr>
      <w:r w:rsidRPr="0054715A">
        <w:rPr>
          <w:rFonts w:ascii="Arial" w:hAnsi="Arial" w:cs="Arial"/>
        </w:rPr>
        <w:t>písemnou dohodou obou smluvních stran,</w:t>
      </w:r>
    </w:p>
    <w:p w14:paraId="72FB88E8" w14:textId="77777777" w:rsidR="00AC0173" w:rsidRPr="0054715A" w:rsidRDefault="00AC0173" w:rsidP="00AC0173">
      <w:pPr>
        <w:widowControl/>
        <w:numPr>
          <w:ilvl w:val="0"/>
          <w:numId w:val="20"/>
        </w:numPr>
        <w:spacing w:before="120" w:after="120"/>
        <w:rPr>
          <w:rFonts w:ascii="Arial" w:hAnsi="Arial" w:cs="Arial"/>
        </w:rPr>
      </w:pPr>
      <w:r w:rsidRPr="0054715A">
        <w:rPr>
          <w:rFonts w:ascii="Arial" w:hAnsi="Arial" w:cs="Arial"/>
        </w:rPr>
        <w:t>písemnou výpovědí s výpovědní dobou 3 měsíců. Výpovědní doba počíná běžet první den měsíce následujícího po obdržení výpovědi,</w:t>
      </w:r>
    </w:p>
    <w:p w14:paraId="36C0255E" w14:textId="77777777" w:rsidR="00AC0173" w:rsidRPr="00153409" w:rsidRDefault="00AC0173" w:rsidP="00AC0173">
      <w:pPr>
        <w:widowControl/>
        <w:numPr>
          <w:ilvl w:val="0"/>
          <w:numId w:val="20"/>
        </w:numPr>
        <w:spacing w:before="120" w:after="120"/>
        <w:rPr>
          <w:rFonts w:ascii="Arial" w:hAnsi="Arial" w:cs="Arial"/>
        </w:rPr>
      </w:pPr>
      <w:r w:rsidRPr="00153409">
        <w:rPr>
          <w:rFonts w:ascii="Arial" w:hAnsi="Arial" w:cs="Arial"/>
        </w:rPr>
        <w:t>zánikem jedné ze smluvních stran bez právního nástupce.</w:t>
      </w:r>
    </w:p>
    <w:p w14:paraId="6B5CCEDD" w14:textId="77777777" w:rsidR="00475F46" w:rsidRPr="00153409" w:rsidRDefault="00475F46" w:rsidP="00475F46">
      <w:pPr>
        <w:pStyle w:val="22uroven"/>
        <w:ind w:left="510" w:hanging="510"/>
        <w:rPr>
          <w:rFonts w:cs="Arial"/>
        </w:rPr>
      </w:pPr>
      <w:r w:rsidRPr="00153409">
        <w:rPr>
          <w:rFonts w:cs="Arial"/>
        </w:rPr>
        <w:t>V případě ukončení smlouvy se smluvní strany zavazují dohodnout se na způsobu vypořádání vzájemných závazků.</w:t>
      </w:r>
    </w:p>
    <w:p w14:paraId="6278F04A" w14:textId="6E7AA23A" w:rsidR="00475F46" w:rsidRPr="00153409" w:rsidRDefault="00475F46" w:rsidP="00475F46">
      <w:pPr>
        <w:pStyle w:val="22uroven"/>
        <w:ind w:left="510" w:hanging="510"/>
        <w:rPr>
          <w:rFonts w:cs="Arial"/>
        </w:rPr>
      </w:pPr>
      <w:r w:rsidRPr="00153409">
        <w:rPr>
          <w:rFonts w:cs="Arial"/>
        </w:rPr>
        <w:t xml:space="preserve">Kupující se touto smlouvou zavazuje převzít pouze </w:t>
      </w:r>
      <w:r w:rsidR="00F77083">
        <w:rPr>
          <w:rFonts w:cs="Arial"/>
        </w:rPr>
        <w:t>produkt, který jím byl</w:t>
      </w:r>
      <w:r w:rsidRPr="00153409">
        <w:rPr>
          <w:rFonts w:cs="Arial"/>
        </w:rPr>
        <w:t xml:space="preserve"> závazně a v so</w:t>
      </w:r>
      <w:r w:rsidR="00F77083">
        <w:rPr>
          <w:rFonts w:cs="Arial"/>
        </w:rPr>
        <w:t>uladu s touto smlouvou objednán</w:t>
      </w:r>
      <w:r w:rsidRPr="00153409">
        <w:rPr>
          <w:rFonts w:cs="Arial"/>
        </w:rPr>
        <w:t>.</w:t>
      </w:r>
      <w:r w:rsidR="00344FDB">
        <w:rPr>
          <w:rFonts w:cs="Arial"/>
        </w:rPr>
        <w:t xml:space="preserve"> Kupující je oprávněn odebrat </w:t>
      </w:r>
      <w:r w:rsidR="00F77083">
        <w:rPr>
          <w:rFonts w:cs="Arial"/>
        </w:rPr>
        <w:t>produkt</w:t>
      </w:r>
      <w:r w:rsidR="00344FDB">
        <w:rPr>
          <w:rFonts w:cs="Arial"/>
        </w:rPr>
        <w:t xml:space="preserve"> v menším objemu, než je uvedeno v</w:t>
      </w:r>
      <w:r w:rsidR="00F77083">
        <w:rPr>
          <w:rFonts w:cs="Arial"/>
        </w:rPr>
        <w:t xml:space="preserve"> čl. 2.1. </w:t>
      </w:r>
      <w:r w:rsidR="00344FDB">
        <w:rPr>
          <w:rFonts w:cs="Arial"/>
        </w:rPr>
        <w:t xml:space="preserve">této smlouvy, a to bez jakékoliv sankce ze strany prodávajícího. </w:t>
      </w:r>
    </w:p>
    <w:p w14:paraId="63F1BA9E" w14:textId="57D6E509" w:rsidR="00AC0173" w:rsidRPr="00153409" w:rsidRDefault="00475F46" w:rsidP="00475F46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V případě nedodržení termínu dodání prodávajícím se stanoví</w:t>
      </w:r>
      <w:r w:rsidR="00600311">
        <w:rPr>
          <w:rFonts w:cs="Arial"/>
        </w:rPr>
        <w:t xml:space="preserve"> smluvní pokuta ve výši 0,03% z </w:t>
      </w:r>
      <w:r w:rsidRPr="00153409">
        <w:rPr>
          <w:rFonts w:cs="Arial"/>
        </w:rPr>
        <w:t>hodnoty dodávky za každý den prodlení.</w:t>
      </w:r>
      <w:r w:rsidR="00AC0173" w:rsidRPr="00153409">
        <w:rPr>
          <w:rFonts w:cs="Arial"/>
        </w:rPr>
        <w:t xml:space="preserve"> Smluvní pokuta se stává splatnou 7. den po vyzvání k její úhradě. Takto sjednané sankce nemají vliv na příp</w:t>
      </w:r>
      <w:r w:rsidR="00600311">
        <w:rPr>
          <w:rFonts w:cs="Arial"/>
        </w:rPr>
        <w:t>adnou povinnost náhrady škody a </w:t>
      </w:r>
      <w:r w:rsidR="00AC0173" w:rsidRPr="00153409">
        <w:rPr>
          <w:rFonts w:cs="Arial"/>
        </w:rPr>
        <w:t xml:space="preserve">povinnost plnit řádně předmět smlouvy. </w:t>
      </w:r>
    </w:p>
    <w:p w14:paraId="4B9136C2" w14:textId="77777777" w:rsidR="00AC0173" w:rsidRPr="00153409" w:rsidRDefault="00AC0173" w:rsidP="00AC0173">
      <w:pPr>
        <w:pStyle w:val="11uroven"/>
        <w:rPr>
          <w:rFonts w:cs="Arial"/>
        </w:rPr>
      </w:pPr>
      <w:r w:rsidRPr="00153409">
        <w:rPr>
          <w:rFonts w:cs="Arial"/>
        </w:rPr>
        <w:t>Dodatky a změny smlouvy</w:t>
      </w:r>
    </w:p>
    <w:p w14:paraId="1CEE97E1" w14:textId="43848E7A" w:rsidR="00AC0173" w:rsidRPr="00153409" w:rsidRDefault="00475F46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Tuto smlouvu lze měnit nebo </w:t>
      </w:r>
      <w:r w:rsidR="00AC0173" w:rsidRPr="00153409">
        <w:rPr>
          <w:rFonts w:cs="Arial"/>
        </w:rPr>
        <w:t>doplnit pouze písemnými průběžně číslovanými smluvními dodatky, jež musí být jako takové označeny a právoplatně potvrzeny oběma účastníky smlouvy. Tyto dodatky podléhají témuž smluvnímu režimu jako tato smlouva a stanou se její integrální součástí. Smluvní strany neakceptují právní jednání protistrany učiněné elektronicky nebo jiným</w:t>
      </w:r>
      <w:r w:rsidR="00512657" w:rsidRPr="00153409">
        <w:rPr>
          <w:rFonts w:cs="Arial"/>
        </w:rPr>
        <w:t>i</w:t>
      </w:r>
      <w:r w:rsidR="00AC0173" w:rsidRPr="00153409">
        <w:rPr>
          <w:rFonts w:cs="Arial"/>
        </w:rPr>
        <w:t xml:space="preserve"> technickými prostředky. Smluvní strany vylučují přijetí nabídky s dodatkem nebo odchylkou.</w:t>
      </w:r>
    </w:p>
    <w:p w14:paraId="08455FB2" w14:textId="77777777" w:rsidR="00AC0173" w:rsidRPr="00153409" w:rsidRDefault="00AC0173" w:rsidP="00AC0173">
      <w:pPr>
        <w:pStyle w:val="11uroven"/>
        <w:rPr>
          <w:rFonts w:cs="Arial"/>
        </w:rPr>
      </w:pPr>
      <w:r w:rsidRPr="00153409">
        <w:rPr>
          <w:rFonts w:cs="Arial"/>
        </w:rPr>
        <w:t>Závěrečná ujednání</w:t>
      </w:r>
    </w:p>
    <w:p w14:paraId="6874D1AE" w14:textId="77777777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Smluvní strany prohlašují, že pro účely plnění této smlouvy si navzájem a v nezbytném rozsahu zpřístupňují osobní údaje svých zaměstnanců. Každá ze smluvních stran bude jí zpřístupněné osobní údaje na základě této smlouvy zpracovávat jako samostatný správce pouze pro účely </w:t>
      </w:r>
      <w:r w:rsidRPr="00153409">
        <w:rPr>
          <w:rFonts w:cs="Arial"/>
        </w:rPr>
        <w:lastRenderedPageBreak/>
        <w:t>plnění této smlouvy. Smluvní strany prohlašují, že subjekty údajů, jejichž osobní údaje budou předány druhé smluvní straně, budou či byly předávající smluvní stranou o této skutečnosti informovány. Bližší informace o zpracování osobních údajů poskytuje společnost Brněnské vodárny a kanalizace, a.s. na svých internetových stránkách www.bvk.cz a v sídle společnosti.</w:t>
      </w:r>
    </w:p>
    <w:p w14:paraId="649CEBE2" w14:textId="77777777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Společnost Brněnské vodárny a kanalizace, a.s. podporuje rovný přístup, spravedlnost, legálnost, slušnost a etické chování ve všech obchodních vztazích v souladu s Etickou chartou a Etikou ve vztazích s dodavateli, kterou vydal SUEZ, a která je umístěna na internetových stránkách společnosti www.bvk.cz. Pro oznámení nelegálního a neetického chování je možné použít emailovou adresu: </w:t>
      </w:r>
      <w:hyperlink r:id="rId9" w:history="1">
        <w:r w:rsidRPr="00153409">
          <w:rPr>
            <w:rStyle w:val="Hypertextovodkaz"/>
            <w:rFonts w:cs="Arial"/>
          </w:rPr>
          <w:t>ethics@suez.com</w:t>
        </w:r>
      </w:hyperlink>
      <w:r w:rsidRPr="00153409">
        <w:rPr>
          <w:rFonts w:cs="Arial"/>
        </w:rPr>
        <w:t>.</w:t>
      </w:r>
    </w:p>
    <w:p w14:paraId="7312179D" w14:textId="5182A7F8" w:rsidR="00AC0173" w:rsidRPr="00153409" w:rsidRDefault="00475F46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Prodávající</w:t>
      </w:r>
      <w:r w:rsidR="00AC0173" w:rsidRPr="00153409">
        <w:rPr>
          <w:rFonts w:cs="Arial"/>
        </w:rPr>
        <w:t xml:space="preserve"> bere na vědomí, že společnost Brněnské vodárny a kanalizace, a.s. je povinným subjektem dle zákona č. 106/1999 Sb., o svobodném přístupu k informacím, ve znění pozdějších předpisů.</w:t>
      </w:r>
    </w:p>
    <w:p w14:paraId="1820CC10" w14:textId="269CB4D8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Smlouva je vyhotovena ve 2 stejnopisech, z nichž 1 obdrží </w:t>
      </w:r>
      <w:r w:rsidR="00475F46" w:rsidRPr="00153409">
        <w:rPr>
          <w:rFonts w:cs="Arial"/>
        </w:rPr>
        <w:t>prodávající</w:t>
      </w:r>
      <w:r w:rsidRPr="00153409">
        <w:rPr>
          <w:rFonts w:cs="Arial"/>
        </w:rPr>
        <w:t xml:space="preserve"> a 1 </w:t>
      </w:r>
      <w:r w:rsidR="00475F46" w:rsidRPr="00153409">
        <w:rPr>
          <w:rFonts w:cs="Arial"/>
        </w:rPr>
        <w:t>kupující</w:t>
      </w:r>
      <w:r w:rsidRPr="00153409">
        <w:rPr>
          <w:rFonts w:cs="Arial"/>
        </w:rPr>
        <w:t>.</w:t>
      </w:r>
    </w:p>
    <w:p w14:paraId="3D413630" w14:textId="77777777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Tato smlouva byla uzavřena v běžném obchodním styku právnickou osobou, která byla založena za účelem uspokojování potřeb majících průmyslovou nebo obchodní povahu. Přestože smlouva nepodléhá uveřejnění v registru smluv dle zákona č. 340/2015 Sb., o zvláštních podmínkách účinnosti některých smluv, uveřejňování těchto smluv a o registru smluv (zákon o registru smluv) ve znění pozdějších předpisů (dále jako „zákon o registru smluv“), pro naplnění zásady transparentnosti při uzavírání smlouvy se smluvní strany dohodly, že Brněnské vodárny a kanalizace, a.s. zajistí zveřejnění smlouvy v registru smluv. </w:t>
      </w:r>
    </w:p>
    <w:p w14:paraId="09C8A802" w14:textId="77777777" w:rsidR="00AC0173" w:rsidRPr="00153409" w:rsidRDefault="00AC0173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 xml:space="preserve">Smluvní strany prohlašují, že údaje uvedené v této smlouvě nejsou informacemi požívajícími ochrany důvěrnosti majetkových poměrů. </w:t>
      </w:r>
    </w:p>
    <w:p w14:paraId="71E1FCA9" w14:textId="4D66FFE9" w:rsidR="00AC0173" w:rsidRPr="0048366E" w:rsidRDefault="00475F46" w:rsidP="00AC0173">
      <w:pPr>
        <w:pStyle w:val="22uroven"/>
        <w:ind w:left="567" w:hanging="567"/>
        <w:rPr>
          <w:rFonts w:cs="Arial"/>
          <w:u w:val="single"/>
        </w:rPr>
      </w:pPr>
      <w:r w:rsidRPr="00153409">
        <w:rPr>
          <w:rFonts w:cs="Arial"/>
        </w:rPr>
        <w:t>Prodávající</w:t>
      </w:r>
      <w:r w:rsidR="00AC0173" w:rsidRPr="00153409">
        <w:rPr>
          <w:rFonts w:cs="Arial"/>
        </w:rPr>
        <w:t xml:space="preserve"> dále výslovně uvádí, že skutečnosti uvedené v této smlouvě nepovažuje za obchodní tajemství ve smyslu ustanovení § 504 občanského zákoníku a uděluje svolení k jejich užití </w:t>
      </w:r>
      <w:r w:rsidR="00775EF1" w:rsidRPr="00153409">
        <w:rPr>
          <w:rFonts w:cs="Arial"/>
        </w:rPr>
        <w:t>a </w:t>
      </w:r>
      <w:r w:rsidR="00AC0173" w:rsidRPr="0048366E">
        <w:rPr>
          <w:rFonts w:cs="Arial"/>
        </w:rPr>
        <w:t xml:space="preserve">zveřejnění </w:t>
      </w:r>
      <w:r w:rsidR="00B02A78" w:rsidRPr="00AA4A5F">
        <w:rPr>
          <w:rFonts w:cs="Arial"/>
          <w:u w:val="single"/>
        </w:rPr>
        <w:t xml:space="preserve">s výjimkou informací o množství </w:t>
      </w:r>
      <w:r w:rsidR="00B02A78">
        <w:rPr>
          <w:rFonts w:cs="Arial"/>
          <w:u w:val="single"/>
        </w:rPr>
        <w:t>produktu</w:t>
      </w:r>
      <w:r w:rsidR="00B02A78" w:rsidRPr="00AA4A5F">
        <w:rPr>
          <w:rFonts w:cs="Arial"/>
          <w:u w:val="single"/>
        </w:rPr>
        <w:t xml:space="preserve"> uvedeném v čl. 2.1.</w:t>
      </w:r>
      <w:r w:rsidR="002B51D8">
        <w:rPr>
          <w:rFonts w:cs="Arial"/>
          <w:u w:val="single"/>
        </w:rPr>
        <w:t>, 3.2.</w:t>
      </w:r>
      <w:r w:rsidR="00B02A78" w:rsidRPr="00AA4A5F">
        <w:rPr>
          <w:rFonts w:cs="Arial"/>
          <w:u w:val="single"/>
        </w:rPr>
        <w:t xml:space="preserve"> této smlouvy a jednotkové ceně </w:t>
      </w:r>
      <w:r w:rsidR="00B02A78">
        <w:rPr>
          <w:rFonts w:cs="Arial"/>
          <w:u w:val="single"/>
        </w:rPr>
        <w:t>produktu</w:t>
      </w:r>
      <w:r w:rsidR="00B02A78" w:rsidRPr="00AA4A5F">
        <w:rPr>
          <w:rFonts w:cs="Arial"/>
          <w:u w:val="single"/>
        </w:rPr>
        <w:t xml:space="preserve"> uvedené v bodě 5.1 této smlouvy, které prodávající považuje za své obchodní tajemství a k jejichž uveřejnění prodávající souhlas neuděluje</w:t>
      </w:r>
      <w:r w:rsidR="001076DF" w:rsidRPr="0048366E">
        <w:rPr>
          <w:rFonts w:cs="Arial"/>
        </w:rPr>
        <w:t>.</w:t>
      </w:r>
      <w:r w:rsidR="00B02A78">
        <w:rPr>
          <w:rFonts w:cs="Arial"/>
        </w:rPr>
        <w:t xml:space="preserve"> </w:t>
      </w:r>
    </w:p>
    <w:p w14:paraId="05A6D87C" w14:textId="113645F4" w:rsidR="00AC0173" w:rsidRPr="00153409" w:rsidRDefault="00475F46" w:rsidP="00AC0173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Kupující</w:t>
      </w:r>
      <w:r w:rsidR="00AC0173" w:rsidRPr="00153409">
        <w:rPr>
          <w:rFonts w:cs="Arial"/>
        </w:rPr>
        <w:t xml:space="preserve"> výslovně uvádí, že skutečnosti uvedené v této smlouvě nepovažuje za obchodní tajemství ve smyslu ustanovení § 504 občanského zákoníku a u</w:t>
      </w:r>
      <w:r w:rsidR="00775EF1" w:rsidRPr="00153409">
        <w:rPr>
          <w:rFonts w:cs="Arial"/>
        </w:rPr>
        <w:t>děluje svolení k jejich užití a </w:t>
      </w:r>
      <w:r w:rsidR="00AC0173" w:rsidRPr="00153409">
        <w:rPr>
          <w:rFonts w:cs="Arial"/>
        </w:rPr>
        <w:t xml:space="preserve">zveřejnění bez stanovení jakýchkoliv dalších podmínek. </w:t>
      </w:r>
    </w:p>
    <w:p w14:paraId="2AE09511" w14:textId="120EB815" w:rsidR="00475F46" w:rsidRPr="001114C8" w:rsidRDefault="00AC0173" w:rsidP="001114C8">
      <w:pPr>
        <w:pStyle w:val="22uroven"/>
        <w:ind w:left="567" w:hanging="567"/>
        <w:rPr>
          <w:rFonts w:cs="Arial"/>
        </w:rPr>
      </w:pPr>
      <w:r w:rsidRPr="00153409">
        <w:rPr>
          <w:rFonts w:cs="Arial"/>
        </w:rPr>
        <w:t>Smluvní strany shodně prohlašují, že tuto smlouvu uzavírají svobodně a vážně, že považují jeho obsah za určitý a srozumitelný, souhlasí s ním a že jsou jim známy veškeré skutečnosti, jež jsou pro uzavření této smlouvy rozhodující, na důkaz čehož připojují své podpisy.</w:t>
      </w:r>
    </w:p>
    <w:p w14:paraId="037D3D4C" w14:textId="77777777" w:rsidR="00AC0173" w:rsidRPr="00153409" w:rsidRDefault="00AC0173" w:rsidP="00AC0173">
      <w:pPr>
        <w:rPr>
          <w:rFonts w:ascii="Arial" w:hAnsi="Arial" w:cs="Arial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7"/>
        <w:gridCol w:w="689"/>
        <w:gridCol w:w="1750"/>
        <w:gridCol w:w="535"/>
        <w:gridCol w:w="2107"/>
        <w:gridCol w:w="722"/>
        <w:gridCol w:w="1422"/>
      </w:tblGrid>
      <w:tr w:rsidR="00B57EFA" w:rsidRPr="008272CF" w14:paraId="1E0D2F93" w14:textId="77777777" w:rsidTr="00FE6CA1">
        <w:tc>
          <w:tcPr>
            <w:tcW w:w="1869" w:type="dxa"/>
          </w:tcPr>
          <w:p w14:paraId="63ACB5B4" w14:textId="77777777" w:rsidR="00B57EFA" w:rsidRPr="008272CF" w:rsidRDefault="00B57EFA" w:rsidP="00FE6CA1">
            <w:pPr>
              <w:rPr>
                <w:rFonts w:ascii="Arial" w:hAnsi="Arial" w:cs="Arial"/>
              </w:rPr>
            </w:pPr>
            <w:r w:rsidRPr="008272CF">
              <w:rPr>
                <w:rFonts w:ascii="Arial" w:hAnsi="Arial" w:cs="Arial"/>
              </w:rPr>
              <w:t xml:space="preserve">V  </w:t>
            </w:r>
            <w:r>
              <w:rPr>
                <w:rFonts w:ascii="Arial" w:hAnsi="Arial" w:cs="Arial"/>
              </w:rPr>
              <w:t>Sokolově</w:t>
            </w:r>
          </w:p>
        </w:tc>
        <w:tc>
          <w:tcPr>
            <w:tcW w:w="697" w:type="dxa"/>
          </w:tcPr>
          <w:p w14:paraId="73C39B6C" w14:textId="77777777" w:rsidR="00B57EFA" w:rsidRPr="008272CF" w:rsidRDefault="00B57EFA" w:rsidP="00FE6CA1">
            <w:pPr>
              <w:rPr>
                <w:rFonts w:ascii="Arial" w:hAnsi="Arial" w:cs="Arial"/>
              </w:rPr>
            </w:pPr>
            <w:r w:rsidRPr="008272CF">
              <w:rPr>
                <w:rFonts w:ascii="Arial" w:hAnsi="Arial" w:cs="Arial"/>
              </w:rPr>
              <w:t>dne</w:t>
            </w:r>
          </w:p>
        </w:tc>
        <w:tc>
          <w:tcPr>
            <w:tcW w:w="1772" w:type="dxa"/>
          </w:tcPr>
          <w:p w14:paraId="322E60B1" w14:textId="30BEC5BE" w:rsidR="00B57EFA" w:rsidRPr="008272CF" w:rsidRDefault="0049447D" w:rsidP="00FE6CA1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27.10.2023</w:t>
            </w:r>
            <w:proofErr w:type="gramEnd"/>
          </w:p>
        </w:tc>
        <w:tc>
          <w:tcPr>
            <w:tcW w:w="549" w:type="dxa"/>
          </w:tcPr>
          <w:p w14:paraId="384033DA" w14:textId="77777777" w:rsidR="00B57EFA" w:rsidRPr="008272CF" w:rsidRDefault="00B57EFA" w:rsidP="00FE6CA1">
            <w:pPr>
              <w:rPr>
                <w:rFonts w:ascii="Arial" w:hAnsi="Arial" w:cs="Arial"/>
              </w:rPr>
            </w:pPr>
          </w:p>
        </w:tc>
        <w:tc>
          <w:tcPr>
            <w:tcW w:w="2162" w:type="dxa"/>
          </w:tcPr>
          <w:p w14:paraId="12120BF6" w14:textId="77777777" w:rsidR="00B57EFA" w:rsidRPr="008272CF" w:rsidRDefault="00B57EFA" w:rsidP="00FE6CA1">
            <w:pPr>
              <w:rPr>
                <w:rFonts w:ascii="Arial" w:hAnsi="Arial" w:cs="Arial"/>
              </w:rPr>
            </w:pPr>
            <w:r w:rsidRPr="008272CF">
              <w:rPr>
                <w:rFonts w:ascii="Arial" w:hAnsi="Arial" w:cs="Arial"/>
              </w:rPr>
              <w:t>V Brně</w:t>
            </w:r>
          </w:p>
        </w:tc>
        <w:tc>
          <w:tcPr>
            <w:tcW w:w="731" w:type="dxa"/>
          </w:tcPr>
          <w:p w14:paraId="5961A712" w14:textId="77777777" w:rsidR="00B57EFA" w:rsidRPr="008272CF" w:rsidRDefault="00B57EFA" w:rsidP="00FE6CA1">
            <w:pPr>
              <w:rPr>
                <w:rFonts w:ascii="Arial" w:hAnsi="Arial" w:cs="Arial"/>
              </w:rPr>
            </w:pPr>
            <w:r w:rsidRPr="008272CF">
              <w:rPr>
                <w:rFonts w:ascii="Arial" w:hAnsi="Arial" w:cs="Arial"/>
              </w:rPr>
              <w:t>dne</w:t>
            </w:r>
          </w:p>
        </w:tc>
        <w:tc>
          <w:tcPr>
            <w:tcW w:w="1432" w:type="dxa"/>
          </w:tcPr>
          <w:p w14:paraId="12533B0D" w14:textId="756AC8A6" w:rsidR="00B57EFA" w:rsidRPr="008272CF" w:rsidRDefault="0049447D" w:rsidP="00FE6CA1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19.10.2023</w:t>
            </w:r>
            <w:proofErr w:type="gramEnd"/>
          </w:p>
        </w:tc>
      </w:tr>
      <w:tr w:rsidR="00B57EFA" w:rsidRPr="008272CF" w14:paraId="7CA79D0C" w14:textId="77777777" w:rsidTr="00FE6CA1">
        <w:tc>
          <w:tcPr>
            <w:tcW w:w="4338" w:type="dxa"/>
            <w:gridSpan w:val="3"/>
          </w:tcPr>
          <w:p w14:paraId="7AE6E9AC" w14:textId="77777777" w:rsidR="00B57EFA" w:rsidRPr="008272CF" w:rsidRDefault="00B57EFA" w:rsidP="00FE6CA1">
            <w:pPr>
              <w:rPr>
                <w:rFonts w:ascii="Arial" w:hAnsi="Arial" w:cs="Arial"/>
              </w:rPr>
            </w:pPr>
          </w:p>
          <w:p w14:paraId="079F726F" w14:textId="77777777" w:rsidR="00B57EFA" w:rsidRPr="008272CF" w:rsidRDefault="00B57EFA" w:rsidP="00FE6CA1">
            <w:pPr>
              <w:rPr>
                <w:rFonts w:ascii="Arial" w:hAnsi="Arial" w:cs="Arial"/>
              </w:rPr>
            </w:pPr>
            <w:r w:rsidRPr="008272CF">
              <w:rPr>
                <w:rFonts w:ascii="Arial" w:hAnsi="Arial" w:cs="Arial"/>
              </w:rPr>
              <w:t>Za prodávajícího</w:t>
            </w:r>
          </w:p>
          <w:p w14:paraId="0AF5C50C" w14:textId="77777777" w:rsidR="00B57EFA" w:rsidRPr="008272CF" w:rsidRDefault="00B57EFA" w:rsidP="00FE6CA1">
            <w:pPr>
              <w:rPr>
                <w:rFonts w:ascii="Arial" w:hAnsi="Arial" w:cs="Arial"/>
              </w:rPr>
            </w:pPr>
          </w:p>
          <w:p w14:paraId="11952418" w14:textId="512191B4" w:rsidR="00B57EFA" w:rsidRDefault="00B57EFA" w:rsidP="00FE6CA1">
            <w:pPr>
              <w:rPr>
                <w:rFonts w:ascii="Arial" w:hAnsi="Arial" w:cs="Arial"/>
              </w:rPr>
            </w:pPr>
          </w:p>
          <w:p w14:paraId="0FDF8E65" w14:textId="78AD9329" w:rsidR="001114C8" w:rsidRDefault="001114C8" w:rsidP="00FE6CA1">
            <w:pPr>
              <w:rPr>
                <w:rFonts w:ascii="Arial" w:hAnsi="Arial" w:cs="Arial"/>
              </w:rPr>
            </w:pPr>
          </w:p>
          <w:p w14:paraId="35F39610" w14:textId="77777777" w:rsidR="001114C8" w:rsidRPr="008272CF" w:rsidRDefault="001114C8" w:rsidP="00FE6CA1">
            <w:pPr>
              <w:rPr>
                <w:rFonts w:ascii="Arial" w:hAnsi="Arial" w:cs="Arial"/>
              </w:rPr>
            </w:pPr>
          </w:p>
          <w:p w14:paraId="32055D3E" w14:textId="77777777" w:rsidR="00B57EFA" w:rsidRPr="008272CF" w:rsidRDefault="00B57EFA" w:rsidP="001114C8">
            <w:pPr>
              <w:rPr>
                <w:rFonts w:ascii="Arial" w:hAnsi="Arial" w:cs="Arial"/>
              </w:rPr>
            </w:pPr>
          </w:p>
        </w:tc>
        <w:tc>
          <w:tcPr>
            <w:tcW w:w="549" w:type="dxa"/>
          </w:tcPr>
          <w:p w14:paraId="12D6DE15" w14:textId="77777777" w:rsidR="00B57EFA" w:rsidRPr="008272CF" w:rsidRDefault="00B57EFA" w:rsidP="00FE6CA1">
            <w:pPr>
              <w:rPr>
                <w:rFonts w:ascii="Arial" w:hAnsi="Arial" w:cs="Arial"/>
              </w:rPr>
            </w:pPr>
          </w:p>
        </w:tc>
        <w:tc>
          <w:tcPr>
            <w:tcW w:w="4325" w:type="dxa"/>
            <w:gridSpan w:val="3"/>
          </w:tcPr>
          <w:p w14:paraId="581274D7" w14:textId="77777777" w:rsidR="00B57EFA" w:rsidRPr="008272CF" w:rsidRDefault="00B57EFA" w:rsidP="00FE6CA1">
            <w:pPr>
              <w:rPr>
                <w:rFonts w:ascii="Arial" w:hAnsi="Arial" w:cs="Arial"/>
              </w:rPr>
            </w:pPr>
          </w:p>
          <w:p w14:paraId="57193232" w14:textId="77777777" w:rsidR="00B57EFA" w:rsidRPr="008272CF" w:rsidRDefault="00B57EFA" w:rsidP="00FE6CA1">
            <w:pPr>
              <w:rPr>
                <w:rFonts w:ascii="Arial" w:hAnsi="Arial" w:cs="Arial"/>
              </w:rPr>
            </w:pPr>
            <w:r w:rsidRPr="008272CF">
              <w:rPr>
                <w:rFonts w:ascii="Arial" w:hAnsi="Arial" w:cs="Arial"/>
              </w:rPr>
              <w:t>Za kupujícího</w:t>
            </w:r>
          </w:p>
        </w:tc>
      </w:tr>
      <w:tr w:rsidR="00B57EFA" w:rsidRPr="008272CF" w14:paraId="53CE87E4" w14:textId="77777777" w:rsidTr="00FE6CA1">
        <w:trPr>
          <w:trHeight w:val="566"/>
        </w:trPr>
        <w:tc>
          <w:tcPr>
            <w:tcW w:w="4338" w:type="dxa"/>
            <w:gridSpan w:val="3"/>
            <w:tcBorders>
              <w:top w:val="dashed" w:sz="4" w:space="0" w:color="auto"/>
            </w:tcBorders>
          </w:tcPr>
          <w:p w14:paraId="4540E359" w14:textId="77777777" w:rsidR="00B57EFA" w:rsidRDefault="00B57EFA" w:rsidP="00FE6CA1">
            <w:pPr>
              <w:pStyle w:val="zarovnannasted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SOKOFLOK s.r.o.</w:t>
            </w:r>
          </w:p>
          <w:p w14:paraId="655EAF43" w14:textId="77777777" w:rsidR="00B57EFA" w:rsidRDefault="00B57EFA" w:rsidP="00FE6CA1">
            <w:pPr>
              <w:pStyle w:val="zarovnannasted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Bc. Zdeněk März</w:t>
            </w:r>
          </w:p>
          <w:p w14:paraId="7C7686B0" w14:textId="77777777" w:rsidR="00B57EFA" w:rsidRPr="008272CF" w:rsidRDefault="00B57EFA" w:rsidP="00FE6CA1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jednatel</w:t>
            </w:r>
          </w:p>
        </w:tc>
        <w:tc>
          <w:tcPr>
            <w:tcW w:w="549" w:type="dxa"/>
          </w:tcPr>
          <w:p w14:paraId="6A19F69C" w14:textId="77777777" w:rsidR="00B57EFA" w:rsidRPr="008272CF" w:rsidRDefault="00B57EFA" w:rsidP="00FE6CA1">
            <w:pPr>
              <w:rPr>
                <w:rFonts w:ascii="Arial" w:hAnsi="Arial" w:cs="Arial"/>
              </w:rPr>
            </w:pPr>
          </w:p>
        </w:tc>
        <w:tc>
          <w:tcPr>
            <w:tcW w:w="4325" w:type="dxa"/>
            <w:gridSpan w:val="3"/>
            <w:tcBorders>
              <w:top w:val="dashed" w:sz="4" w:space="0" w:color="auto"/>
            </w:tcBorders>
          </w:tcPr>
          <w:p w14:paraId="0116B570" w14:textId="77777777" w:rsidR="00B57EFA" w:rsidRPr="008272CF" w:rsidRDefault="00B57EFA" w:rsidP="00FE6CA1">
            <w:pPr>
              <w:pStyle w:val="zarovnannasted"/>
              <w:rPr>
                <w:rFonts w:ascii="Arial" w:hAnsi="Arial" w:cs="Arial"/>
                <w:sz w:val="20"/>
              </w:rPr>
            </w:pPr>
            <w:r w:rsidRPr="008272CF">
              <w:rPr>
                <w:rFonts w:ascii="Arial" w:hAnsi="Arial" w:cs="Arial"/>
                <w:sz w:val="20"/>
              </w:rPr>
              <w:t>Brněnské vodárny a kanalizace, a.s.</w:t>
            </w:r>
          </w:p>
          <w:p w14:paraId="7E13AC86" w14:textId="6A7D267D" w:rsidR="00B57EFA" w:rsidRPr="008272CF" w:rsidRDefault="0049447D" w:rsidP="00FE6CA1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</w:tc>
      </w:tr>
    </w:tbl>
    <w:p w14:paraId="3E679631" w14:textId="2AF025B1" w:rsidR="00682D80" w:rsidRDefault="00682D80" w:rsidP="001972EB">
      <w:pPr>
        <w:rPr>
          <w:rFonts w:asciiTheme="majorHAnsi" w:hAnsiTheme="majorHAnsi" w:cstheme="majorHAnsi"/>
        </w:rPr>
      </w:pPr>
    </w:p>
    <w:sectPr w:rsidR="00682D80" w:rsidSect="006C0E7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67B7B" w14:textId="77777777" w:rsidR="00AA272E" w:rsidRDefault="00AA272E" w:rsidP="00C3612E">
      <w:r>
        <w:separator/>
      </w:r>
    </w:p>
  </w:endnote>
  <w:endnote w:type="continuationSeparator" w:id="0">
    <w:p w14:paraId="29CFD321" w14:textId="77777777" w:rsidR="00AA272E" w:rsidRDefault="00AA272E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3A766" w14:textId="77777777" w:rsidR="00AF49BB" w:rsidRDefault="00AC6CAB">
    <w:pPr>
      <w:pStyle w:val="Zpat"/>
      <w:jc w:val="center"/>
    </w:pPr>
    <w:r>
      <w:rPr>
        <w:noProof/>
      </w:rPr>
      <mc:AlternateContent>
        <mc:Choice Requires="wps">
          <w:drawing>
            <wp:inline distT="0" distB="0" distL="0" distR="0" wp14:anchorId="1C133F59" wp14:editId="2971FC3F">
              <wp:extent cx="5467350" cy="45085"/>
              <wp:effectExtent l="0" t="9525" r="0" b="2540"/>
              <wp:docPr id="1" name="Automatický obrazec 1" descr="Světlý vodorovný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2BBB4F70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" stroked="f">
              <v:fill r:id="rId2" o:title="Světlý vodorovný" recolor="t" type="tile"/>
              <w10:anchorlock/>
            </v:shape>
          </w:pict>
        </mc:Fallback>
      </mc:AlternateContent>
    </w:r>
  </w:p>
  <w:p w14:paraId="6109E32C" w14:textId="0C5A6779" w:rsidR="00AF49BB" w:rsidRDefault="00AF49BB">
    <w:pPr>
      <w:pStyle w:val="Zpat"/>
      <w:jc w:val="center"/>
    </w:pPr>
    <w:r>
      <w:fldChar w:fldCharType="begin"/>
    </w:r>
    <w:r>
      <w:instrText>PAGE    \* MERGEFORMAT</w:instrText>
    </w:r>
    <w:r>
      <w:fldChar w:fldCharType="separate"/>
    </w:r>
    <w:r w:rsidR="007911B5">
      <w:rPr>
        <w:noProof/>
      </w:rPr>
      <w:t>6</w:t>
    </w:r>
    <w:r>
      <w:fldChar w:fldCharType="end"/>
    </w:r>
  </w:p>
  <w:p w14:paraId="535CF722" w14:textId="77777777" w:rsidR="00AF49BB" w:rsidRDefault="00AF49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3438F" w14:textId="77777777" w:rsidR="00AA272E" w:rsidRDefault="00AA272E" w:rsidP="00C3612E">
      <w:r>
        <w:separator/>
      </w:r>
    </w:p>
  </w:footnote>
  <w:footnote w:type="continuationSeparator" w:id="0">
    <w:p w14:paraId="14DC1AA8" w14:textId="77777777" w:rsidR="00AA272E" w:rsidRDefault="00AA272E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3F054" w14:textId="7E6FA376" w:rsidR="001E042F" w:rsidRDefault="00AA272E">
    <w:pPr>
      <w:pStyle w:val="Zhlav"/>
    </w:pPr>
    <w:r>
      <w:rPr>
        <w:noProof/>
      </w:rPr>
      <w:pict w14:anchorId="1BDECF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5" o:spid="_x0000_s2065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3B610" w14:textId="3E7AE684" w:rsidR="001E042F" w:rsidRDefault="00AA272E">
    <w:pPr>
      <w:pStyle w:val="Zhlav"/>
    </w:pPr>
    <w:r>
      <w:rPr>
        <w:noProof/>
      </w:rPr>
      <w:pict w14:anchorId="0BEA1B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6" o:spid="_x0000_s2066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85E60" w14:textId="3542FFB9" w:rsidR="001E042F" w:rsidRDefault="00AA272E">
    <w:pPr>
      <w:pStyle w:val="Zhlav"/>
    </w:pPr>
    <w:r>
      <w:rPr>
        <w:noProof/>
      </w:rPr>
      <w:pict w14:anchorId="66593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4" o:spid="_x0000_s2064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62CC"/>
    <w:multiLevelType w:val="hybridMultilevel"/>
    <w:tmpl w:val="B2FCF010"/>
    <w:lvl w:ilvl="0" w:tplc="A970D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13072C0F"/>
    <w:multiLevelType w:val="hybridMultilevel"/>
    <w:tmpl w:val="E4B6B416"/>
    <w:lvl w:ilvl="0" w:tplc="8C202582">
      <w:start w:val="12"/>
      <w:numFmt w:val="bullet"/>
      <w:lvlText w:val="-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5953359"/>
    <w:multiLevelType w:val="hybridMultilevel"/>
    <w:tmpl w:val="BF6C0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7" w15:restartNumberingAfterBreak="1">
    <w:nsid w:val="191628AC"/>
    <w:multiLevelType w:val="hybridMultilevel"/>
    <w:tmpl w:val="68004B58"/>
    <w:lvl w:ilvl="0" w:tplc="DF4024F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1">
    <w:nsid w:val="1A5204E3"/>
    <w:multiLevelType w:val="hybridMultilevel"/>
    <w:tmpl w:val="6D6664A6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371A12C7"/>
    <w:multiLevelType w:val="hybridMultilevel"/>
    <w:tmpl w:val="00C4A586"/>
    <w:lvl w:ilvl="0" w:tplc="8C202582">
      <w:start w:val="12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B53656"/>
    <w:multiLevelType w:val="hybridMultilevel"/>
    <w:tmpl w:val="9526365E"/>
    <w:lvl w:ilvl="0" w:tplc="8C202582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86943"/>
    <w:multiLevelType w:val="hybridMultilevel"/>
    <w:tmpl w:val="E586D11C"/>
    <w:lvl w:ilvl="0" w:tplc="8C202582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0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21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15B0848"/>
    <w:multiLevelType w:val="hybridMultilevel"/>
    <w:tmpl w:val="CDD043C8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5" w15:restartNumberingAfterBreak="0">
    <w:nsid w:val="72EC220E"/>
    <w:multiLevelType w:val="hybridMultilevel"/>
    <w:tmpl w:val="79CCFB96"/>
    <w:lvl w:ilvl="0" w:tplc="8C202582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15"/>
  </w:num>
  <w:num w:numId="5">
    <w:abstractNumId w:val="0"/>
  </w:num>
  <w:num w:numId="6">
    <w:abstractNumId w:val="2"/>
  </w:num>
  <w:num w:numId="7">
    <w:abstractNumId w:val="3"/>
  </w:num>
  <w:num w:numId="8">
    <w:abstractNumId w:val="12"/>
  </w:num>
  <w:num w:numId="9">
    <w:abstractNumId w:val="14"/>
  </w:num>
  <w:num w:numId="10">
    <w:abstractNumId w:val="16"/>
  </w:num>
  <w:num w:numId="11">
    <w:abstractNumId w:val="23"/>
  </w:num>
  <w:num w:numId="12">
    <w:abstractNumId w:val="8"/>
  </w:num>
  <w:num w:numId="13">
    <w:abstractNumId w:val="17"/>
  </w:num>
  <w:num w:numId="14">
    <w:abstractNumId w:val="19"/>
  </w:num>
  <w:num w:numId="15">
    <w:abstractNumId w:val="19"/>
  </w:num>
  <w:num w:numId="16">
    <w:abstractNumId w:val="6"/>
  </w:num>
  <w:num w:numId="17">
    <w:abstractNumId w:val="20"/>
  </w:num>
  <w:num w:numId="18">
    <w:abstractNumId w:val="6"/>
    <w:lvlOverride w:ilvl="0">
      <w:startOverride w:val="1"/>
    </w:lvlOverride>
  </w:num>
  <w:num w:numId="19">
    <w:abstractNumId w:val="26"/>
  </w:num>
  <w:num w:numId="20">
    <w:abstractNumId w:val="22"/>
  </w:num>
  <w:num w:numId="21">
    <w:abstractNumId w:val="7"/>
  </w:num>
  <w:num w:numId="22">
    <w:abstractNumId w:val="9"/>
  </w:num>
  <w:num w:numId="23">
    <w:abstractNumId w:val="1"/>
  </w:num>
  <w:num w:numId="24">
    <w:abstractNumId w:val="24"/>
  </w:num>
  <w:num w:numId="25">
    <w:abstractNumId w:val="5"/>
  </w:num>
  <w:num w:numId="26">
    <w:abstractNumId w:val="18"/>
  </w:num>
  <w:num w:numId="27">
    <w:abstractNumId w:val="11"/>
  </w:num>
  <w:num w:numId="28">
    <w:abstractNumId w:val="25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CD"/>
    <w:rsid w:val="00006860"/>
    <w:rsid w:val="00031372"/>
    <w:rsid w:val="000320A4"/>
    <w:rsid w:val="00033200"/>
    <w:rsid w:val="00034C93"/>
    <w:rsid w:val="00036158"/>
    <w:rsid w:val="0005292A"/>
    <w:rsid w:val="00052EB3"/>
    <w:rsid w:val="0006190C"/>
    <w:rsid w:val="00066042"/>
    <w:rsid w:val="00066EB5"/>
    <w:rsid w:val="00075061"/>
    <w:rsid w:val="00075582"/>
    <w:rsid w:val="00077AA9"/>
    <w:rsid w:val="00085266"/>
    <w:rsid w:val="00085363"/>
    <w:rsid w:val="00086D87"/>
    <w:rsid w:val="00093600"/>
    <w:rsid w:val="000A2566"/>
    <w:rsid w:val="000A72D5"/>
    <w:rsid w:val="000B0E91"/>
    <w:rsid w:val="000B3B2F"/>
    <w:rsid w:val="000C0F2D"/>
    <w:rsid w:val="000C3A4A"/>
    <w:rsid w:val="000C66F9"/>
    <w:rsid w:val="000D6641"/>
    <w:rsid w:val="000E2BA2"/>
    <w:rsid w:val="000E375C"/>
    <w:rsid w:val="000E3E09"/>
    <w:rsid w:val="000E5E39"/>
    <w:rsid w:val="000E6E1E"/>
    <w:rsid w:val="000F2D51"/>
    <w:rsid w:val="000F5EA2"/>
    <w:rsid w:val="00102190"/>
    <w:rsid w:val="00105000"/>
    <w:rsid w:val="001070F4"/>
    <w:rsid w:val="001076DF"/>
    <w:rsid w:val="001114C8"/>
    <w:rsid w:val="00114EE7"/>
    <w:rsid w:val="0012295A"/>
    <w:rsid w:val="00125AA4"/>
    <w:rsid w:val="00131466"/>
    <w:rsid w:val="00131470"/>
    <w:rsid w:val="00133A2E"/>
    <w:rsid w:val="00145A60"/>
    <w:rsid w:val="00150339"/>
    <w:rsid w:val="00153409"/>
    <w:rsid w:val="00156496"/>
    <w:rsid w:val="00163059"/>
    <w:rsid w:val="00164BDB"/>
    <w:rsid w:val="00165D16"/>
    <w:rsid w:val="00173D07"/>
    <w:rsid w:val="00174082"/>
    <w:rsid w:val="00176E41"/>
    <w:rsid w:val="00180E81"/>
    <w:rsid w:val="00181468"/>
    <w:rsid w:val="001843E3"/>
    <w:rsid w:val="001854C8"/>
    <w:rsid w:val="00191A45"/>
    <w:rsid w:val="0019266F"/>
    <w:rsid w:val="001950A5"/>
    <w:rsid w:val="001972EB"/>
    <w:rsid w:val="001A1B58"/>
    <w:rsid w:val="001A2E3B"/>
    <w:rsid w:val="001A2F50"/>
    <w:rsid w:val="001A44AA"/>
    <w:rsid w:val="001A55F6"/>
    <w:rsid w:val="001B3C70"/>
    <w:rsid w:val="001C386B"/>
    <w:rsid w:val="001C3CF2"/>
    <w:rsid w:val="001C3D49"/>
    <w:rsid w:val="001C6797"/>
    <w:rsid w:val="001D3428"/>
    <w:rsid w:val="001D353F"/>
    <w:rsid w:val="001D48CE"/>
    <w:rsid w:val="001E042F"/>
    <w:rsid w:val="001E1682"/>
    <w:rsid w:val="001E51EF"/>
    <w:rsid w:val="001F6051"/>
    <w:rsid w:val="002031B1"/>
    <w:rsid w:val="00203E83"/>
    <w:rsid w:val="00216841"/>
    <w:rsid w:val="00225011"/>
    <w:rsid w:val="00226110"/>
    <w:rsid w:val="0022663A"/>
    <w:rsid w:val="00230491"/>
    <w:rsid w:val="002306B8"/>
    <w:rsid w:val="00234F3F"/>
    <w:rsid w:val="00236311"/>
    <w:rsid w:val="002373AA"/>
    <w:rsid w:val="00251436"/>
    <w:rsid w:val="00252177"/>
    <w:rsid w:val="0025642E"/>
    <w:rsid w:val="00257350"/>
    <w:rsid w:val="00257A5F"/>
    <w:rsid w:val="00262E52"/>
    <w:rsid w:val="00263502"/>
    <w:rsid w:val="0026764D"/>
    <w:rsid w:val="00284A41"/>
    <w:rsid w:val="00292E7E"/>
    <w:rsid w:val="002936FE"/>
    <w:rsid w:val="002963ED"/>
    <w:rsid w:val="002A2DF3"/>
    <w:rsid w:val="002B41F9"/>
    <w:rsid w:val="002B51D8"/>
    <w:rsid w:val="002B643E"/>
    <w:rsid w:val="002C0383"/>
    <w:rsid w:val="002C36A8"/>
    <w:rsid w:val="002E3E4A"/>
    <w:rsid w:val="002E727C"/>
    <w:rsid w:val="002F1408"/>
    <w:rsid w:val="002F205A"/>
    <w:rsid w:val="002F5815"/>
    <w:rsid w:val="002F5C95"/>
    <w:rsid w:val="0031012E"/>
    <w:rsid w:val="00312A1B"/>
    <w:rsid w:val="0031614E"/>
    <w:rsid w:val="00323B26"/>
    <w:rsid w:val="00324555"/>
    <w:rsid w:val="003259A9"/>
    <w:rsid w:val="00326E74"/>
    <w:rsid w:val="00343AA7"/>
    <w:rsid w:val="00343AD9"/>
    <w:rsid w:val="00344FDB"/>
    <w:rsid w:val="00346C27"/>
    <w:rsid w:val="0035055A"/>
    <w:rsid w:val="00352435"/>
    <w:rsid w:val="003529C4"/>
    <w:rsid w:val="00361C86"/>
    <w:rsid w:val="00362B2D"/>
    <w:rsid w:val="0036400A"/>
    <w:rsid w:val="003674AD"/>
    <w:rsid w:val="003719F1"/>
    <w:rsid w:val="00384287"/>
    <w:rsid w:val="00390AB5"/>
    <w:rsid w:val="00393134"/>
    <w:rsid w:val="00393A56"/>
    <w:rsid w:val="003A7E3F"/>
    <w:rsid w:val="003B2092"/>
    <w:rsid w:val="003B32FA"/>
    <w:rsid w:val="003B501C"/>
    <w:rsid w:val="003B5B00"/>
    <w:rsid w:val="003B6864"/>
    <w:rsid w:val="003B7200"/>
    <w:rsid w:val="003B729C"/>
    <w:rsid w:val="003C442D"/>
    <w:rsid w:val="003C5FD0"/>
    <w:rsid w:val="003D18AD"/>
    <w:rsid w:val="003D3955"/>
    <w:rsid w:val="003D4180"/>
    <w:rsid w:val="003D58BD"/>
    <w:rsid w:val="003D70CB"/>
    <w:rsid w:val="003E2FDF"/>
    <w:rsid w:val="003E57B7"/>
    <w:rsid w:val="003F170A"/>
    <w:rsid w:val="00411D92"/>
    <w:rsid w:val="00413A95"/>
    <w:rsid w:val="00415991"/>
    <w:rsid w:val="00420428"/>
    <w:rsid w:val="00420863"/>
    <w:rsid w:val="004217E7"/>
    <w:rsid w:val="00422B92"/>
    <w:rsid w:val="0042539E"/>
    <w:rsid w:val="00431178"/>
    <w:rsid w:val="00435579"/>
    <w:rsid w:val="00445ED3"/>
    <w:rsid w:val="004513E8"/>
    <w:rsid w:val="004525A0"/>
    <w:rsid w:val="0045340B"/>
    <w:rsid w:val="00454BA0"/>
    <w:rsid w:val="0046177A"/>
    <w:rsid w:val="00465C3D"/>
    <w:rsid w:val="00466E97"/>
    <w:rsid w:val="004707DD"/>
    <w:rsid w:val="00473804"/>
    <w:rsid w:val="00475C7C"/>
    <w:rsid w:val="00475F46"/>
    <w:rsid w:val="00477F0A"/>
    <w:rsid w:val="0048366E"/>
    <w:rsid w:val="004926B5"/>
    <w:rsid w:val="0049447D"/>
    <w:rsid w:val="00494690"/>
    <w:rsid w:val="004A0379"/>
    <w:rsid w:val="004A150D"/>
    <w:rsid w:val="004A2DA4"/>
    <w:rsid w:val="004A37D5"/>
    <w:rsid w:val="004A4847"/>
    <w:rsid w:val="004A66B3"/>
    <w:rsid w:val="004B4455"/>
    <w:rsid w:val="004B6E4A"/>
    <w:rsid w:val="004C518D"/>
    <w:rsid w:val="004C6167"/>
    <w:rsid w:val="004C7D31"/>
    <w:rsid w:val="004D11E8"/>
    <w:rsid w:val="004D3340"/>
    <w:rsid w:val="004D43B9"/>
    <w:rsid w:val="004D4574"/>
    <w:rsid w:val="004D647B"/>
    <w:rsid w:val="004E1E6F"/>
    <w:rsid w:val="004E2B9A"/>
    <w:rsid w:val="004E60EE"/>
    <w:rsid w:val="004F0DBA"/>
    <w:rsid w:val="004F77D9"/>
    <w:rsid w:val="00500875"/>
    <w:rsid w:val="0050174A"/>
    <w:rsid w:val="005047D7"/>
    <w:rsid w:val="00506B29"/>
    <w:rsid w:val="00511915"/>
    <w:rsid w:val="0051196B"/>
    <w:rsid w:val="00512657"/>
    <w:rsid w:val="00522D28"/>
    <w:rsid w:val="00536876"/>
    <w:rsid w:val="00537AC0"/>
    <w:rsid w:val="005406D6"/>
    <w:rsid w:val="0054715A"/>
    <w:rsid w:val="005575FE"/>
    <w:rsid w:val="005705B9"/>
    <w:rsid w:val="0057116C"/>
    <w:rsid w:val="005750A3"/>
    <w:rsid w:val="00575725"/>
    <w:rsid w:val="00581C9A"/>
    <w:rsid w:val="00585CB9"/>
    <w:rsid w:val="00586095"/>
    <w:rsid w:val="0059065C"/>
    <w:rsid w:val="0059180B"/>
    <w:rsid w:val="00591B0A"/>
    <w:rsid w:val="00593D4A"/>
    <w:rsid w:val="005B2A9F"/>
    <w:rsid w:val="005B4B39"/>
    <w:rsid w:val="005B7BCD"/>
    <w:rsid w:val="005C7923"/>
    <w:rsid w:val="005D4DA6"/>
    <w:rsid w:val="005D6B98"/>
    <w:rsid w:val="005D6DD2"/>
    <w:rsid w:val="005E0798"/>
    <w:rsid w:val="005E3D8C"/>
    <w:rsid w:val="005E4E36"/>
    <w:rsid w:val="005E7806"/>
    <w:rsid w:val="005F3148"/>
    <w:rsid w:val="005F4C58"/>
    <w:rsid w:val="005F656D"/>
    <w:rsid w:val="00600311"/>
    <w:rsid w:val="00604105"/>
    <w:rsid w:val="00606A30"/>
    <w:rsid w:val="006103A9"/>
    <w:rsid w:val="00611448"/>
    <w:rsid w:val="00615078"/>
    <w:rsid w:val="0061794B"/>
    <w:rsid w:val="00625E96"/>
    <w:rsid w:val="00633A7D"/>
    <w:rsid w:val="0064250D"/>
    <w:rsid w:val="00646F74"/>
    <w:rsid w:val="0064783B"/>
    <w:rsid w:val="00661748"/>
    <w:rsid w:val="006647B4"/>
    <w:rsid w:val="00664812"/>
    <w:rsid w:val="0066579C"/>
    <w:rsid w:val="00666175"/>
    <w:rsid w:val="006726A1"/>
    <w:rsid w:val="00672974"/>
    <w:rsid w:val="0068125B"/>
    <w:rsid w:val="006824AD"/>
    <w:rsid w:val="00682D80"/>
    <w:rsid w:val="006854D6"/>
    <w:rsid w:val="006856B5"/>
    <w:rsid w:val="006902CB"/>
    <w:rsid w:val="00691A41"/>
    <w:rsid w:val="00691D0C"/>
    <w:rsid w:val="006A2E56"/>
    <w:rsid w:val="006A7E86"/>
    <w:rsid w:val="006B3152"/>
    <w:rsid w:val="006B68DD"/>
    <w:rsid w:val="006C0C40"/>
    <w:rsid w:val="006C0E7B"/>
    <w:rsid w:val="006C4E53"/>
    <w:rsid w:val="006C5016"/>
    <w:rsid w:val="006C6D22"/>
    <w:rsid w:val="006D3BD9"/>
    <w:rsid w:val="006D4F84"/>
    <w:rsid w:val="006D7705"/>
    <w:rsid w:val="006E381B"/>
    <w:rsid w:val="006E4A99"/>
    <w:rsid w:val="006F5843"/>
    <w:rsid w:val="00704545"/>
    <w:rsid w:val="007046F0"/>
    <w:rsid w:val="0070718B"/>
    <w:rsid w:val="00707CCB"/>
    <w:rsid w:val="00712844"/>
    <w:rsid w:val="00713334"/>
    <w:rsid w:val="00713956"/>
    <w:rsid w:val="0072217F"/>
    <w:rsid w:val="00723AD5"/>
    <w:rsid w:val="0073499F"/>
    <w:rsid w:val="0073535A"/>
    <w:rsid w:val="007354F2"/>
    <w:rsid w:val="00735F0A"/>
    <w:rsid w:val="00736CA9"/>
    <w:rsid w:val="00736F6C"/>
    <w:rsid w:val="0074073E"/>
    <w:rsid w:val="00747DED"/>
    <w:rsid w:val="00754A7A"/>
    <w:rsid w:val="00756982"/>
    <w:rsid w:val="00756BEE"/>
    <w:rsid w:val="00760DF5"/>
    <w:rsid w:val="00771682"/>
    <w:rsid w:val="00771DFB"/>
    <w:rsid w:val="007727FD"/>
    <w:rsid w:val="00775EF1"/>
    <w:rsid w:val="007763E0"/>
    <w:rsid w:val="00783B5F"/>
    <w:rsid w:val="00791058"/>
    <w:rsid w:val="007911B5"/>
    <w:rsid w:val="007911E7"/>
    <w:rsid w:val="0079478B"/>
    <w:rsid w:val="00795610"/>
    <w:rsid w:val="007A5CD4"/>
    <w:rsid w:val="007B1164"/>
    <w:rsid w:val="007B7AE5"/>
    <w:rsid w:val="007C5F91"/>
    <w:rsid w:val="007D38DC"/>
    <w:rsid w:val="007D3FB3"/>
    <w:rsid w:val="007D7466"/>
    <w:rsid w:val="007E7D76"/>
    <w:rsid w:val="007F019A"/>
    <w:rsid w:val="007F047D"/>
    <w:rsid w:val="007F055B"/>
    <w:rsid w:val="007F07F7"/>
    <w:rsid w:val="007F1C86"/>
    <w:rsid w:val="007F4F2C"/>
    <w:rsid w:val="007F5ED7"/>
    <w:rsid w:val="008009CC"/>
    <w:rsid w:val="00812F5A"/>
    <w:rsid w:val="008200F4"/>
    <w:rsid w:val="00825A4A"/>
    <w:rsid w:val="00834B3F"/>
    <w:rsid w:val="00850CCF"/>
    <w:rsid w:val="00853D2C"/>
    <w:rsid w:val="00854FFC"/>
    <w:rsid w:val="00863330"/>
    <w:rsid w:val="00864AED"/>
    <w:rsid w:val="00866628"/>
    <w:rsid w:val="00866CC1"/>
    <w:rsid w:val="00867DD5"/>
    <w:rsid w:val="0087084F"/>
    <w:rsid w:val="00874D73"/>
    <w:rsid w:val="00894570"/>
    <w:rsid w:val="00894C38"/>
    <w:rsid w:val="00896057"/>
    <w:rsid w:val="008B14D9"/>
    <w:rsid w:val="008B49C5"/>
    <w:rsid w:val="008B7AAC"/>
    <w:rsid w:val="008C2004"/>
    <w:rsid w:val="008C37FC"/>
    <w:rsid w:val="008D2C6E"/>
    <w:rsid w:val="008D6D3E"/>
    <w:rsid w:val="008E7FED"/>
    <w:rsid w:val="008F1105"/>
    <w:rsid w:val="0090067B"/>
    <w:rsid w:val="00902703"/>
    <w:rsid w:val="009042B8"/>
    <w:rsid w:val="00910E6A"/>
    <w:rsid w:val="00912435"/>
    <w:rsid w:val="009225C9"/>
    <w:rsid w:val="00940D5E"/>
    <w:rsid w:val="00941142"/>
    <w:rsid w:val="00945556"/>
    <w:rsid w:val="00945963"/>
    <w:rsid w:val="00945C71"/>
    <w:rsid w:val="00946224"/>
    <w:rsid w:val="00947911"/>
    <w:rsid w:val="00950DD6"/>
    <w:rsid w:val="00952B23"/>
    <w:rsid w:val="0095658C"/>
    <w:rsid w:val="00962298"/>
    <w:rsid w:val="009717F2"/>
    <w:rsid w:val="009722F3"/>
    <w:rsid w:val="0098722E"/>
    <w:rsid w:val="00987CDE"/>
    <w:rsid w:val="00990938"/>
    <w:rsid w:val="009928A6"/>
    <w:rsid w:val="009A4408"/>
    <w:rsid w:val="009B3D18"/>
    <w:rsid w:val="009B73BA"/>
    <w:rsid w:val="009C1AC7"/>
    <w:rsid w:val="009C3B20"/>
    <w:rsid w:val="009C74B6"/>
    <w:rsid w:val="009D2B7C"/>
    <w:rsid w:val="009E40E6"/>
    <w:rsid w:val="009E6B09"/>
    <w:rsid w:val="009F45BF"/>
    <w:rsid w:val="00A003BE"/>
    <w:rsid w:val="00A03F7D"/>
    <w:rsid w:val="00A04DF0"/>
    <w:rsid w:val="00A0695C"/>
    <w:rsid w:val="00A07E06"/>
    <w:rsid w:val="00A10605"/>
    <w:rsid w:val="00A1119B"/>
    <w:rsid w:val="00A132B5"/>
    <w:rsid w:val="00A163A5"/>
    <w:rsid w:val="00A1658D"/>
    <w:rsid w:val="00A16EF3"/>
    <w:rsid w:val="00A2587E"/>
    <w:rsid w:val="00A3115F"/>
    <w:rsid w:val="00A47658"/>
    <w:rsid w:val="00A50D57"/>
    <w:rsid w:val="00A51C5B"/>
    <w:rsid w:val="00A541DA"/>
    <w:rsid w:val="00A71C83"/>
    <w:rsid w:val="00A732CB"/>
    <w:rsid w:val="00A74570"/>
    <w:rsid w:val="00A76A81"/>
    <w:rsid w:val="00A7740F"/>
    <w:rsid w:val="00A81224"/>
    <w:rsid w:val="00A82565"/>
    <w:rsid w:val="00A82E6D"/>
    <w:rsid w:val="00A932DB"/>
    <w:rsid w:val="00AA272E"/>
    <w:rsid w:val="00AA2E66"/>
    <w:rsid w:val="00AB30CC"/>
    <w:rsid w:val="00AB5411"/>
    <w:rsid w:val="00AB6B3C"/>
    <w:rsid w:val="00AB6CCC"/>
    <w:rsid w:val="00AC0173"/>
    <w:rsid w:val="00AC6CAB"/>
    <w:rsid w:val="00AE58C9"/>
    <w:rsid w:val="00AE62A9"/>
    <w:rsid w:val="00AF1689"/>
    <w:rsid w:val="00AF49BB"/>
    <w:rsid w:val="00AF6763"/>
    <w:rsid w:val="00B005FC"/>
    <w:rsid w:val="00B0074E"/>
    <w:rsid w:val="00B02A78"/>
    <w:rsid w:val="00B02AD6"/>
    <w:rsid w:val="00B052FE"/>
    <w:rsid w:val="00B066DF"/>
    <w:rsid w:val="00B14830"/>
    <w:rsid w:val="00B22ED5"/>
    <w:rsid w:val="00B23411"/>
    <w:rsid w:val="00B2594A"/>
    <w:rsid w:val="00B3334D"/>
    <w:rsid w:val="00B40EFF"/>
    <w:rsid w:val="00B44E72"/>
    <w:rsid w:val="00B53019"/>
    <w:rsid w:val="00B57EFA"/>
    <w:rsid w:val="00B61494"/>
    <w:rsid w:val="00B62B7D"/>
    <w:rsid w:val="00B64A2C"/>
    <w:rsid w:val="00B66694"/>
    <w:rsid w:val="00B8112B"/>
    <w:rsid w:val="00B8698D"/>
    <w:rsid w:val="00B90F55"/>
    <w:rsid w:val="00B9110D"/>
    <w:rsid w:val="00B91C60"/>
    <w:rsid w:val="00B92DE0"/>
    <w:rsid w:val="00BA23C4"/>
    <w:rsid w:val="00BA28EB"/>
    <w:rsid w:val="00BA291A"/>
    <w:rsid w:val="00BA5847"/>
    <w:rsid w:val="00BB0002"/>
    <w:rsid w:val="00BB084B"/>
    <w:rsid w:val="00BB0F45"/>
    <w:rsid w:val="00BB11C8"/>
    <w:rsid w:val="00BC4001"/>
    <w:rsid w:val="00BD2097"/>
    <w:rsid w:val="00BE1852"/>
    <w:rsid w:val="00BE371F"/>
    <w:rsid w:val="00BF30F7"/>
    <w:rsid w:val="00BF378D"/>
    <w:rsid w:val="00BF746D"/>
    <w:rsid w:val="00C0035A"/>
    <w:rsid w:val="00C02B91"/>
    <w:rsid w:val="00C16854"/>
    <w:rsid w:val="00C218F6"/>
    <w:rsid w:val="00C26FB9"/>
    <w:rsid w:val="00C30DF7"/>
    <w:rsid w:val="00C32911"/>
    <w:rsid w:val="00C32D8D"/>
    <w:rsid w:val="00C34A3E"/>
    <w:rsid w:val="00C3612E"/>
    <w:rsid w:val="00C37107"/>
    <w:rsid w:val="00C425A0"/>
    <w:rsid w:val="00C4410B"/>
    <w:rsid w:val="00C47AF5"/>
    <w:rsid w:val="00C543AC"/>
    <w:rsid w:val="00C71884"/>
    <w:rsid w:val="00C73B84"/>
    <w:rsid w:val="00C75205"/>
    <w:rsid w:val="00C77462"/>
    <w:rsid w:val="00CA0C56"/>
    <w:rsid w:val="00CA3518"/>
    <w:rsid w:val="00CA6E14"/>
    <w:rsid w:val="00CB0FE9"/>
    <w:rsid w:val="00CB205E"/>
    <w:rsid w:val="00CB722F"/>
    <w:rsid w:val="00CC0ECB"/>
    <w:rsid w:val="00CD2584"/>
    <w:rsid w:val="00CD43E1"/>
    <w:rsid w:val="00CD748B"/>
    <w:rsid w:val="00CD7A44"/>
    <w:rsid w:val="00CE0733"/>
    <w:rsid w:val="00CE14B2"/>
    <w:rsid w:val="00CE5E5B"/>
    <w:rsid w:val="00CE6B15"/>
    <w:rsid w:val="00CF4F75"/>
    <w:rsid w:val="00D0019A"/>
    <w:rsid w:val="00D05D46"/>
    <w:rsid w:val="00D068E3"/>
    <w:rsid w:val="00D06CB1"/>
    <w:rsid w:val="00D10FA0"/>
    <w:rsid w:val="00D17845"/>
    <w:rsid w:val="00D23AAA"/>
    <w:rsid w:val="00D26338"/>
    <w:rsid w:val="00D3326D"/>
    <w:rsid w:val="00D36A91"/>
    <w:rsid w:val="00D43390"/>
    <w:rsid w:val="00D466FE"/>
    <w:rsid w:val="00D50282"/>
    <w:rsid w:val="00D505EC"/>
    <w:rsid w:val="00D6709A"/>
    <w:rsid w:val="00D704FC"/>
    <w:rsid w:val="00D81465"/>
    <w:rsid w:val="00D842A7"/>
    <w:rsid w:val="00D844E9"/>
    <w:rsid w:val="00D859F6"/>
    <w:rsid w:val="00DA0583"/>
    <w:rsid w:val="00DA2313"/>
    <w:rsid w:val="00DA384C"/>
    <w:rsid w:val="00DA3CC6"/>
    <w:rsid w:val="00DC037C"/>
    <w:rsid w:val="00DC0880"/>
    <w:rsid w:val="00DC28D1"/>
    <w:rsid w:val="00DC6315"/>
    <w:rsid w:val="00DC6971"/>
    <w:rsid w:val="00DC6C0D"/>
    <w:rsid w:val="00DC7479"/>
    <w:rsid w:val="00DD1AE5"/>
    <w:rsid w:val="00DD6683"/>
    <w:rsid w:val="00DE34B6"/>
    <w:rsid w:val="00DE6B6F"/>
    <w:rsid w:val="00DF0C87"/>
    <w:rsid w:val="00DF601E"/>
    <w:rsid w:val="00E0671B"/>
    <w:rsid w:val="00E1790D"/>
    <w:rsid w:val="00E22DA3"/>
    <w:rsid w:val="00E35BBC"/>
    <w:rsid w:val="00E42441"/>
    <w:rsid w:val="00E44B50"/>
    <w:rsid w:val="00E477E7"/>
    <w:rsid w:val="00E47FF5"/>
    <w:rsid w:val="00E53E84"/>
    <w:rsid w:val="00E55840"/>
    <w:rsid w:val="00E63558"/>
    <w:rsid w:val="00E64715"/>
    <w:rsid w:val="00E6649F"/>
    <w:rsid w:val="00E66520"/>
    <w:rsid w:val="00E67F41"/>
    <w:rsid w:val="00E71C8F"/>
    <w:rsid w:val="00E724BF"/>
    <w:rsid w:val="00E74D6A"/>
    <w:rsid w:val="00E77BA3"/>
    <w:rsid w:val="00E77CDC"/>
    <w:rsid w:val="00E826D4"/>
    <w:rsid w:val="00E84641"/>
    <w:rsid w:val="00EA0136"/>
    <w:rsid w:val="00EA3838"/>
    <w:rsid w:val="00EB0023"/>
    <w:rsid w:val="00EB17CC"/>
    <w:rsid w:val="00EB1B77"/>
    <w:rsid w:val="00EB529E"/>
    <w:rsid w:val="00EB5BD6"/>
    <w:rsid w:val="00EC2FA2"/>
    <w:rsid w:val="00EC718E"/>
    <w:rsid w:val="00ED28F2"/>
    <w:rsid w:val="00ED5CC6"/>
    <w:rsid w:val="00EE3268"/>
    <w:rsid w:val="00EE5C1A"/>
    <w:rsid w:val="00EE6785"/>
    <w:rsid w:val="00EF0045"/>
    <w:rsid w:val="00EF29AA"/>
    <w:rsid w:val="00EF7908"/>
    <w:rsid w:val="00F1221C"/>
    <w:rsid w:val="00F13656"/>
    <w:rsid w:val="00F16477"/>
    <w:rsid w:val="00F169DD"/>
    <w:rsid w:val="00F303C2"/>
    <w:rsid w:val="00F3273E"/>
    <w:rsid w:val="00F35B6B"/>
    <w:rsid w:val="00F42FE4"/>
    <w:rsid w:val="00F43423"/>
    <w:rsid w:val="00F434D3"/>
    <w:rsid w:val="00F54A43"/>
    <w:rsid w:val="00F556D5"/>
    <w:rsid w:val="00F563EA"/>
    <w:rsid w:val="00F62984"/>
    <w:rsid w:val="00F63C6B"/>
    <w:rsid w:val="00F7165D"/>
    <w:rsid w:val="00F74420"/>
    <w:rsid w:val="00F7456A"/>
    <w:rsid w:val="00F76C8B"/>
    <w:rsid w:val="00F77083"/>
    <w:rsid w:val="00F82CCA"/>
    <w:rsid w:val="00F9025A"/>
    <w:rsid w:val="00F92AC8"/>
    <w:rsid w:val="00F9453E"/>
    <w:rsid w:val="00FA40CA"/>
    <w:rsid w:val="00FA42E0"/>
    <w:rsid w:val="00FA6341"/>
    <w:rsid w:val="00FC359B"/>
    <w:rsid w:val="00FC45AD"/>
    <w:rsid w:val="00FC6D98"/>
    <w:rsid w:val="00FD1716"/>
    <w:rsid w:val="00FD7619"/>
    <w:rsid w:val="00FE019B"/>
    <w:rsid w:val="00FE2CB1"/>
    <w:rsid w:val="00FE68E7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67"/>
    <o:shapelayout v:ext="edit">
      <o:idmap v:ext="edit" data="1"/>
    </o:shapelayout>
  </w:shapeDefaults>
  <w:decimalSymbol w:val=","/>
  <w:listSeparator w:val=";"/>
  <w14:docId w14:val="723683E0"/>
  <w14:defaultImageDpi w14:val="0"/>
  <w15:docId w15:val="{9D1E192A-1532-458B-8E52-CF56936B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0E5E39"/>
    <w:pPr>
      <w:widowControl w:val="0"/>
      <w:jc w:val="both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D2584"/>
    <w:rPr>
      <w:rFonts w:asciiTheme="majorHAnsi" w:eastAsiaTheme="majorEastAsia" w:hAnsiTheme="majorHAnsi" w:cs="Times New Roman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257A5F"/>
    <w:rPr>
      <w:rFonts w:ascii="Arial" w:hAnsi="Arial" w:cs="Times New Roman"/>
      <w:i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71884"/>
    <w:rPr>
      <w:rFonts w:ascii="Times New Roman" w:hAnsi="Times New Roman" w:cs="Times New Roman"/>
      <w:b/>
      <w:sz w:val="24"/>
      <w:lang w:val="x-none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C71884"/>
    <w:rPr>
      <w:rFonts w:ascii="Calibri" w:hAnsi="Calibri" w:cs="Times New Roman"/>
      <w:b/>
      <w:bCs/>
      <w:sz w:val="22"/>
      <w:szCs w:val="22"/>
      <w:lang w:val="x-none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C71884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C71884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C71884"/>
    <w:rPr>
      <w:rFonts w:ascii="Cambria" w:hAnsi="Cambria" w:cs="Times New Roman"/>
      <w:sz w:val="22"/>
      <w:szCs w:val="22"/>
      <w:lang w:val="x-none" w:eastAsia="en-US"/>
    </w:rPr>
  </w:style>
  <w:style w:type="paragraph" w:styleId="Seznam">
    <w:name w:val="List"/>
    <w:basedOn w:val="Normln"/>
    <w:uiPriority w:val="99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rFonts w:cs="Times New Roman"/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  <w:rPr>
      <w:rFonts w:cs="Times New Roman"/>
    </w:rPr>
  </w:style>
  <w:style w:type="paragraph" w:customStyle="1" w:styleId="11uroven">
    <w:name w:val="§1 1 uroven"/>
    <w:basedOn w:val="text"/>
    <w:next w:val="22uroven"/>
    <w:qFormat/>
    <w:rsid w:val="009F45BF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3612E"/>
    <w:rPr>
      <w:rFonts w:cs="Times New Roman"/>
    </w:rPr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612E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rFonts w:cs="Times New Roman"/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F45BF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Arial" w:hAnsi="Arial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 w:cs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styleId="Zkladntextodsazen">
    <w:name w:val="Body Text Indent"/>
    <w:basedOn w:val="Normln"/>
    <w:link w:val="ZkladntextodsazenChar"/>
    <w:uiPriority w:val="99"/>
    <w:semiHidden/>
    <w:locked/>
    <w:rsid w:val="00AF49BB"/>
    <w:pPr>
      <w:widowControl/>
      <w:spacing w:after="120"/>
      <w:ind w:left="360"/>
    </w:pPr>
    <w:rPr>
      <w:rFonts w:ascii="Times New Roman" w:hAnsi="Times New Roman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F49BB"/>
    <w:rPr>
      <w:rFonts w:ascii="Times New Roman" w:hAnsi="Times New Roman" w:cs="Times New Roman"/>
      <w:lang w:val="x-none" w:eastAsia="en-US"/>
    </w:rPr>
  </w:style>
  <w:style w:type="paragraph" w:styleId="Revize">
    <w:name w:val="Revision"/>
    <w:hidden/>
    <w:uiPriority w:val="99"/>
    <w:semiHidden/>
    <w:rsid w:val="00362B2D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DA231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A23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04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bvk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thics@suez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7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09D76-D290-489A-92BA-C0A32BC45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smlouvav27.dotx</Template>
  <TotalTime>2</TotalTime>
  <Pages>6</Pages>
  <Words>2361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16260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subject/>
  <dc:creator>Antonín Rája</dc:creator>
  <cp:keywords/>
  <dc:description/>
  <cp:lastModifiedBy>Michaela Pechová</cp:lastModifiedBy>
  <cp:revision>6</cp:revision>
  <cp:lastPrinted>2023-05-12T11:28:00Z</cp:lastPrinted>
  <dcterms:created xsi:type="dcterms:W3CDTF">2023-11-01T12:34:00Z</dcterms:created>
  <dcterms:modified xsi:type="dcterms:W3CDTF">2023-11-01T12:37:00Z</dcterms:modified>
</cp:coreProperties>
</file>