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84F" w14:textId="7046BA8C" w:rsidR="00F61292" w:rsidRPr="00D95703" w:rsidRDefault="0086172C" w:rsidP="0086172C">
      <w:pPr>
        <w:pStyle w:val="Nzev"/>
        <w:jc w:val="right"/>
        <w:outlineLvl w:val="0"/>
        <w:rPr>
          <w:rFonts w:ascii="Arial Narrow" w:hAnsi="Arial Narrow"/>
          <w:sz w:val="22"/>
          <w:szCs w:val="22"/>
        </w:rPr>
      </w:pPr>
      <w:r w:rsidRPr="00D95703">
        <w:rPr>
          <w:rFonts w:ascii="Arial Narrow" w:hAnsi="Arial Narrow"/>
          <w:sz w:val="22"/>
          <w:szCs w:val="22"/>
        </w:rPr>
        <w:t>Čj</w:t>
      </w:r>
      <w:r w:rsidR="000E6C50" w:rsidRPr="00D95703">
        <w:t xml:space="preserve"> </w:t>
      </w:r>
      <w:r w:rsidR="000E6C50" w:rsidRPr="00D95703">
        <w:rPr>
          <w:rFonts w:ascii="Arial Narrow" w:hAnsi="Arial Narrow"/>
          <w:sz w:val="22"/>
          <w:szCs w:val="22"/>
        </w:rPr>
        <w:t>ND/5807/600301/2023</w:t>
      </w:r>
    </w:p>
    <w:p w14:paraId="51B2B41E" w14:textId="74627962" w:rsidR="004B44C0" w:rsidRPr="00D95703" w:rsidRDefault="004B44C0">
      <w:pPr>
        <w:pStyle w:val="Nzev"/>
        <w:outlineLvl w:val="0"/>
        <w:rPr>
          <w:rFonts w:ascii="Arial" w:hAnsi="Arial" w:cs="Arial"/>
          <w:sz w:val="20"/>
        </w:rPr>
      </w:pPr>
      <w:r w:rsidRPr="00D95703">
        <w:rPr>
          <w:rFonts w:ascii="Arial" w:hAnsi="Arial" w:cs="Arial"/>
          <w:sz w:val="20"/>
        </w:rPr>
        <w:t xml:space="preserve">                                                                                                                  </w:t>
      </w:r>
      <w:r w:rsidR="00DB68F6" w:rsidRPr="00D95703">
        <w:rPr>
          <w:rFonts w:ascii="Arial" w:hAnsi="Arial" w:cs="Arial"/>
          <w:sz w:val="20"/>
        </w:rPr>
        <w:t xml:space="preserve">           </w:t>
      </w:r>
      <w:r w:rsidR="00F36488" w:rsidRPr="00D95703">
        <w:rPr>
          <w:rFonts w:ascii="Arial" w:hAnsi="Arial" w:cs="Arial"/>
          <w:sz w:val="20"/>
        </w:rPr>
        <w:t xml:space="preserve">  </w:t>
      </w:r>
    </w:p>
    <w:p w14:paraId="4FB4BF6F" w14:textId="77777777" w:rsidR="004B44C0" w:rsidRPr="00D95703" w:rsidRDefault="004B44C0">
      <w:pPr>
        <w:pStyle w:val="Nzev"/>
        <w:outlineLvl w:val="0"/>
        <w:rPr>
          <w:rFonts w:ascii="Arial" w:hAnsi="Arial" w:cs="Arial"/>
          <w:sz w:val="20"/>
        </w:rPr>
      </w:pPr>
    </w:p>
    <w:p w14:paraId="0C95C463" w14:textId="77777777" w:rsidR="005621C5" w:rsidRPr="00D95703" w:rsidRDefault="004B44C0">
      <w:pPr>
        <w:pStyle w:val="Nzev"/>
        <w:jc w:val="left"/>
        <w:outlineLvl w:val="0"/>
        <w:rPr>
          <w:rFonts w:ascii="Arial" w:hAnsi="Arial" w:cs="Arial"/>
          <w:sz w:val="22"/>
          <w:szCs w:val="22"/>
        </w:rPr>
      </w:pPr>
      <w:r w:rsidRPr="00D95703">
        <w:rPr>
          <w:rFonts w:ascii="Arial" w:hAnsi="Arial" w:cs="Arial"/>
          <w:sz w:val="22"/>
          <w:szCs w:val="22"/>
        </w:rPr>
        <w:t xml:space="preserve">                               </w:t>
      </w:r>
      <w:r w:rsidR="009E158E" w:rsidRPr="00D95703">
        <w:rPr>
          <w:rFonts w:ascii="Arial" w:hAnsi="Arial" w:cs="Arial"/>
          <w:sz w:val="22"/>
          <w:szCs w:val="22"/>
        </w:rPr>
        <w:t xml:space="preserve">        </w:t>
      </w:r>
    </w:p>
    <w:p w14:paraId="6420EBAD" w14:textId="1841217C" w:rsidR="004B44C0" w:rsidRPr="00D95703" w:rsidRDefault="001F467C" w:rsidP="002832EE">
      <w:pPr>
        <w:pStyle w:val="Nzev"/>
        <w:outlineLvl w:val="0"/>
        <w:rPr>
          <w:rFonts w:ascii="Arial" w:hAnsi="Arial" w:cs="Arial"/>
          <w:sz w:val="22"/>
          <w:szCs w:val="22"/>
        </w:rPr>
      </w:pPr>
      <w:r w:rsidRPr="00D95703">
        <w:rPr>
          <w:rFonts w:ascii="Arial" w:hAnsi="Arial" w:cs="Arial"/>
          <w:sz w:val="22"/>
          <w:szCs w:val="22"/>
        </w:rPr>
        <w:t>SMLOUVA O DÍLO č. THS S</w:t>
      </w:r>
      <w:r w:rsidR="00985DC7" w:rsidRPr="00D95703">
        <w:rPr>
          <w:rFonts w:ascii="Arial" w:hAnsi="Arial" w:cs="Arial"/>
          <w:sz w:val="22"/>
          <w:szCs w:val="22"/>
        </w:rPr>
        <w:t>O</w:t>
      </w:r>
      <w:r w:rsidRPr="00D95703">
        <w:rPr>
          <w:rFonts w:ascii="Arial" w:hAnsi="Arial" w:cs="Arial"/>
          <w:sz w:val="22"/>
          <w:szCs w:val="22"/>
        </w:rPr>
        <w:t xml:space="preserve">  </w:t>
      </w:r>
      <w:r w:rsidR="00012AB0" w:rsidRPr="00D95703">
        <w:rPr>
          <w:rFonts w:ascii="Arial" w:hAnsi="Arial" w:cs="Arial"/>
          <w:sz w:val="22"/>
          <w:szCs w:val="22"/>
        </w:rPr>
        <w:t>0</w:t>
      </w:r>
      <w:r w:rsidR="005755CD" w:rsidRPr="00D95703">
        <w:rPr>
          <w:rFonts w:ascii="Arial" w:hAnsi="Arial" w:cs="Arial"/>
          <w:sz w:val="22"/>
          <w:szCs w:val="22"/>
        </w:rPr>
        <w:t>5</w:t>
      </w:r>
      <w:r w:rsidR="006272E6" w:rsidRPr="00D95703">
        <w:rPr>
          <w:rFonts w:ascii="Arial" w:hAnsi="Arial" w:cs="Arial"/>
          <w:sz w:val="22"/>
          <w:szCs w:val="22"/>
        </w:rPr>
        <w:t>/202</w:t>
      </w:r>
      <w:r w:rsidR="00012AB0" w:rsidRPr="00D95703">
        <w:rPr>
          <w:rFonts w:ascii="Arial" w:hAnsi="Arial" w:cs="Arial"/>
          <w:sz w:val="22"/>
          <w:szCs w:val="22"/>
        </w:rPr>
        <w:t>3</w:t>
      </w:r>
    </w:p>
    <w:p w14:paraId="7AAADA96" w14:textId="77777777" w:rsidR="0071346E" w:rsidRPr="00D95703" w:rsidRDefault="0071346E">
      <w:pPr>
        <w:jc w:val="both"/>
        <w:rPr>
          <w:rFonts w:ascii="Arial" w:hAnsi="Arial" w:cs="Arial"/>
          <w:sz w:val="20"/>
        </w:rPr>
      </w:pPr>
    </w:p>
    <w:p w14:paraId="0790B949" w14:textId="414E0DAB" w:rsidR="004B44C0" w:rsidRPr="00D95703" w:rsidRDefault="004B44C0" w:rsidP="00D95703">
      <w:pPr>
        <w:autoSpaceDE w:val="0"/>
        <w:autoSpaceDN w:val="0"/>
        <w:adjustRightInd w:val="0"/>
        <w:ind w:left="1276" w:hanging="1418"/>
        <w:jc w:val="both"/>
        <w:rPr>
          <w:rFonts w:ascii="Arial" w:hAnsi="Arial" w:cs="Arial"/>
          <w:b/>
          <w:sz w:val="22"/>
          <w:szCs w:val="22"/>
        </w:rPr>
      </w:pPr>
      <w:r w:rsidRPr="00D95703">
        <w:rPr>
          <w:rFonts w:ascii="Arial" w:hAnsi="Arial" w:cs="Arial"/>
          <w:b/>
          <w:sz w:val="22"/>
          <w:szCs w:val="22"/>
        </w:rPr>
        <w:t>Ná</w:t>
      </w:r>
      <w:r w:rsidR="00FA3E2B" w:rsidRPr="00D95703">
        <w:rPr>
          <w:rFonts w:ascii="Arial" w:hAnsi="Arial" w:cs="Arial"/>
          <w:b/>
          <w:sz w:val="22"/>
          <w:szCs w:val="22"/>
        </w:rPr>
        <w:t xml:space="preserve">zev akce: </w:t>
      </w:r>
      <w:r w:rsidR="00AD50CC" w:rsidRPr="00D95703">
        <w:rPr>
          <w:rFonts w:ascii="Arial" w:hAnsi="Arial" w:cs="Arial"/>
          <w:b/>
          <w:sz w:val="22"/>
          <w:szCs w:val="22"/>
        </w:rPr>
        <w:t>Od</w:t>
      </w:r>
      <w:r w:rsidR="008D0B69" w:rsidRPr="00D95703">
        <w:rPr>
          <w:rFonts w:ascii="Arial" w:hAnsi="Arial" w:cs="Arial"/>
          <w:b/>
          <w:sz w:val="22"/>
          <w:szCs w:val="22"/>
        </w:rPr>
        <w:t>born</w:t>
      </w:r>
      <w:r w:rsidR="00347EDB" w:rsidRPr="00D95703">
        <w:rPr>
          <w:rFonts w:ascii="Arial" w:hAnsi="Arial" w:cs="Arial"/>
          <w:b/>
          <w:sz w:val="22"/>
          <w:szCs w:val="22"/>
        </w:rPr>
        <w:t>ě technick</w:t>
      </w:r>
      <w:r w:rsidR="008D0B69" w:rsidRPr="00D95703">
        <w:rPr>
          <w:rFonts w:ascii="Arial" w:hAnsi="Arial" w:cs="Arial"/>
          <w:b/>
          <w:sz w:val="22"/>
          <w:szCs w:val="22"/>
        </w:rPr>
        <w:t>é posouzení stavu</w:t>
      </w:r>
      <w:r w:rsidR="00E50F25" w:rsidRPr="00D95703">
        <w:rPr>
          <w:rFonts w:ascii="Arial" w:hAnsi="Arial" w:cs="Arial"/>
          <w:b/>
          <w:sz w:val="22"/>
          <w:szCs w:val="22"/>
        </w:rPr>
        <w:t xml:space="preserve"> jevištní techniky vč. </w:t>
      </w:r>
      <w:r w:rsidR="008D0B69" w:rsidRPr="00D95703">
        <w:rPr>
          <w:rFonts w:ascii="Arial" w:hAnsi="Arial" w:cs="Arial"/>
          <w:b/>
          <w:sz w:val="22"/>
          <w:szCs w:val="22"/>
        </w:rPr>
        <w:t xml:space="preserve"> elektroinstalace</w:t>
      </w:r>
      <w:r w:rsidR="00D95703">
        <w:rPr>
          <w:rFonts w:ascii="Arial" w:hAnsi="Arial" w:cs="Arial"/>
          <w:b/>
          <w:sz w:val="22"/>
          <w:szCs w:val="22"/>
        </w:rPr>
        <w:t xml:space="preserve"> </w:t>
      </w:r>
      <w:r w:rsidR="008D0B69" w:rsidRPr="00D95703">
        <w:rPr>
          <w:rFonts w:ascii="Arial" w:hAnsi="Arial" w:cs="Arial"/>
          <w:b/>
          <w:sz w:val="22"/>
          <w:szCs w:val="22"/>
        </w:rPr>
        <w:t>a</w:t>
      </w:r>
      <w:r w:rsidR="00D95703">
        <w:rPr>
          <w:rFonts w:ascii="Arial" w:hAnsi="Arial" w:cs="Arial"/>
          <w:b/>
          <w:sz w:val="22"/>
          <w:szCs w:val="22"/>
        </w:rPr>
        <w:t> </w:t>
      </w:r>
      <w:r w:rsidR="008D0B69" w:rsidRPr="00D95703">
        <w:rPr>
          <w:rFonts w:ascii="Arial" w:hAnsi="Arial" w:cs="Arial"/>
          <w:b/>
          <w:sz w:val="22"/>
          <w:szCs w:val="22"/>
        </w:rPr>
        <w:t xml:space="preserve">elektrozařízení pro určení rozsahu poškození po </w:t>
      </w:r>
      <w:r w:rsidR="00AD50CC" w:rsidRPr="00D95703">
        <w:rPr>
          <w:rFonts w:ascii="Arial" w:hAnsi="Arial" w:cs="Arial"/>
          <w:b/>
          <w:sz w:val="22"/>
          <w:szCs w:val="22"/>
        </w:rPr>
        <w:t>za</w:t>
      </w:r>
      <w:r w:rsidR="008D0B69" w:rsidRPr="00D95703">
        <w:rPr>
          <w:rFonts w:ascii="Arial" w:hAnsi="Arial" w:cs="Arial"/>
          <w:b/>
          <w:sz w:val="22"/>
          <w:szCs w:val="22"/>
        </w:rPr>
        <w:t>plavení</w:t>
      </w:r>
      <w:r w:rsidR="00AD50CC" w:rsidRPr="00D95703">
        <w:rPr>
          <w:rFonts w:ascii="Arial" w:hAnsi="Arial" w:cs="Arial"/>
          <w:b/>
          <w:sz w:val="22"/>
          <w:szCs w:val="22"/>
        </w:rPr>
        <w:t xml:space="preserve"> </w:t>
      </w:r>
      <w:r w:rsidR="008D0B69" w:rsidRPr="00D95703">
        <w:rPr>
          <w:rFonts w:ascii="Arial" w:hAnsi="Arial" w:cs="Arial"/>
          <w:b/>
          <w:sz w:val="22"/>
          <w:szCs w:val="22"/>
        </w:rPr>
        <w:t>dešťovou a</w:t>
      </w:r>
      <w:r w:rsidR="00D95703">
        <w:rPr>
          <w:rFonts w:ascii="Arial" w:hAnsi="Arial" w:cs="Arial"/>
          <w:b/>
          <w:sz w:val="22"/>
          <w:szCs w:val="22"/>
        </w:rPr>
        <w:t> </w:t>
      </w:r>
      <w:r w:rsidR="008D0B69" w:rsidRPr="00D95703">
        <w:rPr>
          <w:rFonts w:ascii="Arial" w:hAnsi="Arial" w:cs="Arial"/>
          <w:b/>
          <w:sz w:val="22"/>
          <w:szCs w:val="22"/>
        </w:rPr>
        <w:t>splaškovou vodou</w:t>
      </w:r>
      <w:r w:rsidR="000507A4" w:rsidRPr="00D95703">
        <w:rPr>
          <w:rFonts w:ascii="Arial" w:hAnsi="Arial" w:cs="Arial"/>
          <w:b/>
          <w:sz w:val="22"/>
          <w:szCs w:val="22"/>
        </w:rPr>
        <w:t xml:space="preserve"> včetně následných oprav.</w:t>
      </w:r>
    </w:p>
    <w:p w14:paraId="5620E4AF" w14:textId="77777777" w:rsidR="0071346E" w:rsidRPr="00D95703" w:rsidRDefault="0071346E">
      <w:pPr>
        <w:jc w:val="both"/>
        <w:rPr>
          <w:rFonts w:ascii="Arial" w:hAnsi="Arial" w:cs="Arial"/>
          <w:sz w:val="20"/>
        </w:rPr>
      </w:pPr>
    </w:p>
    <w:p w14:paraId="46F1EC22" w14:textId="77777777" w:rsidR="004B44C0" w:rsidRPr="00D95703" w:rsidRDefault="004B44C0">
      <w:pPr>
        <w:tabs>
          <w:tab w:val="left" w:pos="426"/>
        </w:tabs>
        <w:jc w:val="both"/>
        <w:outlineLvl w:val="0"/>
        <w:rPr>
          <w:rFonts w:ascii="Arial" w:hAnsi="Arial" w:cs="Arial"/>
          <w:b/>
          <w:sz w:val="20"/>
          <w:u w:val="single"/>
        </w:rPr>
      </w:pPr>
      <w:r w:rsidRPr="00D95703">
        <w:rPr>
          <w:rFonts w:ascii="Arial" w:hAnsi="Arial" w:cs="Arial"/>
          <w:b/>
          <w:sz w:val="20"/>
        </w:rPr>
        <w:t>I.</w:t>
      </w:r>
      <w:r w:rsidRPr="00D95703">
        <w:rPr>
          <w:rFonts w:ascii="Arial" w:hAnsi="Arial" w:cs="Arial"/>
          <w:sz w:val="20"/>
        </w:rPr>
        <w:tab/>
      </w:r>
      <w:r w:rsidRPr="00D95703">
        <w:rPr>
          <w:rFonts w:ascii="Arial" w:hAnsi="Arial" w:cs="Arial"/>
          <w:b/>
          <w:sz w:val="20"/>
          <w:u w:val="single"/>
        </w:rPr>
        <w:t xml:space="preserve">Účastníci smluvního vztahu </w:t>
      </w:r>
    </w:p>
    <w:p w14:paraId="49FCB708" w14:textId="77777777" w:rsidR="004B44C0" w:rsidRPr="00D95703" w:rsidRDefault="004B44C0">
      <w:pPr>
        <w:jc w:val="both"/>
        <w:rPr>
          <w:rFonts w:ascii="Arial" w:hAnsi="Arial" w:cs="Arial"/>
          <w:sz w:val="20"/>
        </w:rPr>
      </w:pPr>
    </w:p>
    <w:p w14:paraId="7F069035" w14:textId="46BBFF3C" w:rsidR="004B44C0" w:rsidRPr="00D95703" w:rsidRDefault="004B44C0">
      <w:pPr>
        <w:jc w:val="both"/>
        <w:outlineLvl w:val="0"/>
        <w:rPr>
          <w:rFonts w:ascii="Arial" w:hAnsi="Arial" w:cs="Arial"/>
          <w:sz w:val="20"/>
        </w:rPr>
      </w:pPr>
      <w:r w:rsidRPr="00D95703">
        <w:rPr>
          <w:rFonts w:ascii="Arial" w:hAnsi="Arial" w:cs="Arial"/>
          <w:b/>
          <w:sz w:val="20"/>
        </w:rPr>
        <w:t>Objednatel</w:t>
      </w:r>
      <w:r w:rsidRPr="00D95703">
        <w:rPr>
          <w:rFonts w:ascii="Arial" w:hAnsi="Arial" w:cs="Arial"/>
          <w:b/>
          <w:sz w:val="20"/>
        </w:rPr>
        <w:tab/>
      </w:r>
      <w:r w:rsidRPr="00D95703">
        <w:rPr>
          <w:rFonts w:ascii="Arial" w:hAnsi="Arial" w:cs="Arial"/>
          <w:b/>
          <w:sz w:val="20"/>
        </w:rPr>
        <w:tab/>
      </w:r>
      <w:r w:rsidRPr="00D95703">
        <w:rPr>
          <w:rFonts w:ascii="Arial" w:hAnsi="Arial" w:cs="Arial"/>
          <w:sz w:val="20"/>
        </w:rPr>
        <w:t xml:space="preserve">: </w:t>
      </w:r>
      <w:r w:rsidRPr="00D95703">
        <w:rPr>
          <w:rFonts w:ascii="Arial" w:hAnsi="Arial" w:cs="Arial"/>
          <w:b/>
          <w:sz w:val="20"/>
        </w:rPr>
        <w:t xml:space="preserve">Národní divadlo </w:t>
      </w:r>
    </w:p>
    <w:p w14:paraId="39D74D72" w14:textId="77777777" w:rsidR="004B44C0" w:rsidRPr="00D95703" w:rsidRDefault="004B44C0">
      <w:pPr>
        <w:tabs>
          <w:tab w:val="left" w:pos="284"/>
          <w:tab w:val="left" w:pos="1701"/>
        </w:tabs>
        <w:jc w:val="both"/>
        <w:rPr>
          <w:rFonts w:ascii="Arial" w:hAnsi="Arial" w:cs="Arial"/>
          <w:sz w:val="20"/>
        </w:rPr>
      </w:pPr>
      <w:r w:rsidRPr="00D95703">
        <w:rPr>
          <w:rFonts w:ascii="Arial" w:hAnsi="Arial" w:cs="Arial"/>
          <w:sz w:val="20"/>
        </w:rPr>
        <w:t>se sídlem</w:t>
      </w:r>
      <w:r w:rsidRPr="00D95703">
        <w:rPr>
          <w:rFonts w:ascii="Arial" w:hAnsi="Arial" w:cs="Arial"/>
          <w:sz w:val="20"/>
        </w:rPr>
        <w:tab/>
      </w:r>
      <w:r w:rsidRPr="00D95703">
        <w:rPr>
          <w:rFonts w:ascii="Arial" w:hAnsi="Arial" w:cs="Arial"/>
          <w:sz w:val="20"/>
        </w:rPr>
        <w:tab/>
        <w:t>: Ostrovní 1, 112 30  Praha 1</w:t>
      </w:r>
    </w:p>
    <w:p w14:paraId="13C2E290" w14:textId="45FA97E4" w:rsidR="004B44C0" w:rsidRPr="00D95703" w:rsidRDefault="00335812">
      <w:pPr>
        <w:jc w:val="both"/>
        <w:rPr>
          <w:rFonts w:ascii="Arial" w:hAnsi="Arial" w:cs="Arial"/>
          <w:sz w:val="20"/>
        </w:rPr>
      </w:pPr>
      <w:r w:rsidRPr="00D95703">
        <w:rPr>
          <w:rFonts w:ascii="Arial" w:hAnsi="Arial" w:cs="Arial"/>
          <w:sz w:val="20"/>
        </w:rPr>
        <w:t>zastoupené</w:t>
      </w:r>
      <w:r w:rsidRPr="00D95703">
        <w:rPr>
          <w:rFonts w:ascii="Arial" w:hAnsi="Arial" w:cs="Arial"/>
          <w:sz w:val="20"/>
        </w:rPr>
        <w:tab/>
      </w:r>
      <w:r w:rsidRPr="00D95703">
        <w:rPr>
          <w:rFonts w:ascii="Arial" w:hAnsi="Arial" w:cs="Arial"/>
          <w:sz w:val="20"/>
        </w:rPr>
        <w:tab/>
        <w:t xml:space="preserve">: </w:t>
      </w:r>
      <w:r w:rsidR="002F1D04" w:rsidRPr="00D95703">
        <w:rPr>
          <w:rFonts w:ascii="Arial" w:hAnsi="Arial" w:cs="Arial"/>
          <w:sz w:val="20"/>
        </w:rPr>
        <w:t>prof. MgA. Janem Burienem, generálním ředitelem</w:t>
      </w:r>
      <w:r w:rsidR="00047DF4" w:rsidRPr="00D95703">
        <w:rPr>
          <w:rFonts w:ascii="Arial" w:hAnsi="Arial" w:cs="Arial"/>
          <w:sz w:val="20"/>
        </w:rPr>
        <w:t xml:space="preserve"> ND</w:t>
      </w:r>
    </w:p>
    <w:p w14:paraId="367A611D" w14:textId="77777777" w:rsidR="004B44C0" w:rsidRPr="00D95703" w:rsidRDefault="004B44C0">
      <w:pPr>
        <w:jc w:val="both"/>
        <w:rPr>
          <w:rFonts w:ascii="Arial" w:hAnsi="Arial" w:cs="Arial"/>
          <w:sz w:val="20"/>
        </w:rPr>
      </w:pPr>
      <w:r w:rsidRPr="00D95703">
        <w:rPr>
          <w:rFonts w:ascii="Arial" w:hAnsi="Arial" w:cs="Arial"/>
          <w:sz w:val="20"/>
        </w:rPr>
        <w:t>Bankovní sp</w:t>
      </w:r>
      <w:r w:rsidR="002073DE" w:rsidRPr="00D95703">
        <w:rPr>
          <w:rFonts w:ascii="Arial" w:hAnsi="Arial" w:cs="Arial"/>
          <w:sz w:val="20"/>
        </w:rPr>
        <w:t xml:space="preserve">ojení </w:t>
      </w:r>
      <w:r w:rsidR="002073DE" w:rsidRPr="00D95703">
        <w:rPr>
          <w:rFonts w:ascii="Arial" w:hAnsi="Arial" w:cs="Arial"/>
          <w:sz w:val="20"/>
        </w:rPr>
        <w:tab/>
        <w:t>: ČNB, Na Příkopě 28, Praha 1</w:t>
      </w:r>
    </w:p>
    <w:p w14:paraId="0FEC7539" w14:textId="2ACC8529" w:rsidR="004B44C0" w:rsidRPr="00D95703" w:rsidRDefault="002073DE">
      <w:pPr>
        <w:jc w:val="both"/>
        <w:rPr>
          <w:rFonts w:ascii="Arial" w:hAnsi="Arial" w:cs="Arial"/>
          <w:sz w:val="20"/>
        </w:rPr>
      </w:pPr>
      <w:r w:rsidRPr="00D95703">
        <w:rPr>
          <w:rFonts w:ascii="Arial" w:hAnsi="Arial" w:cs="Arial"/>
          <w:sz w:val="20"/>
        </w:rPr>
        <w:t xml:space="preserve">č. účtu </w:t>
      </w:r>
      <w:r w:rsidRPr="00D95703">
        <w:rPr>
          <w:rFonts w:ascii="Arial" w:hAnsi="Arial" w:cs="Arial"/>
          <w:sz w:val="20"/>
        </w:rPr>
        <w:tab/>
      </w:r>
      <w:r w:rsidRPr="00D95703">
        <w:rPr>
          <w:rFonts w:ascii="Arial" w:hAnsi="Arial" w:cs="Arial"/>
          <w:sz w:val="20"/>
        </w:rPr>
        <w:tab/>
        <w:t xml:space="preserve">             : </w:t>
      </w:r>
      <w:r w:rsidR="00013D16">
        <w:rPr>
          <w:rFonts w:ascii="Arial" w:hAnsi="Arial" w:cs="Arial"/>
          <w:sz w:val="20"/>
        </w:rPr>
        <w:t>xx</w:t>
      </w:r>
    </w:p>
    <w:p w14:paraId="7D59BD75" w14:textId="77777777" w:rsidR="004B44C0" w:rsidRPr="00D95703" w:rsidRDefault="002073DE">
      <w:pPr>
        <w:jc w:val="both"/>
        <w:rPr>
          <w:rFonts w:ascii="Arial" w:hAnsi="Arial" w:cs="Arial"/>
          <w:sz w:val="20"/>
        </w:rPr>
      </w:pPr>
      <w:r w:rsidRPr="00D95703">
        <w:rPr>
          <w:rFonts w:ascii="Arial" w:hAnsi="Arial" w:cs="Arial"/>
          <w:sz w:val="20"/>
        </w:rPr>
        <w:t xml:space="preserve">IČO </w:t>
      </w:r>
      <w:r w:rsidRPr="00D95703">
        <w:rPr>
          <w:rFonts w:ascii="Arial" w:hAnsi="Arial" w:cs="Arial"/>
          <w:sz w:val="20"/>
        </w:rPr>
        <w:tab/>
      </w:r>
      <w:r w:rsidRPr="00D95703">
        <w:rPr>
          <w:rFonts w:ascii="Arial" w:hAnsi="Arial" w:cs="Arial"/>
          <w:sz w:val="20"/>
        </w:rPr>
        <w:tab/>
      </w:r>
      <w:r w:rsidRPr="00D95703">
        <w:rPr>
          <w:rFonts w:ascii="Arial" w:hAnsi="Arial" w:cs="Arial"/>
          <w:sz w:val="20"/>
        </w:rPr>
        <w:tab/>
        <w:t>: 00023</w:t>
      </w:r>
      <w:r w:rsidR="004B44C0" w:rsidRPr="00D95703">
        <w:rPr>
          <w:rFonts w:ascii="Arial" w:hAnsi="Arial" w:cs="Arial"/>
          <w:sz w:val="20"/>
        </w:rPr>
        <w:t>337</w:t>
      </w:r>
    </w:p>
    <w:p w14:paraId="76C622B8" w14:textId="77777777" w:rsidR="004B44C0" w:rsidRPr="00D95703" w:rsidRDefault="002073DE">
      <w:pPr>
        <w:jc w:val="both"/>
        <w:rPr>
          <w:rFonts w:ascii="Arial" w:hAnsi="Arial" w:cs="Arial"/>
          <w:sz w:val="20"/>
        </w:rPr>
      </w:pPr>
      <w:r w:rsidRPr="00D95703">
        <w:rPr>
          <w:rFonts w:ascii="Arial" w:hAnsi="Arial" w:cs="Arial"/>
          <w:sz w:val="20"/>
        </w:rPr>
        <w:t xml:space="preserve">DIČ </w:t>
      </w:r>
      <w:r w:rsidRPr="00D95703">
        <w:rPr>
          <w:rFonts w:ascii="Arial" w:hAnsi="Arial" w:cs="Arial"/>
          <w:sz w:val="20"/>
        </w:rPr>
        <w:tab/>
      </w:r>
      <w:r w:rsidRPr="00D95703">
        <w:rPr>
          <w:rFonts w:ascii="Arial" w:hAnsi="Arial" w:cs="Arial"/>
          <w:sz w:val="20"/>
        </w:rPr>
        <w:tab/>
      </w:r>
      <w:r w:rsidRPr="00D95703">
        <w:rPr>
          <w:rFonts w:ascii="Arial" w:hAnsi="Arial" w:cs="Arial"/>
          <w:sz w:val="20"/>
        </w:rPr>
        <w:tab/>
        <w:t>: CZ00023</w:t>
      </w:r>
      <w:r w:rsidR="004B44C0" w:rsidRPr="00D95703">
        <w:rPr>
          <w:rFonts w:ascii="Arial" w:hAnsi="Arial" w:cs="Arial"/>
          <w:sz w:val="20"/>
        </w:rPr>
        <w:t>337</w:t>
      </w:r>
    </w:p>
    <w:p w14:paraId="2A2ED85E" w14:textId="71CD137E" w:rsidR="004B44C0" w:rsidRPr="00D95703" w:rsidRDefault="004B44C0">
      <w:pPr>
        <w:jc w:val="both"/>
        <w:rPr>
          <w:rFonts w:ascii="Arial" w:hAnsi="Arial" w:cs="Arial"/>
          <w:sz w:val="20"/>
        </w:rPr>
      </w:pPr>
      <w:r w:rsidRPr="00D95703">
        <w:rPr>
          <w:rFonts w:ascii="Arial" w:hAnsi="Arial" w:cs="Arial"/>
          <w:sz w:val="20"/>
        </w:rPr>
        <w:t xml:space="preserve">(dále jen </w:t>
      </w:r>
      <w:r w:rsidR="00281BFE" w:rsidRPr="00D95703">
        <w:rPr>
          <w:rFonts w:ascii="Arial" w:hAnsi="Arial" w:cs="Arial"/>
          <w:sz w:val="20"/>
        </w:rPr>
        <w:t>„</w:t>
      </w:r>
      <w:r w:rsidRPr="00D95703">
        <w:rPr>
          <w:rFonts w:ascii="Arial" w:hAnsi="Arial" w:cs="Arial"/>
          <w:sz w:val="20"/>
        </w:rPr>
        <w:t>objednatel</w:t>
      </w:r>
      <w:r w:rsidR="00281BFE" w:rsidRPr="00D95703">
        <w:rPr>
          <w:rFonts w:ascii="Arial" w:hAnsi="Arial" w:cs="Arial"/>
          <w:sz w:val="20"/>
        </w:rPr>
        <w:t>“</w:t>
      </w:r>
      <w:r w:rsidRPr="00D95703">
        <w:rPr>
          <w:rFonts w:ascii="Arial" w:hAnsi="Arial" w:cs="Arial"/>
          <w:sz w:val="20"/>
        </w:rPr>
        <w:t>)</w:t>
      </w:r>
    </w:p>
    <w:p w14:paraId="622F5ACC" w14:textId="77777777" w:rsidR="00D74F80" w:rsidRPr="00D95703" w:rsidRDefault="00D74F80">
      <w:pPr>
        <w:jc w:val="both"/>
        <w:rPr>
          <w:rFonts w:ascii="Arial" w:hAnsi="Arial" w:cs="Arial"/>
          <w:sz w:val="20"/>
        </w:rPr>
      </w:pPr>
    </w:p>
    <w:p w14:paraId="4DBB3D58" w14:textId="77777777" w:rsidR="004B44C0" w:rsidRPr="00D95703" w:rsidRDefault="004B44C0">
      <w:pPr>
        <w:tabs>
          <w:tab w:val="left" w:pos="284"/>
          <w:tab w:val="left" w:pos="2127"/>
        </w:tabs>
        <w:jc w:val="both"/>
        <w:rPr>
          <w:rFonts w:ascii="Arial" w:hAnsi="Arial" w:cs="Arial"/>
          <w:sz w:val="20"/>
        </w:rPr>
      </w:pPr>
      <w:r w:rsidRPr="00D95703">
        <w:rPr>
          <w:rFonts w:ascii="Arial" w:hAnsi="Arial" w:cs="Arial"/>
          <w:sz w:val="20"/>
        </w:rPr>
        <w:t>a</w:t>
      </w:r>
    </w:p>
    <w:p w14:paraId="232D2EC4" w14:textId="77777777" w:rsidR="00D74F80" w:rsidRPr="00D95703" w:rsidRDefault="00D74F80">
      <w:pPr>
        <w:tabs>
          <w:tab w:val="left" w:pos="284"/>
          <w:tab w:val="left" w:pos="2127"/>
        </w:tabs>
        <w:jc w:val="both"/>
        <w:rPr>
          <w:rFonts w:ascii="Arial" w:hAnsi="Arial" w:cs="Arial"/>
          <w:sz w:val="20"/>
        </w:rPr>
      </w:pPr>
    </w:p>
    <w:p w14:paraId="1F90A79A" w14:textId="2CC3EAA2" w:rsidR="00A76F9A" w:rsidRPr="00D95703" w:rsidRDefault="00A76F9A" w:rsidP="00A76F9A">
      <w:pPr>
        <w:rPr>
          <w:rFonts w:ascii="Arial" w:hAnsi="Arial" w:cs="Arial"/>
          <w:b/>
          <w:sz w:val="20"/>
        </w:rPr>
      </w:pPr>
      <w:r w:rsidRPr="00D95703">
        <w:rPr>
          <w:rFonts w:ascii="Arial" w:hAnsi="Arial" w:cs="Arial"/>
          <w:b/>
          <w:sz w:val="20"/>
        </w:rPr>
        <w:t>Zhotovitel</w:t>
      </w:r>
      <w:r w:rsidRPr="00D95703">
        <w:rPr>
          <w:rFonts w:ascii="Arial" w:hAnsi="Arial" w:cs="Arial"/>
          <w:sz w:val="20"/>
        </w:rPr>
        <w:tab/>
      </w:r>
      <w:r w:rsidRPr="00D95703">
        <w:rPr>
          <w:rFonts w:ascii="Arial" w:hAnsi="Arial" w:cs="Arial"/>
          <w:sz w:val="20"/>
        </w:rPr>
        <w:tab/>
        <w:t xml:space="preserve">: </w:t>
      </w:r>
      <w:r w:rsidR="00AD50CC" w:rsidRPr="00D95703">
        <w:rPr>
          <w:rFonts w:ascii="Arial" w:hAnsi="Arial" w:cs="Arial"/>
          <w:b/>
          <w:sz w:val="20"/>
        </w:rPr>
        <w:t>Bosch Rexroth, spol. s r.o.</w:t>
      </w:r>
    </w:p>
    <w:p w14:paraId="0A9BD754" w14:textId="7E21992D" w:rsidR="00610031" w:rsidRPr="00D95703" w:rsidRDefault="00A76F9A" w:rsidP="00610031">
      <w:pPr>
        <w:jc w:val="both"/>
        <w:rPr>
          <w:rFonts w:ascii="Arial" w:hAnsi="Arial" w:cs="Arial"/>
          <w:sz w:val="20"/>
        </w:rPr>
      </w:pPr>
      <w:r w:rsidRPr="00D95703">
        <w:rPr>
          <w:rFonts w:ascii="Arial" w:hAnsi="Arial" w:cs="Arial"/>
          <w:sz w:val="20"/>
        </w:rPr>
        <w:t>se sídlem</w:t>
      </w:r>
      <w:r w:rsidRPr="00D95703">
        <w:rPr>
          <w:rFonts w:ascii="Arial" w:hAnsi="Arial" w:cs="Arial"/>
          <w:sz w:val="20"/>
        </w:rPr>
        <w:tab/>
      </w:r>
      <w:r w:rsidRPr="00D95703">
        <w:rPr>
          <w:rFonts w:ascii="Arial" w:hAnsi="Arial" w:cs="Arial"/>
          <w:sz w:val="20"/>
        </w:rPr>
        <w:tab/>
        <w:t xml:space="preserve">: </w:t>
      </w:r>
      <w:r w:rsidR="00ED2510" w:rsidRPr="00D95703">
        <w:rPr>
          <w:rFonts w:ascii="Arial" w:hAnsi="Arial" w:cs="Arial"/>
          <w:sz w:val="20"/>
        </w:rPr>
        <w:t>Těžební</w:t>
      </w:r>
      <w:r w:rsidR="00AD50CC" w:rsidRPr="00D95703">
        <w:rPr>
          <w:rFonts w:ascii="Arial" w:hAnsi="Arial" w:cs="Arial"/>
          <w:sz w:val="20"/>
        </w:rPr>
        <w:t xml:space="preserve"> 1238/2</w:t>
      </w:r>
      <w:r w:rsidRPr="00D95703">
        <w:rPr>
          <w:rFonts w:ascii="Arial" w:hAnsi="Arial" w:cs="Arial"/>
          <w:sz w:val="20"/>
        </w:rPr>
        <w:t xml:space="preserve">, </w:t>
      </w:r>
      <w:r w:rsidR="00AD50CC" w:rsidRPr="00D95703">
        <w:rPr>
          <w:rFonts w:ascii="Arial" w:hAnsi="Arial" w:cs="Arial"/>
          <w:sz w:val="20"/>
        </w:rPr>
        <w:t>62</w:t>
      </w:r>
      <w:r w:rsidR="00610031" w:rsidRPr="00D95703">
        <w:rPr>
          <w:rFonts w:ascii="Arial" w:hAnsi="Arial" w:cs="Arial"/>
          <w:sz w:val="20"/>
        </w:rPr>
        <w:t>7</w:t>
      </w:r>
      <w:r w:rsidRPr="00D95703">
        <w:rPr>
          <w:rFonts w:ascii="Arial" w:hAnsi="Arial" w:cs="Arial"/>
          <w:sz w:val="20"/>
        </w:rPr>
        <w:t xml:space="preserve"> 00 </w:t>
      </w:r>
      <w:r w:rsidR="00AD50CC" w:rsidRPr="00D95703">
        <w:rPr>
          <w:rFonts w:ascii="Arial" w:hAnsi="Arial" w:cs="Arial"/>
          <w:sz w:val="20"/>
        </w:rPr>
        <w:t>Brno</w:t>
      </w:r>
    </w:p>
    <w:p w14:paraId="7780DCFE" w14:textId="0D541FAE" w:rsidR="00A76F9A" w:rsidRPr="00D95703" w:rsidRDefault="00A76F9A" w:rsidP="00610031">
      <w:pPr>
        <w:jc w:val="both"/>
        <w:rPr>
          <w:rFonts w:ascii="Arial" w:hAnsi="Arial" w:cs="Arial"/>
          <w:sz w:val="20"/>
        </w:rPr>
      </w:pPr>
      <w:r w:rsidRPr="00D95703">
        <w:rPr>
          <w:rFonts w:ascii="Arial" w:hAnsi="Arial" w:cs="Arial"/>
          <w:sz w:val="20"/>
        </w:rPr>
        <w:t xml:space="preserve">zastoupené </w:t>
      </w:r>
      <w:r w:rsidRPr="00D95703">
        <w:rPr>
          <w:rFonts w:ascii="Arial" w:hAnsi="Arial" w:cs="Arial"/>
          <w:sz w:val="20"/>
        </w:rPr>
        <w:tab/>
      </w:r>
      <w:r w:rsidRPr="00D95703">
        <w:rPr>
          <w:rFonts w:ascii="Arial" w:hAnsi="Arial" w:cs="Arial"/>
          <w:sz w:val="20"/>
        </w:rPr>
        <w:tab/>
        <w:t xml:space="preserve">: </w:t>
      </w:r>
      <w:r w:rsidR="00B0644A" w:rsidRPr="00D95703">
        <w:rPr>
          <w:rFonts w:ascii="Arial" w:hAnsi="Arial" w:cs="Arial"/>
          <w:sz w:val="20"/>
        </w:rPr>
        <w:t xml:space="preserve">Ing. </w:t>
      </w:r>
      <w:r w:rsidR="008D0B69" w:rsidRPr="00D95703">
        <w:rPr>
          <w:rFonts w:ascii="Arial" w:hAnsi="Arial" w:cs="Arial"/>
          <w:sz w:val="20"/>
        </w:rPr>
        <w:t>Filip Kalaš</w:t>
      </w:r>
      <w:r w:rsidR="00B0644A" w:rsidRPr="00D95703">
        <w:rPr>
          <w:rFonts w:ascii="Arial" w:hAnsi="Arial" w:cs="Arial"/>
          <w:sz w:val="20"/>
        </w:rPr>
        <w:t xml:space="preserve">, </w:t>
      </w:r>
      <w:r w:rsidR="00B149E1" w:rsidRPr="00D95703">
        <w:rPr>
          <w:rFonts w:ascii="Arial" w:hAnsi="Arial" w:cs="Arial"/>
          <w:sz w:val="20"/>
        </w:rPr>
        <w:t>jednatel</w:t>
      </w:r>
    </w:p>
    <w:p w14:paraId="25AAF6DC" w14:textId="1A28040F" w:rsidR="00A76F9A" w:rsidRPr="00D95703" w:rsidRDefault="00A76F9A" w:rsidP="00A76F9A">
      <w:pPr>
        <w:jc w:val="both"/>
        <w:rPr>
          <w:rFonts w:ascii="Arial" w:hAnsi="Arial" w:cs="Arial"/>
          <w:sz w:val="20"/>
        </w:rPr>
      </w:pPr>
      <w:r w:rsidRPr="00D95703">
        <w:rPr>
          <w:rFonts w:ascii="Arial" w:hAnsi="Arial" w:cs="Arial"/>
          <w:sz w:val="20"/>
        </w:rPr>
        <w:t xml:space="preserve">Bankovní spojení </w:t>
      </w:r>
      <w:r w:rsidRPr="00D95703">
        <w:rPr>
          <w:rFonts w:ascii="Arial" w:hAnsi="Arial" w:cs="Arial"/>
          <w:sz w:val="20"/>
        </w:rPr>
        <w:tab/>
        <w:t xml:space="preserve">: </w:t>
      </w:r>
      <w:r w:rsidR="00013D16">
        <w:rPr>
          <w:rFonts w:ascii="Arial" w:hAnsi="Arial" w:cs="Arial"/>
          <w:sz w:val="20"/>
        </w:rPr>
        <w:t>xxx</w:t>
      </w:r>
    </w:p>
    <w:p w14:paraId="2ACD0FB1" w14:textId="79DD0629" w:rsidR="00A76F9A" w:rsidRPr="00D95703" w:rsidRDefault="00A76F9A" w:rsidP="00A76F9A">
      <w:pPr>
        <w:tabs>
          <w:tab w:val="left" w:pos="2127"/>
        </w:tabs>
        <w:jc w:val="both"/>
        <w:rPr>
          <w:rFonts w:ascii="Arial" w:hAnsi="Arial" w:cs="Arial"/>
          <w:sz w:val="20"/>
        </w:rPr>
      </w:pPr>
      <w:r w:rsidRPr="00D95703">
        <w:rPr>
          <w:rFonts w:ascii="Arial" w:hAnsi="Arial" w:cs="Arial"/>
          <w:sz w:val="20"/>
        </w:rPr>
        <w:t xml:space="preserve">č. účtu </w:t>
      </w:r>
      <w:r w:rsidRPr="00D95703">
        <w:rPr>
          <w:rFonts w:ascii="Arial" w:hAnsi="Arial" w:cs="Arial"/>
          <w:sz w:val="20"/>
        </w:rPr>
        <w:tab/>
        <w:t xml:space="preserve">: </w:t>
      </w:r>
      <w:r w:rsidR="00013D16">
        <w:rPr>
          <w:rFonts w:ascii="Arial" w:hAnsi="Arial" w:cs="Arial"/>
          <w:sz w:val="20"/>
        </w:rPr>
        <w:t>xx</w:t>
      </w:r>
    </w:p>
    <w:p w14:paraId="00F5FAC8" w14:textId="4B8FDFFF" w:rsidR="00A76F9A" w:rsidRPr="00D95703" w:rsidRDefault="00A76F9A" w:rsidP="00A76F9A">
      <w:pPr>
        <w:jc w:val="both"/>
        <w:rPr>
          <w:rFonts w:ascii="Arial" w:hAnsi="Arial" w:cs="Arial"/>
          <w:sz w:val="20"/>
        </w:rPr>
      </w:pPr>
      <w:r w:rsidRPr="00D95703">
        <w:rPr>
          <w:rFonts w:ascii="Arial" w:hAnsi="Arial" w:cs="Arial"/>
          <w:sz w:val="20"/>
        </w:rPr>
        <w:t xml:space="preserve">IČO </w:t>
      </w:r>
      <w:r w:rsidRPr="00D95703">
        <w:rPr>
          <w:rFonts w:ascii="Arial" w:hAnsi="Arial" w:cs="Arial"/>
          <w:sz w:val="20"/>
        </w:rPr>
        <w:tab/>
      </w:r>
      <w:r w:rsidRPr="00D95703">
        <w:rPr>
          <w:rFonts w:ascii="Arial" w:hAnsi="Arial" w:cs="Arial"/>
          <w:sz w:val="20"/>
        </w:rPr>
        <w:tab/>
      </w:r>
      <w:r w:rsidRPr="00D95703">
        <w:rPr>
          <w:rFonts w:ascii="Arial" w:hAnsi="Arial" w:cs="Arial"/>
          <w:sz w:val="20"/>
        </w:rPr>
        <w:tab/>
      </w:r>
      <w:r w:rsidR="00610031" w:rsidRPr="00D95703">
        <w:rPr>
          <w:rFonts w:ascii="Arial" w:hAnsi="Arial" w:cs="Arial"/>
          <w:sz w:val="20"/>
        </w:rPr>
        <w:t xml:space="preserve">: </w:t>
      </w:r>
      <w:r w:rsidR="00B0644A" w:rsidRPr="00D95703">
        <w:rPr>
          <w:rFonts w:ascii="Arial" w:hAnsi="Arial" w:cs="Arial"/>
          <w:sz w:val="20"/>
        </w:rPr>
        <w:t>00547425</w:t>
      </w:r>
    </w:p>
    <w:p w14:paraId="77A26B9F" w14:textId="3D17AC12" w:rsidR="00A76F9A" w:rsidRPr="00D95703" w:rsidRDefault="00A76F9A" w:rsidP="00A76F9A">
      <w:pPr>
        <w:jc w:val="both"/>
        <w:rPr>
          <w:rFonts w:ascii="Arial" w:hAnsi="Arial" w:cs="Arial"/>
          <w:sz w:val="20"/>
        </w:rPr>
      </w:pPr>
      <w:r w:rsidRPr="00D95703">
        <w:rPr>
          <w:rFonts w:ascii="Arial" w:hAnsi="Arial" w:cs="Arial"/>
          <w:sz w:val="20"/>
        </w:rPr>
        <w:t xml:space="preserve">DIČ </w:t>
      </w:r>
      <w:r w:rsidRPr="00D95703">
        <w:rPr>
          <w:rFonts w:ascii="Arial" w:hAnsi="Arial" w:cs="Arial"/>
          <w:sz w:val="20"/>
        </w:rPr>
        <w:tab/>
      </w:r>
      <w:r w:rsidRPr="00D95703">
        <w:rPr>
          <w:rFonts w:ascii="Arial" w:hAnsi="Arial" w:cs="Arial"/>
          <w:sz w:val="20"/>
        </w:rPr>
        <w:tab/>
      </w:r>
      <w:r w:rsidRPr="00D95703">
        <w:rPr>
          <w:rFonts w:ascii="Arial" w:hAnsi="Arial" w:cs="Arial"/>
          <w:sz w:val="20"/>
        </w:rPr>
        <w:tab/>
        <w:t xml:space="preserve">: </w:t>
      </w:r>
      <w:r w:rsidR="00B0644A" w:rsidRPr="00D95703">
        <w:rPr>
          <w:rFonts w:ascii="Arial" w:hAnsi="Arial" w:cs="Arial"/>
          <w:sz w:val="20"/>
        </w:rPr>
        <w:t>CZ 00547425</w:t>
      </w:r>
    </w:p>
    <w:p w14:paraId="43E715CF" w14:textId="053E075C" w:rsidR="004A6CB0" w:rsidRPr="00D95703" w:rsidRDefault="004A6CB0" w:rsidP="00A76F9A">
      <w:pPr>
        <w:jc w:val="both"/>
        <w:rPr>
          <w:rFonts w:ascii="Arial" w:hAnsi="Arial" w:cs="Arial"/>
          <w:sz w:val="20"/>
        </w:rPr>
      </w:pPr>
      <w:r w:rsidRPr="00D95703">
        <w:rPr>
          <w:rFonts w:ascii="Arial" w:hAnsi="Arial" w:cs="Arial"/>
          <w:sz w:val="20"/>
        </w:rPr>
        <w:t>zápis v OR</w:t>
      </w:r>
      <w:r w:rsidRPr="00D95703">
        <w:rPr>
          <w:rFonts w:ascii="Arial" w:hAnsi="Arial" w:cs="Arial"/>
          <w:sz w:val="20"/>
        </w:rPr>
        <w:tab/>
      </w:r>
      <w:r w:rsidRPr="00D95703">
        <w:rPr>
          <w:rFonts w:ascii="Arial" w:hAnsi="Arial" w:cs="Arial"/>
          <w:sz w:val="20"/>
        </w:rPr>
        <w:tab/>
        <w:t>: Krajský soud v Brně, sp. zn. C 123</w:t>
      </w:r>
    </w:p>
    <w:p w14:paraId="2D07AFF8" w14:textId="3AFCFAEB" w:rsidR="00A76F9A" w:rsidRPr="00D95703" w:rsidRDefault="00A76F9A" w:rsidP="00A76F9A">
      <w:pPr>
        <w:jc w:val="both"/>
        <w:rPr>
          <w:rFonts w:ascii="Arial" w:hAnsi="Arial" w:cs="Arial"/>
          <w:sz w:val="20"/>
        </w:rPr>
      </w:pPr>
      <w:r w:rsidRPr="00D95703">
        <w:rPr>
          <w:rFonts w:ascii="Arial" w:hAnsi="Arial" w:cs="Arial"/>
          <w:sz w:val="20"/>
        </w:rPr>
        <w:t xml:space="preserve">(dále jen </w:t>
      </w:r>
      <w:r w:rsidR="00281BFE" w:rsidRPr="00D95703">
        <w:rPr>
          <w:rFonts w:ascii="Arial" w:hAnsi="Arial" w:cs="Arial"/>
          <w:sz w:val="20"/>
        </w:rPr>
        <w:t>„</w:t>
      </w:r>
      <w:r w:rsidRPr="00D95703">
        <w:rPr>
          <w:rFonts w:ascii="Arial" w:hAnsi="Arial" w:cs="Arial"/>
          <w:sz w:val="20"/>
        </w:rPr>
        <w:t>zhotovitel</w:t>
      </w:r>
      <w:r w:rsidR="00281BFE" w:rsidRPr="00D95703">
        <w:rPr>
          <w:rFonts w:ascii="Arial" w:hAnsi="Arial" w:cs="Arial"/>
          <w:sz w:val="20"/>
        </w:rPr>
        <w:t>“</w:t>
      </w:r>
      <w:r w:rsidRPr="00D95703">
        <w:rPr>
          <w:rFonts w:ascii="Arial" w:hAnsi="Arial" w:cs="Arial"/>
          <w:sz w:val="20"/>
        </w:rPr>
        <w:t>)</w:t>
      </w:r>
    </w:p>
    <w:p w14:paraId="13C7289D" w14:textId="1E1722C9" w:rsidR="00042E04" w:rsidRPr="00D95703" w:rsidRDefault="00042E04">
      <w:pPr>
        <w:tabs>
          <w:tab w:val="left" w:pos="284"/>
          <w:tab w:val="left" w:pos="2127"/>
        </w:tabs>
        <w:jc w:val="both"/>
        <w:rPr>
          <w:rFonts w:ascii="Arial" w:hAnsi="Arial" w:cs="Arial"/>
          <w:sz w:val="20"/>
        </w:rPr>
      </w:pPr>
    </w:p>
    <w:p w14:paraId="789E376F" w14:textId="77777777" w:rsidR="005621C5" w:rsidRPr="00D95703" w:rsidRDefault="005621C5">
      <w:pPr>
        <w:tabs>
          <w:tab w:val="left" w:pos="284"/>
          <w:tab w:val="left" w:pos="2127"/>
        </w:tabs>
        <w:jc w:val="both"/>
        <w:rPr>
          <w:rFonts w:ascii="Arial" w:hAnsi="Arial" w:cs="Arial"/>
          <w:sz w:val="20"/>
        </w:rPr>
      </w:pPr>
    </w:p>
    <w:p w14:paraId="5A6DC881" w14:textId="77777777" w:rsidR="00BA73B8" w:rsidRPr="00D95703" w:rsidRDefault="00BA73B8" w:rsidP="00BA73B8">
      <w:pPr>
        <w:pStyle w:val="Zkladntextodsazen"/>
        <w:ind w:left="0"/>
        <w:rPr>
          <w:rFonts w:ascii="Arial" w:hAnsi="Arial" w:cs="Arial"/>
          <w:b/>
          <w:sz w:val="20"/>
        </w:rPr>
      </w:pPr>
      <w:r w:rsidRPr="00D95703">
        <w:rPr>
          <w:rFonts w:ascii="Arial" w:hAnsi="Arial" w:cs="Arial"/>
          <w:b/>
          <w:sz w:val="20"/>
        </w:rPr>
        <w:t xml:space="preserve">      podle ustanovení § </w:t>
      </w:r>
      <w:smartTag w:uri="urn:schemas-microsoft-com:office:smarttags" w:element="metricconverter">
        <w:smartTagPr>
          <w:attr w:name="ProductID" w:val="2586 a"/>
        </w:smartTagPr>
        <w:r w:rsidRPr="00D95703">
          <w:rPr>
            <w:rFonts w:ascii="Arial" w:hAnsi="Arial" w:cs="Arial"/>
            <w:b/>
            <w:sz w:val="20"/>
          </w:rPr>
          <w:t>2586 a</w:t>
        </w:r>
      </w:smartTag>
      <w:r w:rsidRPr="00D95703">
        <w:rPr>
          <w:rFonts w:ascii="Arial" w:hAnsi="Arial" w:cs="Arial"/>
          <w:b/>
          <w:sz w:val="20"/>
        </w:rPr>
        <w:t xml:space="preserve"> násl. zákona č. 89/2012 Sb., občanského zákoníku, ve znění      </w:t>
      </w:r>
    </w:p>
    <w:p w14:paraId="40B1E2EA" w14:textId="77777777" w:rsidR="004B44C0" w:rsidRPr="00D95703" w:rsidRDefault="00BA73B8" w:rsidP="00BA73B8">
      <w:pPr>
        <w:pStyle w:val="Zkladntextodsazen"/>
        <w:ind w:left="0"/>
        <w:rPr>
          <w:rFonts w:ascii="Arial" w:hAnsi="Arial" w:cs="Arial"/>
          <w:b/>
          <w:sz w:val="20"/>
        </w:rPr>
      </w:pPr>
      <w:r w:rsidRPr="00D95703">
        <w:rPr>
          <w:rFonts w:ascii="Arial" w:hAnsi="Arial" w:cs="Arial"/>
          <w:b/>
          <w:sz w:val="20"/>
        </w:rPr>
        <w:t xml:space="preserve">                                       pozdějších předpisů, (dále jen „občanský zákoník“)</w:t>
      </w:r>
    </w:p>
    <w:p w14:paraId="035B13FD" w14:textId="3A907917" w:rsidR="00CE4322" w:rsidRPr="00D95703" w:rsidRDefault="00CE4322">
      <w:pPr>
        <w:tabs>
          <w:tab w:val="left" w:pos="284"/>
          <w:tab w:val="left" w:pos="2127"/>
        </w:tabs>
        <w:jc w:val="both"/>
        <w:rPr>
          <w:rFonts w:ascii="Arial" w:hAnsi="Arial" w:cs="Arial"/>
          <w:b/>
          <w:sz w:val="20"/>
        </w:rPr>
      </w:pPr>
    </w:p>
    <w:p w14:paraId="1127977C" w14:textId="77777777" w:rsidR="005621C5" w:rsidRPr="00D95703" w:rsidRDefault="005621C5">
      <w:pPr>
        <w:tabs>
          <w:tab w:val="left" w:pos="284"/>
          <w:tab w:val="left" w:pos="2127"/>
        </w:tabs>
        <w:jc w:val="both"/>
        <w:rPr>
          <w:rFonts w:ascii="Arial" w:hAnsi="Arial" w:cs="Arial"/>
          <w:b/>
          <w:sz w:val="20"/>
        </w:rPr>
      </w:pPr>
    </w:p>
    <w:p w14:paraId="581A7061" w14:textId="7C7918DF" w:rsidR="00562FAB" w:rsidRPr="00D95703" w:rsidRDefault="004B44C0" w:rsidP="009820A4">
      <w:pPr>
        <w:tabs>
          <w:tab w:val="left" w:pos="426"/>
          <w:tab w:val="left" w:pos="2127"/>
        </w:tabs>
        <w:jc w:val="both"/>
        <w:rPr>
          <w:rFonts w:ascii="Arial" w:hAnsi="Arial" w:cs="Arial"/>
          <w:b/>
          <w:sz w:val="20"/>
          <w:u w:val="single"/>
        </w:rPr>
      </w:pPr>
      <w:r w:rsidRPr="00D95703">
        <w:rPr>
          <w:rFonts w:ascii="Arial" w:hAnsi="Arial" w:cs="Arial"/>
          <w:b/>
          <w:sz w:val="20"/>
        </w:rPr>
        <w:t xml:space="preserve">II. </w:t>
      </w:r>
      <w:r w:rsidRPr="00D95703">
        <w:rPr>
          <w:rFonts w:ascii="Arial" w:hAnsi="Arial" w:cs="Arial"/>
          <w:b/>
          <w:sz w:val="20"/>
        </w:rPr>
        <w:tab/>
      </w:r>
      <w:r w:rsidRPr="00D95703">
        <w:rPr>
          <w:rFonts w:ascii="Arial" w:hAnsi="Arial" w:cs="Arial"/>
          <w:b/>
          <w:sz w:val="20"/>
          <w:u w:val="single"/>
        </w:rPr>
        <w:t xml:space="preserve">Předmět smlouvy </w:t>
      </w:r>
    </w:p>
    <w:p w14:paraId="4CBC1B6C" w14:textId="77777777" w:rsidR="005621C5" w:rsidRPr="00D95703" w:rsidRDefault="005621C5" w:rsidP="009820A4">
      <w:pPr>
        <w:tabs>
          <w:tab w:val="left" w:pos="426"/>
          <w:tab w:val="left" w:pos="2127"/>
        </w:tabs>
        <w:jc w:val="both"/>
        <w:rPr>
          <w:rFonts w:ascii="Arial" w:hAnsi="Arial" w:cs="Arial"/>
          <w:b/>
          <w:sz w:val="20"/>
          <w:u w:val="single"/>
        </w:rPr>
      </w:pPr>
    </w:p>
    <w:p w14:paraId="33107D35" w14:textId="5045C11E" w:rsidR="005A1D0E" w:rsidRPr="00D95703" w:rsidRDefault="004B44C0" w:rsidP="00BD2339">
      <w:pPr>
        <w:numPr>
          <w:ilvl w:val="0"/>
          <w:numId w:val="22"/>
        </w:numPr>
        <w:tabs>
          <w:tab w:val="left" w:pos="426"/>
        </w:tabs>
        <w:autoSpaceDE w:val="0"/>
        <w:autoSpaceDN w:val="0"/>
        <w:adjustRightInd w:val="0"/>
        <w:jc w:val="both"/>
        <w:rPr>
          <w:rFonts w:ascii="Arial" w:hAnsi="Arial" w:cs="Arial"/>
          <w:b/>
          <w:sz w:val="20"/>
        </w:rPr>
      </w:pPr>
      <w:r w:rsidRPr="00D95703">
        <w:rPr>
          <w:rFonts w:ascii="Arial" w:hAnsi="Arial" w:cs="Arial"/>
          <w:b/>
          <w:sz w:val="20"/>
        </w:rPr>
        <w:t>Předmětem smlouvy je závazek zhotovitele provést na svůj náklad a nebezpečí pro objednatel</w:t>
      </w:r>
      <w:r w:rsidR="002073DE" w:rsidRPr="00D95703">
        <w:rPr>
          <w:rFonts w:ascii="Arial" w:hAnsi="Arial" w:cs="Arial"/>
          <w:b/>
          <w:sz w:val="20"/>
        </w:rPr>
        <w:t xml:space="preserve">e dílo spočívající </w:t>
      </w:r>
      <w:r w:rsidR="00DC1A95" w:rsidRPr="00D95703">
        <w:rPr>
          <w:rFonts w:ascii="Arial" w:hAnsi="Arial" w:cs="Arial"/>
          <w:b/>
          <w:sz w:val="20"/>
        </w:rPr>
        <w:t>v</w:t>
      </w:r>
      <w:r w:rsidR="00FA3EE2" w:rsidRPr="00D95703">
        <w:rPr>
          <w:rFonts w:ascii="Arial" w:hAnsi="Arial" w:cs="Arial"/>
          <w:b/>
          <w:sz w:val="20"/>
        </w:rPr>
        <w:t> </w:t>
      </w:r>
      <w:r w:rsidR="00BE25CE" w:rsidRPr="00D95703">
        <w:rPr>
          <w:rFonts w:ascii="Arial" w:hAnsi="Arial" w:cs="Arial"/>
          <w:b/>
          <w:sz w:val="20"/>
        </w:rPr>
        <w:t>odborně technické</w:t>
      </w:r>
      <w:r w:rsidR="00E432E3" w:rsidRPr="00D95703">
        <w:rPr>
          <w:rFonts w:ascii="Arial" w:hAnsi="Arial" w:cs="Arial"/>
          <w:b/>
          <w:sz w:val="20"/>
        </w:rPr>
        <w:t>m</w:t>
      </w:r>
      <w:r w:rsidR="00BE25CE" w:rsidRPr="00D95703">
        <w:rPr>
          <w:rFonts w:ascii="Arial" w:hAnsi="Arial" w:cs="Arial"/>
          <w:b/>
          <w:sz w:val="20"/>
        </w:rPr>
        <w:t xml:space="preserve"> </w:t>
      </w:r>
      <w:r w:rsidR="00FA3EE2" w:rsidRPr="00D95703">
        <w:rPr>
          <w:rFonts w:ascii="Arial" w:hAnsi="Arial" w:cs="Arial"/>
          <w:b/>
          <w:sz w:val="20"/>
        </w:rPr>
        <w:t>posouzení</w:t>
      </w:r>
      <w:r w:rsidR="00E50F25" w:rsidRPr="00D95703">
        <w:rPr>
          <w:rFonts w:ascii="Arial" w:hAnsi="Arial" w:cs="Arial"/>
          <w:b/>
          <w:sz w:val="20"/>
        </w:rPr>
        <w:t xml:space="preserve"> stavu jevištní techniky (vč. elektroinstalace), která byla zasažena dešťovou a splaškovou vodou při pojistné události dne 16. 8. 2023 ve Státní opeře Praha, č. PU 7000716914. Výčet zasažené jevištní techniky: plošina v tunelu (PT1), transportní plošina kulis (TPK1), kompenzační plošina (KP1), točna s vestavěnými stoly (T1), strojovna divadelní technologie (místnost 2-S21), rozvodna divadelní technologie (místnost 2-S20) a rozvodna elektro (místnost 1-S50), (dále jen „zařízení“). Součástí výstupu bude protokol, který bude určovat stav a rozsah poškození zařízení</w:t>
      </w:r>
      <w:r w:rsidR="00AB65D5" w:rsidRPr="00D95703">
        <w:rPr>
          <w:rFonts w:ascii="Arial" w:hAnsi="Arial" w:cs="Arial"/>
          <w:b/>
          <w:sz w:val="20"/>
        </w:rPr>
        <w:t xml:space="preserve">. Bližší specifikace předmětu smlouvy je </w:t>
      </w:r>
      <w:r w:rsidR="007210DE" w:rsidRPr="00D95703">
        <w:rPr>
          <w:rFonts w:ascii="Arial" w:hAnsi="Arial" w:cs="Arial"/>
          <w:b/>
          <w:sz w:val="20"/>
        </w:rPr>
        <w:t xml:space="preserve">uvedena </w:t>
      </w:r>
      <w:r w:rsidR="00AB65D5" w:rsidRPr="00D95703">
        <w:rPr>
          <w:rFonts w:ascii="Arial" w:hAnsi="Arial" w:cs="Arial"/>
          <w:b/>
          <w:sz w:val="20"/>
        </w:rPr>
        <w:t>v cenové nabídce č.</w:t>
      </w:r>
      <w:r w:rsidR="00AB65D5" w:rsidRPr="00D95703">
        <w:t xml:space="preserve"> </w:t>
      </w:r>
      <w:r w:rsidR="00AB65D5" w:rsidRPr="00D95703">
        <w:rPr>
          <w:rFonts w:ascii="Arial" w:hAnsi="Arial" w:cs="Arial"/>
          <w:b/>
          <w:sz w:val="20"/>
        </w:rPr>
        <w:t>1104064000, která tvoří</w:t>
      </w:r>
      <w:r w:rsidR="007210DE" w:rsidRPr="00D95703">
        <w:rPr>
          <w:rFonts w:ascii="Arial" w:hAnsi="Arial" w:cs="Arial"/>
          <w:b/>
          <w:sz w:val="20"/>
        </w:rPr>
        <w:t xml:space="preserve"> </w:t>
      </w:r>
      <w:r w:rsidR="00AB65D5" w:rsidRPr="00D95703">
        <w:rPr>
          <w:rFonts w:ascii="Arial" w:hAnsi="Arial" w:cs="Arial"/>
          <w:b/>
          <w:sz w:val="20"/>
        </w:rPr>
        <w:t>přílohu č. 1 této sm</w:t>
      </w:r>
      <w:r w:rsidR="007210DE" w:rsidRPr="00D95703">
        <w:rPr>
          <w:rFonts w:ascii="Arial" w:hAnsi="Arial" w:cs="Arial"/>
          <w:b/>
          <w:sz w:val="20"/>
        </w:rPr>
        <w:t>l</w:t>
      </w:r>
      <w:r w:rsidR="00AB65D5" w:rsidRPr="00D95703">
        <w:rPr>
          <w:rFonts w:ascii="Arial" w:hAnsi="Arial" w:cs="Arial"/>
          <w:b/>
          <w:sz w:val="20"/>
        </w:rPr>
        <w:t>ouvy.</w:t>
      </w:r>
      <w:r w:rsidR="007210DE" w:rsidRPr="00D95703">
        <w:rPr>
          <w:rFonts w:ascii="Arial" w:hAnsi="Arial" w:cs="Arial"/>
          <w:b/>
          <w:sz w:val="20"/>
        </w:rPr>
        <w:t xml:space="preserve"> </w:t>
      </w:r>
      <w:r w:rsidRPr="00D95703">
        <w:rPr>
          <w:rFonts w:ascii="Arial" w:hAnsi="Arial" w:cs="Arial"/>
          <w:b/>
          <w:sz w:val="20"/>
        </w:rPr>
        <w:t>Dále je předmětem smlouvy závazek objednatele dílo převzít a zaplatit zhotoviteli za provedení díla dle této smlouvy sjednanou cenu</w:t>
      </w:r>
      <w:r w:rsidR="00E50F25" w:rsidRPr="00D95703">
        <w:rPr>
          <w:rFonts w:ascii="Arial" w:hAnsi="Arial" w:cs="Arial"/>
          <w:b/>
          <w:sz w:val="20"/>
        </w:rPr>
        <w:t xml:space="preserve"> za dílo</w:t>
      </w:r>
      <w:r w:rsidRPr="00D95703">
        <w:rPr>
          <w:rFonts w:ascii="Arial" w:hAnsi="Arial" w:cs="Arial"/>
          <w:b/>
          <w:sz w:val="20"/>
        </w:rPr>
        <w:t xml:space="preserve"> podle čl. VI. </w:t>
      </w:r>
      <w:r w:rsidR="00E50F25" w:rsidRPr="00D95703">
        <w:rPr>
          <w:rFonts w:ascii="Arial" w:hAnsi="Arial" w:cs="Arial"/>
          <w:b/>
          <w:sz w:val="20"/>
        </w:rPr>
        <w:t xml:space="preserve">této </w:t>
      </w:r>
      <w:r w:rsidRPr="00D95703">
        <w:rPr>
          <w:rFonts w:ascii="Arial" w:hAnsi="Arial" w:cs="Arial"/>
          <w:b/>
          <w:sz w:val="20"/>
        </w:rPr>
        <w:t>smlouvy.</w:t>
      </w:r>
    </w:p>
    <w:p w14:paraId="4CC72917" w14:textId="77777777" w:rsidR="005A1D0E" w:rsidRPr="00D95703" w:rsidRDefault="005A1D0E" w:rsidP="005A1D0E">
      <w:pPr>
        <w:tabs>
          <w:tab w:val="left" w:pos="426"/>
        </w:tabs>
        <w:autoSpaceDE w:val="0"/>
        <w:autoSpaceDN w:val="0"/>
        <w:adjustRightInd w:val="0"/>
        <w:ind w:left="360"/>
        <w:jc w:val="both"/>
        <w:rPr>
          <w:rFonts w:ascii="Arial" w:hAnsi="Arial" w:cs="Arial"/>
          <w:b/>
          <w:sz w:val="20"/>
        </w:rPr>
      </w:pPr>
    </w:p>
    <w:p w14:paraId="6517A2D3" w14:textId="1E22AB40" w:rsidR="004B44C0" w:rsidRPr="00D95703" w:rsidRDefault="004B44C0" w:rsidP="005A1D0E">
      <w:pPr>
        <w:numPr>
          <w:ilvl w:val="0"/>
          <w:numId w:val="22"/>
        </w:numPr>
        <w:tabs>
          <w:tab w:val="left" w:pos="426"/>
        </w:tabs>
        <w:autoSpaceDE w:val="0"/>
        <w:autoSpaceDN w:val="0"/>
        <w:adjustRightInd w:val="0"/>
        <w:jc w:val="both"/>
        <w:rPr>
          <w:rFonts w:ascii="Arial" w:hAnsi="Arial" w:cs="Arial"/>
          <w:b/>
          <w:sz w:val="20"/>
        </w:rPr>
      </w:pPr>
      <w:r w:rsidRPr="00D95703">
        <w:rPr>
          <w:rFonts w:ascii="Arial" w:hAnsi="Arial" w:cs="Arial"/>
          <w:b/>
          <w:sz w:val="20"/>
        </w:rPr>
        <w:t>Požadavky na provádění prací:</w:t>
      </w:r>
    </w:p>
    <w:p w14:paraId="5C07A860" w14:textId="53EA1BB0" w:rsidR="00FA3EE2" w:rsidRPr="00D95703" w:rsidRDefault="00486CCB" w:rsidP="00FA3EE2">
      <w:pPr>
        <w:pStyle w:val="Zkladntextodsazen2"/>
        <w:numPr>
          <w:ilvl w:val="0"/>
          <w:numId w:val="47"/>
        </w:numPr>
        <w:tabs>
          <w:tab w:val="clear" w:pos="284"/>
          <w:tab w:val="clear" w:pos="1440"/>
        </w:tabs>
        <w:ind w:left="709" w:hanging="425"/>
        <w:rPr>
          <w:rFonts w:ascii="Arial" w:hAnsi="Arial" w:cs="Arial"/>
          <w:sz w:val="20"/>
        </w:rPr>
      </w:pPr>
      <w:r w:rsidRPr="00D95703">
        <w:rPr>
          <w:rFonts w:ascii="Arial" w:hAnsi="Arial" w:cs="Arial"/>
          <w:sz w:val="20"/>
        </w:rPr>
        <w:t>Postup prací a dodávek je zhotovitel povinen v předstihu (min. 24h.) dohodnout s pověřenými zástupci objednatele, za THS St</w:t>
      </w:r>
      <w:r w:rsidR="003D686C" w:rsidRPr="00D95703">
        <w:rPr>
          <w:rFonts w:ascii="Arial" w:hAnsi="Arial" w:cs="Arial"/>
          <w:sz w:val="20"/>
        </w:rPr>
        <w:t>átní opery je to pan</w:t>
      </w:r>
      <w:r w:rsidR="00A37988" w:rsidRPr="00D95703">
        <w:rPr>
          <w:rFonts w:ascii="Arial" w:hAnsi="Arial" w:cs="Arial"/>
          <w:sz w:val="20"/>
        </w:rPr>
        <w:t xml:space="preserve"> </w:t>
      </w:r>
      <w:r w:rsidR="00326EF8" w:rsidRPr="00D95703">
        <w:rPr>
          <w:rFonts w:ascii="Arial" w:hAnsi="Arial" w:cs="Arial"/>
          <w:sz w:val="20"/>
        </w:rPr>
        <w:t>P</w:t>
      </w:r>
      <w:r w:rsidR="00013D16">
        <w:rPr>
          <w:rFonts w:ascii="Arial" w:hAnsi="Arial" w:cs="Arial"/>
          <w:sz w:val="20"/>
        </w:rPr>
        <w:t>xx</w:t>
      </w:r>
      <w:r w:rsidR="00FA3EE2" w:rsidRPr="00D95703">
        <w:rPr>
          <w:rFonts w:ascii="Arial" w:hAnsi="Arial" w:cs="Arial"/>
          <w:sz w:val="20"/>
        </w:rPr>
        <w:t xml:space="preserve"> </w:t>
      </w:r>
    </w:p>
    <w:p w14:paraId="61875A88" w14:textId="77777777" w:rsidR="00486CCB" w:rsidRPr="00D95703" w:rsidRDefault="00486CCB" w:rsidP="00486CCB">
      <w:pPr>
        <w:pStyle w:val="Zkladntextodsazen2"/>
        <w:numPr>
          <w:ilvl w:val="0"/>
          <w:numId w:val="47"/>
        </w:numPr>
        <w:tabs>
          <w:tab w:val="clear" w:pos="284"/>
          <w:tab w:val="clear" w:pos="1440"/>
        </w:tabs>
        <w:ind w:left="709" w:hanging="425"/>
        <w:rPr>
          <w:rFonts w:ascii="Arial" w:hAnsi="Arial" w:cs="Arial"/>
          <w:sz w:val="20"/>
        </w:rPr>
      </w:pPr>
      <w:r w:rsidRPr="00D95703">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Pr="00D95703" w:rsidRDefault="00486CCB" w:rsidP="00486CCB">
      <w:pPr>
        <w:pStyle w:val="Zkladntextodsazen2"/>
        <w:numPr>
          <w:ilvl w:val="0"/>
          <w:numId w:val="47"/>
        </w:numPr>
        <w:tabs>
          <w:tab w:val="clear" w:pos="284"/>
          <w:tab w:val="clear" w:pos="1440"/>
        </w:tabs>
        <w:ind w:left="709" w:hanging="425"/>
        <w:rPr>
          <w:rFonts w:ascii="Arial" w:hAnsi="Arial" w:cs="Arial"/>
          <w:sz w:val="20"/>
        </w:rPr>
      </w:pPr>
      <w:r w:rsidRPr="00D95703">
        <w:rPr>
          <w:rFonts w:ascii="Arial" w:hAnsi="Arial" w:cs="Arial"/>
          <w:sz w:val="20"/>
        </w:rPr>
        <w:t>Objednatel je oprávněn kontrolovat provádění díla.</w:t>
      </w:r>
    </w:p>
    <w:p w14:paraId="49865F7F" w14:textId="77777777" w:rsidR="00486CCB" w:rsidRPr="00D95703" w:rsidRDefault="00486CCB" w:rsidP="00486CCB">
      <w:pPr>
        <w:pStyle w:val="Zkladntextodsazen2"/>
        <w:tabs>
          <w:tab w:val="clear" w:pos="284"/>
          <w:tab w:val="clear" w:pos="1418"/>
        </w:tabs>
        <w:ind w:left="709"/>
        <w:rPr>
          <w:rFonts w:ascii="Arial" w:hAnsi="Arial" w:cs="Arial"/>
          <w:sz w:val="20"/>
        </w:rPr>
      </w:pPr>
    </w:p>
    <w:p w14:paraId="4D3D405A" w14:textId="20B6E6AF" w:rsidR="00243771" w:rsidRPr="00D95703" w:rsidRDefault="00243771">
      <w:pPr>
        <w:tabs>
          <w:tab w:val="left" w:pos="426"/>
        </w:tabs>
        <w:jc w:val="both"/>
        <w:rPr>
          <w:rFonts w:ascii="Arial" w:hAnsi="Arial" w:cs="Arial"/>
          <w:b/>
          <w:sz w:val="20"/>
        </w:rPr>
      </w:pPr>
    </w:p>
    <w:p w14:paraId="7AD87C73" w14:textId="637CB834" w:rsidR="002A43F1" w:rsidRPr="00D95703" w:rsidRDefault="002A43F1">
      <w:pPr>
        <w:tabs>
          <w:tab w:val="left" w:pos="426"/>
        </w:tabs>
        <w:jc w:val="both"/>
        <w:rPr>
          <w:rFonts w:ascii="Arial" w:hAnsi="Arial" w:cs="Arial"/>
          <w:b/>
          <w:sz w:val="20"/>
        </w:rPr>
      </w:pPr>
    </w:p>
    <w:p w14:paraId="0CB541BE" w14:textId="0694D8BA" w:rsidR="00E56EE4" w:rsidRPr="00D95703" w:rsidRDefault="00E56EE4">
      <w:pPr>
        <w:tabs>
          <w:tab w:val="left" w:pos="426"/>
        </w:tabs>
        <w:jc w:val="both"/>
        <w:rPr>
          <w:rFonts w:ascii="Arial" w:hAnsi="Arial" w:cs="Arial"/>
          <w:b/>
          <w:sz w:val="20"/>
        </w:rPr>
      </w:pPr>
    </w:p>
    <w:p w14:paraId="61AEDB14" w14:textId="77777777" w:rsidR="007477B3" w:rsidRPr="00D95703" w:rsidRDefault="004B44C0">
      <w:pPr>
        <w:tabs>
          <w:tab w:val="left" w:pos="426"/>
        </w:tabs>
        <w:jc w:val="both"/>
        <w:rPr>
          <w:rFonts w:ascii="Arial" w:hAnsi="Arial" w:cs="Arial"/>
          <w:b/>
          <w:sz w:val="20"/>
          <w:u w:val="single"/>
        </w:rPr>
      </w:pPr>
      <w:r w:rsidRPr="00D95703">
        <w:rPr>
          <w:rFonts w:ascii="Arial" w:hAnsi="Arial" w:cs="Arial"/>
          <w:b/>
          <w:sz w:val="20"/>
        </w:rPr>
        <w:t>III.</w:t>
      </w:r>
      <w:r w:rsidRPr="00D95703">
        <w:rPr>
          <w:rFonts w:ascii="Arial" w:hAnsi="Arial" w:cs="Arial"/>
          <w:b/>
          <w:sz w:val="20"/>
        </w:rPr>
        <w:tab/>
      </w:r>
      <w:r w:rsidRPr="00D95703">
        <w:rPr>
          <w:rFonts w:ascii="Arial" w:hAnsi="Arial" w:cs="Arial"/>
          <w:b/>
          <w:sz w:val="20"/>
          <w:u w:val="single"/>
        </w:rPr>
        <w:t xml:space="preserve">Místo plnění </w:t>
      </w:r>
    </w:p>
    <w:p w14:paraId="0C17845B" w14:textId="77777777" w:rsidR="00562FAB" w:rsidRPr="00D95703" w:rsidRDefault="00562FAB" w:rsidP="00985DC7">
      <w:pPr>
        <w:ind w:left="426"/>
        <w:jc w:val="both"/>
        <w:rPr>
          <w:rFonts w:ascii="Arial" w:hAnsi="Arial" w:cs="Arial"/>
          <w:b/>
          <w:sz w:val="20"/>
          <w:u w:val="single"/>
        </w:rPr>
      </w:pPr>
    </w:p>
    <w:p w14:paraId="5658D30B" w14:textId="33A03A08" w:rsidR="00047DF4" w:rsidRPr="00D95703" w:rsidRDefault="00103F83" w:rsidP="00EE5BBC">
      <w:pPr>
        <w:ind w:left="284"/>
        <w:jc w:val="both"/>
        <w:rPr>
          <w:rFonts w:ascii="Arial" w:hAnsi="Arial" w:cs="Arial"/>
          <w:sz w:val="20"/>
        </w:rPr>
      </w:pPr>
      <w:r w:rsidRPr="00D95703">
        <w:rPr>
          <w:rFonts w:ascii="Arial" w:hAnsi="Arial" w:cs="Arial"/>
          <w:sz w:val="20"/>
        </w:rPr>
        <w:t>Provozní budova Státní opery, Legerova č.p. 57 orientační 75,</w:t>
      </w:r>
      <w:r w:rsidR="00047DF4" w:rsidRPr="00D95703">
        <w:rPr>
          <w:rFonts w:ascii="Arial" w:hAnsi="Arial" w:cs="Arial"/>
          <w:sz w:val="20"/>
        </w:rPr>
        <w:t xml:space="preserve"> umístěné na parcele č. 223</w:t>
      </w:r>
      <w:r w:rsidR="002A43F1" w:rsidRPr="00D95703">
        <w:rPr>
          <w:rFonts w:ascii="Arial" w:hAnsi="Arial" w:cs="Arial"/>
          <w:sz w:val="20"/>
        </w:rPr>
        <w:t>7</w:t>
      </w:r>
      <w:r w:rsidR="00047DF4" w:rsidRPr="00D95703">
        <w:rPr>
          <w:rFonts w:ascii="Arial" w:hAnsi="Arial" w:cs="Arial"/>
          <w:sz w:val="20"/>
        </w:rPr>
        <w:t xml:space="preserve"> v katastrálním území 727 164, Vinohrady Praha 1</w:t>
      </w:r>
    </w:p>
    <w:p w14:paraId="4BB4CEA9" w14:textId="08BB41B2" w:rsidR="00EE5BBC" w:rsidRPr="00D95703" w:rsidRDefault="00EE5BBC" w:rsidP="00EE5BBC">
      <w:pPr>
        <w:ind w:left="284"/>
        <w:jc w:val="both"/>
        <w:rPr>
          <w:rFonts w:ascii="Arial" w:hAnsi="Arial" w:cs="Arial"/>
          <w:sz w:val="20"/>
        </w:rPr>
      </w:pPr>
      <w:r w:rsidRPr="00D95703">
        <w:rPr>
          <w:rFonts w:ascii="Arial" w:hAnsi="Arial" w:cs="Arial"/>
          <w:sz w:val="20"/>
        </w:rPr>
        <w:t>Historická budova Státní opery, Wilsonova ulice, č.p. 101 orientační č. 4, umístěné na parcele č. 2244/3 v katastrálním území 727 164, Vinohrady Praha 1</w:t>
      </w:r>
    </w:p>
    <w:p w14:paraId="46161398" w14:textId="2000E346" w:rsidR="004B44C0" w:rsidRPr="00D95703" w:rsidRDefault="004B44C0" w:rsidP="00EE5BBC">
      <w:pPr>
        <w:ind w:firstLine="284"/>
        <w:jc w:val="both"/>
        <w:rPr>
          <w:rFonts w:ascii="Arial" w:hAnsi="Arial" w:cs="Arial"/>
          <w:sz w:val="20"/>
        </w:rPr>
      </w:pPr>
      <w:r w:rsidRPr="00D95703">
        <w:rPr>
          <w:rFonts w:ascii="Arial" w:hAnsi="Arial" w:cs="Arial"/>
          <w:sz w:val="20"/>
        </w:rPr>
        <w:t>(dále také jen „</w:t>
      </w:r>
      <w:r w:rsidRPr="00D95703">
        <w:rPr>
          <w:rFonts w:ascii="Arial" w:hAnsi="Arial" w:cs="Arial"/>
          <w:b/>
          <w:bCs/>
          <w:sz w:val="20"/>
        </w:rPr>
        <w:t>pracoviště</w:t>
      </w:r>
      <w:r w:rsidRPr="00D95703">
        <w:rPr>
          <w:rFonts w:ascii="Arial" w:hAnsi="Arial" w:cs="Arial"/>
          <w:sz w:val="20"/>
        </w:rPr>
        <w:t>“)</w:t>
      </w:r>
      <w:r w:rsidR="00BE25CE" w:rsidRPr="00D95703">
        <w:rPr>
          <w:rFonts w:ascii="Arial" w:hAnsi="Arial" w:cs="Arial"/>
          <w:sz w:val="20"/>
        </w:rPr>
        <w:t>.</w:t>
      </w:r>
    </w:p>
    <w:p w14:paraId="22E7424F" w14:textId="77777777" w:rsidR="00E56EE4" w:rsidRPr="00D95703" w:rsidRDefault="00E56EE4">
      <w:pPr>
        <w:tabs>
          <w:tab w:val="left" w:pos="426"/>
          <w:tab w:val="left" w:pos="1418"/>
        </w:tabs>
        <w:jc w:val="both"/>
        <w:rPr>
          <w:rFonts w:ascii="Arial" w:hAnsi="Arial" w:cs="Arial"/>
          <w:b/>
          <w:sz w:val="20"/>
        </w:rPr>
      </w:pPr>
    </w:p>
    <w:p w14:paraId="40E0BD85" w14:textId="77777777" w:rsidR="00562FAB" w:rsidRPr="00D95703" w:rsidRDefault="004B44C0">
      <w:pPr>
        <w:tabs>
          <w:tab w:val="left" w:pos="426"/>
          <w:tab w:val="left" w:pos="1418"/>
        </w:tabs>
        <w:jc w:val="both"/>
        <w:rPr>
          <w:rFonts w:ascii="Arial" w:hAnsi="Arial" w:cs="Arial"/>
          <w:b/>
          <w:sz w:val="20"/>
          <w:u w:val="single"/>
        </w:rPr>
      </w:pPr>
      <w:r w:rsidRPr="00D95703">
        <w:rPr>
          <w:rFonts w:ascii="Arial" w:hAnsi="Arial" w:cs="Arial"/>
          <w:b/>
          <w:sz w:val="20"/>
        </w:rPr>
        <w:t>IV.</w:t>
      </w:r>
      <w:r w:rsidRPr="00D95703">
        <w:rPr>
          <w:rFonts w:ascii="Arial" w:hAnsi="Arial" w:cs="Arial"/>
          <w:b/>
          <w:sz w:val="20"/>
        </w:rPr>
        <w:tab/>
      </w:r>
      <w:r w:rsidRPr="00D95703">
        <w:rPr>
          <w:rFonts w:ascii="Arial" w:hAnsi="Arial" w:cs="Arial"/>
          <w:b/>
          <w:sz w:val="20"/>
          <w:u w:val="single"/>
        </w:rPr>
        <w:t>Ujednání o provádění díla</w:t>
      </w:r>
    </w:p>
    <w:p w14:paraId="08D3635F" w14:textId="77777777" w:rsidR="00EC0E51" w:rsidRPr="00D95703" w:rsidRDefault="00EC0E51">
      <w:pPr>
        <w:tabs>
          <w:tab w:val="left" w:pos="426"/>
          <w:tab w:val="left" w:pos="1418"/>
        </w:tabs>
        <w:jc w:val="both"/>
        <w:rPr>
          <w:rFonts w:ascii="Arial" w:hAnsi="Arial" w:cs="Arial"/>
          <w:b/>
          <w:sz w:val="20"/>
          <w:u w:val="single"/>
        </w:rPr>
      </w:pPr>
    </w:p>
    <w:p w14:paraId="3097F500" w14:textId="77777777" w:rsidR="00F66F85" w:rsidRPr="00D95703" w:rsidRDefault="00F66F85" w:rsidP="00F66F85">
      <w:pPr>
        <w:numPr>
          <w:ilvl w:val="0"/>
          <w:numId w:val="3"/>
        </w:numPr>
        <w:tabs>
          <w:tab w:val="left" w:pos="-6096"/>
          <w:tab w:val="num" w:pos="426"/>
        </w:tabs>
        <w:ind w:left="426" w:hanging="426"/>
        <w:jc w:val="both"/>
        <w:rPr>
          <w:rFonts w:ascii="Arial" w:hAnsi="Arial" w:cs="Arial"/>
          <w:sz w:val="20"/>
        </w:rPr>
      </w:pPr>
      <w:r w:rsidRPr="00D95703">
        <w:rPr>
          <w:rFonts w:ascii="Arial" w:hAnsi="Arial" w:cs="Arial"/>
          <w:sz w:val="20"/>
        </w:rPr>
        <w:t xml:space="preserve"> Zhotovitel přebírá v plném rozsahu odpovědnost za vlastní řízení postupu prací.</w:t>
      </w:r>
    </w:p>
    <w:p w14:paraId="509ED166" w14:textId="0C2DCAF1" w:rsidR="00F66F85" w:rsidRPr="00D95703"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D95703">
        <w:rPr>
          <w:rFonts w:ascii="Arial" w:hAnsi="Arial" w:cs="Arial"/>
          <w:sz w:val="20"/>
        </w:rPr>
        <w:t>Zhotovitel obstará vše, co je k provedení díla potřeba.</w:t>
      </w:r>
    </w:p>
    <w:p w14:paraId="4A35EDBA" w14:textId="37BF5CD4" w:rsidR="00F66F85" w:rsidRPr="00D95703" w:rsidRDefault="00F66F85" w:rsidP="00F66F85">
      <w:pPr>
        <w:numPr>
          <w:ilvl w:val="0"/>
          <w:numId w:val="3"/>
        </w:numPr>
        <w:tabs>
          <w:tab w:val="left" w:pos="-6096"/>
          <w:tab w:val="num" w:pos="426"/>
        </w:tabs>
        <w:ind w:left="426" w:hanging="426"/>
        <w:jc w:val="both"/>
        <w:rPr>
          <w:rFonts w:ascii="Arial" w:hAnsi="Arial" w:cs="Arial"/>
          <w:sz w:val="20"/>
        </w:rPr>
      </w:pPr>
      <w:r w:rsidRPr="00D95703">
        <w:rPr>
          <w:rFonts w:ascii="Arial" w:hAnsi="Arial" w:cs="Arial"/>
          <w:sz w:val="20"/>
        </w:rPr>
        <w:t xml:space="preserve"> </w:t>
      </w:r>
      <w:r w:rsidR="00BE25CE" w:rsidRPr="00D95703">
        <w:rPr>
          <w:rFonts w:ascii="Arial" w:hAnsi="Arial" w:cs="Arial"/>
          <w:sz w:val="20"/>
        </w:rPr>
        <w:t>Za</w:t>
      </w:r>
      <w:r w:rsidRPr="00D95703">
        <w:rPr>
          <w:rFonts w:ascii="Arial" w:hAnsi="Arial" w:cs="Arial"/>
          <w:sz w:val="20"/>
        </w:rPr>
        <w:t xml:space="preserve"> újmu způsobenou zaměstnanci zhotovitele nese</w:t>
      </w:r>
      <w:r w:rsidR="00AC600D" w:rsidRPr="00D95703">
        <w:rPr>
          <w:rFonts w:ascii="Arial" w:hAnsi="Arial" w:cs="Arial"/>
          <w:sz w:val="20"/>
        </w:rPr>
        <w:t xml:space="preserve"> </w:t>
      </w:r>
      <w:r w:rsidR="007F41AA" w:rsidRPr="00D95703">
        <w:rPr>
          <w:rFonts w:ascii="Arial" w:hAnsi="Arial" w:cs="Arial"/>
          <w:sz w:val="20"/>
        </w:rPr>
        <w:t>odpovědnost</w:t>
      </w:r>
      <w:r w:rsidRPr="00D95703">
        <w:rPr>
          <w:rFonts w:ascii="Arial" w:hAnsi="Arial" w:cs="Arial"/>
          <w:sz w:val="20"/>
        </w:rPr>
        <w:t xml:space="preserve"> v plném rozsahu zhotovitel.</w:t>
      </w:r>
    </w:p>
    <w:p w14:paraId="57FCBFE9" w14:textId="4FA6C3AB" w:rsidR="00F66F85" w:rsidRPr="00D95703"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D95703">
        <w:rPr>
          <w:rFonts w:ascii="Arial" w:hAnsi="Arial" w:cs="Arial"/>
          <w:sz w:val="20"/>
        </w:rPr>
        <w:t>Zhotovitel se zavazuje, že seznámí všechny svoje zaměstnance a  další osoby, které se budou podílet na realizaci předmětného díla se vstupní instruktáží o požární ochraně a bezpečnosti práce, která je dostupná na webové stránce:</w:t>
      </w:r>
      <w:r w:rsidRPr="00D95703">
        <w:rPr>
          <w:rFonts w:ascii="Arial" w:hAnsi="Arial" w:cs="Arial"/>
          <w:b/>
          <w:bCs/>
          <w:sz w:val="20"/>
        </w:rPr>
        <w:t> </w:t>
      </w:r>
      <w:r w:rsidR="00013D16">
        <w:t>xx</w:t>
      </w:r>
    </w:p>
    <w:p w14:paraId="165B2D08" w14:textId="63165AB4" w:rsidR="00F66F85" w:rsidRPr="00D95703"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D95703">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w:t>
      </w:r>
      <w:r w:rsidR="00BE25CE" w:rsidRPr="00D95703">
        <w:rPr>
          <w:rFonts w:ascii="Arial" w:hAnsi="Arial" w:cs="Arial"/>
          <w:sz w:val="20"/>
        </w:rPr>
        <w:t xml:space="preserve"> přiměřené</w:t>
      </w:r>
      <w:r w:rsidRPr="00D95703">
        <w:rPr>
          <w:rFonts w:ascii="Arial" w:hAnsi="Arial" w:cs="Arial"/>
          <w:sz w:val="20"/>
        </w:rPr>
        <w:t xml:space="preserve"> lhůtě </w:t>
      </w:r>
      <w:r w:rsidR="00BE25CE" w:rsidRPr="00D95703">
        <w:rPr>
          <w:rFonts w:ascii="Arial" w:hAnsi="Arial" w:cs="Arial"/>
          <w:sz w:val="20"/>
        </w:rPr>
        <w:t xml:space="preserve">v délce nejméně 14 dnů </w:t>
      </w:r>
      <w:r w:rsidRPr="00D95703">
        <w:rPr>
          <w:rFonts w:ascii="Arial" w:hAnsi="Arial" w:cs="Arial"/>
          <w:sz w:val="20"/>
        </w:rPr>
        <w:t>stanovené objednatelem vady neodstraní, má objednatel právo od této smlouvy písemně odstoupit a poté nechat tyto vady odstranit na náklady zhotovitele třetí osobou.</w:t>
      </w:r>
    </w:p>
    <w:p w14:paraId="716BB524" w14:textId="749121A0" w:rsidR="00F66F85" w:rsidRPr="00D95703" w:rsidRDefault="00F66F85" w:rsidP="00F66F85">
      <w:pPr>
        <w:numPr>
          <w:ilvl w:val="0"/>
          <w:numId w:val="3"/>
        </w:numPr>
        <w:tabs>
          <w:tab w:val="left" w:pos="-6096"/>
          <w:tab w:val="num" w:pos="426"/>
        </w:tabs>
        <w:ind w:left="426" w:hanging="426"/>
        <w:jc w:val="both"/>
        <w:rPr>
          <w:rFonts w:ascii="Arial" w:hAnsi="Arial" w:cs="Arial"/>
          <w:sz w:val="20"/>
        </w:rPr>
      </w:pPr>
      <w:r w:rsidRPr="00D95703">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D95703"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D95703">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 realizace díla.</w:t>
      </w:r>
    </w:p>
    <w:p w14:paraId="409BA99F" w14:textId="6FB2FC02" w:rsidR="00F66F85" w:rsidRPr="00D95703" w:rsidRDefault="00F66F85" w:rsidP="00F66F85">
      <w:pPr>
        <w:numPr>
          <w:ilvl w:val="0"/>
          <w:numId w:val="3"/>
        </w:numPr>
        <w:tabs>
          <w:tab w:val="left" w:pos="-6096"/>
          <w:tab w:val="num" w:pos="426"/>
        </w:tabs>
        <w:ind w:left="426" w:hanging="426"/>
        <w:jc w:val="both"/>
        <w:rPr>
          <w:rFonts w:ascii="Arial" w:hAnsi="Arial" w:cs="Arial"/>
          <w:sz w:val="20"/>
        </w:rPr>
      </w:pPr>
      <w:r w:rsidRPr="00D95703">
        <w:rPr>
          <w:rFonts w:ascii="Arial" w:hAnsi="Arial" w:cs="Arial"/>
          <w:sz w:val="20"/>
        </w:rPr>
        <w:t>Plní-li zhotovitel pomocí jiné osoby, odpovídá tak, jako by plnil sám.</w:t>
      </w:r>
    </w:p>
    <w:p w14:paraId="1904B108" w14:textId="77777777" w:rsidR="00E56EE4" w:rsidRPr="00D95703" w:rsidRDefault="00E56EE4" w:rsidP="00F66F85">
      <w:pPr>
        <w:tabs>
          <w:tab w:val="left" w:pos="-6096"/>
          <w:tab w:val="num" w:pos="426"/>
        </w:tabs>
        <w:jc w:val="both"/>
        <w:rPr>
          <w:rFonts w:ascii="Arial" w:hAnsi="Arial" w:cs="Arial"/>
          <w:sz w:val="20"/>
        </w:rPr>
      </w:pPr>
    </w:p>
    <w:p w14:paraId="23BA4B4C" w14:textId="77777777" w:rsidR="0071346E" w:rsidRPr="00D95703" w:rsidRDefault="004B44C0">
      <w:pPr>
        <w:tabs>
          <w:tab w:val="left" w:pos="426"/>
          <w:tab w:val="left" w:pos="1418"/>
        </w:tabs>
        <w:jc w:val="both"/>
        <w:outlineLvl w:val="0"/>
        <w:rPr>
          <w:rFonts w:ascii="Arial" w:hAnsi="Arial" w:cs="Arial"/>
          <w:b/>
          <w:sz w:val="20"/>
          <w:u w:val="single"/>
        </w:rPr>
      </w:pPr>
      <w:r w:rsidRPr="00D95703">
        <w:rPr>
          <w:rFonts w:ascii="Arial" w:hAnsi="Arial" w:cs="Arial"/>
          <w:b/>
          <w:sz w:val="20"/>
        </w:rPr>
        <w:t>V.</w:t>
      </w:r>
      <w:r w:rsidRPr="00D95703">
        <w:rPr>
          <w:rFonts w:ascii="Arial" w:hAnsi="Arial" w:cs="Arial"/>
          <w:b/>
          <w:sz w:val="20"/>
        </w:rPr>
        <w:tab/>
      </w:r>
      <w:r w:rsidRPr="00D95703">
        <w:rPr>
          <w:rFonts w:ascii="Arial" w:hAnsi="Arial" w:cs="Arial"/>
          <w:b/>
          <w:sz w:val="20"/>
          <w:u w:val="single"/>
        </w:rPr>
        <w:t>Doba plnění díla</w:t>
      </w:r>
    </w:p>
    <w:p w14:paraId="3CE75530" w14:textId="77777777" w:rsidR="00562FAB" w:rsidRPr="00D95703" w:rsidRDefault="00562FAB">
      <w:pPr>
        <w:tabs>
          <w:tab w:val="left" w:pos="426"/>
          <w:tab w:val="left" w:pos="1418"/>
        </w:tabs>
        <w:jc w:val="both"/>
        <w:outlineLvl w:val="0"/>
        <w:rPr>
          <w:rFonts w:ascii="Arial" w:hAnsi="Arial" w:cs="Arial"/>
          <w:b/>
          <w:sz w:val="20"/>
          <w:u w:val="single"/>
        </w:rPr>
      </w:pPr>
    </w:p>
    <w:p w14:paraId="7AC896C6" w14:textId="1A18C143" w:rsidR="009D6ADA" w:rsidRPr="00D95703" w:rsidRDefault="00DB4472" w:rsidP="00C337AA">
      <w:pPr>
        <w:numPr>
          <w:ilvl w:val="0"/>
          <w:numId w:val="9"/>
        </w:numPr>
        <w:tabs>
          <w:tab w:val="clear" w:pos="360"/>
          <w:tab w:val="num" w:pos="-6096"/>
        </w:tabs>
        <w:ind w:left="426" w:hanging="426"/>
        <w:rPr>
          <w:rFonts w:ascii="Arial" w:hAnsi="Arial" w:cs="Arial"/>
          <w:sz w:val="20"/>
        </w:rPr>
      </w:pPr>
      <w:r w:rsidRPr="00D95703">
        <w:rPr>
          <w:rFonts w:ascii="Arial" w:hAnsi="Arial" w:cs="Arial"/>
          <w:sz w:val="20"/>
        </w:rPr>
        <w:t>Zahájení prací</w:t>
      </w:r>
      <w:r w:rsidR="009D6ADA" w:rsidRPr="00D95703">
        <w:rPr>
          <w:rFonts w:ascii="Arial" w:hAnsi="Arial" w:cs="Arial"/>
          <w:sz w:val="20"/>
        </w:rPr>
        <w:t>:</w:t>
      </w:r>
      <w:r w:rsidR="009D6ADA" w:rsidRPr="00D95703">
        <w:rPr>
          <w:rFonts w:ascii="Arial" w:hAnsi="Arial" w:cs="Arial"/>
          <w:sz w:val="20"/>
        </w:rPr>
        <w:tab/>
      </w:r>
      <w:r w:rsidR="009D6ADA" w:rsidRPr="00D95703">
        <w:rPr>
          <w:rFonts w:ascii="Arial" w:hAnsi="Arial" w:cs="Arial"/>
          <w:sz w:val="20"/>
        </w:rPr>
        <w:tab/>
      </w:r>
      <w:r w:rsidR="009D6ADA" w:rsidRPr="00D95703">
        <w:rPr>
          <w:rFonts w:ascii="Arial" w:hAnsi="Arial" w:cs="Arial"/>
          <w:sz w:val="20"/>
        </w:rPr>
        <w:tab/>
      </w:r>
      <w:r w:rsidR="009D6ADA" w:rsidRPr="00D95703">
        <w:rPr>
          <w:rFonts w:ascii="Arial" w:hAnsi="Arial" w:cs="Arial"/>
          <w:sz w:val="20"/>
        </w:rPr>
        <w:tab/>
      </w:r>
      <w:r w:rsidR="006961D4" w:rsidRPr="00D95703">
        <w:rPr>
          <w:rFonts w:ascii="Arial" w:hAnsi="Arial" w:cs="Arial"/>
          <w:sz w:val="20"/>
        </w:rPr>
        <w:tab/>
      </w:r>
      <w:r w:rsidR="009D6ADA" w:rsidRPr="00D95703">
        <w:rPr>
          <w:rFonts w:ascii="Arial" w:hAnsi="Arial" w:cs="Arial"/>
          <w:b/>
          <w:sz w:val="20"/>
        </w:rPr>
        <w:t>dnem podpisu smlouvy</w:t>
      </w:r>
    </w:p>
    <w:p w14:paraId="7B0A583A" w14:textId="555357DB" w:rsidR="0071346E" w:rsidRPr="00D95703" w:rsidRDefault="00A37988" w:rsidP="005539FE">
      <w:pPr>
        <w:numPr>
          <w:ilvl w:val="0"/>
          <w:numId w:val="9"/>
        </w:numPr>
        <w:tabs>
          <w:tab w:val="clear" w:pos="360"/>
          <w:tab w:val="num" w:pos="-6096"/>
        </w:tabs>
        <w:ind w:left="426" w:hanging="426"/>
        <w:rPr>
          <w:rFonts w:ascii="Arial" w:hAnsi="Arial" w:cs="Arial"/>
          <w:sz w:val="20"/>
        </w:rPr>
      </w:pPr>
      <w:r w:rsidRPr="00D95703">
        <w:rPr>
          <w:rFonts w:ascii="Arial" w:hAnsi="Arial" w:cs="Arial"/>
          <w:sz w:val="20"/>
        </w:rPr>
        <w:t xml:space="preserve">Dokončení prací nejpozději do </w:t>
      </w:r>
      <w:r w:rsidR="006961D4" w:rsidRPr="00D95703">
        <w:rPr>
          <w:rFonts w:ascii="Arial" w:hAnsi="Arial" w:cs="Arial"/>
          <w:sz w:val="20"/>
        </w:rPr>
        <w:t xml:space="preserve"> </w:t>
      </w:r>
      <w:r w:rsidR="006961D4" w:rsidRPr="00D95703">
        <w:rPr>
          <w:rFonts w:ascii="Arial" w:hAnsi="Arial" w:cs="Arial"/>
          <w:sz w:val="20"/>
        </w:rPr>
        <w:tab/>
      </w:r>
      <w:r w:rsidR="00326EF8" w:rsidRPr="00D95703">
        <w:rPr>
          <w:rFonts w:ascii="Arial" w:hAnsi="Arial" w:cs="Arial"/>
          <w:sz w:val="20"/>
        </w:rPr>
        <w:tab/>
      </w:r>
      <w:r w:rsidR="00326EF8" w:rsidRPr="00D95703">
        <w:rPr>
          <w:rFonts w:ascii="Arial" w:hAnsi="Arial" w:cs="Arial"/>
          <w:sz w:val="20"/>
        </w:rPr>
        <w:tab/>
      </w:r>
      <w:r w:rsidR="00233D5F" w:rsidRPr="00D95703">
        <w:rPr>
          <w:rFonts w:ascii="Arial" w:hAnsi="Arial" w:cs="Arial"/>
          <w:b/>
          <w:sz w:val="20"/>
        </w:rPr>
        <w:t>31.12.2023</w:t>
      </w:r>
    </w:p>
    <w:p w14:paraId="2139152D" w14:textId="77777777" w:rsidR="006961D4" w:rsidRPr="00D95703" w:rsidRDefault="006961D4" w:rsidP="006961D4">
      <w:pPr>
        <w:ind w:left="426"/>
        <w:rPr>
          <w:rFonts w:ascii="Arial" w:hAnsi="Arial" w:cs="Arial"/>
          <w:sz w:val="20"/>
        </w:rPr>
      </w:pPr>
    </w:p>
    <w:p w14:paraId="76B5AE94" w14:textId="77777777" w:rsidR="00E56EE4" w:rsidRPr="00D95703" w:rsidRDefault="00E56EE4">
      <w:pPr>
        <w:rPr>
          <w:rFonts w:ascii="Arial" w:hAnsi="Arial" w:cs="Arial"/>
          <w:sz w:val="20"/>
        </w:rPr>
      </w:pPr>
    </w:p>
    <w:p w14:paraId="56E7AC7E" w14:textId="77777777" w:rsidR="00562FAB" w:rsidRPr="00D95703" w:rsidRDefault="004B44C0">
      <w:pPr>
        <w:tabs>
          <w:tab w:val="left" w:pos="426"/>
          <w:tab w:val="left" w:pos="1843"/>
        </w:tabs>
        <w:jc w:val="both"/>
        <w:outlineLvl w:val="0"/>
        <w:rPr>
          <w:rFonts w:ascii="Arial" w:hAnsi="Arial" w:cs="Arial"/>
          <w:b/>
          <w:sz w:val="20"/>
          <w:u w:val="single"/>
        </w:rPr>
      </w:pPr>
      <w:r w:rsidRPr="00D95703">
        <w:rPr>
          <w:rFonts w:ascii="Arial" w:hAnsi="Arial" w:cs="Arial"/>
          <w:b/>
          <w:sz w:val="20"/>
        </w:rPr>
        <w:t>VI.</w:t>
      </w:r>
      <w:r w:rsidRPr="00D95703">
        <w:rPr>
          <w:rFonts w:ascii="Arial" w:hAnsi="Arial" w:cs="Arial"/>
          <w:b/>
          <w:sz w:val="20"/>
        </w:rPr>
        <w:tab/>
      </w:r>
      <w:r w:rsidRPr="00D95703">
        <w:rPr>
          <w:rFonts w:ascii="Arial" w:hAnsi="Arial" w:cs="Arial"/>
          <w:b/>
          <w:sz w:val="20"/>
          <w:u w:val="single"/>
        </w:rPr>
        <w:t>Cena za dílo</w:t>
      </w:r>
    </w:p>
    <w:p w14:paraId="10D14EB2" w14:textId="77777777" w:rsidR="0071346E" w:rsidRPr="00D95703" w:rsidRDefault="004B44C0">
      <w:pPr>
        <w:tabs>
          <w:tab w:val="left" w:pos="426"/>
          <w:tab w:val="left" w:pos="1843"/>
        </w:tabs>
        <w:jc w:val="both"/>
        <w:outlineLvl w:val="0"/>
        <w:rPr>
          <w:rFonts w:ascii="Arial" w:hAnsi="Arial" w:cs="Arial"/>
          <w:b/>
          <w:sz w:val="20"/>
          <w:u w:val="single"/>
        </w:rPr>
      </w:pPr>
      <w:r w:rsidRPr="00D95703">
        <w:rPr>
          <w:rFonts w:ascii="Arial" w:hAnsi="Arial" w:cs="Arial"/>
          <w:b/>
          <w:sz w:val="20"/>
          <w:u w:val="single"/>
        </w:rPr>
        <w:t xml:space="preserve"> </w:t>
      </w:r>
    </w:p>
    <w:p w14:paraId="48C4ABE0" w14:textId="6A6F3EA6" w:rsidR="00233D5F" w:rsidRPr="00D95703" w:rsidRDefault="004B44C0" w:rsidP="00233D5F">
      <w:pPr>
        <w:tabs>
          <w:tab w:val="left" w:pos="-6096"/>
        </w:tabs>
        <w:ind w:left="426" w:hanging="426"/>
        <w:jc w:val="both"/>
        <w:rPr>
          <w:rFonts w:ascii="Arial" w:hAnsi="Arial" w:cs="Arial"/>
          <w:b/>
          <w:sz w:val="20"/>
        </w:rPr>
      </w:pPr>
      <w:r w:rsidRPr="00D95703">
        <w:rPr>
          <w:rFonts w:ascii="Arial" w:hAnsi="Arial" w:cs="Arial"/>
          <w:b/>
          <w:sz w:val="20"/>
        </w:rPr>
        <w:t>1.</w:t>
      </w:r>
      <w:r w:rsidRPr="00D95703">
        <w:rPr>
          <w:rFonts w:ascii="Arial" w:hAnsi="Arial" w:cs="Arial"/>
          <w:sz w:val="20"/>
        </w:rPr>
        <w:tab/>
      </w:r>
      <w:r w:rsidR="00F66F85" w:rsidRPr="00D95703">
        <w:rPr>
          <w:rFonts w:ascii="Arial" w:hAnsi="Arial" w:cs="Arial"/>
          <w:sz w:val="20"/>
        </w:rPr>
        <w:t>Za řádné (tj. bez vad a nedodělků) provedení díla dle čl. II. této smlouvy se stanoví smluvní</w:t>
      </w:r>
      <w:r w:rsidR="00D74B45" w:rsidRPr="00D95703">
        <w:rPr>
          <w:rFonts w:ascii="Arial" w:hAnsi="Arial" w:cs="Arial"/>
          <w:sz w:val="20"/>
        </w:rPr>
        <w:t xml:space="preserve"> </w:t>
      </w:r>
      <w:r w:rsidR="00F66F85" w:rsidRPr="00D95703">
        <w:rPr>
          <w:rFonts w:ascii="Arial" w:hAnsi="Arial" w:cs="Arial"/>
          <w:sz w:val="20"/>
        </w:rPr>
        <w:t>cena ve smyslu zák. č. 526/</w:t>
      </w:r>
      <w:r w:rsidR="005B5E91" w:rsidRPr="00D95703">
        <w:rPr>
          <w:rFonts w:ascii="Arial" w:hAnsi="Arial" w:cs="Arial"/>
          <w:sz w:val="20"/>
        </w:rPr>
        <w:t>19</w:t>
      </w:r>
      <w:r w:rsidR="00F66F85" w:rsidRPr="00D95703">
        <w:rPr>
          <w:rFonts w:ascii="Arial" w:hAnsi="Arial" w:cs="Arial"/>
          <w:sz w:val="20"/>
        </w:rPr>
        <w:t>90 Sb. o cenách ve výši</w:t>
      </w:r>
      <w:r w:rsidR="00AF26C6" w:rsidRPr="00D95703">
        <w:rPr>
          <w:rFonts w:ascii="Arial" w:hAnsi="Arial" w:cs="Arial"/>
          <w:sz w:val="20"/>
        </w:rPr>
        <w:t xml:space="preserve"> </w:t>
      </w:r>
      <w:r w:rsidR="00EA78A5" w:rsidRPr="00D95703">
        <w:rPr>
          <w:rFonts w:ascii="Arial" w:hAnsi="Arial" w:cs="Arial"/>
          <w:b/>
          <w:bCs/>
          <w:sz w:val="20"/>
        </w:rPr>
        <w:t>8</w:t>
      </w:r>
      <w:r w:rsidR="00347EDB" w:rsidRPr="00D95703">
        <w:rPr>
          <w:rFonts w:ascii="Arial" w:hAnsi="Arial" w:cs="Arial"/>
          <w:b/>
          <w:bCs/>
          <w:sz w:val="20"/>
        </w:rPr>
        <w:t>47</w:t>
      </w:r>
      <w:r w:rsidR="00EA78A5" w:rsidRPr="00D95703">
        <w:rPr>
          <w:rFonts w:ascii="Arial" w:hAnsi="Arial" w:cs="Arial"/>
          <w:b/>
          <w:bCs/>
          <w:sz w:val="20"/>
        </w:rPr>
        <w:t>.</w:t>
      </w:r>
      <w:r w:rsidR="00347EDB" w:rsidRPr="00D95703">
        <w:rPr>
          <w:rFonts w:ascii="Arial" w:hAnsi="Arial" w:cs="Arial"/>
          <w:b/>
          <w:bCs/>
          <w:sz w:val="20"/>
        </w:rPr>
        <w:t>680</w:t>
      </w:r>
      <w:r w:rsidR="00EA78A5" w:rsidRPr="00D95703">
        <w:rPr>
          <w:rFonts w:ascii="Arial" w:hAnsi="Arial" w:cs="Arial"/>
          <w:b/>
          <w:bCs/>
          <w:sz w:val="20"/>
        </w:rPr>
        <w:t>,-</w:t>
      </w:r>
      <w:r w:rsidR="00D95703">
        <w:rPr>
          <w:rFonts w:ascii="Arial" w:hAnsi="Arial" w:cs="Arial"/>
          <w:b/>
          <w:bCs/>
          <w:sz w:val="20"/>
        </w:rPr>
        <w:t xml:space="preserve"> </w:t>
      </w:r>
      <w:r w:rsidR="00EA78A5" w:rsidRPr="00D95703">
        <w:rPr>
          <w:rFonts w:ascii="Arial" w:hAnsi="Arial" w:cs="Arial"/>
          <w:b/>
          <w:bCs/>
          <w:sz w:val="20"/>
        </w:rPr>
        <w:t>Kč</w:t>
      </w:r>
      <w:r w:rsidR="00D95703">
        <w:rPr>
          <w:rFonts w:ascii="Arial" w:hAnsi="Arial" w:cs="Arial"/>
          <w:b/>
          <w:bCs/>
          <w:sz w:val="20"/>
        </w:rPr>
        <w:t xml:space="preserve"> </w:t>
      </w:r>
      <w:r w:rsidR="00D95703">
        <w:rPr>
          <w:rFonts w:ascii="Arial" w:hAnsi="Arial" w:cs="Arial"/>
          <w:sz w:val="20"/>
        </w:rPr>
        <w:t xml:space="preserve">(slovy: </w:t>
      </w:r>
      <w:r w:rsidR="00D95703" w:rsidRPr="00D95703">
        <w:rPr>
          <w:rFonts w:ascii="Arial" w:hAnsi="Arial" w:cs="Arial"/>
          <w:sz w:val="20"/>
        </w:rPr>
        <w:t>osm set čtyřicet sedm tisíc šest set osmdesát korun českých</w:t>
      </w:r>
      <w:r w:rsidR="00D95703">
        <w:rPr>
          <w:rFonts w:ascii="Arial" w:hAnsi="Arial" w:cs="Arial"/>
          <w:sz w:val="20"/>
        </w:rPr>
        <w:t>)</w:t>
      </w:r>
      <w:r w:rsidR="00D95703">
        <w:rPr>
          <w:rFonts w:ascii="Arial" w:hAnsi="Arial" w:cs="Arial"/>
          <w:b/>
          <w:bCs/>
          <w:sz w:val="20"/>
        </w:rPr>
        <w:t xml:space="preserve"> </w:t>
      </w:r>
      <w:r w:rsidR="003A6895" w:rsidRPr="00D95703">
        <w:rPr>
          <w:rFonts w:ascii="Arial" w:hAnsi="Arial" w:cs="Arial"/>
          <w:b/>
          <w:bCs/>
          <w:sz w:val="20"/>
        </w:rPr>
        <w:t>bez DPH.</w:t>
      </w:r>
    </w:p>
    <w:p w14:paraId="5383C611" w14:textId="77777777" w:rsidR="00326EF8" w:rsidRPr="00D95703" w:rsidRDefault="00326EF8" w:rsidP="00326EF8">
      <w:pPr>
        <w:tabs>
          <w:tab w:val="left" w:pos="1418"/>
        </w:tabs>
        <w:ind w:left="426"/>
        <w:jc w:val="both"/>
        <w:rPr>
          <w:rFonts w:ascii="Arial" w:hAnsi="Arial" w:cs="Arial"/>
          <w:sz w:val="20"/>
        </w:rPr>
      </w:pPr>
    </w:p>
    <w:p w14:paraId="04175DF5" w14:textId="71E4043E" w:rsidR="006961D4" w:rsidRPr="00D95703" w:rsidRDefault="00326EF8" w:rsidP="00326EF8">
      <w:pPr>
        <w:tabs>
          <w:tab w:val="left" w:pos="1418"/>
        </w:tabs>
        <w:ind w:left="426"/>
        <w:jc w:val="both"/>
        <w:rPr>
          <w:rFonts w:ascii="Arial" w:hAnsi="Arial" w:cs="Arial"/>
          <w:sz w:val="20"/>
        </w:rPr>
      </w:pPr>
      <w:r w:rsidRPr="00D95703">
        <w:rPr>
          <w:rFonts w:ascii="Arial" w:hAnsi="Arial" w:cs="Arial"/>
          <w:sz w:val="20"/>
        </w:rPr>
        <w:t>K této ceně bude účtována v souladu se zákonem č. 235/2004 Sb., o dani z přidané hodnoty, ve znění pozdějších předpisů, DPH v zákonem stanovené výši.</w:t>
      </w:r>
    </w:p>
    <w:p w14:paraId="2609FA33" w14:textId="77777777" w:rsidR="00326EF8" w:rsidRPr="00D95703" w:rsidRDefault="00326EF8" w:rsidP="00243771">
      <w:pPr>
        <w:tabs>
          <w:tab w:val="left" w:pos="1418"/>
        </w:tabs>
        <w:ind w:left="284"/>
        <w:jc w:val="both"/>
        <w:rPr>
          <w:rFonts w:ascii="Arial" w:hAnsi="Arial" w:cs="Arial"/>
          <w:sz w:val="20"/>
        </w:rPr>
      </w:pPr>
    </w:p>
    <w:p w14:paraId="0DA4FC58" w14:textId="48C344DD" w:rsidR="004B44C0" w:rsidRPr="00D95703" w:rsidRDefault="005B6A66" w:rsidP="00C77029">
      <w:pPr>
        <w:pStyle w:val="Zkladntextodsazen"/>
        <w:numPr>
          <w:ilvl w:val="0"/>
          <w:numId w:val="24"/>
        </w:numPr>
        <w:tabs>
          <w:tab w:val="clear" w:pos="284"/>
          <w:tab w:val="clear" w:pos="1418"/>
        </w:tabs>
        <w:rPr>
          <w:rFonts w:ascii="Arial" w:hAnsi="Arial" w:cs="Arial"/>
          <w:sz w:val="20"/>
        </w:rPr>
      </w:pPr>
      <w:r w:rsidRPr="00D95703">
        <w:rPr>
          <w:rFonts w:ascii="Arial" w:hAnsi="Arial" w:cs="Arial"/>
          <w:sz w:val="20"/>
        </w:rPr>
        <w:t>Ceny uvedené v</w:t>
      </w:r>
      <w:r w:rsidR="00FD3B7A" w:rsidRPr="00D95703">
        <w:rPr>
          <w:rFonts w:ascii="Arial" w:hAnsi="Arial" w:cs="Arial"/>
          <w:sz w:val="20"/>
        </w:rPr>
        <w:t> </w:t>
      </w:r>
      <w:r w:rsidRPr="00D95703">
        <w:rPr>
          <w:rFonts w:ascii="Arial" w:hAnsi="Arial" w:cs="Arial"/>
          <w:sz w:val="20"/>
        </w:rPr>
        <w:t>nabídce</w:t>
      </w:r>
      <w:r w:rsidR="00FD3B7A" w:rsidRPr="00D95703">
        <w:rPr>
          <w:rFonts w:ascii="Arial" w:hAnsi="Arial" w:cs="Arial"/>
          <w:sz w:val="20"/>
        </w:rPr>
        <w:t xml:space="preserve"> jednotkových </w:t>
      </w:r>
      <w:r w:rsidR="00722024" w:rsidRPr="00D95703">
        <w:rPr>
          <w:rFonts w:ascii="Arial" w:hAnsi="Arial" w:cs="Arial"/>
          <w:sz w:val="20"/>
        </w:rPr>
        <w:t>cen</w:t>
      </w:r>
      <w:r w:rsidR="00C51A98" w:rsidRPr="00D95703">
        <w:rPr>
          <w:rFonts w:ascii="Arial" w:hAnsi="Arial" w:cs="Arial"/>
          <w:sz w:val="20"/>
        </w:rPr>
        <w:t>, jež tvoří přílohu č. 1 této Smlouvy, jsou</w:t>
      </w:r>
      <w:r w:rsidR="004B44C0" w:rsidRPr="00D95703">
        <w:rPr>
          <w:rFonts w:ascii="Arial" w:hAnsi="Arial" w:cs="Arial"/>
          <w:sz w:val="20"/>
        </w:rPr>
        <w:t xml:space="preserve"> maximální, tedy nejvýše přípustn</w:t>
      </w:r>
      <w:r w:rsidRPr="00D95703">
        <w:rPr>
          <w:rFonts w:ascii="Arial" w:hAnsi="Arial" w:cs="Arial"/>
          <w:sz w:val="20"/>
        </w:rPr>
        <w:t>é</w:t>
      </w:r>
      <w:r w:rsidR="00722024" w:rsidRPr="00D95703">
        <w:rPr>
          <w:rFonts w:ascii="Arial" w:hAnsi="Arial" w:cs="Arial"/>
          <w:sz w:val="20"/>
        </w:rPr>
        <w:t xml:space="preserve">. </w:t>
      </w:r>
      <w:r w:rsidR="009A16FB" w:rsidRPr="00D95703">
        <w:rPr>
          <w:rFonts w:ascii="Arial" w:hAnsi="Arial" w:cs="Arial"/>
          <w:sz w:val="20"/>
        </w:rPr>
        <w:t>Celková smluvní cena za dílo obsahuje zejména veškeré náklady na úplné provedení díla</w:t>
      </w:r>
      <w:r w:rsidR="00BE25CE" w:rsidRPr="00D95703">
        <w:rPr>
          <w:rFonts w:ascii="Arial" w:hAnsi="Arial" w:cs="Arial"/>
          <w:sz w:val="20"/>
        </w:rPr>
        <w:t>.</w:t>
      </w:r>
      <w:r w:rsidR="00E432E3" w:rsidRPr="00D95703">
        <w:rPr>
          <w:rFonts w:ascii="Arial" w:hAnsi="Arial" w:cs="Arial"/>
          <w:sz w:val="20"/>
        </w:rPr>
        <w:t xml:space="preserve"> Pokud v rámci provádění díla vyvstanou nové skutečnosti, které budou mít dopad na maximálně přípustnou výši ceny díla, </w:t>
      </w:r>
      <w:r w:rsidR="0097146E" w:rsidRPr="00D95703">
        <w:rPr>
          <w:rFonts w:ascii="Arial" w:hAnsi="Arial" w:cs="Arial"/>
          <w:sz w:val="20"/>
        </w:rPr>
        <w:t xml:space="preserve">předloží zhotovitel objednateli cenovou nabídku včetně návrhu na uzavření dodatku k této smlouvě. </w:t>
      </w:r>
    </w:p>
    <w:p w14:paraId="6B7DE6F0" w14:textId="2E3DB84B" w:rsidR="00722024" w:rsidRPr="00D95703" w:rsidRDefault="00722024" w:rsidP="00722024">
      <w:pPr>
        <w:pStyle w:val="Zkladntextodsazen"/>
        <w:tabs>
          <w:tab w:val="clear" w:pos="284"/>
          <w:tab w:val="clear" w:pos="1418"/>
        </w:tabs>
        <w:ind w:left="360"/>
        <w:rPr>
          <w:rFonts w:ascii="Arial" w:hAnsi="Arial" w:cs="Arial"/>
          <w:sz w:val="20"/>
        </w:rPr>
      </w:pPr>
    </w:p>
    <w:p w14:paraId="69DF71D7" w14:textId="77777777" w:rsidR="00243771" w:rsidRPr="00D95703" w:rsidRDefault="00243771">
      <w:pPr>
        <w:tabs>
          <w:tab w:val="left" w:pos="426"/>
          <w:tab w:val="left" w:pos="1418"/>
        </w:tabs>
        <w:jc w:val="both"/>
        <w:rPr>
          <w:rFonts w:ascii="Arial" w:hAnsi="Arial" w:cs="Arial"/>
          <w:b/>
          <w:sz w:val="20"/>
        </w:rPr>
      </w:pPr>
    </w:p>
    <w:p w14:paraId="00C705DB" w14:textId="3A8ADA06" w:rsidR="00562FAB" w:rsidRPr="00D95703" w:rsidRDefault="004B44C0">
      <w:pPr>
        <w:tabs>
          <w:tab w:val="left" w:pos="426"/>
          <w:tab w:val="left" w:pos="1418"/>
        </w:tabs>
        <w:jc w:val="both"/>
        <w:rPr>
          <w:rFonts w:ascii="Arial" w:hAnsi="Arial" w:cs="Arial"/>
          <w:b/>
          <w:sz w:val="20"/>
          <w:u w:val="single"/>
        </w:rPr>
      </w:pPr>
      <w:r w:rsidRPr="00D95703">
        <w:rPr>
          <w:rFonts w:ascii="Arial" w:hAnsi="Arial" w:cs="Arial"/>
          <w:b/>
          <w:sz w:val="20"/>
        </w:rPr>
        <w:t>VII</w:t>
      </w:r>
      <w:r w:rsidR="00D543FE" w:rsidRPr="00D95703">
        <w:rPr>
          <w:rFonts w:ascii="Arial" w:hAnsi="Arial" w:cs="Arial"/>
          <w:b/>
          <w:sz w:val="20"/>
        </w:rPr>
        <w:t>I</w:t>
      </w:r>
      <w:r w:rsidRPr="00D95703">
        <w:rPr>
          <w:rFonts w:ascii="Arial" w:hAnsi="Arial" w:cs="Arial"/>
          <w:b/>
          <w:sz w:val="20"/>
        </w:rPr>
        <w:t xml:space="preserve">.  </w:t>
      </w:r>
      <w:r w:rsidRPr="00D95703">
        <w:rPr>
          <w:rFonts w:ascii="Arial" w:hAnsi="Arial" w:cs="Arial"/>
          <w:b/>
          <w:sz w:val="20"/>
          <w:u w:val="single"/>
        </w:rPr>
        <w:t xml:space="preserve">Způsob úhrady, fakturace </w:t>
      </w:r>
    </w:p>
    <w:p w14:paraId="6E386039" w14:textId="77777777" w:rsidR="00EC0E51" w:rsidRPr="00D95703" w:rsidRDefault="00EC0E51">
      <w:pPr>
        <w:tabs>
          <w:tab w:val="left" w:pos="426"/>
          <w:tab w:val="left" w:pos="1418"/>
        </w:tabs>
        <w:jc w:val="both"/>
        <w:rPr>
          <w:rFonts w:ascii="Arial" w:hAnsi="Arial" w:cs="Arial"/>
          <w:b/>
          <w:sz w:val="20"/>
          <w:u w:val="single"/>
        </w:rPr>
      </w:pPr>
    </w:p>
    <w:p w14:paraId="0BA84BEC" w14:textId="77777777" w:rsidR="009403E5" w:rsidRPr="00D95703" w:rsidRDefault="009403E5" w:rsidP="009403E5">
      <w:pPr>
        <w:numPr>
          <w:ilvl w:val="0"/>
          <w:numId w:val="8"/>
        </w:numPr>
        <w:tabs>
          <w:tab w:val="clear" w:pos="360"/>
          <w:tab w:val="left" w:pos="-6096"/>
          <w:tab w:val="left" w:pos="-2977"/>
        </w:tabs>
        <w:jc w:val="both"/>
        <w:rPr>
          <w:rFonts w:ascii="Arial" w:hAnsi="Arial" w:cs="Arial"/>
          <w:sz w:val="20"/>
        </w:rPr>
      </w:pPr>
      <w:r w:rsidRPr="00D95703">
        <w:rPr>
          <w:rFonts w:ascii="Arial" w:hAnsi="Arial" w:cs="Arial"/>
          <w:sz w:val="20"/>
        </w:rPr>
        <w:t>Objednatel se zavazuje uhradit zhotoviteli celkovou smluvní cenu, a to dílčím způsobem dle skutečného postupu provedení díla zhotovitelem.</w:t>
      </w:r>
    </w:p>
    <w:p w14:paraId="52756530" w14:textId="77777777" w:rsidR="009403E5" w:rsidRPr="00D95703" w:rsidRDefault="009403E5" w:rsidP="009403E5">
      <w:pPr>
        <w:numPr>
          <w:ilvl w:val="0"/>
          <w:numId w:val="8"/>
        </w:numPr>
        <w:tabs>
          <w:tab w:val="clear" w:pos="360"/>
          <w:tab w:val="left" w:pos="-6096"/>
          <w:tab w:val="left" w:pos="-2977"/>
        </w:tabs>
        <w:jc w:val="both"/>
        <w:rPr>
          <w:rFonts w:ascii="Arial" w:hAnsi="Arial" w:cs="Arial"/>
          <w:sz w:val="20"/>
        </w:rPr>
      </w:pPr>
      <w:r w:rsidRPr="00D95703">
        <w:rPr>
          <w:rFonts w:ascii="Arial" w:hAnsi="Arial" w:cs="Arial"/>
          <w:sz w:val="20"/>
        </w:rPr>
        <w:t>Objednatel nebude zhotoviteli poskytovat zálohy.</w:t>
      </w:r>
    </w:p>
    <w:p w14:paraId="7752E32F" w14:textId="33AAD7DE" w:rsidR="00471FC7" w:rsidRPr="00D95703" w:rsidRDefault="00471FC7" w:rsidP="00BD2339">
      <w:pPr>
        <w:pStyle w:val="Odstavecseseznamem"/>
        <w:numPr>
          <w:ilvl w:val="0"/>
          <w:numId w:val="8"/>
        </w:numPr>
        <w:jc w:val="both"/>
        <w:rPr>
          <w:rFonts w:ascii="Arial" w:hAnsi="Arial" w:cs="Arial"/>
          <w:sz w:val="20"/>
        </w:rPr>
      </w:pPr>
      <w:r w:rsidRPr="00D95703">
        <w:rPr>
          <w:rFonts w:ascii="Arial" w:hAnsi="Arial" w:cs="Arial"/>
          <w:sz w:val="20"/>
        </w:rPr>
        <w:t xml:space="preserve">Dílo bude objednateli předáváno zhotovitelem postupně na základě výkazu provedených prací, které vyhotoví zhotovitel vždy ve dvou stejnopisech, přičemž odsouhlasení těchto výkazů bude provedeno osobami uvedenými v článku XI. této smlouvy. </w:t>
      </w:r>
    </w:p>
    <w:p w14:paraId="03D0575C" w14:textId="485813DD" w:rsidR="004B44C0" w:rsidRPr="00D95703" w:rsidRDefault="009403E5" w:rsidP="00471FC7">
      <w:pPr>
        <w:numPr>
          <w:ilvl w:val="0"/>
          <w:numId w:val="8"/>
        </w:numPr>
        <w:tabs>
          <w:tab w:val="clear" w:pos="360"/>
          <w:tab w:val="left" w:pos="-6096"/>
          <w:tab w:val="left" w:pos="-2977"/>
        </w:tabs>
        <w:jc w:val="both"/>
        <w:rPr>
          <w:rFonts w:ascii="Arial" w:hAnsi="Arial" w:cs="Arial"/>
          <w:sz w:val="20"/>
        </w:rPr>
      </w:pPr>
      <w:r w:rsidRPr="00D95703">
        <w:rPr>
          <w:rFonts w:ascii="Arial" w:hAnsi="Arial" w:cs="Arial"/>
          <w:sz w:val="20"/>
        </w:rPr>
        <w:lastRenderedPageBreak/>
        <w:t xml:space="preserve">Úhrada bude prováděna na základě faktur – daňových dokladů vystavených zhotovitelem po schválení </w:t>
      </w:r>
      <w:r w:rsidR="007579AF" w:rsidRPr="00D95703">
        <w:rPr>
          <w:rFonts w:ascii="Arial" w:hAnsi="Arial" w:cs="Arial"/>
          <w:sz w:val="20"/>
        </w:rPr>
        <w:t xml:space="preserve">výkazu </w:t>
      </w:r>
      <w:r w:rsidR="00471FC7" w:rsidRPr="00D95703">
        <w:rPr>
          <w:rFonts w:ascii="Arial" w:hAnsi="Arial" w:cs="Arial"/>
          <w:sz w:val="20"/>
        </w:rPr>
        <w:t xml:space="preserve">provedených </w:t>
      </w:r>
      <w:r w:rsidR="007579AF" w:rsidRPr="00D95703">
        <w:rPr>
          <w:rFonts w:ascii="Arial" w:hAnsi="Arial" w:cs="Arial"/>
          <w:sz w:val="20"/>
        </w:rPr>
        <w:t xml:space="preserve">prací </w:t>
      </w:r>
      <w:r w:rsidR="00B03D36" w:rsidRPr="00D95703">
        <w:rPr>
          <w:rFonts w:ascii="Arial" w:hAnsi="Arial" w:cs="Arial"/>
          <w:sz w:val="20"/>
        </w:rPr>
        <w:t>dle výše uvedeného odstavce</w:t>
      </w:r>
      <w:r w:rsidR="00471FC7" w:rsidRPr="00D95703">
        <w:rPr>
          <w:rFonts w:ascii="Arial" w:hAnsi="Arial" w:cs="Arial"/>
          <w:sz w:val="20"/>
        </w:rPr>
        <w:t>.</w:t>
      </w:r>
    </w:p>
    <w:p w14:paraId="6AB40B9B" w14:textId="6D7616FE" w:rsidR="004B44C0" w:rsidRPr="00D95703" w:rsidRDefault="004B44C0" w:rsidP="00ED6160">
      <w:pPr>
        <w:pStyle w:val="Odstavecseseznamem"/>
        <w:numPr>
          <w:ilvl w:val="0"/>
          <w:numId w:val="8"/>
        </w:numPr>
        <w:jc w:val="both"/>
        <w:rPr>
          <w:rFonts w:ascii="Arial" w:hAnsi="Arial" w:cs="Arial"/>
          <w:sz w:val="20"/>
        </w:rPr>
      </w:pPr>
      <w:r w:rsidRPr="00D95703">
        <w:rPr>
          <w:rFonts w:ascii="Arial" w:hAnsi="Arial" w:cs="Arial"/>
          <w:sz w:val="20"/>
        </w:rPr>
        <w:t xml:space="preserve">Splatnost ceny za dílo se sjednává </w:t>
      </w:r>
      <w:r w:rsidR="00B03D36" w:rsidRPr="00D95703">
        <w:rPr>
          <w:rFonts w:ascii="Arial" w:hAnsi="Arial" w:cs="Arial"/>
          <w:sz w:val="20"/>
        </w:rPr>
        <w:t>20</w:t>
      </w:r>
      <w:r w:rsidRPr="00D95703">
        <w:rPr>
          <w:rFonts w:ascii="Arial" w:hAnsi="Arial" w:cs="Arial"/>
          <w:sz w:val="20"/>
        </w:rPr>
        <w:t xml:space="preserve"> dnů od data doručení faktury objednateli. Za okamžik uhrazení ceny za dílo se považuje datum, kdy byla předmětná částka odepsána z</w:t>
      </w:r>
      <w:r w:rsidR="001E0361" w:rsidRPr="00D95703" w:rsidDel="001E0361">
        <w:rPr>
          <w:rFonts w:ascii="Arial" w:hAnsi="Arial" w:cs="Arial"/>
          <w:sz w:val="20"/>
        </w:rPr>
        <w:t xml:space="preserve"> </w:t>
      </w:r>
      <w:r w:rsidRPr="00D95703">
        <w:rPr>
          <w:rFonts w:ascii="Arial" w:hAnsi="Arial" w:cs="Arial"/>
          <w:sz w:val="20"/>
        </w:rPr>
        <w:t>úč</w:t>
      </w:r>
      <w:r w:rsidR="001E0361" w:rsidRPr="00D95703">
        <w:rPr>
          <w:rFonts w:ascii="Arial" w:hAnsi="Arial" w:cs="Arial"/>
          <w:sz w:val="20"/>
        </w:rPr>
        <w:t>tu</w:t>
      </w:r>
      <w:r w:rsidRPr="00D95703">
        <w:rPr>
          <w:rFonts w:ascii="Arial" w:hAnsi="Arial" w:cs="Arial"/>
          <w:sz w:val="20"/>
        </w:rPr>
        <w:t xml:space="preserve"> </w:t>
      </w:r>
      <w:r w:rsidR="001E0361" w:rsidRPr="00D95703">
        <w:rPr>
          <w:rFonts w:ascii="Arial" w:hAnsi="Arial" w:cs="Arial"/>
          <w:sz w:val="20"/>
        </w:rPr>
        <w:t>objednatele</w:t>
      </w:r>
      <w:r w:rsidRPr="00D95703">
        <w:rPr>
          <w:rFonts w:ascii="Arial" w:hAnsi="Arial" w:cs="Arial"/>
          <w:sz w:val="20"/>
        </w:rPr>
        <w:t>.</w:t>
      </w:r>
    </w:p>
    <w:p w14:paraId="182E3970" w14:textId="688EE909" w:rsidR="004B44C0" w:rsidRPr="00D95703" w:rsidRDefault="004B44C0" w:rsidP="00ED6160">
      <w:pPr>
        <w:pStyle w:val="Odstavecseseznamem"/>
        <w:numPr>
          <w:ilvl w:val="0"/>
          <w:numId w:val="8"/>
        </w:numPr>
        <w:jc w:val="both"/>
        <w:rPr>
          <w:rFonts w:ascii="Arial" w:hAnsi="Arial" w:cs="Arial"/>
          <w:sz w:val="20"/>
        </w:rPr>
      </w:pPr>
      <w:r w:rsidRPr="00D95703">
        <w:rPr>
          <w:rFonts w:ascii="Arial" w:hAnsi="Arial" w:cs="Arial"/>
          <w:sz w:val="20"/>
        </w:rPr>
        <w:t>Faktura bude mít náležitosti daňového dokladu a na faktuře bude uvedena sazba daně z přidané hodnoty.</w:t>
      </w:r>
    </w:p>
    <w:p w14:paraId="701E4F6A" w14:textId="77777777" w:rsidR="007C4AB1" w:rsidRPr="00D95703" w:rsidRDefault="007C4AB1">
      <w:pPr>
        <w:pStyle w:val="Zkladntextodsazen"/>
        <w:tabs>
          <w:tab w:val="clear" w:pos="284"/>
          <w:tab w:val="clear" w:pos="1418"/>
        </w:tabs>
        <w:ind w:left="426" w:hanging="426"/>
        <w:rPr>
          <w:rFonts w:ascii="Arial" w:hAnsi="Arial" w:cs="Arial"/>
          <w:sz w:val="20"/>
        </w:rPr>
      </w:pPr>
    </w:p>
    <w:p w14:paraId="1DCDF204" w14:textId="77777777" w:rsidR="00E13EC4" w:rsidRPr="00D95703" w:rsidRDefault="00E13EC4">
      <w:pPr>
        <w:pStyle w:val="Zkladntextodsazen"/>
        <w:tabs>
          <w:tab w:val="clear" w:pos="284"/>
          <w:tab w:val="clear" w:pos="1418"/>
        </w:tabs>
        <w:ind w:left="426" w:hanging="426"/>
        <w:rPr>
          <w:rFonts w:ascii="Arial" w:hAnsi="Arial" w:cs="Arial"/>
          <w:sz w:val="20"/>
        </w:rPr>
      </w:pPr>
    </w:p>
    <w:p w14:paraId="7C0C01D6" w14:textId="0FE48B1A" w:rsidR="00562FAB" w:rsidRPr="00D95703" w:rsidRDefault="00D543FE">
      <w:pPr>
        <w:tabs>
          <w:tab w:val="left" w:pos="-2977"/>
          <w:tab w:val="left" w:pos="426"/>
          <w:tab w:val="left" w:pos="1418"/>
        </w:tabs>
        <w:jc w:val="both"/>
        <w:rPr>
          <w:rFonts w:ascii="Arial" w:hAnsi="Arial" w:cs="Arial"/>
          <w:b/>
          <w:sz w:val="20"/>
          <w:u w:val="single"/>
        </w:rPr>
      </w:pPr>
      <w:r w:rsidRPr="00D95703">
        <w:rPr>
          <w:rFonts w:ascii="Arial" w:hAnsi="Arial" w:cs="Arial"/>
          <w:b/>
          <w:sz w:val="20"/>
        </w:rPr>
        <w:t>IX</w:t>
      </w:r>
      <w:r w:rsidR="004B44C0" w:rsidRPr="00D95703">
        <w:rPr>
          <w:rFonts w:ascii="Arial" w:hAnsi="Arial" w:cs="Arial"/>
          <w:b/>
          <w:sz w:val="20"/>
        </w:rPr>
        <w:t>.</w:t>
      </w:r>
      <w:r w:rsidR="004B44C0" w:rsidRPr="00D95703">
        <w:rPr>
          <w:rFonts w:ascii="Arial" w:hAnsi="Arial" w:cs="Arial"/>
          <w:b/>
          <w:sz w:val="20"/>
        </w:rPr>
        <w:tab/>
      </w:r>
      <w:r w:rsidR="004B44C0" w:rsidRPr="00D95703">
        <w:rPr>
          <w:rFonts w:ascii="Arial" w:hAnsi="Arial" w:cs="Arial"/>
          <w:b/>
          <w:sz w:val="20"/>
          <w:u w:val="single"/>
        </w:rPr>
        <w:t>Smluvní pokuta, sankce</w:t>
      </w:r>
    </w:p>
    <w:p w14:paraId="73AF62F4" w14:textId="77777777" w:rsidR="00EC0E51" w:rsidRPr="00D95703" w:rsidRDefault="00EC0E51">
      <w:pPr>
        <w:tabs>
          <w:tab w:val="left" w:pos="-2977"/>
          <w:tab w:val="left" w:pos="426"/>
          <w:tab w:val="left" w:pos="1418"/>
        </w:tabs>
        <w:jc w:val="both"/>
        <w:rPr>
          <w:rFonts w:ascii="Arial" w:hAnsi="Arial" w:cs="Arial"/>
          <w:b/>
          <w:sz w:val="20"/>
          <w:u w:val="single"/>
        </w:rPr>
      </w:pPr>
    </w:p>
    <w:p w14:paraId="2A74205B" w14:textId="665CFE10" w:rsidR="004B44C0" w:rsidRPr="00D95703"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D95703">
        <w:rPr>
          <w:rFonts w:ascii="Arial" w:hAnsi="Arial" w:cs="Arial"/>
          <w:sz w:val="20"/>
        </w:rPr>
        <w:t>V případě nedodržení termínu dokončení a předání díla dle čl. V. smlouvy je zhotovitel povinen uhradit objedn</w:t>
      </w:r>
      <w:r w:rsidR="00FF7313" w:rsidRPr="00D95703">
        <w:rPr>
          <w:rFonts w:ascii="Arial" w:hAnsi="Arial" w:cs="Arial"/>
          <w:sz w:val="20"/>
        </w:rPr>
        <w:t xml:space="preserve">ateli smluvní pokutu ve výši </w:t>
      </w:r>
      <w:r w:rsidR="00AC523E" w:rsidRPr="00D95703">
        <w:rPr>
          <w:rFonts w:ascii="Arial" w:hAnsi="Arial" w:cs="Arial"/>
          <w:sz w:val="20"/>
        </w:rPr>
        <w:t>5</w:t>
      </w:r>
      <w:r w:rsidRPr="00D95703">
        <w:rPr>
          <w:rFonts w:ascii="Arial" w:hAnsi="Arial" w:cs="Arial"/>
          <w:sz w:val="20"/>
        </w:rPr>
        <w:t>00,00 Kč za každý den prodlení</w:t>
      </w:r>
      <w:r w:rsidR="00E50F25" w:rsidRPr="00D95703">
        <w:rPr>
          <w:rFonts w:ascii="Arial" w:hAnsi="Arial" w:cs="Arial"/>
          <w:sz w:val="20"/>
        </w:rPr>
        <w:t>, to neplatí v případě zásahu vyšší</w:t>
      </w:r>
    </w:p>
    <w:p w14:paraId="20DD5B11" w14:textId="5D933793" w:rsidR="002B28FE" w:rsidRPr="00D95703"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D95703">
        <w:rPr>
          <w:rFonts w:ascii="Arial" w:hAnsi="Arial" w:cs="Arial"/>
          <w:sz w:val="20"/>
        </w:rPr>
        <w:t>V případě neodstranění nedodělků do 30 kalendářních dnů ode dne nahlášení konkrétní vady je zhotovitel povinen uhradit obje</w:t>
      </w:r>
      <w:r w:rsidR="00AC523E" w:rsidRPr="00D95703">
        <w:rPr>
          <w:rFonts w:ascii="Arial" w:hAnsi="Arial" w:cs="Arial"/>
          <w:sz w:val="20"/>
        </w:rPr>
        <w:t>dnateli smluvní pokutu ve výši 5</w:t>
      </w:r>
      <w:r w:rsidRPr="00D95703">
        <w:rPr>
          <w:rFonts w:ascii="Arial" w:hAnsi="Arial" w:cs="Arial"/>
          <w:sz w:val="20"/>
        </w:rPr>
        <w:t>00,- Kč za každ</w:t>
      </w:r>
      <w:r w:rsidR="00BE25CE" w:rsidRPr="00D95703">
        <w:rPr>
          <w:rFonts w:ascii="Arial" w:hAnsi="Arial" w:cs="Arial"/>
          <w:sz w:val="20"/>
        </w:rPr>
        <w:t>ý</w:t>
      </w:r>
      <w:r w:rsidRPr="00D95703">
        <w:rPr>
          <w:rFonts w:ascii="Arial" w:hAnsi="Arial" w:cs="Arial"/>
          <w:sz w:val="20"/>
        </w:rPr>
        <w:t xml:space="preserve"> nedodělek a den prodlení.</w:t>
      </w:r>
    </w:p>
    <w:p w14:paraId="5086687E" w14:textId="65293A55" w:rsidR="00AC523E" w:rsidRPr="00D95703" w:rsidRDefault="00AC523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D95703">
        <w:rPr>
          <w:rFonts w:ascii="Arial" w:hAnsi="Arial" w:cs="Arial"/>
          <w:sz w:val="20"/>
        </w:rPr>
        <w:t>Zhotovitel se zavazuje odstranit nedodělky díla do 30 kalendářních dnů od data nahlášení vady objednatelem.</w:t>
      </w:r>
    </w:p>
    <w:p w14:paraId="55D605AB" w14:textId="3245C877" w:rsidR="005167E7" w:rsidRPr="00D95703"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D95703">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342EBE43" w:rsidR="004B44C0" w:rsidRPr="00D95703"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D95703">
        <w:rPr>
          <w:rFonts w:ascii="Arial" w:hAnsi="Arial" w:cs="Arial"/>
          <w:sz w:val="20"/>
        </w:rPr>
        <w:t xml:space="preserve">Zaplacením smluvní pokuty a úroku z prodlení není dotčeno právo oprávněné strany </w:t>
      </w:r>
      <w:r w:rsidRPr="00D95703">
        <w:rPr>
          <w:rFonts w:ascii="Arial" w:hAnsi="Arial" w:cs="Arial"/>
          <w:sz w:val="20"/>
        </w:rPr>
        <w:br/>
        <w:t>na náhradu škody vzniklé v příčinné souvislosti s porušením smluvní povinnosti, za jejíž nedodržení jsou smluvní pokuta nebo úrok z prodlení vymáhány a účtovány</w:t>
      </w:r>
      <w:r w:rsidR="004A6CB0" w:rsidRPr="00D95703">
        <w:rPr>
          <w:rFonts w:ascii="Arial" w:hAnsi="Arial" w:cs="Arial"/>
          <w:sz w:val="20"/>
        </w:rPr>
        <w:t xml:space="preserve"> v rozsahu převyšujícím tuto smluvní pokutu nebo úrok z prodlení</w:t>
      </w:r>
      <w:r w:rsidRPr="00D95703">
        <w:rPr>
          <w:rFonts w:ascii="Arial" w:hAnsi="Arial" w:cs="Arial"/>
          <w:sz w:val="20"/>
        </w:rPr>
        <w:t>; tímto tedy strany vylučují použití ustanovení § 2050 občanského zákoníku.</w:t>
      </w:r>
    </w:p>
    <w:p w14:paraId="0045EB88" w14:textId="20D75419" w:rsidR="00C6072B" w:rsidRPr="00D95703" w:rsidRDefault="00C6072B"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D95703">
        <w:rPr>
          <w:rFonts w:ascii="Arial" w:hAnsi="Arial" w:cs="Arial"/>
          <w:sz w:val="20"/>
        </w:rPr>
        <w:t>Odpovědnost zhotovitele za zaviněné škody, které nejsou kryty pojištěním, plnění zhotovitele ze smluvních pokut nebo jakékoliv jiné nároky objednatele vůči zhotoviteli založené touto smlouvou nebo její realizací, nezávisle na konkrétním právním důvodu, včetně prodlení a ručení za vady, jsou podle dohody smluvních stran v součtu omezeny na nejvýše 10 % celkové ceny za dílo dle čl. VI.1 této smlouvy. Zhotovitel prohlašuje, že má sjednané pojištění odpovědnosti za škodu způsobenou provozní činností a vadou díla. Nároky přesahující tento rámec, nezávisle na právním důvodu, obzvláště nároky na náhradu následných škod jakož i výpadek ve výrobě nebo ušlý zisk, jsou vyloučeny a zhotovitel za ně neodpovídá. Zhotovitel na vyžádání objednatele předloží pojistný certifikát. Objednatel si je vědom výše uvedeného a výslovně s tím souhlasí.</w:t>
      </w:r>
    </w:p>
    <w:p w14:paraId="3F11415A" w14:textId="77777777" w:rsidR="00E56EE4" w:rsidRPr="00D95703" w:rsidRDefault="00E56EE4">
      <w:pPr>
        <w:tabs>
          <w:tab w:val="num" w:pos="-6096"/>
          <w:tab w:val="left" w:pos="1418"/>
        </w:tabs>
        <w:jc w:val="both"/>
        <w:rPr>
          <w:rFonts w:ascii="Arial" w:hAnsi="Arial" w:cs="Arial"/>
          <w:b/>
          <w:sz w:val="20"/>
        </w:rPr>
      </w:pPr>
    </w:p>
    <w:p w14:paraId="18E06163" w14:textId="52E12859" w:rsidR="00562FAB" w:rsidRPr="00D95703" w:rsidRDefault="004B44C0">
      <w:pPr>
        <w:tabs>
          <w:tab w:val="left" w:pos="426"/>
          <w:tab w:val="left" w:pos="1418"/>
        </w:tabs>
        <w:jc w:val="both"/>
        <w:rPr>
          <w:rFonts w:ascii="Arial" w:hAnsi="Arial" w:cs="Arial"/>
          <w:b/>
          <w:sz w:val="20"/>
          <w:u w:val="single"/>
        </w:rPr>
      </w:pPr>
      <w:r w:rsidRPr="00D95703">
        <w:rPr>
          <w:rFonts w:ascii="Arial" w:hAnsi="Arial" w:cs="Arial"/>
          <w:b/>
          <w:sz w:val="20"/>
        </w:rPr>
        <w:t>X.</w:t>
      </w:r>
      <w:r w:rsidRPr="00D95703">
        <w:rPr>
          <w:rFonts w:ascii="Arial" w:hAnsi="Arial" w:cs="Arial"/>
          <w:b/>
          <w:sz w:val="20"/>
        </w:rPr>
        <w:tab/>
      </w:r>
      <w:r w:rsidRPr="00D95703">
        <w:rPr>
          <w:rFonts w:ascii="Arial" w:hAnsi="Arial" w:cs="Arial"/>
          <w:b/>
          <w:sz w:val="20"/>
          <w:u w:val="single"/>
        </w:rPr>
        <w:t xml:space="preserve">Spolupůsobení objednatele, na kterém je závislé včasné plnění díla </w:t>
      </w:r>
    </w:p>
    <w:p w14:paraId="7304E396" w14:textId="77777777" w:rsidR="00EC0E51" w:rsidRPr="00D95703" w:rsidRDefault="00EC0E51">
      <w:pPr>
        <w:tabs>
          <w:tab w:val="left" w:pos="426"/>
          <w:tab w:val="left" w:pos="1418"/>
        </w:tabs>
        <w:jc w:val="both"/>
        <w:rPr>
          <w:rFonts w:ascii="Arial" w:hAnsi="Arial" w:cs="Arial"/>
          <w:b/>
          <w:sz w:val="20"/>
          <w:u w:val="single"/>
        </w:rPr>
      </w:pPr>
    </w:p>
    <w:p w14:paraId="7F63B023" w14:textId="0C4C4048" w:rsidR="004B44C0" w:rsidRPr="00D95703"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D95703">
        <w:rPr>
          <w:rFonts w:ascii="Arial" w:hAnsi="Arial" w:cs="Arial"/>
          <w:sz w:val="20"/>
        </w:rPr>
        <w:t>Objednatel zajistí pro zhotovitele přístup do objekt</w:t>
      </w:r>
      <w:r w:rsidR="005B05AB" w:rsidRPr="00D95703">
        <w:rPr>
          <w:rFonts w:ascii="Arial" w:hAnsi="Arial" w:cs="Arial"/>
          <w:sz w:val="20"/>
        </w:rPr>
        <w:t>ů dle čl.III.</w:t>
      </w:r>
      <w:r w:rsidRPr="00D95703">
        <w:rPr>
          <w:rFonts w:ascii="Arial" w:hAnsi="Arial" w:cs="Arial"/>
          <w:sz w:val="20"/>
        </w:rPr>
        <w:t xml:space="preserve"> pro pracovníky </w:t>
      </w:r>
      <w:r w:rsidR="00FC605F" w:rsidRPr="00D95703">
        <w:rPr>
          <w:rFonts w:ascii="Arial" w:hAnsi="Arial" w:cs="Arial"/>
          <w:sz w:val="20"/>
        </w:rPr>
        <w:t>a zaparkování 1 vozu zhotovitele</w:t>
      </w:r>
      <w:r w:rsidRPr="00D95703">
        <w:rPr>
          <w:rFonts w:ascii="Arial" w:hAnsi="Arial" w:cs="Arial"/>
          <w:sz w:val="20"/>
        </w:rPr>
        <w:t xml:space="preserve">. </w:t>
      </w:r>
    </w:p>
    <w:p w14:paraId="2E69228E" w14:textId="6AB5F3C7" w:rsidR="004B44C0" w:rsidRPr="00D95703" w:rsidRDefault="004B44C0">
      <w:pPr>
        <w:numPr>
          <w:ilvl w:val="0"/>
          <w:numId w:val="1"/>
        </w:numPr>
        <w:tabs>
          <w:tab w:val="clear" w:pos="360"/>
          <w:tab w:val="left" w:pos="-6096"/>
          <w:tab w:val="left" w:pos="-2268"/>
        </w:tabs>
        <w:ind w:left="426" w:hanging="426"/>
        <w:jc w:val="both"/>
        <w:rPr>
          <w:rFonts w:ascii="Arial" w:hAnsi="Arial" w:cs="Arial"/>
          <w:sz w:val="20"/>
        </w:rPr>
      </w:pPr>
      <w:r w:rsidRPr="00D95703">
        <w:rPr>
          <w:rFonts w:ascii="Arial" w:hAnsi="Arial" w:cs="Arial"/>
          <w:sz w:val="20"/>
        </w:rPr>
        <w:t>Objednatel umožní zhotoviteli používat sociální zařízení v objektu.</w:t>
      </w:r>
    </w:p>
    <w:p w14:paraId="6156093C" w14:textId="77777777" w:rsidR="00326EF8" w:rsidRPr="00D95703" w:rsidRDefault="00326EF8" w:rsidP="00326EF8">
      <w:pPr>
        <w:tabs>
          <w:tab w:val="left" w:pos="-6096"/>
          <w:tab w:val="left" w:pos="-2268"/>
        </w:tabs>
        <w:ind w:left="426"/>
        <w:jc w:val="both"/>
        <w:rPr>
          <w:rFonts w:ascii="Arial" w:hAnsi="Arial" w:cs="Arial"/>
          <w:sz w:val="20"/>
        </w:rPr>
      </w:pPr>
    </w:p>
    <w:p w14:paraId="7530E9CF" w14:textId="77777777" w:rsidR="005A1D0E" w:rsidRPr="00D95703" w:rsidRDefault="005A1D0E">
      <w:pPr>
        <w:tabs>
          <w:tab w:val="left" w:pos="426"/>
          <w:tab w:val="left" w:pos="1418"/>
        </w:tabs>
        <w:jc w:val="both"/>
        <w:rPr>
          <w:rFonts w:ascii="Arial" w:hAnsi="Arial" w:cs="Arial"/>
          <w:b/>
          <w:sz w:val="20"/>
        </w:rPr>
      </w:pPr>
    </w:p>
    <w:p w14:paraId="5E011588" w14:textId="77777777" w:rsidR="005A1D0E" w:rsidRPr="00D95703" w:rsidRDefault="005A1D0E">
      <w:pPr>
        <w:tabs>
          <w:tab w:val="left" w:pos="426"/>
          <w:tab w:val="left" w:pos="1418"/>
        </w:tabs>
        <w:jc w:val="both"/>
        <w:rPr>
          <w:rFonts w:ascii="Arial" w:hAnsi="Arial" w:cs="Arial"/>
          <w:b/>
          <w:sz w:val="20"/>
        </w:rPr>
      </w:pPr>
    </w:p>
    <w:p w14:paraId="56F0E084" w14:textId="2DF653FE" w:rsidR="003D00EF" w:rsidRPr="00D95703" w:rsidRDefault="004B44C0">
      <w:pPr>
        <w:tabs>
          <w:tab w:val="left" w:pos="426"/>
          <w:tab w:val="left" w:pos="1418"/>
        </w:tabs>
        <w:jc w:val="both"/>
        <w:rPr>
          <w:rFonts w:ascii="Arial" w:hAnsi="Arial" w:cs="Arial"/>
          <w:b/>
          <w:sz w:val="20"/>
          <w:u w:val="single"/>
        </w:rPr>
      </w:pPr>
      <w:r w:rsidRPr="00D95703">
        <w:rPr>
          <w:rFonts w:ascii="Arial" w:hAnsi="Arial" w:cs="Arial"/>
          <w:b/>
          <w:sz w:val="20"/>
        </w:rPr>
        <w:t>X</w:t>
      </w:r>
      <w:r w:rsidR="00D543FE" w:rsidRPr="00D95703">
        <w:rPr>
          <w:rFonts w:ascii="Arial" w:hAnsi="Arial" w:cs="Arial"/>
          <w:b/>
          <w:sz w:val="20"/>
        </w:rPr>
        <w:t>I</w:t>
      </w:r>
      <w:r w:rsidRPr="00D95703">
        <w:rPr>
          <w:rFonts w:ascii="Arial" w:hAnsi="Arial" w:cs="Arial"/>
          <w:b/>
          <w:sz w:val="20"/>
        </w:rPr>
        <w:t>.</w:t>
      </w:r>
      <w:r w:rsidRPr="00D95703">
        <w:rPr>
          <w:rFonts w:ascii="Arial" w:hAnsi="Arial" w:cs="Arial"/>
          <w:b/>
          <w:sz w:val="20"/>
        </w:rPr>
        <w:tab/>
      </w:r>
      <w:r w:rsidRPr="00D95703">
        <w:rPr>
          <w:rFonts w:ascii="Arial" w:hAnsi="Arial" w:cs="Arial"/>
          <w:b/>
          <w:sz w:val="20"/>
          <w:u w:val="single"/>
        </w:rPr>
        <w:t>Další ujednání</w:t>
      </w:r>
    </w:p>
    <w:p w14:paraId="71E1FA26" w14:textId="77777777" w:rsidR="00EC0E51" w:rsidRPr="00D95703" w:rsidRDefault="00EC0E51">
      <w:pPr>
        <w:tabs>
          <w:tab w:val="left" w:pos="426"/>
          <w:tab w:val="left" w:pos="1418"/>
        </w:tabs>
        <w:jc w:val="both"/>
        <w:rPr>
          <w:rFonts w:ascii="Arial" w:hAnsi="Arial" w:cs="Arial"/>
          <w:b/>
          <w:sz w:val="20"/>
          <w:u w:val="single"/>
        </w:rPr>
      </w:pPr>
    </w:p>
    <w:p w14:paraId="0546679D" w14:textId="73E174F2" w:rsidR="004B44C0" w:rsidRPr="00D95703" w:rsidRDefault="004B44C0">
      <w:pPr>
        <w:numPr>
          <w:ilvl w:val="0"/>
          <w:numId w:val="6"/>
        </w:numPr>
        <w:tabs>
          <w:tab w:val="clear" w:pos="720"/>
          <w:tab w:val="num" w:pos="-6237"/>
        </w:tabs>
        <w:ind w:left="426" w:hanging="426"/>
        <w:jc w:val="both"/>
        <w:rPr>
          <w:rFonts w:ascii="Arial" w:hAnsi="Arial" w:cs="Arial"/>
          <w:sz w:val="20"/>
        </w:rPr>
      </w:pPr>
      <w:r w:rsidRPr="00D95703">
        <w:rPr>
          <w:rFonts w:ascii="Arial" w:hAnsi="Arial" w:cs="Arial"/>
          <w:sz w:val="20"/>
        </w:rPr>
        <w:t xml:space="preserve">Zhotovitel se zavazuje provádět práce dle technologických nebo pracovních postupů, dodržovat požadavky na zajištění bezpečnosti práce a rovněž dodržovat požární předpisy a příslušné </w:t>
      </w:r>
      <w:r w:rsidR="00BE25CE" w:rsidRPr="00D95703">
        <w:rPr>
          <w:rFonts w:ascii="Arial" w:hAnsi="Arial" w:cs="Arial"/>
          <w:sz w:val="20"/>
        </w:rPr>
        <w:t xml:space="preserve">právně závazné </w:t>
      </w:r>
      <w:r w:rsidRPr="00D95703">
        <w:rPr>
          <w:rFonts w:ascii="Arial" w:hAnsi="Arial" w:cs="Arial"/>
          <w:sz w:val="20"/>
        </w:rPr>
        <w:t>ČSN.</w:t>
      </w:r>
    </w:p>
    <w:p w14:paraId="7901A369" w14:textId="65C84B68" w:rsidR="004B44C0" w:rsidRPr="00D95703" w:rsidRDefault="004B44C0">
      <w:pPr>
        <w:numPr>
          <w:ilvl w:val="0"/>
          <w:numId w:val="6"/>
        </w:numPr>
        <w:tabs>
          <w:tab w:val="clear" w:pos="720"/>
          <w:tab w:val="num" w:pos="-6237"/>
          <w:tab w:val="left" w:pos="-2268"/>
        </w:tabs>
        <w:ind w:left="426" w:hanging="426"/>
        <w:jc w:val="both"/>
        <w:rPr>
          <w:rFonts w:ascii="Arial" w:hAnsi="Arial" w:cs="Arial"/>
          <w:sz w:val="20"/>
        </w:rPr>
      </w:pPr>
      <w:r w:rsidRPr="00D95703">
        <w:rPr>
          <w:rFonts w:ascii="Arial" w:hAnsi="Arial" w:cs="Arial"/>
          <w:sz w:val="20"/>
        </w:rPr>
        <w:t>Zhotovitel nese odpovědnost za provedení díla v souladu s</w:t>
      </w:r>
      <w:r w:rsidR="00BE25CE" w:rsidRPr="00D95703">
        <w:rPr>
          <w:rFonts w:ascii="Arial" w:hAnsi="Arial" w:cs="Arial"/>
          <w:sz w:val="20"/>
        </w:rPr>
        <w:t xml:space="preserve"> právně závaznými </w:t>
      </w:r>
      <w:r w:rsidRPr="00D95703">
        <w:rPr>
          <w:rFonts w:ascii="Arial" w:hAnsi="Arial" w:cs="Arial"/>
          <w:sz w:val="20"/>
        </w:rPr>
        <w:t xml:space="preserve">ČSN a dalšími </w:t>
      </w:r>
      <w:r w:rsidR="00BE25CE" w:rsidRPr="00D95703">
        <w:rPr>
          <w:rFonts w:ascii="Arial" w:hAnsi="Arial" w:cs="Arial"/>
          <w:sz w:val="20"/>
        </w:rPr>
        <w:t xml:space="preserve">právními </w:t>
      </w:r>
      <w:r w:rsidRPr="00D95703">
        <w:rPr>
          <w:rFonts w:ascii="Arial" w:hAnsi="Arial" w:cs="Arial"/>
          <w:sz w:val="20"/>
        </w:rPr>
        <w:t xml:space="preserve">předpisy nebo ustanoveními platnými pro </w:t>
      </w:r>
      <w:r w:rsidR="00BE25CE" w:rsidRPr="00D95703">
        <w:rPr>
          <w:rFonts w:ascii="Arial" w:hAnsi="Arial" w:cs="Arial"/>
          <w:sz w:val="20"/>
        </w:rPr>
        <w:t xml:space="preserve">předmět smlouvy </w:t>
      </w:r>
      <w:r w:rsidRPr="00D95703">
        <w:rPr>
          <w:rFonts w:ascii="Arial" w:hAnsi="Arial" w:cs="Arial"/>
          <w:sz w:val="20"/>
        </w:rPr>
        <w:t>v České republice a případně Evropské unii.</w:t>
      </w:r>
    </w:p>
    <w:p w14:paraId="4EE6E7E2" w14:textId="0BC6146A" w:rsidR="004B44C0" w:rsidRPr="00D95703"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D95703">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1BFC4CAF" w:rsidR="004B44C0" w:rsidRPr="00D95703"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D95703">
        <w:rPr>
          <w:rFonts w:ascii="Arial" w:hAnsi="Arial" w:cs="Arial"/>
          <w:sz w:val="20"/>
        </w:rPr>
        <w:t>Zástupce objednatele na pracovišti, pověřený dozorem a přejím</w:t>
      </w:r>
      <w:r w:rsidR="007A3166" w:rsidRPr="00D95703">
        <w:rPr>
          <w:rFonts w:ascii="Arial" w:hAnsi="Arial" w:cs="Arial"/>
          <w:sz w:val="20"/>
        </w:rPr>
        <w:t xml:space="preserve">áním </w:t>
      </w:r>
      <w:r w:rsidR="00985DC7" w:rsidRPr="00D95703">
        <w:rPr>
          <w:rFonts w:ascii="Arial" w:hAnsi="Arial" w:cs="Arial"/>
          <w:sz w:val="20"/>
        </w:rPr>
        <w:t xml:space="preserve">díla je ustanoven pan </w:t>
      </w:r>
      <w:r w:rsidR="00985DC7" w:rsidRPr="00D95703">
        <w:rPr>
          <w:rFonts w:ascii="Arial" w:hAnsi="Arial" w:cs="Arial"/>
          <w:b/>
          <w:sz w:val="20"/>
        </w:rPr>
        <w:t>Pavel Cas</w:t>
      </w:r>
      <w:r w:rsidR="007A3166" w:rsidRPr="00D95703">
        <w:rPr>
          <w:rFonts w:ascii="Arial" w:hAnsi="Arial" w:cs="Arial"/>
          <w:b/>
          <w:sz w:val="20"/>
        </w:rPr>
        <w:t>k</w:t>
      </w:r>
      <w:r w:rsidR="00985DC7" w:rsidRPr="00D95703">
        <w:rPr>
          <w:rFonts w:ascii="Arial" w:hAnsi="Arial" w:cs="Arial"/>
          <w:b/>
          <w:sz w:val="20"/>
        </w:rPr>
        <w:t>a</w:t>
      </w:r>
      <w:r w:rsidR="007A3166" w:rsidRPr="00D95703">
        <w:rPr>
          <w:rFonts w:ascii="Arial" w:hAnsi="Arial" w:cs="Arial"/>
          <w:b/>
          <w:sz w:val="20"/>
        </w:rPr>
        <w:t>, tel.737 205 </w:t>
      </w:r>
      <w:r w:rsidR="00985DC7" w:rsidRPr="00D95703">
        <w:rPr>
          <w:rFonts w:ascii="Arial" w:hAnsi="Arial" w:cs="Arial"/>
          <w:b/>
          <w:sz w:val="20"/>
        </w:rPr>
        <w:t>891</w:t>
      </w:r>
      <w:r w:rsidRPr="00D95703">
        <w:rPr>
          <w:rFonts w:ascii="Arial" w:hAnsi="Arial" w:cs="Arial"/>
          <w:b/>
          <w:sz w:val="20"/>
        </w:rPr>
        <w:t xml:space="preserve">, e-mail : </w:t>
      </w:r>
      <w:hyperlink r:id="rId9" w:history="1">
        <w:r w:rsidR="00985DC7" w:rsidRPr="00D95703">
          <w:rPr>
            <w:rStyle w:val="Hypertextovodkaz"/>
            <w:rFonts w:ascii="Arial" w:hAnsi="Arial" w:cs="Arial"/>
            <w:b/>
            <w:color w:val="auto"/>
            <w:sz w:val="20"/>
            <w:u w:val="none"/>
          </w:rPr>
          <w:t>p.caska@narodni-divadlo.cz</w:t>
        </w:r>
      </w:hyperlink>
      <w:r w:rsidR="00D95703">
        <w:rPr>
          <w:rStyle w:val="Hypertextovodkaz"/>
          <w:rFonts w:ascii="Arial" w:hAnsi="Arial" w:cs="Arial"/>
          <w:b/>
          <w:color w:val="auto"/>
          <w:sz w:val="20"/>
          <w:u w:val="none"/>
        </w:rPr>
        <w:t>.</w:t>
      </w:r>
    </w:p>
    <w:p w14:paraId="37D047E6" w14:textId="6E693AD7" w:rsidR="002B28FE" w:rsidRPr="00D95703" w:rsidRDefault="002B28FE">
      <w:pPr>
        <w:numPr>
          <w:ilvl w:val="0"/>
          <w:numId w:val="6"/>
        </w:numPr>
        <w:tabs>
          <w:tab w:val="clear" w:pos="720"/>
          <w:tab w:val="num" w:pos="-6237"/>
        </w:tabs>
        <w:ind w:left="426" w:hanging="426"/>
        <w:jc w:val="both"/>
        <w:rPr>
          <w:rFonts w:ascii="Arial" w:hAnsi="Arial" w:cs="Arial"/>
          <w:sz w:val="20"/>
        </w:rPr>
      </w:pPr>
      <w:r w:rsidRPr="00D95703">
        <w:rPr>
          <w:rFonts w:ascii="Arial" w:hAnsi="Arial" w:cs="Arial"/>
          <w:sz w:val="20"/>
        </w:rPr>
        <w:t>Zástupcem zhotovitele na pracovišti je ustanoven pan</w:t>
      </w:r>
      <w:r w:rsidRPr="00D95703">
        <w:rPr>
          <w:rFonts w:ascii="Arial" w:hAnsi="Arial" w:cs="Arial"/>
          <w:b/>
          <w:sz w:val="20"/>
        </w:rPr>
        <w:t xml:space="preserve"> </w:t>
      </w:r>
      <w:r w:rsidR="00347EDB" w:rsidRPr="00D95703">
        <w:rPr>
          <w:rFonts w:ascii="Arial" w:hAnsi="Arial" w:cs="Arial"/>
          <w:b/>
          <w:sz w:val="20"/>
        </w:rPr>
        <w:t>Vojtěch Duda</w:t>
      </w:r>
      <w:r w:rsidR="00326EF8" w:rsidRPr="00D95703">
        <w:rPr>
          <w:rFonts w:ascii="Arial" w:hAnsi="Arial" w:cs="Arial"/>
          <w:b/>
          <w:sz w:val="20"/>
        </w:rPr>
        <w:t xml:space="preserve">, tel: </w:t>
      </w:r>
      <w:r w:rsidR="00347EDB" w:rsidRPr="00D95703">
        <w:rPr>
          <w:rFonts w:ascii="Arial" w:hAnsi="Arial" w:cs="Arial"/>
          <w:b/>
          <w:sz w:val="20"/>
        </w:rPr>
        <w:t>703 405 238, mail. vojtech.duda@boschrexroth.cz</w:t>
      </w:r>
      <w:r w:rsidR="00AD2229" w:rsidRPr="00D95703">
        <w:rPr>
          <w:rFonts w:ascii="Arial" w:hAnsi="Arial" w:cs="Arial"/>
          <w:b/>
          <w:sz w:val="20"/>
        </w:rPr>
        <w:t>.</w:t>
      </w:r>
    </w:p>
    <w:p w14:paraId="71196918" w14:textId="01F930FF" w:rsidR="004B44C0" w:rsidRPr="00D95703"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D95703">
        <w:rPr>
          <w:rFonts w:ascii="Arial" w:hAnsi="Arial" w:cs="Arial"/>
          <w:sz w:val="20"/>
        </w:rPr>
        <w:t>Zhotovitel předá objednateli písemný seznam zaměstnanců, reg. značky automobilů zhotovitele a řidičů, který bude trvale uložen v příslušné vrátnici, určené pro vstup do objektu.</w:t>
      </w:r>
    </w:p>
    <w:p w14:paraId="4B824C74" w14:textId="4B2F8CF1" w:rsidR="004B44C0" w:rsidRPr="00D95703"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D95703">
        <w:rPr>
          <w:rFonts w:ascii="Arial" w:hAnsi="Arial" w:cs="Arial"/>
          <w:sz w:val="20"/>
        </w:rPr>
        <w:t>Pro odstoupení od smlouvy platí příslušn</w:t>
      </w:r>
      <w:r w:rsidR="005B5E91" w:rsidRPr="00D95703">
        <w:rPr>
          <w:rFonts w:ascii="Arial" w:hAnsi="Arial" w:cs="Arial"/>
          <w:sz w:val="20"/>
        </w:rPr>
        <w:t>á ustanovení občanského zákoníku.</w:t>
      </w:r>
      <w:r w:rsidRPr="00D95703">
        <w:rPr>
          <w:rFonts w:ascii="Arial" w:hAnsi="Arial" w:cs="Arial"/>
          <w:sz w:val="20"/>
        </w:rPr>
        <w:t xml:space="preserve"> Odstoupení musí být písemné a je účinné dnem jeho doručení druhé smluvní straně.</w:t>
      </w:r>
      <w:r w:rsidR="002B28FE" w:rsidRPr="00D95703">
        <w:rPr>
          <w:rFonts w:ascii="Arial" w:hAnsi="Arial" w:cs="Arial"/>
          <w:sz w:val="20"/>
        </w:rPr>
        <w:t xml:space="preserve"> </w:t>
      </w:r>
      <w:r w:rsidRPr="00D95703">
        <w:rPr>
          <w:rFonts w:ascii="Arial" w:hAnsi="Arial" w:cs="Arial"/>
          <w:sz w:val="20"/>
        </w:rPr>
        <w:t>Objednatel je oprávněn od této smlouvy odstoupit zejména z následujících důvodů:</w:t>
      </w:r>
    </w:p>
    <w:p w14:paraId="60BBCA31" w14:textId="779A9585" w:rsidR="004B44C0" w:rsidRPr="00D95703" w:rsidRDefault="004B44C0" w:rsidP="005621C5">
      <w:pPr>
        <w:numPr>
          <w:ilvl w:val="1"/>
          <w:numId w:val="6"/>
        </w:numPr>
        <w:tabs>
          <w:tab w:val="clear" w:pos="1440"/>
        </w:tabs>
        <w:ind w:left="709" w:hanging="283"/>
        <w:jc w:val="both"/>
        <w:rPr>
          <w:rFonts w:ascii="Arial" w:hAnsi="Arial" w:cs="Arial"/>
          <w:sz w:val="20"/>
        </w:rPr>
      </w:pPr>
      <w:r w:rsidRPr="00D95703">
        <w:rPr>
          <w:rFonts w:ascii="Arial" w:hAnsi="Arial" w:cs="Arial"/>
          <w:sz w:val="20"/>
        </w:rPr>
        <w:lastRenderedPageBreak/>
        <w:t xml:space="preserve">Zhotovitel bude v prodlení s prováděním nebo dokončením díla podle této Smlouvy po dobu delší než </w:t>
      </w:r>
      <w:r w:rsidR="005B05AB" w:rsidRPr="00D95703">
        <w:rPr>
          <w:rFonts w:ascii="Arial" w:hAnsi="Arial" w:cs="Arial"/>
          <w:sz w:val="20"/>
        </w:rPr>
        <w:t xml:space="preserve">14 </w:t>
      </w:r>
      <w:r w:rsidRPr="00D95703">
        <w:rPr>
          <w:rFonts w:ascii="Arial" w:hAnsi="Arial" w:cs="Arial"/>
          <w:sz w:val="20"/>
        </w:rPr>
        <w:t xml:space="preserve">kalendářních dnů a k nápravě nedojde ani v přiměřené dodatečné lhůtě uvedené v písemné výzvě objednatele k nápravě, která nesmí být kratší než </w:t>
      </w:r>
      <w:r w:rsidR="005F185A" w:rsidRPr="00D95703">
        <w:rPr>
          <w:rFonts w:ascii="Arial" w:hAnsi="Arial" w:cs="Arial"/>
          <w:sz w:val="20"/>
        </w:rPr>
        <w:t>7</w:t>
      </w:r>
      <w:r w:rsidR="005B05AB" w:rsidRPr="00D95703">
        <w:rPr>
          <w:rFonts w:ascii="Arial" w:hAnsi="Arial" w:cs="Arial"/>
          <w:sz w:val="20"/>
        </w:rPr>
        <w:t xml:space="preserve"> </w:t>
      </w:r>
      <w:r w:rsidRPr="00D95703">
        <w:rPr>
          <w:rFonts w:ascii="Arial" w:hAnsi="Arial" w:cs="Arial"/>
          <w:sz w:val="20"/>
        </w:rPr>
        <w:t>kalendářní</w:t>
      </w:r>
      <w:r w:rsidR="0026373B" w:rsidRPr="00D95703">
        <w:rPr>
          <w:rFonts w:ascii="Arial" w:hAnsi="Arial" w:cs="Arial"/>
          <w:sz w:val="20"/>
        </w:rPr>
        <w:t>ch dnů</w:t>
      </w:r>
      <w:r w:rsidRPr="00D95703">
        <w:rPr>
          <w:rFonts w:ascii="Arial" w:hAnsi="Arial" w:cs="Arial"/>
          <w:sz w:val="20"/>
        </w:rPr>
        <w:t xml:space="preserve"> ode dne, kdy zhotovitel tuto výzvu od objednatele obdrží,</w:t>
      </w:r>
    </w:p>
    <w:p w14:paraId="1F48A1A7" w14:textId="7DF91AB1" w:rsidR="004B44C0" w:rsidRPr="00D95703" w:rsidRDefault="004B44C0" w:rsidP="005621C5">
      <w:pPr>
        <w:numPr>
          <w:ilvl w:val="1"/>
          <w:numId w:val="6"/>
        </w:numPr>
        <w:tabs>
          <w:tab w:val="clear" w:pos="1440"/>
        </w:tabs>
        <w:ind w:left="709" w:hanging="283"/>
        <w:jc w:val="both"/>
        <w:rPr>
          <w:rFonts w:ascii="Arial" w:hAnsi="Arial" w:cs="Arial"/>
          <w:sz w:val="20"/>
        </w:rPr>
      </w:pPr>
      <w:r w:rsidRPr="00D95703">
        <w:rPr>
          <w:rFonts w:ascii="Arial" w:hAnsi="Arial" w:cs="Arial"/>
          <w:sz w:val="20"/>
        </w:rPr>
        <w:t>Zhotovitel bude provádět dílo v rozporu s touto smlouvou a nezjedná nápravu, ačkoliv byl Zhotovitel na toto své chování nebo porušování povinností Objednatelem písemně upozorněn a vyzván ke zjednání nápravy</w:t>
      </w:r>
      <w:r w:rsidR="00BE25CE" w:rsidRPr="00D95703">
        <w:rPr>
          <w:rFonts w:ascii="Arial" w:hAnsi="Arial" w:cs="Arial"/>
          <w:sz w:val="20"/>
        </w:rPr>
        <w:t xml:space="preserve"> v přiměřené dodatečné lhůtě uvedené v písemné výzvě objednatele k nápravě, která nesmí být kratší než 7 kalendářních dnů ode dne, kdy zhotovitel tuto výzvu od objednatele obdrží</w:t>
      </w:r>
      <w:r w:rsidRPr="00D95703">
        <w:rPr>
          <w:rFonts w:ascii="Arial" w:hAnsi="Arial" w:cs="Arial"/>
          <w:sz w:val="20"/>
        </w:rPr>
        <w:t xml:space="preserve">, </w:t>
      </w:r>
    </w:p>
    <w:p w14:paraId="406E5411" w14:textId="17E22CA3" w:rsidR="004B44C0" w:rsidRPr="00D95703" w:rsidRDefault="004B44C0" w:rsidP="005621C5">
      <w:pPr>
        <w:numPr>
          <w:ilvl w:val="1"/>
          <w:numId w:val="6"/>
        </w:numPr>
        <w:tabs>
          <w:tab w:val="clear" w:pos="1440"/>
        </w:tabs>
        <w:ind w:left="709" w:hanging="283"/>
        <w:jc w:val="both"/>
        <w:rPr>
          <w:rFonts w:ascii="Arial" w:hAnsi="Arial" w:cs="Arial"/>
          <w:sz w:val="20"/>
        </w:rPr>
      </w:pPr>
      <w:r w:rsidRPr="00D95703">
        <w:rPr>
          <w:rFonts w:ascii="Arial" w:hAnsi="Arial" w:cs="Arial"/>
          <w:sz w:val="20"/>
        </w:rPr>
        <w:t>Zhotovitel provedl dílo vadně a jedná se o podstatné porušení smlouvy</w:t>
      </w:r>
    </w:p>
    <w:p w14:paraId="5D582535" w14:textId="3182ED3D" w:rsidR="00E50F25" w:rsidRPr="00D95703" w:rsidRDefault="00E50F25" w:rsidP="00E50F25">
      <w:pPr>
        <w:numPr>
          <w:ilvl w:val="0"/>
          <w:numId w:val="6"/>
        </w:numPr>
        <w:tabs>
          <w:tab w:val="clear" w:pos="720"/>
          <w:tab w:val="num" w:pos="360"/>
          <w:tab w:val="left" w:pos="426"/>
        </w:tabs>
        <w:suppressAutoHyphens/>
        <w:ind w:left="360"/>
        <w:jc w:val="both"/>
        <w:rPr>
          <w:rFonts w:ascii="Arial" w:hAnsi="Arial" w:cs="Arial"/>
          <w:sz w:val="20"/>
        </w:rPr>
      </w:pPr>
      <w:r w:rsidRPr="00D95703">
        <w:rPr>
          <w:rFonts w:ascii="Arial" w:hAnsi="Arial" w:cs="Arial"/>
          <w:sz w:val="20"/>
        </w:rPr>
        <w:t>Zhotovitel je oprávněn odstoupit od smlouvy při nezaplacení ceny za dílo objednatelem po uplynutí 10 dnů po stanoveném datu splatnosti faktury.</w:t>
      </w:r>
    </w:p>
    <w:p w14:paraId="5AD7271B" w14:textId="0635B4F8" w:rsidR="00E50F25" w:rsidRPr="00D95703" w:rsidRDefault="00E50F25" w:rsidP="00D95703">
      <w:pPr>
        <w:numPr>
          <w:ilvl w:val="0"/>
          <w:numId w:val="6"/>
        </w:numPr>
        <w:tabs>
          <w:tab w:val="clear" w:pos="720"/>
          <w:tab w:val="num" w:pos="360"/>
          <w:tab w:val="left" w:pos="426"/>
        </w:tabs>
        <w:suppressAutoHyphens/>
        <w:ind w:left="360"/>
        <w:jc w:val="both"/>
        <w:rPr>
          <w:rFonts w:ascii="Arial" w:hAnsi="Arial" w:cs="Arial"/>
          <w:sz w:val="20"/>
        </w:rPr>
      </w:pPr>
      <w:r w:rsidRPr="00D95703">
        <w:rPr>
          <w:rFonts w:ascii="Arial" w:hAnsi="Arial" w:cs="Arial"/>
          <w:sz w:val="20"/>
        </w:rPr>
        <w:t>V případě odstoupení od smlouvy nahradí smluvní strana, u které leží důvod odstoupení, skutečně vzniklé náklady na plnění z této smlouvy do doby odstoupení</w:t>
      </w:r>
      <w:r w:rsidR="00084A26" w:rsidRPr="00D95703">
        <w:rPr>
          <w:rFonts w:ascii="Arial" w:hAnsi="Arial" w:cs="Arial"/>
          <w:sz w:val="20"/>
        </w:rPr>
        <w:t>.</w:t>
      </w:r>
    </w:p>
    <w:p w14:paraId="639BE631" w14:textId="56CDCFE0" w:rsidR="004B44C0" w:rsidRPr="00D95703" w:rsidRDefault="004B44C0">
      <w:pPr>
        <w:numPr>
          <w:ilvl w:val="0"/>
          <w:numId w:val="6"/>
        </w:numPr>
        <w:tabs>
          <w:tab w:val="clear" w:pos="720"/>
          <w:tab w:val="left" w:pos="426"/>
        </w:tabs>
        <w:suppressAutoHyphens/>
        <w:ind w:left="426" w:hanging="426"/>
        <w:jc w:val="both"/>
        <w:rPr>
          <w:rFonts w:ascii="Arial" w:hAnsi="Arial" w:cs="Arial"/>
          <w:sz w:val="20"/>
        </w:rPr>
      </w:pPr>
      <w:r w:rsidRPr="00D95703">
        <w:rPr>
          <w:rFonts w:ascii="Arial" w:hAnsi="Arial" w:cs="Arial"/>
          <w:sz w:val="20"/>
        </w:rPr>
        <w:t>Odstoupení od smlouvy se nedotýká práva na zaplacení smluvní pokuty nebo úroku z prodlení, ani práva na náhradu škody vzniklé z porušení smluvní povinnosti</w:t>
      </w:r>
      <w:r w:rsidR="00E50F25" w:rsidRPr="00D95703">
        <w:rPr>
          <w:rFonts w:ascii="Arial" w:hAnsi="Arial" w:cs="Arial"/>
          <w:sz w:val="20"/>
        </w:rPr>
        <w:t xml:space="preserve"> v odpovídajícím a skutečně vzniklém rozsahu.</w:t>
      </w:r>
    </w:p>
    <w:p w14:paraId="6EDAD3B8" w14:textId="22096758" w:rsidR="004B44C0" w:rsidRPr="00D95703" w:rsidRDefault="004B44C0">
      <w:pPr>
        <w:tabs>
          <w:tab w:val="left" w:pos="900"/>
        </w:tabs>
        <w:jc w:val="both"/>
        <w:rPr>
          <w:rFonts w:ascii="Arial" w:hAnsi="Arial" w:cs="Arial"/>
          <w:sz w:val="20"/>
        </w:rPr>
      </w:pPr>
    </w:p>
    <w:p w14:paraId="5DCE53B0" w14:textId="77777777" w:rsidR="00E56EE4" w:rsidRPr="00D95703" w:rsidRDefault="00E56EE4">
      <w:pPr>
        <w:tabs>
          <w:tab w:val="left" w:pos="900"/>
        </w:tabs>
        <w:jc w:val="both"/>
        <w:rPr>
          <w:rFonts w:ascii="Arial" w:hAnsi="Arial" w:cs="Arial"/>
          <w:sz w:val="20"/>
        </w:rPr>
      </w:pPr>
    </w:p>
    <w:p w14:paraId="5BF92597" w14:textId="37F2E6A5" w:rsidR="0071346E" w:rsidRPr="00D95703" w:rsidRDefault="004B44C0">
      <w:pPr>
        <w:pStyle w:val="Zkladntextodsazen3"/>
        <w:tabs>
          <w:tab w:val="clear" w:pos="284"/>
          <w:tab w:val="left" w:pos="426"/>
        </w:tabs>
        <w:ind w:left="0"/>
        <w:rPr>
          <w:rFonts w:ascii="Arial" w:hAnsi="Arial" w:cs="Arial"/>
          <w:b/>
          <w:sz w:val="20"/>
          <w:u w:val="single"/>
        </w:rPr>
      </w:pPr>
      <w:r w:rsidRPr="00D95703">
        <w:rPr>
          <w:rFonts w:ascii="Arial" w:hAnsi="Arial" w:cs="Arial"/>
          <w:b/>
          <w:sz w:val="20"/>
        </w:rPr>
        <w:t>XI</w:t>
      </w:r>
      <w:r w:rsidR="00D543FE" w:rsidRPr="00D95703">
        <w:rPr>
          <w:rFonts w:ascii="Arial" w:hAnsi="Arial" w:cs="Arial"/>
          <w:b/>
          <w:sz w:val="20"/>
        </w:rPr>
        <w:t>I</w:t>
      </w:r>
      <w:r w:rsidRPr="00D95703">
        <w:rPr>
          <w:rFonts w:ascii="Arial" w:hAnsi="Arial" w:cs="Arial"/>
          <w:b/>
          <w:sz w:val="20"/>
        </w:rPr>
        <w:t>.</w:t>
      </w:r>
      <w:r w:rsidRPr="00D95703">
        <w:rPr>
          <w:rFonts w:ascii="Arial" w:hAnsi="Arial" w:cs="Arial"/>
          <w:b/>
          <w:sz w:val="20"/>
        </w:rPr>
        <w:tab/>
      </w:r>
      <w:r w:rsidRPr="00D95703">
        <w:rPr>
          <w:rFonts w:ascii="Arial" w:hAnsi="Arial" w:cs="Arial"/>
          <w:b/>
          <w:sz w:val="20"/>
          <w:u w:val="single"/>
        </w:rPr>
        <w:t>Předání a převzetí díla</w:t>
      </w:r>
    </w:p>
    <w:p w14:paraId="0023F37E" w14:textId="77777777" w:rsidR="00EC0E51" w:rsidRPr="00D95703" w:rsidRDefault="00EC0E51">
      <w:pPr>
        <w:pStyle w:val="Zkladntextodsazen3"/>
        <w:tabs>
          <w:tab w:val="clear" w:pos="284"/>
          <w:tab w:val="left" w:pos="426"/>
        </w:tabs>
        <w:ind w:left="0"/>
        <w:rPr>
          <w:rFonts w:ascii="Arial" w:hAnsi="Arial" w:cs="Arial"/>
          <w:b/>
          <w:sz w:val="20"/>
          <w:u w:val="single"/>
        </w:rPr>
      </w:pPr>
    </w:p>
    <w:p w14:paraId="1B53CCE9" w14:textId="2A26B36A" w:rsidR="000263DE" w:rsidRPr="00D95703" w:rsidRDefault="004B44C0" w:rsidP="000263DE">
      <w:pPr>
        <w:pStyle w:val="Zkladntextodsazen3"/>
        <w:numPr>
          <w:ilvl w:val="1"/>
          <w:numId w:val="14"/>
        </w:numPr>
        <w:tabs>
          <w:tab w:val="clear" w:pos="284"/>
          <w:tab w:val="clear" w:pos="1418"/>
          <w:tab w:val="left" w:pos="-2268"/>
        </w:tabs>
        <w:rPr>
          <w:rFonts w:ascii="Arial" w:hAnsi="Arial" w:cs="Arial"/>
          <w:sz w:val="20"/>
        </w:rPr>
      </w:pPr>
      <w:r w:rsidRPr="00D95703">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Pr="00D95703" w:rsidRDefault="004B44C0" w:rsidP="00243771">
      <w:pPr>
        <w:pStyle w:val="Zkladntextodsazen3"/>
        <w:numPr>
          <w:ilvl w:val="1"/>
          <w:numId w:val="14"/>
        </w:numPr>
        <w:tabs>
          <w:tab w:val="left" w:pos="-2268"/>
        </w:tabs>
        <w:rPr>
          <w:rFonts w:ascii="Arial" w:hAnsi="Arial" w:cs="Arial"/>
          <w:sz w:val="20"/>
        </w:rPr>
      </w:pPr>
      <w:r w:rsidRPr="00D95703">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Pr="00D95703" w:rsidRDefault="004B44C0" w:rsidP="001B7E01">
      <w:pPr>
        <w:pStyle w:val="Zkladntextodsazen3"/>
        <w:numPr>
          <w:ilvl w:val="1"/>
          <w:numId w:val="14"/>
        </w:numPr>
        <w:tabs>
          <w:tab w:val="clear" w:pos="284"/>
          <w:tab w:val="clear" w:pos="1418"/>
          <w:tab w:val="left" w:pos="-2268"/>
        </w:tabs>
        <w:rPr>
          <w:rFonts w:ascii="Arial" w:hAnsi="Arial" w:cs="Arial"/>
          <w:sz w:val="20"/>
        </w:rPr>
      </w:pPr>
      <w:r w:rsidRPr="00D95703">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Pr="00D95703" w:rsidRDefault="001B7E01" w:rsidP="001B7E01">
      <w:pPr>
        <w:pStyle w:val="Zkladntextodsazen3"/>
        <w:numPr>
          <w:ilvl w:val="1"/>
          <w:numId w:val="14"/>
        </w:numPr>
        <w:tabs>
          <w:tab w:val="clear" w:pos="284"/>
          <w:tab w:val="clear" w:pos="1418"/>
          <w:tab w:val="left" w:pos="-2268"/>
        </w:tabs>
        <w:rPr>
          <w:rFonts w:ascii="Arial" w:hAnsi="Arial" w:cs="Arial"/>
          <w:sz w:val="20"/>
        </w:rPr>
      </w:pPr>
      <w:r w:rsidRPr="00D95703">
        <w:rPr>
          <w:rFonts w:ascii="Arial" w:hAnsi="Arial" w:cs="Arial"/>
          <w:sz w:val="20"/>
        </w:rPr>
        <w:t>Objednatel je povinen se k předání a převzetí díla v určitý den a hodinu na místo dostavit.</w:t>
      </w:r>
    </w:p>
    <w:p w14:paraId="2E4F727F" w14:textId="25335492" w:rsidR="001B7E01" w:rsidRPr="00D95703" w:rsidRDefault="001B7E01" w:rsidP="001B7E01">
      <w:pPr>
        <w:pStyle w:val="Zkladntextodsazen3"/>
        <w:numPr>
          <w:ilvl w:val="1"/>
          <w:numId w:val="14"/>
        </w:numPr>
        <w:tabs>
          <w:tab w:val="clear" w:pos="284"/>
          <w:tab w:val="clear" w:pos="1418"/>
          <w:tab w:val="left" w:pos="-2268"/>
        </w:tabs>
        <w:rPr>
          <w:rFonts w:ascii="Arial" w:hAnsi="Arial" w:cs="Arial"/>
          <w:sz w:val="20"/>
        </w:rPr>
      </w:pPr>
      <w:r w:rsidRPr="00D95703">
        <w:rPr>
          <w:rFonts w:ascii="Arial" w:hAnsi="Arial" w:cs="Arial"/>
          <w:sz w:val="20"/>
        </w:rPr>
        <w:t>Strany se výslovně dohodly, že zhotovitel není oprávněn dílo prodat, a to ani po předchozím upozornění zhotovitele.</w:t>
      </w:r>
    </w:p>
    <w:p w14:paraId="563F4234" w14:textId="28FECDEF" w:rsidR="004B44C0" w:rsidRPr="00D95703" w:rsidRDefault="004B44C0">
      <w:pPr>
        <w:pStyle w:val="Zkladntextodsazen3"/>
        <w:tabs>
          <w:tab w:val="left" w:pos="-6096"/>
        </w:tabs>
        <w:ind w:left="0"/>
        <w:rPr>
          <w:rFonts w:ascii="Arial" w:hAnsi="Arial" w:cs="Arial"/>
          <w:b/>
          <w:sz w:val="20"/>
        </w:rPr>
      </w:pPr>
    </w:p>
    <w:p w14:paraId="522F1E0B" w14:textId="77777777" w:rsidR="00E56EE4" w:rsidRPr="00D95703" w:rsidRDefault="00E56EE4">
      <w:pPr>
        <w:pStyle w:val="Zkladntextodsazen3"/>
        <w:tabs>
          <w:tab w:val="left" w:pos="-6096"/>
        </w:tabs>
        <w:ind w:left="0"/>
        <w:rPr>
          <w:rFonts w:ascii="Arial" w:hAnsi="Arial" w:cs="Arial"/>
          <w:b/>
          <w:sz w:val="20"/>
        </w:rPr>
      </w:pPr>
    </w:p>
    <w:p w14:paraId="53DBA6BF" w14:textId="7A8458D9" w:rsidR="003D00EF" w:rsidRPr="00D95703" w:rsidRDefault="004B44C0">
      <w:pPr>
        <w:pStyle w:val="Zkladntextodsazen3"/>
        <w:tabs>
          <w:tab w:val="clear" w:pos="284"/>
          <w:tab w:val="left" w:pos="426"/>
        </w:tabs>
        <w:ind w:left="0"/>
        <w:rPr>
          <w:rFonts w:ascii="Arial" w:hAnsi="Arial" w:cs="Arial"/>
          <w:b/>
          <w:sz w:val="20"/>
          <w:u w:val="single"/>
        </w:rPr>
      </w:pPr>
      <w:r w:rsidRPr="00D95703">
        <w:rPr>
          <w:rFonts w:ascii="Arial" w:hAnsi="Arial" w:cs="Arial"/>
          <w:b/>
          <w:sz w:val="20"/>
        </w:rPr>
        <w:t>XII</w:t>
      </w:r>
      <w:r w:rsidR="00D543FE" w:rsidRPr="00D95703">
        <w:rPr>
          <w:rFonts w:ascii="Arial" w:hAnsi="Arial" w:cs="Arial"/>
          <w:b/>
          <w:sz w:val="20"/>
        </w:rPr>
        <w:t>I</w:t>
      </w:r>
      <w:r w:rsidRPr="00D95703">
        <w:rPr>
          <w:rFonts w:ascii="Arial" w:hAnsi="Arial" w:cs="Arial"/>
          <w:b/>
          <w:sz w:val="20"/>
        </w:rPr>
        <w:t>.</w:t>
      </w:r>
      <w:r w:rsidRPr="00D95703">
        <w:rPr>
          <w:rFonts w:ascii="Arial" w:hAnsi="Arial" w:cs="Arial"/>
          <w:b/>
          <w:sz w:val="20"/>
        </w:rPr>
        <w:tab/>
      </w:r>
      <w:r w:rsidRPr="00D95703">
        <w:rPr>
          <w:rFonts w:ascii="Arial" w:hAnsi="Arial" w:cs="Arial"/>
          <w:b/>
          <w:sz w:val="20"/>
          <w:u w:val="single"/>
        </w:rPr>
        <w:t>Závěrečná ustanovení</w:t>
      </w:r>
    </w:p>
    <w:p w14:paraId="2C98CFC5" w14:textId="77777777" w:rsidR="00EC0E51" w:rsidRPr="00D95703" w:rsidRDefault="00EC0E51">
      <w:pPr>
        <w:pStyle w:val="Zkladntextodsazen3"/>
        <w:tabs>
          <w:tab w:val="clear" w:pos="284"/>
          <w:tab w:val="left" w:pos="426"/>
        </w:tabs>
        <w:ind w:left="0"/>
        <w:rPr>
          <w:rFonts w:ascii="Arial" w:hAnsi="Arial" w:cs="Arial"/>
          <w:b/>
          <w:sz w:val="20"/>
          <w:u w:val="single"/>
        </w:rPr>
      </w:pPr>
    </w:p>
    <w:p w14:paraId="0042E62E" w14:textId="77777777" w:rsidR="000263DE" w:rsidRPr="00D95703"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D95703">
        <w:rPr>
          <w:rFonts w:ascii="Arial" w:hAnsi="Arial" w:cs="Arial"/>
          <w:sz w:val="20"/>
        </w:rPr>
        <w:t>Jakékoli dohody stran jsou závazné pouze tehdy, jsou-li uvedeny v této smlouvě nebo jejím event. dodatku. Změny této smlouvy je možno provést pouze písemnou formou jako její dodatek podepsaný oběma smluvními stranami.</w:t>
      </w:r>
    </w:p>
    <w:p w14:paraId="122A02CE" w14:textId="59EA71F1" w:rsidR="000263DE" w:rsidRPr="00D95703"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D95703">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22219F9" w14:textId="77777777" w:rsidR="00AC523E" w:rsidRPr="00D95703" w:rsidRDefault="00AC523E" w:rsidP="00AC523E">
      <w:pPr>
        <w:pStyle w:val="Zkladntextodsazen3"/>
        <w:tabs>
          <w:tab w:val="clear" w:pos="284"/>
          <w:tab w:val="clear" w:pos="1418"/>
        </w:tabs>
        <w:ind w:left="426"/>
        <w:rPr>
          <w:rFonts w:ascii="Arial" w:hAnsi="Arial" w:cs="Arial"/>
          <w:sz w:val="20"/>
        </w:rPr>
      </w:pPr>
    </w:p>
    <w:p w14:paraId="1380318A" w14:textId="05406331" w:rsidR="00F0384B" w:rsidRPr="00D95703" w:rsidRDefault="004070D1" w:rsidP="00F0384B">
      <w:pPr>
        <w:numPr>
          <w:ilvl w:val="0"/>
          <w:numId w:val="2"/>
        </w:numPr>
        <w:tabs>
          <w:tab w:val="clear" w:pos="360"/>
          <w:tab w:val="num" w:pos="-2268"/>
        </w:tabs>
        <w:ind w:left="426" w:hanging="425"/>
        <w:jc w:val="both"/>
        <w:rPr>
          <w:rFonts w:ascii="Arial" w:hAnsi="Arial" w:cs="Arial"/>
          <w:sz w:val="20"/>
        </w:rPr>
      </w:pPr>
      <w:r w:rsidRPr="00D95703">
        <w:rPr>
          <w:rFonts w:ascii="Arial" w:hAnsi="Arial" w:cs="Arial"/>
          <w:sz w:val="20"/>
        </w:rPr>
        <w:t xml:space="preserve">Ke sjednání dodatků k této smlouvě jsou oprávněni osoby uvedené v čl. I. této smlouvy, nebo osoby jimi zmocněné, či je zastupující. </w:t>
      </w:r>
    </w:p>
    <w:p w14:paraId="56E2133F" w14:textId="2E15B344" w:rsidR="00F0384B" w:rsidRPr="00D95703" w:rsidRDefault="00F0384B" w:rsidP="00F0384B">
      <w:pPr>
        <w:numPr>
          <w:ilvl w:val="0"/>
          <w:numId w:val="2"/>
        </w:numPr>
        <w:tabs>
          <w:tab w:val="clear" w:pos="360"/>
          <w:tab w:val="num" w:pos="-2268"/>
        </w:tabs>
        <w:ind w:left="426" w:hanging="425"/>
        <w:jc w:val="both"/>
        <w:rPr>
          <w:rFonts w:ascii="Arial" w:hAnsi="Arial" w:cs="Arial"/>
          <w:sz w:val="20"/>
        </w:rPr>
      </w:pPr>
      <w:r w:rsidRPr="00D95703">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w:t>
      </w:r>
      <w:r w:rsidR="00BE25CE" w:rsidRPr="00D95703">
        <w:rPr>
          <w:rFonts w:ascii="Arial" w:hAnsi="Arial" w:cs="Arial"/>
          <w:color w:val="000000"/>
          <w:sz w:val="20"/>
        </w:rPr>
        <w:t xml:space="preserve">především </w:t>
      </w:r>
      <w:r w:rsidRPr="00D95703">
        <w:rPr>
          <w:rFonts w:ascii="Arial" w:hAnsi="Arial" w:cs="Arial"/>
          <w:color w:val="000000"/>
          <w:sz w:val="20"/>
        </w:rPr>
        <w:t xml:space="preserve">nedostatečně pojištěné a náhlé události v životním prostředí, nehody, výbuchy, požáry, katastrofy, válka, válečné činy, </w:t>
      </w:r>
      <w:r w:rsidR="004A6CB0" w:rsidRPr="00D95703">
        <w:rPr>
          <w:rFonts w:ascii="Arial" w:hAnsi="Arial" w:cs="Arial"/>
          <w:color w:val="000000"/>
          <w:sz w:val="20"/>
        </w:rPr>
        <w:t xml:space="preserve">pandemie, </w:t>
      </w:r>
      <w:r w:rsidRPr="00D95703">
        <w:rPr>
          <w:rFonts w:ascii="Arial" w:hAnsi="Arial" w:cs="Arial"/>
          <w:color w:val="000000"/>
          <w:sz w:val="20"/>
        </w:rPr>
        <w:t>opatření vládních orgánů a orgánů veřejné moci, nové nebo pozměněné právní předpisy, smrt či jiné události srovnatelné s nimi.</w:t>
      </w:r>
    </w:p>
    <w:p w14:paraId="07AF4D04" w14:textId="3BE86448" w:rsidR="00F0384B" w:rsidRPr="00D95703" w:rsidRDefault="004070D1" w:rsidP="00F0384B">
      <w:pPr>
        <w:numPr>
          <w:ilvl w:val="0"/>
          <w:numId w:val="2"/>
        </w:numPr>
        <w:tabs>
          <w:tab w:val="clear" w:pos="360"/>
          <w:tab w:val="num" w:pos="-2268"/>
        </w:tabs>
        <w:ind w:left="426" w:hanging="425"/>
        <w:jc w:val="both"/>
        <w:rPr>
          <w:rFonts w:ascii="Arial" w:hAnsi="Arial" w:cs="Arial"/>
          <w:sz w:val="20"/>
        </w:rPr>
      </w:pPr>
      <w:r w:rsidRPr="00D95703">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Pr="00D95703" w:rsidRDefault="004070D1" w:rsidP="00F0384B">
      <w:pPr>
        <w:numPr>
          <w:ilvl w:val="0"/>
          <w:numId w:val="2"/>
        </w:numPr>
        <w:tabs>
          <w:tab w:val="clear" w:pos="360"/>
          <w:tab w:val="num" w:pos="-2268"/>
        </w:tabs>
        <w:ind w:left="426" w:hanging="425"/>
        <w:jc w:val="both"/>
        <w:rPr>
          <w:rFonts w:ascii="Arial" w:hAnsi="Arial" w:cs="Arial"/>
          <w:sz w:val="20"/>
        </w:rPr>
      </w:pPr>
      <w:r w:rsidRPr="00D95703">
        <w:rPr>
          <w:rFonts w:ascii="Arial" w:hAnsi="Arial" w:cs="Arial"/>
          <w:sz w:val="20"/>
        </w:rPr>
        <w:t>Práva a povinnosti vyplývající z této smlouvy se řídí občanským zákoníkem, není-li v této smlouvě stanoveno jinak.</w:t>
      </w:r>
    </w:p>
    <w:p w14:paraId="5F1C178C" w14:textId="3D0FE4F8" w:rsidR="007477B3" w:rsidRPr="00D95703" w:rsidRDefault="004070D1" w:rsidP="00F0384B">
      <w:pPr>
        <w:numPr>
          <w:ilvl w:val="0"/>
          <w:numId w:val="2"/>
        </w:numPr>
        <w:tabs>
          <w:tab w:val="clear" w:pos="360"/>
          <w:tab w:val="num" w:pos="-2268"/>
        </w:tabs>
        <w:ind w:left="426" w:hanging="425"/>
        <w:jc w:val="both"/>
        <w:rPr>
          <w:rFonts w:ascii="Arial" w:hAnsi="Arial" w:cs="Arial"/>
          <w:sz w:val="20"/>
        </w:rPr>
      </w:pPr>
      <w:r w:rsidRPr="00D95703">
        <w:rPr>
          <w:rFonts w:ascii="Arial" w:hAnsi="Arial" w:cs="Arial"/>
          <w:sz w:val="20"/>
        </w:rPr>
        <w:t>Obě smluvní strany prohlašují, že smlouvu přečetly, s jejím obsahem souhlasí a na důkaz toho připojují své podpisy.</w:t>
      </w:r>
    </w:p>
    <w:p w14:paraId="1EE5BEC4" w14:textId="284A51A4" w:rsidR="007210DE" w:rsidRPr="00D95703" w:rsidRDefault="00347EDB" w:rsidP="00BD2339">
      <w:pPr>
        <w:pStyle w:val="Odstavecseseznamem"/>
        <w:numPr>
          <w:ilvl w:val="0"/>
          <w:numId w:val="2"/>
        </w:numPr>
        <w:rPr>
          <w:rFonts w:ascii="Arial" w:hAnsi="Arial" w:cs="Arial"/>
          <w:sz w:val="20"/>
        </w:rPr>
      </w:pPr>
      <w:r w:rsidRPr="00D95703">
        <w:rPr>
          <w:rFonts w:ascii="Arial" w:hAnsi="Arial" w:cs="Arial"/>
          <w:sz w:val="20"/>
        </w:rPr>
        <w:t>Příloha č.1 Cenová nabídka č.1104064000</w:t>
      </w:r>
      <w:r w:rsidR="007210DE" w:rsidRPr="00D95703">
        <w:rPr>
          <w:rFonts w:ascii="Arial" w:hAnsi="Arial" w:cs="Arial"/>
          <w:sz w:val="20"/>
        </w:rPr>
        <w:t>.</w:t>
      </w:r>
    </w:p>
    <w:p w14:paraId="53C0382A" w14:textId="77777777" w:rsidR="00042E04" w:rsidRPr="00D95703" w:rsidRDefault="00042E04">
      <w:pPr>
        <w:pStyle w:val="Zkladntextodsazen3"/>
        <w:tabs>
          <w:tab w:val="clear" w:pos="284"/>
          <w:tab w:val="clear" w:pos="1418"/>
          <w:tab w:val="left" w:pos="-1418"/>
          <w:tab w:val="left" w:pos="4536"/>
        </w:tabs>
        <w:ind w:left="0"/>
        <w:rPr>
          <w:rFonts w:ascii="Arial" w:hAnsi="Arial" w:cs="Arial"/>
          <w:sz w:val="20"/>
        </w:rPr>
      </w:pPr>
    </w:p>
    <w:p w14:paraId="3D92E510" w14:textId="4340FEB5" w:rsidR="00363A68" w:rsidRPr="00D95703"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Pr="00D95703"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Pr="00D9570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D95703" w:rsidRDefault="004B44C0">
      <w:pPr>
        <w:pStyle w:val="Zkladntextodsazen3"/>
        <w:tabs>
          <w:tab w:val="clear" w:pos="284"/>
          <w:tab w:val="clear" w:pos="1418"/>
          <w:tab w:val="left" w:pos="-1418"/>
          <w:tab w:val="left" w:pos="4536"/>
        </w:tabs>
        <w:ind w:left="0"/>
        <w:rPr>
          <w:rFonts w:ascii="Arial" w:hAnsi="Arial" w:cs="Arial"/>
          <w:sz w:val="20"/>
        </w:rPr>
      </w:pPr>
      <w:r w:rsidRPr="00D95703">
        <w:rPr>
          <w:rFonts w:ascii="Arial" w:hAnsi="Arial" w:cs="Arial"/>
          <w:sz w:val="20"/>
        </w:rPr>
        <w:t>V Praze dne:</w:t>
      </w:r>
      <w:r w:rsidRPr="00D95703">
        <w:rPr>
          <w:rFonts w:ascii="Arial" w:hAnsi="Arial" w:cs="Arial"/>
          <w:sz w:val="20"/>
        </w:rPr>
        <w:tab/>
      </w:r>
      <w:r w:rsidRPr="00D95703">
        <w:rPr>
          <w:rFonts w:ascii="Arial" w:hAnsi="Arial" w:cs="Arial"/>
          <w:sz w:val="20"/>
        </w:rPr>
        <w:tab/>
        <w:t>V Praze dne:</w:t>
      </w:r>
    </w:p>
    <w:p w14:paraId="584B5588" w14:textId="77777777" w:rsidR="0071346E" w:rsidRPr="00D95703" w:rsidRDefault="0071346E">
      <w:pPr>
        <w:pStyle w:val="Zkladntextodsazen3"/>
        <w:tabs>
          <w:tab w:val="clear" w:pos="284"/>
          <w:tab w:val="clear" w:pos="1418"/>
          <w:tab w:val="left" w:pos="-1418"/>
          <w:tab w:val="left" w:pos="4536"/>
        </w:tabs>
        <w:ind w:left="0"/>
        <w:rPr>
          <w:rFonts w:ascii="Arial" w:hAnsi="Arial" w:cs="Arial"/>
          <w:sz w:val="20"/>
        </w:rPr>
      </w:pPr>
    </w:p>
    <w:p w14:paraId="2E3B3EE8" w14:textId="77777777" w:rsidR="00AC523E" w:rsidRPr="00D95703" w:rsidRDefault="00AC523E" w:rsidP="00042E04">
      <w:pPr>
        <w:pStyle w:val="Zkladntextodsazen3"/>
        <w:tabs>
          <w:tab w:val="clear" w:pos="284"/>
          <w:tab w:val="clear" w:pos="1418"/>
          <w:tab w:val="left" w:pos="-1418"/>
          <w:tab w:val="left" w:pos="4536"/>
        </w:tabs>
        <w:ind w:left="0"/>
        <w:rPr>
          <w:rFonts w:ascii="Arial" w:hAnsi="Arial" w:cs="Arial"/>
          <w:sz w:val="20"/>
        </w:rPr>
      </w:pPr>
    </w:p>
    <w:p w14:paraId="45643B27" w14:textId="3461FD32" w:rsidR="00042E04" w:rsidRPr="00D95703" w:rsidRDefault="00042E04" w:rsidP="00042E04">
      <w:pPr>
        <w:pStyle w:val="Zkladntextodsazen3"/>
        <w:tabs>
          <w:tab w:val="clear" w:pos="284"/>
          <w:tab w:val="clear" w:pos="1418"/>
          <w:tab w:val="left" w:pos="-1418"/>
          <w:tab w:val="left" w:pos="4536"/>
        </w:tabs>
        <w:ind w:left="0"/>
        <w:rPr>
          <w:rFonts w:ascii="Arial" w:hAnsi="Arial" w:cs="Arial"/>
          <w:sz w:val="20"/>
        </w:rPr>
      </w:pPr>
      <w:r w:rsidRPr="00D95703">
        <w:rPr>
          <w:rFonts w:ascii="Arial" w:hAnsi="Arial" w:cs="Arial"/>
          <w:sz w:val="20"/>
        </w:rPr>
        <w:t>Za zhotovitele:</w:t>
      </w:r>
      <w:r w:rsidRPr="00D95703">
        <w:rPr>
          <w:rFonts w:ascii="Arial" w:hAnsi="Arial" w:cs="Arial"/>
          <w:sz w:val="20"/>
        </w:rPr>
        <w:tab/>
      </w:r>
      <w:r w:rsidRPr="00D95703">
        <w:rPr>
          <w:rFonts w:ascii="Arial" w:hAnsi="Arial" w:cs="Arial"/>
          <w:sz w:val="20"/>
        </w:rPr>
        <w:tab/>
        <w:t>Za objednatele:</w:t>
      </w:r>
    </w:p>
    <w:p w14:paraId="313E28CD" w14:textId="77777777" w:rsidR="00042E04" w:rsidRPr="00D95703"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Pr="00D95703"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Pr="00D95703"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Pr="00D95703"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Pr="00D95703"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Pr="00D9570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D95703"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D95703" w:rsidRDefault="00B759B5" w:rsidP="00B759B5">
      <w:pPr>
        <w:pStyle w:val="Zkladntextodsazen3"/>
        <w:tabs>
          <w:tab w:val="clear" w:pos="284"/>
          <w:tab w:val="clear" w:pos="1418"/>
          <w:tab w:val="left" w:pos="-1418"/>
          <w:tab w:val="left" w:pos="4536"/>
        </w:tabs>
        <w:ind w:left="0"/>
        <w:rPr>
          <w:rFonts w:ascii="Arial" w:hAnsi="Arial" w:cs="Arial"/>
          <w:sz w:val="20"/>
        </w:rPr>
      </w:pPr>
      <w:r w:rsidRPr="00D95703">
        <w:rPr>
          <w:rFonts w:ascii="Arial" w:hAnsi="Arial" w:cs="Arial"/>
          <w:sz w:val="20"/>
        </w:rPr>
        <w:t>………………………….………………</w:t>
      </w:r>
      <w:r w:rsidRPr="00D95703">
        <w:rPr>
          <w:rFonts w:ascii="Arial" w:hAnsi="Arial" w:cs="Arial"/>
          <w:sz w:val="20"/>
        </w:rPr>
        <w:tab/>
      </w:r>
      <w:r w:rsidRPr="00D95703">
        <w:rPr>
          <w:rFonts w:ascii="Arial" w:hAnsi="Arial" w:cs="Arial"/>
          <w:sz w:val="20"/>
        </w:rPr>
        <w:tab/>
      </w:r>
      <w:r w:rsidRPr="00D95703">
        <w:rPr>
          <w:rFonts w:ascii="Arial" w:hAnsi="Arial" w:cs="Arial"/>
          <w:sz w:val="20"/>
        </w:rPr>
        <w:tab/>
        <w:t>……………………………………..</w:t>
      </w:r>
    </w:p>
    <w:p w14:paraId="12F16CAE" w14:textId="4C89FD04" w:rsidR="00B759B5" w:rsidRPr="00D95703" w:rsidRDefault="00B759B5" w:rsidP="00B759B5">
      <w:pPr>
        <w:pStyle w:val="Zkladntextodsazen3"/>
        <w:tabs>
          <w:tab w:val="clear" w:pos="284"/>
          <w:tab w:val="clear" w:pos="1418"/>
          <w:tab w:val="left" w:pos="-1418"/>
          <w:tab w:val="left" w:pos="4536"/>
        </w:tabs>
        <w:ind w:left="-709"/>
        <w:rPr>
          <w:rFonts w:ascii="Arial" w:hAnsi="Arial" w:cs="Arial"/>
          <w:sz w:val="20"/>
        </w:rPr>
      </w:pPr>
      <w:r w:rsidRPr="00D95703">
        <w:rPr>
          <w:rFonts w:ascii="Arial" w:hAnsi="Arial" w:cs="Arial"/>
          <w:sz w:val="20"/>
        </w:rPr>
        <w:t xml:space="preserve">             </w:t>
      </w:r>
      <w:r w:rsidR="00AC523E" w:rsidRPr="00D95703">
        <w:rPr>
          <w:rFonts w:ascii="Arial" w:hAnsi="Arial" w:cs="Arial"/>
          <w:sz w:val="20"/>
        </w:rPr>
        <w:t xml:space="preserve">        </w:t>
      </w:r>
      <w:r w:rsidR="004A6CB0" w:rsidRPr="00D95703">
        <w:rPr>
          <w:rFonts w:ascii="Arial" w:hAnsi="Arial" w:cs="Arial"/>
          <w:sz w:val="20"/>
        </w:rPr>
        <w:t>Bosch Rexroth, spol. s r.o.</w:t>
      </w:r>
      <w:r w:rsidRPr="00D95703">
        <w:rPr>
          <w:rFonts w:ascii="Arial" w:hAnsi="Arial" w:cs="Arial"/>
          <w:sz w:val="20"/>
        </w:rPr>
        <w:t xml:space="preserve">   </w:t>
      </w:r>
      <w:r w:rsidR="00E86884" w:rsidRPr="00D95703">
        <w:rPr>
          <w:rFonts w:ascii="Arial" w:hAnsi="Arial" w:cs="Arial"/>
          <w:sz w:val="20"/>
        </w:rPr>
        <w:t xml:space="preserve">         </w:t>
      </w:r>
      <w:r w:rsidRPr="00D95703">
        <w:rPr>
          <w:rFonts w:ascii="Arial" w:hAnsi="Arial" w:cs="Arial"/>
          <w:sz w:val="20"/>
        </w:rPr>
        <w:tab/>
      </w:r>
      <w:r w:rsidRPr="00D95703">
        <w:rPr>
          <w:rFonts w:ascii="Arial" w:hAnsi="Arial" w:cs="Arial"/>
          <w:sz w:val="20"/>
        </w:rPr>
        <w:tab/>
        <w:t xml:space="preserve">       </w:t>
      </w:r>
      <w:r w:rsidRPr="00D95703">
        <w:rPr>
          <w:rFonts w:ascii="Arial" w:hAnsi="Arial" w:cs="Arial"/>
          <w:sz w:val="20"/>
        </w:rPr>
        <w:tab/>
        <w:t xml:space="preserve">             </w:t>
      </w:r>
      <w:r w:rsidR="00AC523E" w:rsidRPr="00D95703">
        <w:rPr>
          <w:rFonts w:ascii="Arial" w:hAnsi="Arial" w:cs="Arial"/>
          <w:sz w:val="20"/>
        </w:rPr>
        <w:t xml:space="preserve">  </w:t>
      </w:r>
      <w:r w:rsidRPr="00D95703">
        <w:rPr>
          <w:rFonts w:ascii="Arial" w:hAnsi="Arial" w:cs="Arial"/>
          <w:sz w:val="20"/>
        </w:rPr>
        <w:t>Národní divadlo</w:t>
      </w:r>
    </w:p>
    <w:p w14:paraId="52E30AEE" w14:textId="798DFBE9" w:rsidR="00B759B5" w:rsidRPr="00D95703" w:rsidRDefault="00AC523E" w:rsidP="00B759B5">
      <w:pPr>
        <w:pStyle w:val="Zkladntextodsazen3"/>
        <w:tabs>
          <w:tab w:val="clear" w:pos="284"/>
          <w:tab w:val="clear" w:pos="1418"/>
          <w:tab w:val="left" w:pos="-1418"/>
          <w:tab w:val="left" w:pos="4536"/>
        </w:tabs>
        <w:ind w:left="0"/>
        <w:rPr>
          <w:rFonts w:ascii="Arial" w:hAnsi="Arial" w:cs="Arial"/>
          <w:sz w:val="20"/>
        </w:rPr>
      </w:pPr>
      <w:r w:rsidRPr="00D95703">
        <w:rPr>
          <w:rFonts w:ascii="Arial" w:hAnsi="Arial" w:cs="Arial"/>
          <w:sz w:val="20"/>
        </w:rPr>
        <w:t xml:space="preserve">               Ing. Filip Kalaš</w:t>
      </w:r>
      <w:r w:rsidR="00B759B5" w:rsidRPr="00D95703">
        <w:rPr>
          <w:rFonts w:ascii="Arial" w:hAnsi="Arial" w:cs="Arial"/>
          <w:sz w:val="20"/>
        </w:rPr>
        <w:t xml:space="preserve">       </w:t>
      </w:r>
      <w:r w:rsidR="00326EF8" w:rsidRPr="00D95703">
        <w:rPr>
          <w:rFonts w:ascii="Arial" w:hAnsi="Arial" w:cs="Arial"/>
          <w:sz w:val="20"/>
        </w:rPr>
        <w:t xml:space="preserve">   </w:t>
      </w:r>
      <w:r w:rsidR="00326EF8" w:rsidRPr="00D95703">
        <w:rPr>
          <w:rFonts w:ascii="Arial" w:hAnsi="Arial" w:cs="Arial"/>
          <w:sz w:val="20"/>
        </w:rPr>
        <w:tab/>
        <w:t xml:space="preserve">         </w:t>
      </w:r>
      <w:r w:rsidR="00AD51A1" w:rsidRPr="00D95703">
        <w:rPr>
          <w:rFonts w:ascii="Arial" w:hAnsi="Arial" w:cs="Arial"/>
          <w:sz w:val="20"/>
        </w:rPr>
        <w:t xml:space="preserve">                   </w:t>
      </w:r>
      <w:r w:rsidRPr="00D95703">
        <w:rPr>
          <w:rFonts w:ascii="Arial" w:hAnsi="Arial" w:cs="Arial"/>
          <w:sz w:val="20"/>
        </w:rPr>
        <w:t xml:space="preserve"> </w:t>
      </w:r>
      <w:r w:rsidR="00AD51A1" w:rsidRPr="00D95703">
        <w:rPr>
          <w:rFonts w:ascii="Arial" w:hAnsi="Arial" w:cs="Arial"/>
          <w:sz w:val="20"/>
        </w:rPr>
        <w:t>prof. MgA. Jan Burian</w:t>
      </w:r>
    </w:p>
    <w:p w14:paraId="6B271D62" w14:textId="7B3A182B" w:rsidR="00B759B5" w:rsidRDefault="00AC523E" w:rsidP="00B759B5">
      <w:pPr>
        <w:pStyle w:val="Zkladntextodsazen3"/>
        <w:tabs>
          <w:tab w:val="clear" w:pos="284"/>
          <w:tab w:val="clear" w:pos="1418"/>
          <w:tab w:val="left" w:pos="-1418"/>
          <w:tab w:val="left" w:pos="4536"/>
        </w:tabs>
        <w:ind w:left="0"/>
        <w:rPr>
          <w:rFonts w:ascii="Arial" w:hAnsi="Arial" w:cs="Arial"/>
          <w:sz w:val="20"/>
        </w:rPr>
      </w:pPr>
      <w:r w:rsidRPr="00D95703">
        <w:rPr>
          <w:rFonts w:ascii="Arial" w:hAnsi="Arial" w:cs="Arial"/>
          <w:sz w:val="20"/>
        </w:rPr>
        <w:t xml:space="preserve">                    J</w:t>
      </w:r>
      <w:r w:rsidR="004A6CB0" w:rsidRPr="00D95703">
        <w:rPr>
          <w:rFonts w:ascii="Arial" w:hAnsi="Arial" w:cs="Arial"/>
          <w:sz w:val="20"/>
        </w:rPr>
        <w:t>ednatel</w:t>
      </w:r>
      <w:r w:rsidRPr="00D95703">
        <w:rPr>
          <w:rFonts w:ascii="Arial" w:hAnsi="Arial" w:cs="Arial"/>
          <w:sz w:val="20"/>
        </w:rPr>
        <w:tab/>
        <w:t xml:space="preserve">     </w:t>
      </w:r>
      <w:r w:rsidR="00AD51A1" w:rsidRPr="00D95703">
        <w:rPr>
          <w:rFonts w:ascii="Arial" w:hAnsi="Arial" w:cs="Arial"/>
          <w:sz w:val="20"/>
        </w:rPr>
        <w:t xml:space="preserve">                         </w:t>
      </w:r>
      <w:r w:rsidRPr="00D95703">
        <w:rPr>
          <w:rFonts w:ascii="Arial" w:hAnsi="Arial" w:cs="Arial"/>
          <w:sz w:val="20"/>
        </w:rPr>
        <w:t xml:space="preserve"> </w:t>
      </w:r>
      <w:r w:rsidR="00AD51A1" w:rsidRPr="00D95703">
        <w:rPr>
          <w:rFonts w:ascii="Arial" w:hAnsi="Arial" w:cs="Arial"/>
          <w:sz w:val="20"/>
        </w:rPr>
        <w:t xml:space="preserve">generální ředitel </w:t>
      </w:r>
      <w:r w:rsidRPr="00D95703">
        <w:rPr>
          <w:rFonts w:ascii="Arial" w:hAnsi="Arial" w:cs="Arial"/>
          <w:sz w:val="20"/>
        </w:rPr>
        <w:t xml:space="preserve"> ND</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0"/>
      <w:headerReference w:type="first" r:id="rId11"/>
      <w:footerReference w:type="first" r:id="rId12"/>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1568" w14:textId="77777777" w:rsidR="000117BC" w:rsidRDefault="000117BC">
      <w:r>
        <w:separator/>
      </w:r>
    </w:p>
  </w:endnote>
  <w:endnote w:type="continuationSeparator" w:id="0">
    <w:p w14:paraId="297464D3" w14:textId="77777777" w:rsidR="000117BC" w:rsidRDefault="0001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D09E" w14:textId="32EFE749"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32839">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32839">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749" w14:textId="66F0E141"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32839">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32839">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BB1C" w14:textId="77777777" w:rsidR="000117BC" w:rsidRDefault="000117BC">
      <w:r>
        <w:separator/>
      </w:r>
    </w:p>
  </w:footnote>
  <w:footnote w:type="continuationSeparator" w:id="0">
    <w:p w14:paraId="1AA6CCE9" w14:textId="77777777" w:rsidR="000117BC" w:rsidRDefault="0001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A62B4D0"/>
    <w:lvl w:ilvl="0">
      <w:start w:val="1"/>
      <w:numFmt w:val="decimal"/>
      <w:lvlText w:val="%1."/>
      <w:lvlJc w:val="left"/>
      <w:pPr>
        <w:tabs>
          <w:tab w:val="num" w:pos="360"/>
        </w:tabs>
        <w:ind w:left="360" w:hanging="360"/>
      </w:pPr>
      <w:rPr>
        <w:rFonts w:cs="Times New Roman"/>
        <w:b/>
        <w:bCs w:val="0"/>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83101426">
    <w:abstractNumId w:val="21"/>
  </w:num>
  <w:num w:numId="2" w16cid:durableId="1572692047">
    <w:abstractNumId w:val="17"/>
  </w:num>
  <w:num w:numId="3" w16cid:durableId="2006543561">
    <w:abstractNumId w:val="5"/>
  </w:num>
  <w:num w:numId="4" w16cid:durableId="1913540629">
    <w:abstractNumId w:val="13"/>
  </w:num>
  <w:num w:numId="5" w16cid:durableId="1270285117">
    <w:abstractNumId w:val="27"/>
  </w:num>
  <w:num w:numId="6" w16cid:durableId="264581613">
    <w:abstractNumId w:val="23"/>
  </w:num>
  <w:num w:numId="7" w16cid:durableId="899638513">
    <w:abstractNumId w:val="39"/>
  </w:num>
  <w:num w:numId="8" w16cid:durableId="172496280">
    <w:abstractNumId w:val="36"/>
  </w:num>
  <w:num w:numId="9" w16cid:durableId="1848908848">
    <w:abstractNumId w:val="6"/>
  </w:num>
  <w:num w:numId="10" w16cid:durableId="1443307543">
    <w:abstractNumId w:val="42"/>
  </w:num>
  <w:num w:numId="11" w16cid:durableId="1129274850">
    <w:abstractNumId w:val="31"/>
  </w:num>
  <w:num w:numId="12" w16cid:durableId="1118717523">
    <w:abstractNumId w:val="41"/>
  </w:num>
  <w:num w:numId="13" w16cid:durableId="897473732">
    <w:abstractNumId w:val="32"/>
  </w:num>
  <w:num w:numId="14" w16cid:durableId="1292125642">
    <w:abstractNumId w:val="9"/>
  </w:num>
  <w:num w:numId="15" w16cid:durableId="1332179458">
    <w:abstractNumId w:val="15"/>
  </w:num>
  <w:num w:numId="16" w16cid:durableId="997996864">
    <w:abstractNumId w:val="18"/>
  </w:num>
  <w:num w:numId="17" w16cid:durableId="1804150167">
    <w:abstractNumId w:val="29"/>
  </w:num>
  <w:num w:numId="18" w16cid:durableId="1250698835">
    <w:abstractNumId w:val="35"/>
  </w:num>
  <w:num w:numId="19" w16cid:durableId="37096535">
    <w:abstractNumId w:val="26"/>
  </w:num>
  <w:num w:numId="20" w16cid:durableId="1781026840">
    <w:abstractNumId w:val="16"/>
  </w:num>
  <w:num w:numId="21" w16cid:durableId="1083642373">
    <w:abstractNumId w:val="47"/>
  </w:num>
  <w:num w:numId="22" w16cid:durableId="503667080">
    <w:abstractNumId w:val="40"/>
  </w:num>
  <w:num w:numId="23" w16cid:durableId="778791005">
    <w:abstractNumId w:val="2"/>
  </w:num>
  <w:num w:numId="24" w16cid:durableId="88350599">
    <w:abstractNumId w:val="37"/>
  </w:num>
  <w:num w:numId="25" w16cid:durableId="531455730">
    <w:abstractNumId w:val="0"/>
  </w:num>
  <w:num w:numId="26" w16cid:durableId="590237076">
    <w:abstractNumId w:val="46"/>
  </w:num>
  <w:num w:numId="27" w16cid:durableId="801386435">
    <w:abstractNumId w:val="1"/>
  </w:num>
  <w:num w:numId="28" w16cid:durableId="1396587675">
    <w:abstractNumId w:val="28"/>
  </w:num>
  <w:num w:numId="29" w16cid:durableId="1311714926">
    <w:abstractNumId w:val="25"/>
  </w:num>
  <w:num w:numId="30" w16cid:durableId="1779371511">
    <w:abstractNumId w:val="30"/>
  </w:num>
  <w:num w:numId="31" w16cid:durableId="581331400">
    <w:abstractNumId w:val="3"/>
  </w:num>
  <w:num w:numId="32" w16cid:durableId="638920165">
    <w:abstractNumId w:val="43"/>
  </w:num>
  <w:num w:numId="33" w16cid:durableId="2008705393">
    <w:abstractNumId w:val="8"/>
  </w:num>
  <w:num w:numId="34" w16cid:durableId="561403849">
    <w:abstractNumId w:val="34"/>
  </w:num>
  <w:num w:numId="35" w16cid:durableId="2048406578">
    <w:abstractNumId w:val="24"/>
  </w:num>
  <w:num w:numId="36" w16cid:durableId="7020501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5796187">
    <w:abstractNumId w:val="22"/>
  </w:num>
  <w:num w:numId="38" w16cid:durableId="1778405462">
    <w:abstractNumId w:val="44"/>
  </w:num>
  <w:num w:numId="39" w16cid:durableId="1381897766">
    <w:abstractNumId w:val="12"/>
  </w:num>
  <w:num w:numId="40" w16cid:durableId="2118668946">
    <w:abstractNumId w:val="7"/>
  </w:num>
  <w:num w:numId="41" w16cid:durableId="858085875">
    <w:abstractNumId w:val="45"/>
  </w:num>
  <w:num w:numId="42" w16cid:durableId="62920272">
    <w:abstractNumId w:val="10"/>
  </w:num>
  <w:num w:numId="43" w16cid:durableId="267125891">
    <w:abstractNumId w:val="11"/>
  </w:num>
  <w:num w:numId="44" w16cid:durableId="310716152">
    <w:abstractNumId w:val="20"/>
  </w:num>
  <w:num w:numId="45" w16cid:durableId="722945391">
    <w:abstractNumId w:val="38"/>
  </w:num>
  <w:num w:numId="46" w16cid:durableId="1073086991">
    <w:abstractNumId w:val="33"/>
  </w:num>
  <w:num w:numId="47" w16cid:durableId="785853833">
    <w:abstractNumId w:val="14"/>
  </w:num>
  <w:num w:numId="48" w16cid:durableId="1842163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C0"/>
    <w:rsid w:val="00001D6E"/>
    <w:rsid w:val="000117BC"/>
    <w:rsid w:val="00012AB0"/>
    <w:rsid w:val="00013D16"/>
    <w:rsid w:val="000220E3"/>
    <w:rsid w:val="000263DE"/>
    <w:rsid w:val="0002700B"/>
    <w:rsid w:val="00036217"/>
    <w:rsid w:val="000377CC"/>
    <w:rsid w:val="0004119C"/>
    <w:rsid w:val="00041D5C"/>
    <w:rsid w:val="00042E04"/>
    <w:rsid w:val="00047DF4"/>
    <w:rsid w:val="000507A4"/>
    <w:rsid w:val="000529E1"/>
    <w:rsid w:val="00062732"/>
    <w:rsid w:val="000638BF"/>
    <w:rsid w:val="00065C58"/>
    <w:rsid w:val="00067120"/>
    <w:rsid w:val="0007327B"/>
    <w:rsid w:val="00075639"/>
    <w:rsid w:val="0007724A"/>
    <w:rsid w:val="000833E8"/>
    <w:rsid w:val="0008400E"/>
    <w:rsid w:val="00084A26"/>
    <w:rsid w:val="000865DB"/>
    <w:rsid w:val="0009391C"/>
    <w:rsid w:val="000A57B7"/>
    <w:rsid w:val="000A79A7"/>
    <w:rsid w:val="000C7012"/>
    <w:rsid w:val="000D4A83"/>
    <w:rsid w:val="000D71B9"/>
    <w:rsid w:val="000D74D1"/>
    <w:rsid w:val="000D7AD0"/>
    <w:rsid w:val="000E0360"/>
    <w:rsid w:val="000E1364"/>
    <w:rsid w:val="000E389F"/>
    <w:rsid w:val="000E6C50"/>
    <w:rsid w:val="000F1FC3"/>
    <w:rsid w:val="000F3887"/>
    <w:rsid w:val="000F6115"/>
    <w:rsid w:val="00103F83"/>
    <w:rsid w:val="0011237A"/>
    <w:rsid w:val="00112D7E"/>
    <w:rsid w:val="001144EF"/>
    <w:rsid w:val="00117D2D"/>
    <w:rsid w:val="0012198F"/>
    <w:rsid w:val="00133504"/>
    <w:rsid w:val="00137763"/>
    <w:rsid w:val="00173E15"/>
    <w:rsid w:val="00177A89"/>
    <w:rsid w:val="0018731C"/>
    <w:rsid w:val="001B60D5"/>
    <w:rsid w:val="001B7E01"/>
    <w:rsid w:val="001D0821"/>
    <w:rsid w:val="001D766D"/>
    <w:rsid w:val="001E0361"/>
    <w:rsid w:val="001E0D25"/>
    <w:rsid w:val="001F467C"/>
    <w:rsid w:val="002073DE"/>
    <w:rsid w:val="0022536C"/>
    <w:rsid w:val="00225FD9"/>
    <w:rsid w:val="00233D5F"/>
    <w:rsid w:val="00234164"/>
    <w:rsid w:val="002405F7"/>
    <w:rsid w:val="00243771"/>
    <w:rsid w:val="002464C4"/>
    <w:rsid w:val="00252761"/>
    <w:rsid w:val="00256FCC"/>
    <w:rsid w:val="00257BAF"/>
    <w:rsid w:val="00260633"/>
    <w:rsid w:val="0026373B"/>
    <w:rsid w:val="0027215F"/>
    <w:rsid w:val="00281BFE"/>
    <w:rsid w:val="002825F3"/>
    <w:rsid w:val="002832EE"/>
    <w:rsid w:val="00283384"/>
    <w:rsid w:val="00294B28"/>
    <w:rsid w:val="002A43F1"/>
    <w:rsid w:val="002B28FE"/>
    <w:rsid w:val="002E53CA"/>
    <w:rsid w:val="002F1D04"/>
    <w:rsid w:val="002F75D2"/>
    <w:rsid w:val="0030011F"/>
    <w:rsid w:val="00300B6C"/>
    <w:rsid w:val="0031748F"/>
    <w:rsid w:val="00326D31"/>
    <w:rsid w:val="00326EF8"/>
    <w:rsid w:val="00333F44"/>
    <w:rsid w:val="00335812"/>
    <w:rsid w:val="00341AAA"/>
    <w:rsid w:val="00347EDB"/>
    <w:rsid w:val="00350886"/>
    <w:rsid w:val="00363A68"/>
    <w:rsid w:val="003779C2"/>
    <w:rsid w:val="003A3EC1"/>
    <w:rsid w:val="003A548B"/>
    <w:rsid w:val="003A6895"/>
    <w:rsid w:val="003B494F"/>
    <w:rsid w:val="003D00EF"/>
    <w:rsid w:val="003D1BEE"/>
    <w:rsid w:val="003D496B"/>
    <w:rsid w:val="003D686C"/>
    <w:rsid w:val="003F1575"/>
    <w:rsid w:val="004070D1"/>
    <w:rsid w:val="004231E3"/>
    <w:rsid w:val="00431870"/>
    <w:rsid w:val="00441DC1"/>
    <w:rsid w:val="00447869"/>
    <w:rsid w:val="00450E25"/>
    <w:rsid w:val="0046572A"/>
    <w:rsid w:val="00470984"/>
    <w:rsid w:val="00471FC7"/>
    <w:rsid w:val="004834DD"/>
    <w:rsid w:val="00486CCB"/>
    <w:rsid w:val="00495043"/>
    <w:rsid w:val="004A30B6"/>
    <w:rsid w:val="004A6CB0"/>
    <w:rsid w:val="004B44C0"/>
    <w:rsid w:val="004B5E37"/>
    <w:rsid w:val="004C7187"/>
    <w:rsid w:val="004F2E7D"/>
    <w:rsid w:val="00511AD3"/>
    <w:rsid w:val="0051422D"/>
    <w:rsid w:val="005167E7"/>
    <w:rsid w:val="0053064F"/>
    <w:rsid w:val="005358FA"/>
    <w:rsid w:val="00543F9B"/>
    <w:rsid w:val="00552E92"/>
    <w:rsid w:val="005621C5"/>
    <w:rsid w:val="00562FAB"/>
    <w:rsid w:val="005672B0"/>
    <w:rsid w:val="005755CD"/>
    <w:rsid w:val="0057672D"/>
    <w:rsid w:val="00584B86"/>
    <w:rsid w:val="005A1D0E"/>
    <w:rsid w:val="005A5ED8"/>
    <w:rsid w:val="005A7A72"/>
    <w:rsid w:val="005B05AB"/>
    <w:rsid w:val="005B1271"/>
    <w:rsid w:val="005B2905"/>
    <w:rsid w:val="005B5E91"/>
    <w:rsid w:val="005B6A66"/>
    <w:rsid w:val="005C56A0"/>
    <w:rsid w:val="005D0F06"/>
    <w:rsid w:val="005E0B42"/>
    <w:rsid w:val="005E3412"/>
    <w:rsid w:val="005F185A"/>
    <w:rsid w:val="005F7921"/>
    <w:rsid w:val="00610031"/>
    <w:rsid w:val="00615023"/>
    <w:rsid w:val="006272E6"/>
    <w:rsid w:val="00632839"/>
    <w:rsid w:val="00653270"/>
    <w:rsid w:val="00655E29"/>
    <w:rsid w:val="00660070"/>
    <w:rsid w:val="0067114E"/>
    <w:rsid w:val="00677E06"/>
    <w:rsid w:val="00691312"/>
    <w:rsid w:val="006961D4"/>
    <w:rsid w:val="006A00A3"/>
    <w:rsid w:val="006A1180"/>
    <w:rsid w:val="006A6550"/>
    <w:rsid w:val="006B630F"/>
    <w:rsid w:val="006B6D55"/>
    <w:rsid w:val="006D6284"/>
    <w:rsid w:val="006E4E29"/>
    <w:rsid w:val="0070180A"/>
    <w:rsid w:val="00707A1B"/>
    <w:rsid w:val="00710F7A"/>
    <w:rsid w:val="0071346E"/>
    <w:rsid w:val="007150EB"/>
    <w:rsid w:val="00717DC7"/>
    <w:rsid w:val="007210DE"/>
    <w:rsid w:val="00722024"/>
    <w:rsid w:val="00730BC5"/>
    <w:rsid w:val="00731C3F"/>
    <w:rsid w:val="00735556"/>
    <w:rsid w:val="007477B3"/>
    <w:rsid w:val="0075361A"/>
    <w:rsid w:val="007579AF"/>
    <w:rsid w:val="00760CBF"/>
    <w:rsid w:val="007629DE"/>
    <w:rsid w:val="00770A18"/>
    <w:rsid w:val="0077400F"/>
    <w:rsid w:val="00777A26"/>
    <w:rsid w:val="00782596"/>
    <w:rsid w:val="00791DFB"/>
    <w:rsid w:val="007A3166"/>
    <w:rsid w:val="007A4C53"/>
    <w:rsid w:val="007B5185"/>
    <w:rsid w:val="007B51F2"/>
    <w:rsid w:val="007B758B"/>
    <w:rsid w:val="007C4AB1"/>
    <w:rsid w:val="007C4CAE"/>
    <w:rsid w:val="007D04F2"/>
    <w:rsid w:val="007E3A9D"/>
    <w:rsid w:val="007F41AA"/>
    <w:rsid w:val="00806E60"/>
    <w:rsid w:val="00812C9C"/>
    <w:rsid w:val="0081664B"/>
    <w:rsid w:val="00830EA2"/>
    <w:rsid w:val="008335D2"/>
    <w:rsid w:val="00837FCA"/>
    <w:rsid w:val="008412A1"/>
    <w:rsid w:val="0086172C"/>
    <w:rsid w:val="00864562"/>
    <w:rsid w:val="00882714"/>
    <w:rsid w:val="00882DF2"/>
    <w:rsid w:val="00883580"/>
    <w:rsid w:val="00885117"/>
    <w:rsid w:val="00886C23"/>
    <w:rsid w:val="00894214"/>
    <w:rsid w:val="008A292C"/>
    <w:rsid w:val="008A532E"/>
    <w:rsid w:val="008B05AD"/>
    <w:rsid w:val="008C308A"/>
    <w:rsid w:val="008C42DB"/>
    <w:rsid w:val="008D0B69"/>
    <w:rsid w:val="008D121B"/>
    <w:rsid w:val="008D32CB"/>
    <w:rsid w:val="008D60AA"/>
    <w:rsid w:val="008D7710"/>
    <w:rsid w:val="008E0AF5"/>
    <w:rsid w:val="008E2044"/>
    <w:rsid w:val="008E395B"/>
    <w:rsid w:val="008E5483"/>
    <w:rsid w:val="00910CE5"/>
    <w:rsid w:val="0092186C"/>
    <w:rsid w:val="009275FC"/>
    <w:rsid w:val="009403E5"/>
    <w:rsid w:val="00942108"/>
    <w:rsid w:val="009435A4"/>
    <w:rsid w:val="0094642B"/>
    <w:rsid w:val="00953EAE"/>
    <w:rsid w:val="0097146E"/>
    <w:rsid w:val="00971B9D"/>
    <w:rsid w:val="009820A4"/>
    <w:rsid w:val="00983943"/>
    <w:rsid w:val="00985DC7"/>
    <w:rsid w:val="009966D3"/>
    <w:rsid w:val="009A16FB"/>
    <w:rsid w:val="009A1A49"/>
    <w:rsid w:val="009C105F"/>
    <w:rsid w:val="009D10BF"/>
    <w:rsid w:val="009D65CF"/>
    <w:rsid w:val="009D6ADA"/>
    <w:rsid w:val="009E158E"/>
    <w:rsid w:val="009F47E7"/>
    <w:rsid w:val="00A17409"/>
    <w:rsid w:val="00A37988"/>
    <w:rsid w:val="00A4304D"/>
    <w:rsid w:val="00A456DE"/>
    <w:rsid w:val="00A45C35"/>
    <w:rsid w:val="00A528C8"/>
    <w:rsid w:val="00A61272"/>
    <w:rsid w:val="00A62024"/>
    <w:rsid w:val="00A76F9A"/>
    <w:rsid w:val="00A94DBC"/>
    <w:rsid w:val="00A96BE6"/>
    <w:rsid w:val="00AA2855"/>
    <w:rsid w:val="00AA7211"/>
    <w:rsid w:val="00AB2B16"/>
    <w:rsid w:val="00AB65D5"/>
    <w:rsid w:val="00AC2723"/>
    <w:rsid w:val="00AC523E"/>
    <w:rsid w:val="00AC600D"/>
    <w:rsid w:val="00AD2229"/>
    <w:rsid w:val="00AD50CC"/>
    <w:rsid w:val="00AD51A1"/>
    <w:rsid w:val="00AE4A29"/>
    <w:rsid w:val="00AF26C6"/>
    <w:rsid w:val="00AF404D"/>
    <w:rsid w:val="00AF41DC"/>
    <w:rsid w:val="00AF722B"/>
    <w:rsid w:val="00B03D36"/>
    <w:rsid w:val="00B0644A"/>
    <w:rsid w:val="00B1310D"/>
    <w:rsid w:val="00B149E1"/>
    <w:rsid w:val="00B21ADD"/>
    <w:rsid w:val="00B433E9"/>
    <w:rsid w:val="00B44347"/>
    <w:rsid w:val="00B54B89"/>
    <w:rsid w:val="00B55DD2"/>
    <w:rsid w:val="00B60FF8"/>
    <w:rsid w:val="00B66072"/>
    <w:rsid w:val="00B661B8"/>
    <w:rsid w:val="00B759B5"/>
    <w:rsid w:val="00B9342B"/>
    <w:rsid w:val="00B96C58"/>
    <w:rsid w:val="00BA73B8"/>
    <w:rsid w:val="00BA7FA2"/>
    <w:rsid w:val="00BB38E5"/>
    <w:rsid w:val="00BC1DE1"/>
    <w:rsid w:val="00BC28F6"/>
    <w:rsid w:val="00BC2DCC"/>
    <w:rsid w:val="00BD0F75"/>
    <w:rsid w:val="00BD2339"/>
    <w:rsid w:val="00BD3D75"/>
    <w:rsid w:val="00BD407C"/>
    <w:rsid w:val="00BD78A5"/>
    <w:rsid w:val="00BE25CE"/>
    <w:rsid w:val="00BE66F2"/>
    <w:rsid w:val="00BF10E1"/>
    <w:rsid w:val="00BF3DE4"/>
    <w:rsid w:val="00C114CF"/>
    <w:rsid w:val="00C122B6"/>
    <w:rsid w:val="00C13E82"/>
    <w:rsid w:val="00C25AA6"/>
    <w:rsid w:val="00C262A1"/>
    <w:rsid w:val="00C26775"/>
    <w:rsid w:val="00C51A98"/>
    <w:rsid w:val="00C6072B"/>
    <w:rsid w:val="00C61F55"/>
    <w:rsid w:val="00C74DB5"/>
    <w:rsid w:val="00C77029"/>
    <w:rsid w:val="00C85BE5"/>
    <w:rsid w:val="00C918E8"/>
    <w:rsid w:val="00C91ED0"/>
    <w:rsid w:val="00C92F66"/>
    <w:rsid w:val="00C94A73"/>
    <w:rsid w:val="00CA159A"/>
    <w:rsid w:val="00CA1BE8"/>
    <w:rsid w:val="00CA339B"/>
    <w:rsid w:val="00CA4C77"/>
    <w:rsid w:val="00CB0DA3"/>
    <w:rsid w:val="00CB2AFC"/>
    <w:rsid w:val="00CC0486"/>
    <w:rsid w:val="00CE4322"/>
    <w:rsid w:val="00CE5040"/>
    <w:rsid w:val="00CE6860"/>
    <w:rsid w:val="00CE77B6"/>
    <w:rsid w:val="00CF6EBA"/>
    <w:rsid w:val="00D176B5"/>
    <w:rsid w:val="00D17BE7"/>
    <w:rsid w:val="00D30C6F"/>
    <w:rsid w:val="00D36F61"/>
    <w:rsid w:val="00D521F8"/>
    <w:rsid w:val="00D543FE"/>
    <w:rsid w:val="00D62BA0"/>
    <w:rsid w:val="00D632A3"/>
    <w:rsid w:val="00D66C5C"/>
    <w:rsid w:val="00D67E55"/>
    <w:rsid w:val="00D74B45"/>
    <w:rsid w:val="00D74F80"/>
    <w:rsid w:val="00D83D56"/>
    <w:rsid w:val="00D94E84"/>
    <w:rsid w:val="00D95703"/>
    <w:rsid w:val="00DB05A8"/>
    <w:rsid w:val="00DB4472"/>
    <w:rsid w:val="00DB68F6"/>
    <w:rsid w:val="00DC1A95"/>
    <w:rsid w:val="00DC2472"/>
    <w:rsid w:val="00DC3D62"/>
    <w:rsid w:val="00DF42BB"/>
    <w:rsid w:val="00E0035B"/>
    <w:rsid w:val="00E045CB"/>
    <w:rsid w:val="00E072CD"/>
    <w:rsid w:val="00E13EC4"/>
    <w:rsid w:val="00E23B27"/>
    <w:rsid w:val="00E2673D"/>
    <w:rsid w:val="00E432E3"/>
    <w:rsid w:val="00E50F25"/>
    <w:rsid w:val="00E541E2"/>
    <w:rsid w:val="00E56EE4"/>
    <w:rsid w:val="00E5717B"/>
    <w:rsid w:val="00E61B7F"/>
    <w:rsid w:val="00E62705"/>
    <w:rsid w:val="00E65A1B"/>
    <w:rsid w:val="00E66F53"/>
    <w:rsid w:val="00E71F1D"/>
    <w:rsid w:val="00E86884"/>
    <w:rsid w:val="00E91978"/>
    <w:rsid w:val="00E93B37"/>
    <w:rsid w:val="00E9607A"/>
    <w:rsid w:val="00E97232"/>
    <w:rsid w:val="00EA5688"/>
    <w:rsid w:val="00EA78A5"/>
    <w:rsid w:val="00EB7D35"/>
    <w:rsid w:val="00EC0E51"/>
    <w:rsid w:val="00EC4AB4"/>
    <w:rsid w:val="00ED0EAE"/>
    <w:rsid w:val="00ED2510"/>
    <w:rsid w:val="00ED6160"/>
    <w:rsid w:val="00EE5BBC"/>
    <w:rsid w:val="00EF1162"/>
    <w:rsid w:val="00EF452E"/>
    <w:rsid w:val="00EF75B0"/>
    <w:rsid w:val="00F0384B"/>
    <w:rsid w:val="00F17C19"/>
    <w:rsid w:val="00F20892"/>
    <w:rsid w:val="00F36488"/>
    <w:rsid w:val="00F37A9C"/>
    <w:rsid w:val="00F41C59"/>
    <w:rsid w:val="00F57A46"/>
    <w:rsid w:val="00F61292"/>
    <w:rsid w:val="00F62DA8"/>
    <w:rsid w:val="00F66F85"/>
    <w:rsid w:val="00F74CE6"/>
    <w:rsid w:val="00F82304"/>
    <w:rsid w:val="00F844D9"/>
    <w:rsid w:val="00F9543F"/>
    <w:rsid w:val="00F96926"/>
    <w:rsid w:val="00FA3E2B"/>
    <w:rsid w:val="00FA3EE2"/>
    <w:rsid w:val="00FB372B"/>
    <w:rsid w:val="00FB65CF"/>
    <w:rsid w:val="00FC605F"/>
    <w:rsid w:val="00FC7915"/>
    <w:rsid w:val="00FD2700"/>
    <w:rsid w:val="00FD3B7A"/>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B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80245">
      <w:bodyDiv w:val="1"/>
      <w:marLeft w:val="0"/>
      <w:marRight w:val="0"/>
      <w:marTop w:val="0"/>
      <w:marBottom w:val="0"/>
      <w:divBdr>
        <w:top w:val="none" w:sz="0" w:space="0" w:color="auto"/>
        <w:left w:val="none" w:sz="0" w:space="0" w:color="auto"/>
        <w:bottom w:val="none" w:sz="0" w:space="0" w:color="auto"/>
        <w:right w:val="none" w:sz="0" w:space="0" w:color="auto"/>
      </w:divBdr>
    </w:div>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caska@narodni-divadl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 L S _ E M ! 5 4 5 1 9 8 1 . 1 < / d o c u m e n t i d >  
     < s e n d e r i d > R A A 5 P H < / s e n d e r i d >  
     < s e n d e r e m a i l > R A D I M . R A N I C @ C Z . B O S C H . C O M < / s e n d e r e m a i l >  
     < l a s t m o d i f i e d > 2 0 2 3 - 0 9 - 1 8 T 1 5 : 3 1 : 0 0 . 0 0 0 0 0 0 0 + 0 2 : 0 0 < / l a s t m o d i f i e d >  
     < d a t a b a s e > L S _ E M < / 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2980B-5544-415B-A79D-9DBC02A1F798}">
  <ds:schemaRefs>
    <ds:schemaRef ds:uri="http://www.imanage.com/work/xmlschema"/>
  </ds:schemaRefs>
</ds:datastoreItem>
</file>

<file path=customXml/itemProps2.xml><?xml version="1.0" encoding="utf-8"?>
<ds:datastoreItem xmlns:ds="http://schemas.openxmlformats.org/officeDocument/2006/customXml" ds:itemID="{99DE8662-8BFB-4258-8F39-E036F70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12298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2023-11-01T10:46:00Z</dcterms:created>
  <dcterms:modified xsi:type="dcterms:W3CDTF">2023-11-01T10:47:00Z</dcterms:modified>
</cp:coreProperties>
</file>