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405BE" w14:textId="77777777" w:rsidR="008C001D" w:rsidRDefault="008C001D" w:rsidP="008C001D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ubytování a poskytnutí služeb spojených s ubytováním</w:t>
      </w:r>
    </w:p>
    <w:p w14:paraId="5FAD05AA" w14:textId="77777777" w:rsidR="008C001D" w:rsidRPr="003D39AE" w:rsidRDefault="008C001D" w:rsidP="008C001D">
      <w:pPr>
        <w:widowControl w:val="0"/>
        <w:autoSpaceDE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Uzavřená dle § 2326 a násl. zákona č. 89/2012 Sb., občanský zákoník, v platném znění, mezi</w:t>
      </w:r>
    </w:p>
    <w:p w14:paraId="0BBF3B14" w14:textId="77777777" w:rsidR="008C001D" w:rsidRDefault="008C001D" w:rsidP="008C001D">
      <w:pPr>
        <w:widowControl w:val="0"/>
        <w:autoSpaceDE w:val="0"/>
        <w:rPr>
          <w:b/>
        </w:rPr>
      </w:pPr>
    </w:p>
    <w:p w14:paraId="424A2C75" w14:textId="77777777" w:rsidR="008C001D" w:rsidRPr="00957BD1" w:rsidRDefault="008C001D" w:rsidP="008C001D">
      <w:pPr>
        <w:widowControl w:val="0"/>
        <w:autoSpaceDE w:val="0"/>
        <w:rPr>
          <w:b/>
        </w:rPr>
      </w:pPr>
      <w:r>
        <w:rPr>
          <w:b/>
        </w:rPr>
        <w:t xml:space="preserve">společností </w:t>
      </w:r>
      <w:proofErr w:type="gramStart"/>
      <w:r w:rsidRPr="00957BD1">
        <w:rPr>
          <w:b/>
        </w:rPr>
        <w:t>SNĚŽNÍK , a.</w:t>
      </w:r>
      <w:proofErr w:type="gramEnd"/>
      <w:r w:rsidRPr="00957BD1">
        <w:rPr>
          <w:b/>
        </w:rPr>
        <w:t>s.</w:t>
      </w:r>
    </w:p>
    <w:p w14:paraId="32985534" w14:textId="77777777" w:rsidR="008C001D" w:rsidRPr="00957BD1" w:rsidRDefault="008C001D" w:rsidP="008C001D">
      <w:pPr>
        <w:widowControl w:val="0"/>
        <w:autoSpaceDE w:val="0"/>
        <w:rPr>
          <w:b/>
        </w:rPr>
      </w:pPr>
      <w:r>
        <w:rPr>
          <w:b/>
        </w:rPr>
        <w:t xml:space="preserve">sídlem: </w:t>
      </w:r>
      <w:r w:rsidRPr="00957BD1">
        <w:rPr>
          <w:b/>
        </w:rPr>
        <w:t>Velká Morava 79</w:t>
      </w:r>
    </w:p>
    <w:p w14:paraId="1909776C" w14:textId="77777777" w:rsidR="008C001D" w:rsidRPr="00957BD1" w:rsidRDefault="008C001D" w:rsidP="008C001D">
      <w:pPr>
        <w:widowControl w:val="0"/>
        <w:autoSpaceDE w:val="0"/>
        <w:rPr>
          <w:b/>
        </w:rPr>
      </w:pPr>
      <w:r w:rsidRPr="00957BD1">
        <w:rPr>
          <w:b/>
        </w:rPr>
        <w:t>56169 Dolní Morava</w:t>
      </w:r>
    </w:p>
    <w:p w14:paraId="1B37214F" w14:textId="77777777" w:rsidR="008C001D" w:rsidRPr="00957BD1" w:rsidRDefault="008C001D" w:rsidP="008C001D">
      <w:pPr>
        <w:widowControl w:val="0"/>
        <w:autoSpaceDE w:val="0"/>
        <w:rPr>
          <w:b/>
        </w:rPr>
      </w:pPr>
      <w:r w:rsidRPr="00957BD1">
        <w:rPr>
          <w:b/>
        </w:rPr>
        <w:t xml:space="preserve">IČO: 26979136 </w:t>
      </w:r>
    </w:p>
    <w:p w14:paraId="2D059A95" w14:textId="77777777" w:rsidR="008C001D" w:rsidRDefault="008C001D" w:rsidP="008C001D">
      <w:pPr>
        <w:widowControl w:val="0"/>
        <w:autoSpaceDE w:val="0"/>
        <w:rPr>
          <w:b/>
        </w:rPr>
      </w:pPr>
      <w:r w:rsidRPr="00957BD1">
        <w:rPr>
          <w:b/>
        </w:rPr>
        <w:t>DIČ: CZ26979136</w:t>
      </w:r>
    </w:p>
    <w:p w14:paraId="4B081986" w14:textId="77777777" w:rsidR="008C001D" w:rsidRDefault="008C001D" w:rsidP="008C001D">
      <w:pPr>
        <w:widowControl w:val="0"/>
        <w:autoSpaceDE w:val="0"/>
        <w:rPr>
          <w:b/>
        </w:rPr>
      </w:pPr>
      <w:proofErr w:type="spellStart"/>
      <w:r>
        <w:rPr>
          <w:b/>
        </w:rPr>
        <w:t>zaps</w:t>
      </w:r>
      <w:proofErr w:type="spellEnd"/>
      <w:r>
        <w:rPr>
          <w:b/>
        </w:rPr>
        <w:t xml:space="preserve">. v OR vedeném KS Brno, odd. B, </w:t>
      </w:r>
      <w:proofErr w:type="spellStart"/>
      <w:r>
        <w:rPr>
          <w:b/>
        </w:rPr>
        <w:t>vl</w:t>
      </w:r>
      <w:proofErr w:type="spellEnd"/>
      <w:r>
        <w:rPr>
          <w:b/>
        </w:rPr>
        <w:t>. 4402</w:t>
      </w:r>
    </w:p>
    <w:p w14:paraId="10C809E4" w14:textId="77777777" w:rsidR="008C001D" w:rsidRPr="003D39AE" w:rsidRDefault="008C001D" w:rsidP="008C001D">
      <w:pPr>
        <w:spacing w:line="256" w:lineRule="auto"/>
        <w:jc w:val="both"/>
        <w:rPr>
          <w:bCs/>
          <w:lang w:eastAsia="cs-CZ"/>
        </w:rPr>
      </w:pPr>
      <w:r w:rsidRPr="003D39AE">
        <w:t xml:space="preserve">za niž jedná </w:t>
      </w:r>
      <w:r w:rsidRPr="003D39AE">
        <w:rPr>
          <w:bCs/>
          <w:color w:val="000000"/>
        </w:rPr>
        <w:t>Ing. Jiří Rulíšek, předseda představenstva, příp. osoba oprávněná jednat za tuto společnost vzhledem ke svému zařazení a funkci v ní, zejm. zaměstnanec SMBÚ</w:t>
      </w:r>
    </w:p>
    <w:p w14:paraId="65302BFE" w14:textId="77777777" w:rsidR="008C001D" w:rsidRDefault="008C001D" w:rsidP="008C001D">
      <w:pPr>
        <w:widowControl w:val="0"/>
        <w:autoSpaceDE w:val="0"/>
        <w:rPr>
          <w:b/>
        </w:rPr>
      </w:pPr>
    </w:p>
    <w:p w14:paraId="0414AA03" w14:textId="77777777" w:rsidR="008C001D" w:rsidRDefault="008C001D" w:rsidP="008C001D">
      <w:pPr>
        <w:widowControl w:val="0"/>
        <w:autoSpaceDE w:val="0"/>
        <w:rPr>
          <w:b/>
          <w:bCs/>
        </w:rPr>
      </w:pPr>
    </w:p>
    <w:p w14:paraId="27CAD66F" w14:textId="77777777" w:rsidR="008C001D" w:rsidRDefault="008C001D" w:rsidP="008C001D">
      <w:pPr>
        <w:widowControl w:val="0"/>
        <w:autoSpaceDE w:val="0"/>
        <w:rPr>
          <w:b/>
          <w:bCs/>
        </w:rPr>
      </w:pPr>
      <w:r>
        <w:rPr>
          <w:b/>
          <w:bCs/>
        </w:rPr>
        <w:t>dále jen „dodavatel či ubytovatel“</w:t>
      </w:r>
    </w:p>
    <w:p w14:paraId="2B9133A5" w14:textId="77777777" w:rsidR="008C001D" w:rsidRDefault="008C001D" w:rsidP="008C001D">
      <w:pPr>
        <w:widowControl w:val="0"/>
        <w:autoSpaceDE w:val="0"/>
        <w:rPr>
          <w:b/>
          <w:bCs/>
        </w:rPr>
      </w:pPr>
    </w:p>
    <w:p w14:paraId="7C771A2D" w14:textId="77777777" w:rsidR="008C001D" w:rsidRDefault="008C001D" w:rsidP="008C001D">
      <w:pPr>
        <w:widowControl w:val="0"/>
        <w:autoSpaceDE w:val="0"/>
        <w:rPr>
          <w:b/>
          <w:bCs/>
        </w:rPr>
      </w:pPr>
      <w:r>
        <w:rPr>
          <w:b/>
          <w:bCs/>
        </w:rPr>
        <w:t>a</w:t>
      </w:r>
    </w:p>
    <w:tbl>
      <w:tblPr>
        <w:tblW w:w="57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1"/>
      </w:tblGrid>
      <w:tr w:rsidR="008C001D" w:rsidRPr="00840ACB" w14:paraId="4DDDCB32" w14:textId="77777777" w:rsidTr="002D42D2">
        <w:trPr>
          <w:trHeight w:val="95"/>
        </w:trPr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D947" w14:textId="77777777" w:rsidR="001B6FD1" w:rsidRPr="001B6FD1" w:rsidRDefault="001B6FD1" w:rsidP="002D42D2">
            <w:pPr>
              <w:widowControl w:val="0"/>
              <w:autoSpaceDE w:val="0"/>
              <w:rPr>
                <w:b/>
                <w:bCs/>
              </w:rPr>
            </w:pPr>
            <w:r w:rsidRPr="001B6FD1">
              <w:rPr>
                <w:b/>
                <w:bCs/>
              </w:rPr>
              <w:t xml:space="preserve">Základní škola Přerov, </w:t>
            </w:r>
            <w:proofErr w:type="spellStart"/>
            <w:r w:rsidRPr="001B6FD1">
              <w:rPr>
                <w:b/>
                <w:bCs/>
              </w:rPr>
              <w:t>Želatovská</w:t>
            </w:r>
            <w:proofErr w:type="spellEnd"/>
            <w:r w:rsidRPr="001B6FD1">
              <w:rPr>
                <w:b/>
                <w:bCs/>
              </w:rPr>
              <w:t xml:space="preserve"> 8</w:t>
            </w:r>
          </w:p>
          <w:p w14:paraId="6F22ECED" w14:textId="5B49F55D" w:rsidR="008C001D" w:rsidRPr="001B6FD1" w:rsidRDefault="001B6FD1" w:rsidP="002D42D2">
            <w:pPr>
              <w:widowControl w:val="0"/>
              <w:autoSpaceDE w:val="0"/>
              <w:rPr>
                <w:b/>
                <w:bCs/>
              </w:rPr>
            </w:pPr>
            <w:proofErr w:type="spellStart"/>
            <w:r w:rsidRPr="001B6FD1">
              <w:rPr>
                <w:b/>
                <w:bCs/>
              </w:rPr>
              <w:t>Želatovská</w:t>
            </w:r>
            <w:proofErr w:type="spellEnd"/>
            <w:r w:rsidRPr="001B6FD1">
              <w:rPr>
                <w:b/>
                <w:bCs/>
              </w:rPr>
              <w:t xml:space="preserve"> 2583/8, Přerov I-Město</w:t>
            </w:r>
            <w:r w:rsidR="008C001D" w:rsidRPr="001B6FD1">
              <w:rPr>
                <w:b/>
                <w:bCs/>
              </w:rPr>
              <w:br/>
            </w:r>
            <w:r w:rsidRPr="001B6FD1">
              <w:rPr>
                <w:b/>
                <w:bCs/>
              </w:rPr>
              <w:t>750 02 Přerov</w:t>
            </w:r>
          </w:p>
          <w:p w14:paraId="29E83FA1" w14:textId="6D57B5EE" w:rsidR="008C001D" w:rsidRPr="00840ACB" w:rsidRDefault="008C001D" w:rsidP="002D42D2">
            <w:pPr>
              <w:widowControl w:val="0"/>
              <w:autoSpaceDE w:val="0"/>
              <w:rPr>
                <w:b/>
                <w:bCs/>
              </w:rPr>
            </w:pPr>
            <w:r w:rsidRPr="001B6FD1">
              <w:rPr>
                <w:b/>
                <w:bCs/>
              </w:rPr>
              <w:t xml:space="preserve">IČ: </w:t>
            </w:r>
            <w:r w:rsidR="001B6FD1" w:rsidRPr="001B6FD1">
              <w:rPr>
                <w:b/>
                <w:bCs/>
              </w:rPr>
              <w:t>49558862</w:t>
            </w:r>
            <w:r w:rsidRPr="001B6FD1">
              <w:rPr>
                <w:b/>
                <w:bCs/>
              </w:rPr>
              <w:tab/>
            </w:r>
          </w:p>
        </w:tc>
      </w:tr>
      <w:tr w:rsidR="008C001D" w:rsidRPr="00840ACB" w14:paraId="4C8A3E49" w14:textId="77777777" w:rsidTr="002D42D2">
        <w:trPr>
          <w:trHeight w:val="95"/>
        </w:trPr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107C" w14:textId="77777777" w:rsidR="008C001D" w:rsidRPr="00840ACB" w:rsidRDefault="008C001D" w:rsidP="002D42D2">
            <w:pPr>
              <w:widowControl w:val="0"/>
              <w:autoSpaceDE w:val="0"/>
              <w:rPr>
                <w:b/>
                <w:bCs/>
              </w:rPr>
            </w:pPr>
          </w:p>
        </w:tc>
      </w:tr>
      <w:tr w:rsidR="008C001D" w:rsidRPr="00840ACB" w14:paraId="66F734FA" w14:textId="77777777" w:rsidTr="002D42D2">
        <w:trPr>
          <w:trHeight w:val="105"/>
        </w:trPr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5D2B" w14:textId="77777777" w:rsidR="008C001D" w:rsidRPr="00840ACB" w:rsidRDefault="008C001D" w:rsidP="002D42D2">
            <w:pPr>
              <w:widowControl w:val="0"/>
              <w:autoSpaceDE w:val="0"/>
              <w:rPr>
                <w:b/>
                <w:bCs/>
              </w:rPr>
            </w:pPr>
          </w:p>
        </w:tc>
      </w:tr>
    </w:tbl>
    <w:p w14:paraId="34B84C7D" w14:textId="77777777" w:rsidR="008C001D" w:rsidRDefault="008C001D" w:rsidP="008C001D">
      <w:pPr>
        <w:widowControl w:val="0"/>
        <w:autoSpaceDE w:val="0"/>
        <w:rPr>
          <w:b/>
          <w:bCs/>
        </w:rPr>
      </w:pPr>
      <w:r>
        <w:rPr>
          <w:b/>
          <w:bCs/>
        </w:rPr>
        <w:t>…..............................................................</w:t>
      </w:r>
    </w:p>
    <w:p w14:paraId="1D5B1FF1" w14:textId="77777777" w:rsidR="008C001D" w:rsidRDefault="008C001D" w:rsidP="008C001D">
      <w:pPr>
        <w:widowControl w:val="0"/>
        <w:autoSpaceDE w:val="0"/>
        <w:rPr>
          <w:b/>
          <w:bCs/>
        </w:rPr>
      </w:pPr>
      <w:r>
        <w:rPr>
          <w:b/>
          <w:bCs/>
        </w:rPr>
        <w:t>dále jen „objednavatel či ubytovaný“</w:t>
      </w:r>
    </w:p>
    <w:p w14:paraId="4BE533CC" w14:textId="77777777" w:rsidR="008C001D" w:rsidRDefault="008C001D" w:rsidP="008C001D">
      <w:pPr>
        <w:widowControl w:val="0"/>
        <w:autoSpaceDE w:val="0"/>
        <w:rPr>
          <w:b/>
          <w:bCs/>
        </w:rPr>
      </w:pPr>
    </w:p>
    <w:p w14:paraId="3300EB62" w14:textId="77777777" w:rsidR="008C001D" w:rsidRDefault="008C001D" w:rsidP="008C001D">
      <w:pPr>
        <w:widowControl w:val="0"/>
        <w:autoSpaceDE w:val="0"/>
        <w:rPr>
          <w:b/>
          <w:bCs/>
        </w:rPr>
      </w:pPr>
      <w:r>
        <w:rPr>
          <w:b/>
          <w:bCs/>
        </w:rPr>
        <w:t xml:space="preserve">uzavírají smlouvu o poskytnutí služeb v rámci Horského resortu Dolní Morava. </w:t>
      </w:r>
    </w:p>
    <w:p w14:paraId="4552D303" w14:textId="77777777" w:rsidR="008C001D" w:rsidRDefault="008C001D" w:rsidP="008C001D">
      <w:pPr>
        <w:widowControl w:val="0"/>
        <w:autoSpaceDE w:val="0"/>
        <w:rPr>
          <w:b/>
          <w:bCs/>
        </w:rPr>
      </w:pPr>
    </w:p>
    <w:p w14:paraId="1575EDB6" w14:textId="77777777" w:rsidR="008C001D" w:rsidRDefault="008C001D" w:rsidP="008C001D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čl. I</w:t>
      </w:r>
    </w:p>
    <w:p w14:paraId="682D2DDD" w14:textId="77777777" w:rsidR="008C001D" w:rsidRDefault="008C001D" w:rsidP="008C001D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Podmínky provozu a užívání</w:t>
      </w:r>
    </w:p>
    <w:p w14:paraId="284573D1" w14:textId="77777777" w:rsidR="008C001D" w:rsidRDefault="008C001D" w:rsidP="008C001D">
      <w:pPr>
        <w:widowControl w:val="0"/>
        <w:autoSpaceDE w:val="0"/>
        <w:jc w:val="center"/>
        <w:rPr>
          <w:b/>
          <w:bCs/>
        </w:rPr>
      </w:pPr>
    </w:p>
    <w:p w14:paraId="0B78EE6C" w14:textId="77777777" w:rsidR="008C001D" w:rsidRDefault="008C001D" w:rsidP="008C001D">
      <w:pPr>
        <w:pStyle w:val="Normlnweb"/>
        <w:numPr>
          <w:ilvl w:val="0"/>
          <w:numId w:val="1"/>
        </w:numPr>
        <w:jc w:val="both"/>
      </w:pPr>
      <w:r>
        <w:t xml:space="preserve">Předmětem smlouvy je závazek ubytovatele poskytnout ubytovanému tj. přechodné ubytování v níže specifikovaném ubytovacím zařízení a s ubytováním spojené služby, zejm. stravování, pro účely lyžařského výcvikového kurzu (dále jen LVK), a to v níže uvedeném termínu a ubytovaný se zavazuje užívat ubytovací prostor, tj. pokoje odpovídající počtu lůžek, v ubytovacím zařízení vč. společných prostor a přijímat služby s ubytováním spojené a uhradit za ně sjednanou cenu. </w:t>
      </w:r>
    </w:p>
    <w:p w14:paraId="395F6260" w14:textId="51AFFD8D" w:rsidR="008C001D" w:rsidRDefault="008C001D" w:rsidP="008C001D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>Objednavatel bude ubytován v ubytovacím zařízení: penzionu Terezka, Velká</w:t>
      </w:r>
      <w:r w:rsidR="007E1D8A">
        <w:t xml:space="preserve"> Morava 32, 561 69 Dolní Morava.</w:t>
      </w:r>
    </w:p>
    <w:p w14:paraId="1B4DDF1C" w14:textId="150B63C8" w:rsidR="008C001D" w:rsidRPr="002B56B5" w:rsidRDefault="008C001D" w:rsidP="008C001D">
      <w:pPr>
        <w:widowControl w:val="0"/>
        <w:numPr>
          <w:ilvl w:val="0"/>
          <w:numId w:val="1"/>
        </w:numPr>
        <w:tabs>
          <w:tab w:val="left" w:pos="2880"/>
        </w:tabs>
        <w:autoSpaceDE w:val="0"/>
        <w:rPr>
          <w:b/>
        </w:rPr>
      </w:pPr>
      <w:r>
        <w:t xml:space="preserve">Ubytování a strava bude zajištěna pro všechny účastníky LVK. Rezervovaná kapacita činí </w:t>
      </w:r>
      <w:r w:rsidR="00442FBC" w:rsidRPr="00442FBC">
        <w:rPr>
          <w:b/>
          <w:bCs/>
        </w:rPr>
        <w:t>34</w:t>
      </w:r>
      <w:r w:rsidR="00442FBC">
        <w:rPr>
          <w:b/>
        </w:rPr>
        <w:t xml:space="preserve"> lůžek</w:t>
      </w:r>
      <w:r w:rsidRPr="002B56B5">
        <w:rPr>
          <w:b/>
        </w:rPr>
        <w:t xml:space="preserve">. </w:t>
      </w:r>
    </w:p>
    <w:p w14:paraId="1574EDAC" w14:textId="61B17398" w:rsidR="008C001D" w:rsidRDefault="008C001D" w:rsidP="008C001D">
      <w:pPr>
        <w:widowControl w:val="0"/>
        <w:numPr>
          <w:ilvl w:val="0"/>
          <w:numId w:val="1"/>
        </w:numPr>
        <w:tabs>
          <w:tab w:val="left" w:pos="2880"/>
        </w:tabs>
        <w:autoSpaceDE w:val="0"/>
        <w:jc w:val="both"/>
      </w:pPr>
      <w:r>
        <w:t xml:space="preserve">Pobyt začne v nástupní </w:t>
      </w:r>
      <w:r w:rsidRPr="007E1D8A">
        <w:t xml:space="preserve">den dne </w:t>
      </w:r>
      <w:r w:rsidRPr="007E1D8A">
        <w:rPr>
          <w:b/>
          <w:bCs/>
        </w:rPr>
        <w:t>1</w:t>
      </w:r>
      <w:r w:rsidR="007E1D8A" w:rsidRPr="007E1D8A">
        <w:rPr>
          <w:b/>
          <w:bCs/>
        </w:rPr>
        <w:t>0</w:t>
      </w:r>
      <w:r w:rsidR="006E059A" w:rsidRPr="007E1D8A">
        <w:rPr>
          <w:b/>
        </w:rPr>
        <w:t>. 3. 2024</w:t>
      </w:r>
      <w:r w:rsidRPr="007E1D8A">
        <w:t xml:space="preserve"> a skončí v den odjezdu dne </w:t>
      </w:r>
      <w:r w:rsidR="007E1D8A" w:rsidRPr="007E1D8A">
        <w:rPr>
          <w:b/>
        </w:rPr>
        <w:t>1</w:t>
      </w:r>
      <w:r w:rsidR="006E059A" w:rsidRPr="007E1D8A">
        <w:rPr>
          <w:b/>
        </w:rPr>
        <w:t>5. 3. 2024</w:t>
      </w:r>
      <w:r>
        <w:t>. Ubytovatel odevzdá v nástupní den počínaje mezi stranami neformálně sjednaným časem ubytovací prostor, a to okamžikem vyzvednutí karet (klíčů) pro vstup do ubytovacího prostoru. Ubytovací prostor odevzdá objednatel v den odjezdu ve sjednaný čas odevzdáním karet (klíčů) zpět ubytovateli.</w:t>
      </w:r>
    </w:p>
    <w:p w14:paraId="41CE9150" w14:textId="06AC411C" w:rsidR="008C001D" w:rsidRDefault="008C001D" w:rsidP="008C001D">
      <w:pPr>
        <w:widowControl w:val="0"/>
        <w:numPr>
          <w:ilvl w:val="0"/>
          <w:numId w:val="1"/>
        </w:numPr>
        <w:tabs>
          <w:tab w:val="left" w:pos="2880"/>
        </w:tabs>
        <w:autoSpaceDE w:val="0"/>
        <w:jc w:val="both"/>
      </w:pPr>
      <w:r>
        <w:t>Dále budou zajištěny kompletní služby spojené s ubytováním, jako je úklid společenských prostor, sociálního zařízení apod. Cena ubytování zahrnuje energie, teplou vodu v odpovídajícím počtu ubytovaných osob, svoz komunálního odpadu a vytápění obytných pokojů</w:t>
      </w:r>
      <w:r w:rsidR="00470383">
        <w:t xml:space="preserve"> a provoz ubytovacího zařízení.</w:t>
      </w:r>
    </w:p>
    <w:p w14:paraId="2CA97BE3" w14:textId="28780AF7" w:rsidR="008C001D" w:rsidRDefault="008C001D" w:rsidP="008C001D">
      <w:pPr>
        <w:widowControl w:val="0"/>
        <w:numPr>
          <w:ilvl w:val="0"/>
          <w:numId w:val="1"/>
        </w:numPr>
        <w:tabs>
          <w:tab w:val="left" w:pos="2880"/>
        </w:tabs>
        <w:autoSpaceDE w:val="0"/>
        <w:jc w:val="both"/>
      </w:pPr>
      <w:r>
        <w:t xml:space="preserve">Stravování bude zajištěno v prostoru k tomu určeném formou plné </w:t>
      </w:r>
      <w:r w:rsidRPr="00713E15">
        <w:t xml:space="preserve">penze (snídaně, </w:t>
      </w:r>
      <w:r w:rsidRPr="00713E15">
        <w:lastRenderedPageBreak/>
        <w:t xml:space="preserve">oběd, večeře) </w:t>
      </w:r>
      <w:r>
        <w:t xml:space="preserve">včetně pitného režimu po celý den. Snídaně bude podávána bufetovým způsobem. Stravování počíná v den </w:t>
      </w:r>
      <w:r w:rsidRPr="00B82E87">
        <w:t xml:space="preserve">příjezdu </w:t>
      </w:r>
      <w:r w:rsidR="00D7038F">
        <w:t>večeří</w:t>
      </w:r>
      <w:r w:rsidRPr="00B82E87">
        <w:t xml:space="preserve"> a končí v den odjezdu obědem.</w:t>
      </w:r>
    </w:p>
    <w:p w14:paraId="7D02746D" w14:textId="204966B2" w:rsidR="008C001D" w:rsidRPr="001E5DED" w:rsidRDefault="008C001D" w:rsidP="008C001D">
      <w:pPr>
        <w:pStyle w:val="Odstavecseseznamem"/>
        <w:suppressAutoHyphens w:val="0"/>
        <w:autoSpaceDE w:val="0"/>
        <w:autoSpaceDN w:val="0"/>
        <w:adjustRightInd w:val="0"/>
        <w:jc w:val="both"/>
      </w:pPr>
      <w:r w:rsidRPr="00AF20D4">
        <w:rPr>
          <w:rFonts w:ascii="TimesNewRomanPSMT" w:hAnsi="TimesNewRomanPSMT" w:cs="TimesNewRomanPSMT"/>
          <w:lang w:eastAsia="cs-CZ"/>
        </w:rPr>
        <w:t>Den příjezdu a odjezdu se</w:t>
      </w:r>
      <w:r>
        <w:rPr>
          <w:rFonts w:ascii="TimesNewRomanPSMT" w:hAnsi="TimesNewRomanPSMT" w:cs="TimesNewRomanPSMT"/>
          <w:lang w:eastAsia="cs-CZ"/>
        </w:rPr>
        <w:t xml:space="preserve"> </w:t>
      </w:r>
      <w:r w:rsidRPr="00AF20D4">
        <w:rPr>
          <w:rFonts w:ascii="TimesNewRomanPSMT" w:hAnsi="TimesNewRomanPSMT" w:cs="TimesNewRomanPSMT"/>
          <w:lang w:eastAsia="cs-CZ"/>
        </w:rPr>
        <w:t>započítává jako jeden stravovací den</w:t>
      </w:r>
      <w:r>
        <w:rPr>
          <w:rFonts w:ascii="TimesNewRomanPSMT" w:hAnsi="TimesNewRomanPSMT" w:cs="TimesNewRomanPSMT"/>
          <w:lang w:eastAsia="cs-CZ"/>
        </w:rPr>
        <w:t xml:space="preserve">. </w:t>
      </w:r>
      <w:r w:rsidRPr="001E5DED">
        <w:t xml:space="preserve">Případné zvláštní požadavky na stravování jednotlivých </w:t>
      </w:r>
      <w:r>
        <w:t xml:space="preserve">účastníků LVK </w:t>
      </w:r>
      <w:r w:rsidRPr="001E5DED">
        <w:t xml:space="preserve">je objednatel povinen </w:t>
      </w:r>
      <w:r>
        <w:t xml:space="preserve">e-mailem na adresu: </w:t>
      </w:r>
      <w:hyperlink r:id="rId6" w:history="1">
        <w:r w:rsidRPr="00F3549B">
          <w:rPr>
            <w:rStyle w:val="Hypertextovodkaz"/>
          </w:rPr>
          <w:t>skoly@dolnimorava.cz</w:t>
        </w:r>
      </w:hyperlink>
      <w:r>
        <w:t xml:space="preserve"> nebo </w:t>
      </w:r>
      <w:hyperlink r:id="rId7" w:history="1">
        <w:r w:rsidRPr="00F3549B">
          <w:rPr>
            <w:rStyle w:val="Hypertextovodkaz"/>
          </w:rPr>
          <w:t>jokesova@dolnimorava.cz</w:t>
        </w:r>
      </w:hyperlink>
      <w:r>
        <w:t xml:space="preserve"> </w:t>
      </w:r>
      <w:r w:rsidRPr="001E5DED">
        <w:t xml:space="preserve">oznámit </w:t>
      </w:r>
      <w:r>
        <w:t xml:space="preserve">dodavateli </w:t>
      </w:r>
      <w:r w:rsidRPr="001E5DED">
        <w:t xml:space="preserve">nejpozději </w:t>
      </w:r>
      <w:r>
        <w:t xml:space="preserve">48 hodin </w:t>
      </w:r>
      <w:r w:rsidRPr="001E5DED">
        <w:t xml:space="preserve">před </w:t>
      </w:r>
      <w:r>
        <w:t>zahájením pobytu.</w:t>
      </w:r>
    </w:p>
    <w:p w14:paraId="623965F1" w14:textId="77777777" w:rsidR="008C001D" w:rsidRDefault="008C001D" w:rsidP="008C001D">
      <w:pPr>
        <w:widowControl w:val="0"/>
        <w:tabs>
          <w:tab w:val="left" w:pos="2880"/>
        </w:tabs>
        <w:autoSpaceDE w:val="0"/>
      </w:pPr>
    </w:p>
    <w:p w14:paraId="4F08C191" w14:textId="77777777" w:rsidR="008C001D" w:rsidRDefault="008C001D" w:rsidP="008C001D">
      <w:pPr>
        <w:widowControl w:val="0"/>
        <w:autoSpaceDE w:val="0"/>
        <w:rPr>
          <w:b/>
          <w:bCs/>
        </w:rPr>
      </w:pPr>
    </w:p>
    <w:p w14:paraId="1DF6AA8D" w14:textId="77777777" w:rsidR="008C001D" w:rsidRDefault="008C001D" w:rsidP="008C001D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čl. II </w:t>
      </w:r>
    </w:p>
    <w:p w14:paraId="1AF992A8" w14:textId="77777777" w:rsidR="008C001D" w:rsidRDefault="008C001D" w:rsidP="008C001D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za užívání a provoz LVK</w:t>
      </w:r>
    </w:p>
    <w:p w14:paraId="737BE9AE" w14:textId="77777777" w:rsidR="008C001D" w:rsidRDefault="008C001D" w:rsidP="008C001D">
      <w:pPr>
        <w:widowControl w:val="0"/>
        <w:autoSpaceDE w:val="0"/>
        <w:jc w:val="center"/>
        <w:rPr>
          <w:b/>
          <w:bCs/>
        </w:rPr>
      </w:pPr>
    </w:p>
    <w:p w14:paraId="73C0B051" w14:textId="55DFD7A4" w:rsidR="008C001D" w:rsidRDefault="008C001D" w:rsidP="008C001D">
      <w:pPr>
        <w:widowControl w:val="0"/>
        <w:numPr>
          <w:ilvl w:val="0"/>
          <w:numId w:val="2"/>
        </w:numPr>
        <w:tabs>
          <w:tab w:val="left" w:pos="2880"/>
        </w:tabs>
        <w:autoSpaceDE w:val="0"/>
        <w:jc w:val="both"/>
      </w:pPr>
      <w:r>
        <w:t xml:space="preserve">Obě smluvní strany se dohodly na ceně </w:t>
      </w:r>
      <w:r w:rsidRPr="003A20BC">
        <w:rPr>
          <w:b/>
        </w:rPr>
        <w:t>1 010</w:t>
      </w:r>
      <w:r w:rsidRPr="002B56B5">
        <w:rPr>
          <w:b/>
        </w:rPr>
        <w:t xml:space="preserve">,- Kč </w:t>
      </w:r>
      <w:r>
        <w:rPr>
          <w:b/>
        </w:rPr>
        <w:t xml:space="preserve">s DPH </w:t>
      </w:r>
      <w:r w:rsidRPr="002B56B5">
        <w:rPr>
          <w:b/>
        </w:rPr>
        <w:t>za osobu a den</w:t>
      </w:r>
      <w:r>
        <w:t>, která zahrnuje ubytování vč. spojených služeb dle dohodnutého termínu (590,- Kč/os/noc) a stravová</w:t>
      </w:r>
      <w:r w:rsidR="00D7038F">
        <w:t xml:space="preserve">ní plná penze (420,- Kč/os/den), tj. při </w:t>
      </w:r>
      <w:r w:rsidR="003D59FB">
        <w:t xml:space="preserve">plném </w:t>
      </w:r>
      <w:r w:rsidR="00D7038F">
        <w:t xml:space="preserve">využití kapacity </w:t>
      </w:r>
      <w:r w:rsidR="003D59FB">
        <w:t>(</w:t>
      </w:r>
      <w:r w:rsidR="00D7038F">
        <w:t>30 žáků a 4 pedagogové</w:t>
      </w:r>
      <w:r w:rsidR="003D59FB">
        <w:t>)</w:t>
      </w:r>
      <w:r w:rsidR="00D7038F">
        <w:t xml:space="preserve"> za dobu pobytu celkem 171 700 Kč. </w:t>
      </w:r>
    </w:p>
    <w:p w14:paraId="42391A39" w14:textId="77777777" w:rsidR="008C001D" w:rsidRDefault="008C001D" w:rsidP="008C001D">
      <w:pPr>
        <w:widowControl w:val="0"/>
        <w:numPr>
          <w:ilvl w:val="0"/>
          <w:numId w:val="2"/>
        </w:numPr>
        <w:tabs>
          <w:tab w:val="left" w:pos="2880"/>
        </w:tabs>
        <w:autoSpaceDE w:val="0"/>
        <w:jc w:val="both"/>
      </w:pPr>
      <w:r>
        <w:t xml:space="preserve">Při předčasném odjezdu účastníka z LVK ze zdravotních nebo závažných rodinných důvodů se cena sníží dle dohody s vedoucím LVK. Uhrazena však musí být veškerá strava účastníka 24 hodin po nahlášení odjezdu a odbydlené noci. </w:t>
      </w:r>
    </w:p>
    <w:p w14:paraId="23AFCDDB" w14:textId="77777777" w:rsidR="008C001D" w:rsidRDefault="008C001D" w:rsidP="008C001D">
      <w:pPr>
        <w:widowControl w:val="0"/>
        <w:numPr>
          <w:ilvl w:val="0"/>
          <w:numId w:val="2"/>
        </w:numPr>
        <w:tabs>
          <w:tab w:val="left" w:pos="2880"/>
        </w:tabs>
        <w:autoSpaceDE w:val="0"/>
        <w:jc w:val="both"/>
      </w:pPr>
      <w:r>
        <w:t>Ubytovaný se zavazuje užívat ubytovací prostory řádně a v souladu s vydaným Ubytovacím řádem ubytovacího zařízení, a to zejm. tak, aby na majetku ubytovatele nevznikla škoda a ubytovací prostor byl vrácen po skončení pobytu ve stavu, v jakém jej ubytovaný převzal s přihlédnutím k obvyklému opotřebení. Ubytovaný je povinen seznámit účastníky LVK s tímto Ubytovacím řádem a podmínkami užívání ubytovacího prostoru před zahájením pobytu a dodržovat protipožární předpisy. V ubytovacím prostoru je zakázáno manipulovat s otevřeným ohněm a kouřit.</w:t>
      </w:r>
    </w:p>
    <w:p w14:paraId="2A791989" w14:textId="77777777" w:rsidR="008C001D" w:rsidRDefault="008C001D" w:rsidP="008C001D">
      <w:pPr>
        <w:widowControl w:val="0"/>
        <w:numPr>
          <w:ilvl w:val="0"/>
          <w:numId w:val="2"/>
        </w:numPr>
        <w:tabs>
          <w:tab w:val="left" w:pos="2880"/>
        </w:tabs>
        <w:autoSpaceDE w:val="0"/>
        <w:jc w:val="both"/>
      </w:pPr>
      <w:r>
        <w:t>Ubytovatel se zavazuje ubytovací prostor po dobu pobytu udržovat ve stavu způsobilém pro řádné užívání a odstraňovat na své náklady případné závady tomuto stavu bránící bez zbytečného dokladu po nahlášení. Z</w:t>
      </w:r>
      <w:r w:rsidRPr="003A20BC">
        <w:t xml:space="preserve">a škody </w:t>
      </w:r>
      <w:r>
        <w:t xml:space="preserve">na majetku dodavatele (zejm. zničení, poškození či znečištění ubytovacího prostoru či jeho vybavení) </w:t>
      </w:r>
      <w:r w:rsidRPr="003A20BC">
        <w:t xml:space="preserve">způsobené účastníky kurzu zodpovídá </w:t>
      </w:r>
      <w:r>
        <w:t xml:space="preserve">vůči ubytovateli vždy </w:t>
      </w:r>
      <w:r w:rsidRPr="003A20BC">
        <w:t>objedna</w:t>
      </w:r>
      <w:r>
        <w:t>va</w:t>
      </w:r>
      <w:r w:rsidRPr="003A20BC">
        <w:t>tel</w:t>
      </w:r>
      <w:r>
        <w:t>, a to bez ohledu na to, zda škodu způsobila zletilá či nezletilá osoba (a tato jakého věku) či zda osoba vykonávající dohled svou povinnost zanedbala či nikoli; v případech stanovených zákonem č. 89/2012 Sb., má objednatel možnost domáhat se následného regresu v náhradě škody po účastníkovi kurzu jako škůdci. Objednavatel je zároveň povinen škody uhradit, a to do 15 dnů doručení faktury či výzvy k úhradě škody, kde je uvedena výše škody a způsob úhrady. Za společné prostory odpovídá vedoucí LVK.</w:t>
      </w:r>
    </w:p>
    <w:p w14:paraId="02D5617C" w14:textId="77777777" w:rsidR="008C001D" w:rsidRDefault="008C001D" w:rsidP="008C001D">
      <w:pPr>
        <w:widowControl w:val="0"/>
        <w:numPr>
          <w:ilvl w:val="0"/>
          <w:numId w:val="2"/>
        </w:numPr>
        <w:tabs>
          <w:tab w:val="left" w:pos="2880"/>
        </w:tabs>
        <w:autoSpaceDE w:val="0"/>
        <w:jc w:val="both"/>
      </w:pPr>
      <w:r>
        <w:t xml:space="preserve">Objednatel je povinen </w:t>
      </w:r>
      <w:r w:rsidRPr="0097457C">
        <w:rPr>
          <w:b/>
          <w:bCs/>
        </w:rPr>
        <w:t>ubytovací prostor prohlédnout</w:t>
      </w:r>
      <w:r>
        <w:t xml:space="preserve"> bezodkladně po převzetí tohoto prostoru dle čl. I. odst. 4 této smlouvy, a nejpozději do 1 hodiny od převzetí nahlásit ubytovateli jeho případné závady a poškození, jinak se sjednává, že ubytovací prostor je v okamžiku převzetí plně způsobilý pro řádné užívání a bez vad (poškození). Vznikne-li v </w:t>
      </w:r>
      <w:r w:rsidRPr="00BA7583">
        <w:rPr>
          <w:b/>
          <w:bCs/>
        </w:rPr>
        <w:t xml:space="preserve">průběhu pobytu závada bránící řádnému užívání a/nebo škoda </w:t>
      </w:r>
      <w:r>
        <w:t xml:space="preserve">na majetku ubytovatele způsobená počínáním ubytovaného (tj. zejm. účastníky LVK), je objednatel povinen tento stav </w:t>
      </w:r>
      <w:r w:rsidRPr="00BA7583">
        <w:rPr>
          <w:b/>
          <w:bCs/>
        </w:rPr>
        <w:t>bezodkladně, nejpozději do 1 hod od zjištění nahlásit ubytovateli</w:t>
      </w:r>
      <w:r>
        <w:t xml:space="preserve"> a v případě škody bez zbytečného odkladu poskytnout potřebnou součinnost k sepisu </w:t>
      </w:r>
      <w:proofErr w:type="spellStart"/>
      <w:r>
        <w:t>škodního</w:t>
      </w:r>
      <w:proofErr w:type="spellEnd"/>
      <w:r>
        <w:t xml:space="preserve"> protokolu a vedoucí LVK je povinen jej; to vše do skončení pobytu. Ubytovatel provede po odevzdání ubytovacího prostoru v den odjezdu kontrolu stavu ubytovacího prostoru nejpozději do 4 hodin od jeho odevzdání objednatelem; v případě zjištění škod na majetku ubytovatele, které nebyly nahlášeny v průběhu pobytu, tyto objektivizuje, pořídí dokumentaci (zejm. foto) a ihned vyrozumí objednatele. Smluvní strany sjednávají, že v případě zjištění škod v této lhůtě postupem </w:t>
      </w:r>
      <w:r>
        <w:lastRenderedPageBreak/>
        <w:t xml:space="preserve">shora uvedeným se má za to, že za škodu je odpovědný objednatel. Objednatel je povinen poskytnout do 5 pracovních dní potřebnou součinnost k sepisu </w:t>
      </w:r>
      <w:proofErr w:type="spellStart"/>
      <w:r>
        <w:t>škodního</w:t>
      </w:r>
      <w:proofErr w:type="spellEnd"/>
      <w:r>
        <w:t xml:space="preserve"> protokolu a vedoucí LVK je povinen jej ve stejné lhůtě podepsat. V případě porušení povinnosti objednatele k poskytnutí součinnosti k sepisu </w:t>
      </w:r>
      <w:proofErr w:type="spellStart"/>
      <w:r>
        <w:t>škodního</w:t>
      </w:r>
      <w:proofErr w:type="spellEnd"/>
      <w:r>
        <w:t xml:space="preserve"> protokolu a jeho podpisu dle tohoto odstavce se sjednává smluvní pokuta 100,- Kč/den prodlení. Náhrada škody (majetkové újmy) tím není dotčena. </w:t>
      </w:r>
    </w:p>
    <w:p w14:paraId="4F0974D0" w14:textId="0B56DB41" w:rsidR="008C001D" w:rsidRDefault="008C001D" w:rsidP="008C001D">
      <w:pPr>
        <w:pStyle w:val="Normlnweb"/>
        <w:numPr>
          <w:ilvl w:val="0"/>
          <w:numId w:val="2"/>
        </w:numPr>
        <w:jc w:val="both"/>
      </w:pPr>
      <w:r>
        <w:t>Objednavatel poskytne dodavateli</w:t>
      </w:r>
      <w:r w:rsidRPr="00057660">
        <w:t xml:space="preserve"> </w:t>
      </w:r>
      <w:r>
        <w:t xml:space="preserve">nejpozději </w:t>
      </w:r>
      <w:r w:rsidRPr="0017242F">
        <w:rPr>
          <w:b/>
        </w:rPr>
        <w:t xml:space="preserve">k </w:t>
      </w:r>
      <w:r>
        <w:rPr>
          <w:b/>
        </w:rPr>
        <w:t>1</w:t>
      </w:r>
      <w:r w:rsidR="00DD7AFC">
        <w:rPr>
          <w:b/>
        </w:rPr>
        <w:t>7</w:t>
      </w:r>
      <w:r w:rsidRPr="0017242F">
        <w:rPr>
          <w:b/>
        </w:rPr>
        <w:t>. 1</w:t>
      </w:r>
      <w:r w:rsidR="00DD7AFC">
        <w:rPr>
          <w:b/>
        </w:rPr>
        <w:t>1</w:t>
      </w:r>
      <w:r w:rsidRPr="0017242F">
        <w:rPr>
          <w:b/>
        </w:rPr>
        <w:t>. 202</w:t>
      </w:r>
      <w:r>
        <w:rPr>
          <w:b/>
        </w:rPr>
        <w:t>3</w:t>
      </w:r>
      <w:r w:rsidRPr="0017242F">
        <w:rPr>
          <w:b/>
        </w:rPr>
        <w:t xml:space="preserve"> zálohu ve výši </w:t>
      </w:r>
      <w:r>
        <w:rPr>
          <w:b/>
        </w:rPr>
        <w:t>50% ceny pobytu vč. DPH za osobu</w:t>
      </w:r>
      <w:r>
        <w:t xml:space="preserve"> na základě vystavené zálohové faktury. Doplatek bude vyúčtován fakturou jako konečné vyúčtování po skončení LVK, zejm. dle skutečného počtu účastníků; DPH bude ve faktuře vyčísleno dle platné právní úpravy ke dni DUZP = poslední den ubytování. Splatnost faktury je 14 dní ode dne vystavení. Faktura bude zaslána e-mailem.</w:t>
      </w:r>
    </w:p>
    <w:p w14:paraId="38D33432" w14:textId="77777777" w:rsidR="008C001D" w:rsidRDefault="008C001D" w:rsidP="008C001D">
      <w:pPr>
        <w:pStyle w:val="Normlnweb"/>
        <w:numPr>
          <w:ilvl w:val="0"/>
          <w:numId w:val="2"/>
        </w:numPr>
        <w:jc w:val="both"/>
      </w:pPr>
      <w:r>
        <w:t xml:space="preserve">Objednatel je oprávněn před zahájením pobytu vypovědět tuto smlouvu bez výpovědní doby, je však povinen uhradit ubytovateli storno poplatek jako náhradu škody způsobené předčasným zrušením ubytování, tzv. storno. </w:t>
      </w:r>
    </w:p>
    <w:p w14:paraId="19862A79" w14:textId="77777777" w:rsidR="008C001D" w:rsidRDefault="008C001D" w:rsidP="008C001D">
      <w:pPr>
        <w:pStyle w:val="Normlnweb"/>
        <w:ind w:left="720"/>
        <w:jc w:val="both"/>
      </w:pPr>
      <w:r>
        <w:t>Storno pro případ jak zrušení na základě této smlouvy objednaných služeb či nenastoupení k pobytu, tak jejich změny snížením (zkrácení doby, snížení rozsahu služeb či počtu osob) činí::</w:t>
      </w:r>
    </w:p>
    <w:p w14:paraId="4B18224C" w14:textId="77777777" w:rsidR="008C001D" w:rsidRDefault="008C001D" w:rsidP="008C001D">
      <w:pPr>
        <w:pStyle w:val="Normlnweb"/>
        <w:spacing w:before="0" w:beforeAutospacing="0" w:after="0" w:afterAutospacing="0"/>
        <w:ind w:left="1418"/>
      </w:pPr>
      <w:r>
        <w:t xml:space="preserve">45 – 60 dní před příjezdem …………… 10% z předběžné ceny za ubytování </w:t>
      </w:r>
    </w:p>
    <w:p w14:paraId="77E89C3E" w14:textId="77777777" w:rsidR="008C001D" w:rsidRDefault="008C001D" w:rsidP="008C001D">
      <w:pPr>
        <w:pStyle w:val="Normlnweb"/>
        <w:spacing w:before="0" w:beforeAutospacing="0" w:after="0" w:afterAutospacing="0"/>
        <w:ind w:left="1418"/>
      </w:pPr>
      <w:r>
        <w:t>30 – 44 dní před příjezdem …………… 20% z předběžné ceny za ubytování</w:t>
      </w:r>
    </w:p>
    <w:p w14:paraId="31BEE02C" w14:textId="77777777" w:rsidR="008C001D" w:rsidRDefault="008C001D" w:rsidP="008C001D">
      <w:pPr>
        <w:pStyle w:val="Normlnweb"/>
        <w:spacing w:before="0" w:beforeAutospacing="0" w:after="0" w:afterAutospacing="0"/>
        <w:ind w:left="1418"/>
      </w:pPr>
      <w:r>
        <w:t>29 – 14 dní před příjezdem …………… 50% z předběžné ceny za ubytování</w:t>
      </w:r>
    </w:p>
    <w:p w14:paraId="02AAD653" w14:textId="77777777" w:rsidR="008C001D" w:rsidRDefault="008C001D" w:rsidP="008C001D">
      <w:pPr>
        <w:pStyle w:val="Normlnweb"/>
        <w:spacing w:before="0" w:beforeAutospacing="0" w:after="0" w:afterAutospacing="0"/>
        <w:ind w:left="1418"/>
      </w:pPr>
      <w:r>
        <w:t>13 – 07 dní před příjezdem …………… 70 % z předběžné ceny za ubytování</w:t>
      </w:r>
    </w:p>
    <w:p w14:paraId="6EECD590" w14:textId="77777777" w:rsidR="008C001D" w:rsidRDefault="008C001D" w:rsidP="008C001D">
      <w:pPr>
        <w:pStyle w:val="Normlnweb"/>
        <w:spacing w:before="0" w:beforeAutospacing="0" w:after="0" w:afterAutospacing="0"/>
        <w:ind w:left="1418"/>
      </w:pPr>
      <w:proofErr w:type="gramStart"/>
      <w:r>
        <w:t>6 –  0 dní</w:t>
      </w:r>
      <w:proofErr w:type="gramEnd"/>
      <w:r>
        <w:t xml:space="preserve"> před příjezdem …………… 100% z předběžné ceny za ubytování a objednaného stravování za 1. den pobytu</w:t>
      </w:r>
    </w:p>
    <w:p w14:paraId="0EC9E3FD" w14:textId="77777777" w:rsidR="008C001D" w:rsidRDefault="008C001D" w:rsidP="008C001D">
      <w:pPr>
        <w:pStyle w:val="Normlnweb"/>
        <w:spacing w:before="0" w:beforeAutospacing="0" w:after="0" w:afterAutospacing="0"/>
      </w:pPr>
    </w:p>
    <w:p w14:paraId="723C0FE3" w14:textId="5C5D36A3" w:rsidR="008C001D" w:rsidRDefault="008C001D" w:rsidP="008C001D">
      <w:pPr>
        <w:pStyle w:val="Normlnweb"/>
        <w:spacing w:before="0" w:beforeAutospacing="0" w:after="0" w:afterAutospacing="0"/>
        <w:ind w:left="708"/>
        <w:jc w:val="both"/>
      </w:pPr>
      <w:r>
        <w:t>Předběžnou cenou ubytování se rozumí cena dle čl. II. odst. 1 této smlouvy. Storno bude ubytovatelem vypočteno a následně započteno vůči složené záloze. V případě překážky na straně ubytovatele nárok na storno nevzniká a záloha se vrací objednateli v plné výši do 20 dnů od plánovaného skončení pobytu. Uhrazená záloha není v případě zrušení pobytu ze stran</w:t>
      </w:r>
      <w:r w:rsidR="00470383">
        <w:t xml:space="preserve">y objednavatele, a to z důvodu </w:t>
      </w:r>
      <w:r>
        <w:t xml:space="preserve">nařízené karantény nebo onemocnění </w:t>
      </w:r>
      <w:proofErr w:type="spellStart"/>
      <w:r>
        <w:t>Covid</w:t>
      </w:r>
      <w:proofErr w:type="spellEnd"/>
      <w:r>
        <w:t xml:space="preserve"> -19 účastníků či pří nemožnosti konat pobyt z důvodu rozhodnutí orgánů veřejné moci (</w:t>
      </w:r>
      <w:proofErr w:type="spellStart"/>
      <w:r>
        <w:t>MZdrav</w:t>
      </w:r>
      <w:proofErr w:type="spellEnd"/>
      <w:r>
        <w:t>., hygienická stanice), zaúčtována jako storno poplatek, ale může být vrácena v plné výši na základě žádosti objednavatele nebo přesunuta na náhradní termín čerpání.</w:t>
      </w:r>
    </w:p>
    <w:p w14:paraId="053A7366" w14:textId="77777777" w:rsidR="008C001D" w:rsidRDefault="008C001D" w:rsidP="008C001D">
      <w:pPr>
        <w:widowControl w:val="0"/>
        <w:tabs>
          <w:tab w:val="left" w:pos="2880"/>
        </w:tabs>
        <w:autoSpaceDE w:val="0"/>
        <w:rPr>
          <w:lang w:eastAsia="cs-CZ"/>
        </w:rPr>
      </w:pPr>
    </w:p>
    <w:p w14:paraId="2E69D451" w14:textId="77777777" w:rsidR="008C001D" w:rsidRDefault="008C001D" w:rsidP="008C001D">
      <w:pPr>
        <w:widowControl w:val="0"/>
        <w:tabs>
          <w:tab w:val="left" w:pos="2880"/>
        </w:tabs>
        <w:autoSpaceDE w:val="0"/>
      </w:pPr>
    </w:p>
    <w:p w14:paraId="2D02ED1C" w14:textId="77777777" w:rsidR="008C001D" w:rsidRDefault="008C001D" w:rsidP="008C001D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čl. III</w:t>
      </w:r>
    </w:p>
    <w:p w14:paraId="644F2229" w14:textId="77777777" w:rsidR="008C001D" w:rsidRDefault="008C001D" w:rsidP="008C001D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Závěrečné ustanovení</w:t>
      </w:r>
    </w:p>
    <w:p w14:paraId="4ADE7AAD" w14:textId="77777777" w:rsidR="008C001D" w:rsidRDefault="008C001D" w:rsidP="008C001D">
      <w:pPr>
        <w:widowControl w:val="0"/>
        <w:autoSpaceDE w:val="0"/>
        <w:jc w:val="center"/>
        <w:rPr>
          <w:b/>
          <w:bCs/>
        </w:rPr>
      </w:pPr>
    </w:p>
    <w:p w14:paraId="54151B62" w14:textId="77777777" w:rsidR="008C001D" w:rsidRDefault="008C001D" w:rsidP="008C001D">
      <w:pPr>
        <w:widowControl w:val="0"/>
        <w:numPr>
          <w:ilvl w:val="0"/>
          <w:numId w:val="3"/>
        </w:numPr>
        <w:tabs>
          <w:tab w:val="left" w:pos="2880"/>
        </w:tabs>
        <w:autoSpaceDE w:val="0"/>
        <w:jc w:val="both"/>
      </w:pPr>
      <w:r>
        <w:t xml:space="preserve">Obě smluvní strany se zavazují plnit veškeré podmínky vyplývající z uzavřené smlouvy, se smlouvou souhlasí a stvrzují je svými podpisy. </w:t>
      </w:r>
    </w:p>
    <w:p w14:paraId="48C864F4" w14:textId="77777777" w:rsidR="008C001D" w:rsidRDefault="008C001D" w:rsidP="008C001D">
      <w:pPr>
        <w:widowControl w:val="0"/>
        <w:numPr>
          <w:ilvl w:val="0"/>
          <w:numId w:val="3"/>
        </w:numPr>
        <w:tabs>
          <w:tab w:val="left" w:pos="2880"/>
        </w:tabs>
        <w:autoSpaceDE w:val="0"/>
        <w:jc w:val="both"/>
      </w:pPr>
      <w:r>
        <w:t xml:space="preserve">Dodavatel je povinen v případě reklamování služeb objednavatelem řešit přímo na místě s ubytovatelem. Pokud objednavatel neprovede reklamaci okamžitě při zjištění závady, na pozdější reklamace nebude brán zřetel. </w:t>
      </w:r>
    </w:p>
    <w:p w14:paraId="4AD5C320" w14:textId="77777777" w:rsidR="008C001D" w:rsidRDefault="008C001D" w:rsidP="008C001D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>Veškeré změny a doplnění  této smlouvy mohou být uzavřeny pouze písemnou formou, podepsanou oběma stranami (dodatek ke smlouvě).</w:t>
      </w:r>
    </w:p>
    <w:p w14:paraId="05AB7E57" w14:textId="77777777" w:rsidR="008C001D" w:rsidRDefault="008C001D" w:rsidP="008C001D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 xml:space="preserve">Tato smlouva je vyhotovena ve dvou stejnopisech, z nichž každá má platnost originálu. </w:t>
      </w:r>
    </w:p>
    <w:p w14:paraId="1F1A8FAC" w14:textId="77777777" w:rsidR="008C001D" w:rsidRDefault="008C001D" w:rsidP="008C001D">
      <w:pPr>
        <w:widowControl w:val="0"/>
        <w:numPr>
          <w:ilvl w:val="0"/>
          <w:numId w:val="3"/>
        </w:numPr>
        <w:tabs>
          <w:tab w:val="left" w:pos="2880"/>
        </w:tabs>
        <w:autoSpaceDE w:val="0"/>
        <w:jc w:val="both"/>
      </w:pPr>
      <w:r>
        <w:lastRenderedPageBreak/>
        <w:t xml:space="preserve">Tato smlouva </w:t>
      </w:r>
      <w:r w:rsidRPr="00713E15">
        <w:t>nabude platnosti dnem podpisu oběma stranami, a právní účinností dnem podpisu smlouvy</w:t>
      </w:r>
      <w:r>
        <w:t>; v případě vyžaduje-li tato smlouvy registraci v registru smluv, potom účinnosti nabývá uveřejněním v registru smluv.</w:t>
      </w:r>
    </w:p>
    <w:p w14:paraId="59067893" w14:textId="21B52A4D" w:rsidR="008C001D" w:rsidRPr="0090311A" w:rsidRDefault="008C001D" w:rsidP="008C001D">
      <w:pPr>
        <w:pStyle w:val="Odstavecseseznamem"/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lang w:eastAsia="cs-CZ"/>
        </w:rPr>
      </w:pPr>
      <w:r w:rsidRPr="00B3051A">
        <w:rPr>
          <w:rFonts w:ascii="TimesNewRomanPSMT" w:hAnsi="TimesNewRomanPSMT" w:cs="TimesNewRomanPSMT"/>
          <w:lang w:eastAsia="cs-CZ"/>
        </w:rPr>
        <w:t xml:space="preserve">Smluvní strany berou na vědomí, že </w:t>
      </w:r>
      <w:r>
        <w:rPr>
          <w:rFonts w:ascii="TimesNewRomanPSMT" w:hAnsi="TimesNewRomanPSMT" w:cs="TimesNewRomanPSMT"/>
          <w:b/>
          <w:bCs/>
          <w:lang w:eastAsia="cs-CZ"/>
        </w:rPr>
        <w:t xml:space="preserve">pokud je objednatel </w:t>
      </w:r>
      <w:r w:rsidRPr="00B3051A">
        <w:rPr>
          <w:rFonts w:ascii="TimesNewRomanPSMT" w:hAnsi="TimesNewRomanPSMT" w:cs="TimesNewRomanPSMT"/>
          <w:b/>
          <w:bCs/>
          <w:lang w:eastAsia="cs-CZ"/>
        </w:rPr>
        <w:t>škol</w:t>
      </w:r>
      <w:r>
        <w:rPr>
          <w:rFonts w:ascii="TimesNewRomanPSMT" w:hAnsi="TimesNewRomanPSMT" w:cs="TimesNewRomanPSMT"/>
          <w:b/>
          <w:bCs/>
          <w:lang w:eastAsia="cs-CZ"/>
        </w:rPr>
        <w:t>ou</w:t>
      </w:r>
      <w:r w:rsidRPr="00B3051A">
        <w:rPr>
          <w:rFonts w:ascii="TimesNewRomanPSMT" w:hAnsi="TimesNewRomanPSMT" w:cs="TimesNewRomanPSMT"/>
          <w:b/>
          <w:bCs/>
          <w:lang w:eastAsia="cs-CZ"/>
        </w:rPr>
        <w:t xml:space="preserve"> </w:t>
      </w:r>
      <w:r>
        <w:rPr>
          <w:rFonts w:ascii="TimesNewRomanPSMT" w:hAnsi="TimesNewRomanPSMT" w:cs="TimesNewRomanPSMT"/>
          <w:b/>
          <w:bCs/>
          <w:lang w:eastAsia="cs-CZ"/>
        </w:rPr>
        <w:t>či</w:t>
      </w:r>
      <w:r w:rsidRPr="00B3051A">
        <w:rPr>
          <w:rFonts w:ascii="TimesNewRomanPSMT" w:hAnsi="TimesNewRomanPSMT" w:cs="TimesNewRomanPSMT"/>
          <w:b/>
          <w:bCs/>
          <w:lang w:eastAsia="cs-CZ"/>
        </w:rPr>
        <w:t xml:space="preserve"> školsk</w:t>
      </w:r>
      <w:r>
        <w:rPr>
          <w:rFonts w:ascii="TimesNewRomanPSMT" w:hAnsi="TimesNewRomanPSMT" w:cs="TimesNewRomanPSMT"/>
          <w:b/>
          <w:bCs/>
          <w:lang w:eastAsia="cs-CZ"/>
        </w:rPr>
        <w:t>ým</w:t>
      </w:r>
      <w:r w:rsidRPr="00B3051A">
        <w:rPr>
          <w:rFonts w:ascii="TimesNewRomanPSMT" w:hAnsi="TimesNewRomanPSMT" w:cs="TimesNewRomanPSMT"/>
          <w:b/>
          <w:bCs/>
          <w:lang w:eastAsia="cs-CZ"/>
        </w:rPr>
        <w:t xml:space="preserve"> zařízení</w:t>
      </w:r>
      <w:r>
        <w:rPr>
          <w:rFonts w:ascii="TimesNewRomanPSMT" w:hAnsi="TimesNewRomanPSMT" w:cs="TimesNewRomanPSMT"/>
          <w:b/>
          <w:bCs/>
          <w:lang w:eastAsia="cs-CZ"/>
        </w:rPr>
        <w:t>m</w:t>
      </w:r>
      <w:r w:rsidRPr="00B3051A">
        <w:rPr>
          <w:rFonts w:ascii="TimesNewRomanPSMT" w:hAnsi="TimesNewRomanPSMT" w:cs="TimesNewRomanPSMT"/>
          <w:b/>
          <w:bCs/>
          <w:lang w:eastAsia="cs-CZ"/>
        </w:rPr>
        <w:t xml:space="preserve"> zřízen</w:t>
      </w:r>
      <w:r>
        <w:rPr>
          <w:rFonts w:ascii="TimesNewRomanPSMT" w:hAnsi="TimesNewRomanPSMT" w:cs="TimesNewRomanPSMT"/>
          <w:b/>
          <w:bCs/>
          <w:lang w:eastAsia="cs-CZ"/>
        </w:rPr>
        <w:t>ým podle školského zákona</w:t>
      </w:r>
      <w:r w:rsidRPr="00B3051A">
        <w:rPr>
          <w:rFonts w:ascii="TimesNewRomanPSMT" w:hAnsi="TimesNewRomanPSMT" w:cs="TimesNewRomanPSMT"/>
          <w:b/>
          <w:bCs/>
          <w:lang w:eastAsia="cs-CZ"/>
        </w:rPr>
        <w:t xml:space="preserve"> ministerstvem</w:t>
      </w:r>
      <w:r>
        <w:rPr>
          <w:rFonts w:ascii="TimesNewRomanPSMT" w:hAnsi="TimesNewRomanPSMT" w:cs="TimesNewRomanPSMT"/>
          <w:b/>
          <w:bCs/>
          <w:lang w:eastAsia="cs-CZ"/>
        </w:rPr>
        <w:t>, p</w:t>
      </w:r>
      <w:r w:rsidRPr="00B3051A">
        <w:rPr>
          <w:rFonts w:ascii="TimesNewRomanPSMT" w:hAnsi="TimesNewRomanPSMT" w:cs="TimesNewRomanPSMT"/>
          <w:b/>
          <w:bCs/>
          <w:lang w:eastAsia="cs-CZ"/>
        </w:rPr>
        <w:t>říspěvkovou organizací územního samosprávního celk</w:t>
      </w:r>
      <w:r>
        <w:rPr>
          <w:rFonts w:ascii="TimesNewRomanPSMT" w:hAnsi="TimesNewRomanPSMT" w:cs="TimesNewRomanPSMT"/>
          <w:b/>
          <w:bCs/>
          <w:lang w:eastAsia="cs-CZ"/>
        </w:rPr>
        <w:t>u (např. obce</w:t>
      </w:r>
      <w:r w:rsidRPr="00B3051A">
        <w:rPr>
          <w:rFonts w:ascii="TimesNewRomanPSMT" w:hAnsi="TimesNewRomanPSMT" w:cs="TimesNewRomanPSMT"/>
          <w:b/>
          <w:bCs/>
          <w:lang w:eastAsia="cs-CZ"/>
        </w:rPr>
        <w:t xml:space="preserve">), </w:t>
      </w:r>
      <w:r w:rsidRPr="0090311A">
        <w:rPr>
          <w:b/>
          <w:bCs/>
        </w:rPr>
        <w:t>obecně prospěšnou společností založenou státem nebo územním samosprávným celkem,</w:t>
      </w:r>
      <w:r w:rsidRPr="00B3051A">
        <w:rPr>
          <w:rFonts w:ascii="TimesNewRomanPSMT" w:hAnsi="TimesNewRomanPSMT" w:cs="TimesNewRomanPSMT"/>
          <w:b/>
          <w:bCs/>
          <w:lang w:eastAsia="cs-CZ"/>
        </w:rPr>
        <w:t xml:space="preserve"> nebo právnickou osobou, v nímž má stát nebo územní samosprávný cele</w:t>
      </w:r>
      <w:r w:rsidR="00470383">
        <w:rPr>
          <w:rFonts w:ascii="TimesNewRomanPSMT" w:hAnsi="TimesNewRomanPSMT" w:cs="TimesNewRomanPSMT"/>
          <w:b/>
          <w:bCs/>
          <w:lang w:eastAsia="cs-CZ"/>
        </w:rPr>
        <w:t xml:space="preserve">k většinovou majetkovou účast, </w:t>
      </w:r>
      <w:r w:rsidRPr="0090311A">
        <w:rPr>
          <w:rFonts w:ascii="TimesNewRomanPSMT" w:hAnsi="TimesNewRomanPSMT" w:cs="TimesNewRomanPSMT"/>
          <w:b/>
          <w:bCs/>
          <w:lang w:eastAsia="cs-CZ"/>
        </w:rPr>
        <w:t>tato smlouva ke své účinnosti vyžaduje uveřejnění</w:t>
      </w:r>
      <w:r>
        <w:rPr>
          <w:rFonts w:ascii="TimesNewRomanPSMT" w:hAnsi="TimesNewRomanPSMT" w:cs="TimesNewRomanPSMT"/>
          <w:b/>
          <w:bCs/>
          <w:lang w:eastAsia="cs-CZ"/>
        </w:rPr>
        <w:t xml:space="preserve"> v registru smluv </w:t>
      </w:r>
      <w:r w:rsidRPr="00B3051A">
        <w:rPr>
          <w:rFonts w:ascii="TimesNewRomanPSMT" w:hAnsi="TimesNewRomanPSMT" w:cs="TimesNewRomanPSMT"/>
          <w:lang w:eastAsia="cs-CZ"/>
        </w:rPr>
        <w:t>podle zákona č. 340/2015 Sb., zákon o registru smluv</w:t>
      </w:r>
      <w:r>
        <w:rPr>
          <w:rFonts w:ascii="TimesNewRomanPSMT" w:hAnsi="TimesNewRomanPSMT" w:cs="TimesNewRomanPSMT"/>
          <w:b/>
          <w:bCs/>
          <w:lang w:eastAsia="cs-CZ"/>
        </w:rPr>
        <w:t xml:space="preserve">. To neplatí, pokud výše hodnoty předmětu je 50.000,- Kč bez DPH nebo nižší. </w:t>
      </w:r>
      <w:r w:rsidRPr="0090311A">
        <w:rPr>
          <w:rFonts w:ascii="TimesNewRomanPSMT" w:hAnsi="TimesNewRomanPSMT" w:cs="TimesNewRomanPSMT"/>
          <w:lang w:eastAsia="cs-CZ"/>
        </w:rPr>
        <w:t>Zaslání smlouvy do registru smluv zajistí škola (objednatel)</w:t>
      </w:r>
      <w:r>
        <w:rPr>
          <w:rFonts w:ascii="TimesNewRomanPSMT" w:hAnsi="TimesNewRomanPSMT" w:cs="TimesNewRomanPSMT"/>
          <w:lang w:eastAsia="cs-CZ"/>
        </w:rPr>
        <w:t xml:space="preserve"> </w:t>
      </w:r>
      <w:r w:rsidRPr="0090311A">
        <w:rPr>
          <w:rFonts w:ascii="TimesNewRomanPSMT" w:hAnsi="TimesNewRomanPSMT" w:cs="TimesNewRomanPSMT"/>
          <w:lang w:eastAsia="cs-CZ"/>
        </w:rPr>
        <w:t xml:space="preserve">neprodleně po </w:t>
      </w:r>
      <w:r>
        <w:rPr>
          <w:rFonts w:ascii="TimesNewRomanPSMT" w:hAnsi="TimesNewRomanPSMT" w:cs="TimesNewRomanPSMT"/>
          <w:lang w:eastAsia="cs-CZ"/>
        </w:rPr>
        <w:t>uzavření</w:t>
      </w:r>
      <w:r w:rsidRPr="0090311A">
        <w:rPr>
          <w:rFonts w:ascii="TimesNewRomanPSMT" w:hAnsi="TimesNewRomanPSMT" w:cs="TimesNewRomanPSMT"/>
          <w:lang w:eastAsia="cs-CZ"/>
        </w:rPr>
        <w:t xml:space="preserve"> smlouvy</w:t>
      </w:r>
      <w:r>
        <w:rPr>
          <w:rFonts w:ascii="TimesNewRomanPSMT" w:hAnsi="TimesNewRomanPSMT" w:cs="TimesNewRomanPSMT"/>
          <w:lang w:eastAsia="cs-CZ"/>
        </w:rPr>
        <w:t xml:space="preserve"> a zajistí uveřejnění.</w:t>
      </w:r>
    </w:p>
    <w:p w14:paraId="684C76FE" w14:textId="77777777" w:rsidR="008C001D" w:rsidRDefault="008C001D" w:rsidP="008C001D">
      <w:pPr>
        <w:widowControl w:val="0"/>
        <w:tabs>
          <w:tab w:val="left" w:pos="2880"/>
        </w:tabs>
        <w:autoSpaceDE w:val="0"/>
        <w:ind w:left="720"/>
        <w:jc w:val="both"/>
      </w:pPr>
      <w:r w:rsidRPr="00713E15">
        <w:t xml:space="preserve">. </w:t>
      </w:r>
    </w:p>
    <w:p w14:paraId="587DD513" w14:textId="77777777" w:rsidR="008C001D" w:rsidRDefault="008C001D" w:rsidP="008C001D">
      <w:pPr>
        <w:widowControl w:val="0"/>
        <w:tabs>
          <w:tab w:val="left" w:pos="2880"/>
        </w:tabs>
        <w:autoSpaceDE w:val="0"/>
        <w:ind w:left="720"/>
        <w:jc w:val="both"/>
      </w:pPr>
    </w:p>
    <w:p w14:paraId="6E641BD5" w14:textId="77777777" w:rsidR="008C001D" w:rsidRDefault="008C001D" w:rsidP="008C001D">
      <w:pPr>
        <w:widowControl w:val="0"/>
        <w:tabs>
          <w:tab w:val="left" w:pos="2880"/>
        </w:tabs>
        <w:autoSpaceDE w:val="0"/>
      </w:pPr>
      <w:r>
        <w:t>Příloha: Ubytovací řád ubytovacího zařízení</w:t>
      </w:r>
    </w:p>
    <w:p w14:paraId="118CA3BB" w14:textId="77777777" w:rsidR="008C001D" w:rsidRDefault="008C001D" w:rsidP="008C001D">
      <w:pPr>
        <w:widowControl w:val="0"/>
        <w:autoSpaceDE w:val="0"/>
      </w:pPr>
    </w:p>
    <w:p w14:paraId="5B71FF65" w14:textId="3E24922E" w:rsidR="008C001D" w:rsidRDefault="008C001D" w:rsidP="008C001D">
      <w:pPr>
        <w:widowControl w:val="0"/>
        <w:autoSpaceDE w:val="0"/>
      </w:pPr>
      <w:r>
        <w:t>V Dolní Moravě dne:</w:t>
      </w:r>
      <w:r w:rsidR="00470383">
        <w:t xml:space="preserve">     </w:t>
      </w:r>
      <w:bookmarkStart w:id="0" w:name="_GoBack"/>
      <w:bookmarkEnd w:id="0"/>
      <w:r w:rsidR="00590092">
        <w:t xml:space="preserve"> 25. 10. 2023</w:t>
      </w:r>
      <w:r>
        <w:t xml:space="preserve"> </w:t>
      </w:r>
    </w:p>
    <w:p w14:paraId="3F5FA3F4" w14:textId="77777777" w:rsidR="008C001D" w:rsidRDefault="008C001D" w:rsidP="008C001D">
      <w:pPr>
        <w:widowControl w:val="0"/>
        <w:autoSpaceDE w:val="0"/>
      </w:pPr>
    </w:p>
    <w:p w14:paraId="53218E72" w14:textId="77777777" w:rsidR="008C001D" w:rsidRDefault="008C001D" w:rsidP="008C001D">
      <w:pPr>
        <w:widowControl w:val="0"/>
        <w:autoSpaceDE w:val="0"/>
      </w:pPr>
    </w:p>
    <w:p w14:paraId="49629E34" w14:textId="77777777" w:rsidR="008C001D" w:rsidRDefault="008C001D" w:rsidP="008C001D">
      <w:pPr>
        <w:widowControl w:val="0"/>
        <w:autoSpaceDE w:val="0"/>
      </w:pPr>
    </w:p>
    <w:p w14:paraId="675C1538" w14:textId="77777777" w:rsidR="008C001D" w:rsidRDefault="008C001D" w:rsidP="008C001D">
      <w:pPr>
        <w:widowControl w:val="0"/>
        <w:autoSpaceDE w:val="0"/>
      </w:pPr>
      <w:r>
        <w:t>Za stranu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stranu objednavatele</w:t>
      </w:r>
    </w:p>
    <w:p w14:paraId="52A6E780" w14:textId="77777777" w:rsidR="008C001D" w:rsidRDefault="008C001D" w:rsidP="008C001D">
      <w:pPr>
        <w:widowControl w:val="0"/>
        <w:autoSpaceDE w:val="0"/>
      </w:pPr>
    </w:p>
    <w:p w14:paraId="680BF164" w14:textId="77777777" w:rsidR="008C001D" w:rsidRDefault="008C001D" w:rsidP="008C001D">
      <w:pPr>
        <w:widowControl w:val="0"/>
        <w:autoSpaceDE w:val="0"/>
      </w:pPr>
    </w:p>
    <w:p w14:paraId="2D3865A4" w14:textId="77777777" w:rsidR="008C001D" w:rsidRDefault="008C001D" w:rsidP="008C001D">
      <w:pPr>
        <w:widowControl w:val="0"/>
        <w:autoSpaceDE w:val="0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67A01606" w14:textId="77777777" w:rsidR="00050A3E" w:rsidRDefault="00050A3E"/>
    <w:sectPr w:rsidR="00050A3E" w:rsidSect="00B06FFE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1D"/>
    <w:rsid w:val="00050A3E"/>
    <w:rsid w:val="001B6FD1"/>
    <w:rsid w:val="001E7C44"/>
    <w:rsid w:val="003D59FB"/>
    <w:rsid w:val="00442FBC"/>
    <w:rsid w:val="00470383"/>
    <w:rsid w:val="00590092"/>
    <w:rsid w:val="006E059A"/>
    <w:rsid w:val="007E1D8A"/>
    <w:rsid w:val="008C001D"/>
    <w:rsid w:val="00B11158"/>
    <w:rsid w:val="00B2158B"/>
    <w:rsid w:val="00B82E87"/>
    <w:rsid w:val="00D527C5"/>
    <w:rsid w:val="00D7038F"/>
    <w:rsid w:val="00D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D871"/>
  <w15:chartTrackingRefBased/>
  <w15:docId w15:val="{086777B6-DD7B-41AD-B514-6F05958A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0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C001D"/>
    <w:pPr>
      <w:suppressAutoHyphens w:val="0"/>
      <w:spacing w:before="100" w:beforeAutospacing="1" w:after="100" w:afterAutospacing="1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00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00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00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C00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001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0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01D"/>
    <w:rPr>
      <w:rFonts w:ascii="Segoe UI" w:eastAsia="Times New Roman" w:hAnsi="Segoe UI" w:cs="Segoe UI"/>
      <w:sz w:val="18"/>
      <w:szCs w:val="18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0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0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kesova@dolnimora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y@dolnimo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AC67-F16F-42A0-A6CC-FEBE4350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Jokešová</dc:creator>
  <cp:keywords/>
  <dc:description/>
  <cp:lastModifiedBy>Ludmila Horáková</cp:lastModifiedBy>
  <cp:revision>4</cp:revision>
  <dcterms:created xsi:type="dcterms:W3CDTF">2023-11-01T10:11:00Z</dcterms:created>
  <dcterms:modified xsi:type="dcterms:W3CDTF">2023-11-01T10:20:00Z</dcterms:modified>
</cp:coreProperties>
</file>