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2651" w14:textId="77777777" w:rsidR="00112F53" w:rsidRDefault="00000000">
      <w:pPr>
        <w:tabs>
          <w:tab w:val="left" w:pos="9839"/>
          <w:tab w:val="left" w:pos="10394"/>
        </w:tabs>
        <w:spacing w:before="16"/>
        <w:ind w:left="2036"/>
        <w:rPr>
          <w:rFonts w:ascii="Times New Roman" w:hAnsi="Times New Roman"/>
          <w:sz w:val="32"/>
        </w:rPr>
      </w:pPr>
      <w:r>
        <w:pict w14:anchorId="00CB9DA7">
          <v:group id="_x0000_s2093" style="position:absolute;left:0;text-align:left;margin-left:552.2pt;margin-top:2pt;width:25.6pt;height:5.6pt;z-index:-5272;mso-position-horizontal-relative:page" coordorigin="11044,40" coordsize="512,112">
            <v:line id="_x0000_s2095" style="position:absolute" from="11060,56" to="11540,56" strokeweight="1.6pt"/>
            <v:shape id="_x0000_s2094" style="position:absolute;left:11060;top:96;width:480;height:48" coordorigin="11060,96" coordsize="480,48" o:spt="100" adj="0,,0" path="m11060,96r480,m11060,144r480,e" filled="f" strokeweight=".8pt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1E6BBA28">
          <v:group id="_x0000_s2090" style="position:absolute;left:0;text-align:left;margin-left:551.8pt;margin-top:10.8pt;width:26.4pt;height:4.8pt;z-index:-5248;mso-position-horizontal-relative:page" coordorigin="11036,216" coordsize="528,96">
            <v:line id="_x0000_s2092" style="position:absolute" from="11060,224" to="11540,224" strokeweight=".8pt"/>
            <v:line id="_x0000_s2091" style="position:absolute" from="11060,288" to="11540,288" strokeweight="2.4pt"/>
            <w10:wrap anchorx="page"/>
          </v:group>
        </w:pict>
      </w:r>
      <w:r>
        <w:pict w14:anchorId="25D143A3">
          <v:group id="_x0000_s2068" style="position:absolute;left:0;text-align:left;margin-left:551.8pt;margin-top:22pt;width:26.4pt;height:64pt;z-index:-5224;mso-position-horizontal-relative:page" coordorigin="11036,440" coordsize="528,1280">
            <v:line id="_x0000_s2089" style="position:absolute" from="11060,464" to="11540,464" strokeweight="2.4pt"/>
            <v:line id="_x0000_s2088" style="position:absolute" from="11060,520" to="11540,520" strokeweight="1.6pt"/>
            <v:line id="_x0000_s2087" style="position:absolute" from="11060,576" to="11540,576" strokeweight=".8pt"/>
            <v:line id="_x0000_s2086" style="position:absolute" from="11060,640" to="11540,640" strokeweight="2.4pt"/>
            <v:line id="_x0000_s2085" style="position:absolute" from="11060,696" to="11540,696" strokeweight="1.6pt"/>
            <v:line id="_x0000_s2084" style="position:absolute" from="11060,752" to="11540,752" strokeweight=".8pt"/>
            <v:line id="_x0000_s2083" style="position:absolute" from="11060,816" to="11540,816" strokeweight="2.4pt"/>
            <v:line id="_x0000_s2082" style="position:absolute" from="11060,872" to="11540,872" strokeweight="1.6pt"/>
            <v:line id="_x0000_s2081" style="position:absolute" from="11060,928" to="11540,928" strokeweight=".8pt"/>
            <v:line id="_x0000_s2080" style="position:absolute" from="11060,992" to="11540,992" strokeweight="2.4pt"/>
            <v:line id="_x0000_s2079" style="position:absolute" from="11060,1048" to="11540,1048" strokeweight="1.6pt"/>
            <v:line id="_x0000_s2078" style="position:absolute" from="11060,1104" to="11540,1104" strokeweight=".8pt"/>
            <v:line id="_x0000_s2077" style="position:absolute" from="11060,1168" to="11540,1168" strokeweight="2.4pt"/>
            <v:line id="_x0000_s2076" style="position:absolute" from="11060,1224" to="11540,1224" strokeweight="1.6pt"/>
            <v:line id="_x0000_s2075" style="position:absolute" from="11060,1296" to="11540,1296" strokeweight="2.4pt"/>
            <v:line id="_x0000_s2074" style="position:absolute" from="11060,1344" to="11540,1344" strokeweight=".8pt"/>
            <v:line id="_x0000_s2073" style="position:absolute" from="11060,1400" to="11540,1400" strokeweight="1.6pt"/>
            <v:line id="_x0000_s2072" style="position:absolute" from="11060,1472" to="11540,1472" strokeweight="2.4pt"/>
            <v:line id="_x0000_s2071" style="position:absolute" from="11060,1528" to="11540,1528" strokeweight="1.6pt"/>
            <v:shape id="_x0000_s2070" style="position:absolute;left:11060;top:1584;width:480;height:64" coordorigin="11060,1584" coordsize="480,64" o:spt="100" adj="0,,0" path="m11060,1584r480,m11060,1648r480,e" filled="f" strokeweight="2.4pt">
              <v:stroke joinstyle="round"/>
              <v:formulas/>
              <v:path arrowok="t" o:connecttype="segments"/>
            </v:shape>
            <v:line id="_x0000_s2069" style="position:absolute" from="11060,1712" to="11540,1712" strokeweight=".8pt"/>
            <w10:wrap anchorx="page"/>
          </v:group>
        </w:pict>
      </w:r>
      <w:proofErr w:type="spellStart"/>
      <w:r>
        <w:rPr>
          <w:b/>
          <w:sz w:val="32"/>
        </w:rPr>
        <w:t>Smlouva</w:t>
      </w:r>
      <w:proofErr w:type="spellEnd"/>
      <w:r>
        <w:rPr>
          <w:b/>
          <w:sz w:val="32"/>
        </w:rPr>
        <w:t xml:space="preserve"> o </w:t>
      </w:r>
      <w:proofErr w:type="spellStart"/>
      <w:r>
        <w:rPr>
          <w:b/>
          <w:sz w:val="32"/>
        </w:rPr>
        <w:t>výkonu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majetkových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práv</w:t>
      </w:r>
      <w:proofErr w:type="spellEnd"/>
      <w:r>
        <w:rPr>
          <w:b/>
          <w:sz w:val="32"/>
        </w:rPr>
        <w:t xml:space="preserve"> k</w:t>
      </w:r>
      <w:r>
        <w:rPr>
          <w:b/>
          <w:spacing w:val="-19"/>
          <w:sz w:val="32"/>
        </w:rPr>
        <w:t xml:space="preserve"> </w:t>
      </w:r>
      <w:proofErr w:type="spellStart"/>
      <w:r>
        <w:rPr>
          <w:b/>
          <w:sz w:val="32"/>
        </w:rPr>
        <w:t>dílu</w:t>
      </w:r>
      <w:proofErr w:type="spellEnd"/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w w:val="99"/>
          <w:sz w:val="32"/>
          <w:u w:val="double"/>
        </w:rPr>
        <w:t xml:space="preserve"> </w:t>
      </w:r>
      <w:r>
        <w:rPr>
          <w:rFonts w:ascii="Times New Roman" w:hAnsi="Times New Roman"/>
          <w:sz w:val="32"/>
          <w:u w:val="double"/>
        </w:rPr>
        <w:tab/>
      </w:r>
    </w:p>
    <w:p w14:paraId="2DF4E319" w14:textId="77777777" w:rsidR="00112F53" w:rsidRDefault="00112F53">
      <w:pPr>
        <w:pStyle w:val="Zkladntext"/>
        <w:spacing w:before="8"/>
        <w:ind w:left="0"/>
        <w:rPr>
          <w:rFonts w:ascii="Times New Roman"/>
          <w:sz w:val="51"/>
        </w:rPr>
      </w:pPr>
    </w:p>
    <w:p w14:paraId="26B8EF41" w14:textId="77777777" w:rsidR="00112F53" w:rsidRDefault="00000000">
      <w:pPr>
        <w:pStyle w:val="Nadpis2"/>
        <w:numPr>
          <w:ilvl w:val="0"/>
          <w:numId w:val="4"/>
        </w:numPr>
        <w:tabs>
          <w:tab w:val="left" w:pos="480"/>
        </w:tabs>
        <w:spacing w:before="0"/>
      </w:pPr>
      <w:r>
        <w:pict w14:anchorId="681C7E8B"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542.3pt;margin-top:-9.85pt;width:10.95pt;height:57.15pt;z-index:-5080;mso-position-horizontal-relative:page" filled="f" stroked="f">
            <v:textbox style="layout-flow:vertical" inset="0,0,0,0">
              <w:txbxContent>
                <w:p w14:paraId="784C9359" w14:textId="77777777" w:rsidR="00112F53" w:rsidRDefault="00000000">
                  <w:pPr>
                    <w:spacing w:before="14"/>
                    <w:ind w:left="20" w:right="-355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ICZ  879421 / 1</w:t>
                  </w:r>
                </w:p>
              </w:txbxContent>
            </v:textbox>
            <w10:wrap anchorx="page"/>
          </v:shape>
        </w:pic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9"/>
        </w:rPr>
        <w:t xml:space="preserve"> </w:t>
      </w:r>
      <w:proofErr w:type="spellStart"/>
      <w:r>
        <w:t>Plzni</w:t>
      </w:r>
      <w:proofErr w:type="spellEnd"/>
    </w:p>
    <w:p w14:paraId="1FBF5ACB" w14:textId="77777777" w:rsidR="00112F53" w:rsidRDefault="00112F53">
      <w:pPr>
        <w:pStyle w:val="Zkladntext"/>
        <w:spacing w:before="12"/>
        <w:ind w:left="0"/>
        <w:rPr>
          <w:b/>
          <w:sz w:val="19"/>
        </w:rPr>
      </w:pPr>
    </w:p>
    <w:p w14:paraId="0B0AF0D8" w14:textId="77777777" w:rsidR="00112F53" w:rsidRDefault="00000000">
      <w:pPr>
        <w:pStyle w:val="Zkladntext"/>
        <w:tabs>
          <w:tab w:val="left" w:pos="3027"/>
          <w:tab w:val="left" w:pos="9839"/>
        </w:tabs>
        <w:ind w:left="479"/>
        <w:jc w:val="both"/>
        <w:rPr>
          <w:rFonts w:ascii="Times New Roman" w:hAnsi="Times New Roman"/>
        </w:rPr>
      </w:pPr>
      <w:proofErr w:type="spellStart"/>
      <w:r>
        <w:t>zastoupená</w:t>
      </w:r>
      <w:proofErr w:type="spellEnd"/>
      <w:r>
        <w:t>:</w:t>
      </w:r>
      <w:r>
        <w:rPr>
          <w:rFonts w:ascii="Times New Roman" w:hAnsi="Times New Roman"/>
        </w:rPr>
        <w:tab/>
      </w:r>
      <w:r>
        <w:t xml:space="preserve">doc. Ing. Jiří </w:t>
      </w:r>
      <w:proofErr w:type="spellStart"/>
      <w:r>
        <w:t>Hammerbauer</w:t>
      </w:r>
      <w:proofErr w:type="spellEnd"/>
      <w:r>
        <w:t>,</w:t>
      </w:r>
      <w:r>
        <w:rPr>
          <w:spacing w:val="-11"/>
        </w:rPr>
        <w:t xml:space="preserve"> </w:t>
      </w:r>
      <w:proofErr w:type="gramStart"/>
      <w:r>
        <w:t>Ph.D.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double"/>
        </w:rPr>
        <w:t xml:space="preserve"> </w:t>
      </w:r>
      <w:proofErr w:type="gramEnd"/>
      <w:r>
        <w:rPr>
          <w:rFonts w:ascii="Times New Roman" w:hAnsi="Times New Roman"/>
          <w:u w:val="double"/>
        </w:rPr>
        <w:t xml:space="preserve">       </w:t>
      </w:r>
      <w:r>
        <w:rPr>
          <w:rFonts w:ascii="Times New Roman" w:hAnsi="Times New Roman"/>
          <w:spacing w:val="-5"/>
          <w:u w:val="double"/>
        </w:rPr>
        <w:t xml:space="preserve"> </w:t>
      </w:r>
    </w:p>
    <w:p w14:paraId="3DC652CE" w14:textId="77777777" w:rsidR="00112F53" w:rsidRDefault="00000000">
      <w:pPr>
        <w:pStyle w:val="Zkladntext"/>
        <w:tabs>
          <w:tab w:val="left" w:pos="3027"/>
          <w:tab w:val="left" w:pos="9839"/>
        </w:tabs>
        <w:spacing w:before="43" w:line="276" w:lineRule="auto"/>
        <w:ind w:left="479" w:right="123" w:firstLine="2548"/>
        <w:jc w:val="both"/>
      </w:pPr>
      <w:r>
        <w:pict w14:anchorId="282F9724">
          <v:group id="_x0000_s2062" style="position:absolute;left:0;text-align:left;margin-left:551.8pt;margin-top:1.6pt;width:26.4pt;height:11.2pt;z-index:-5200;mso-position-horizontal-relative:page" coordorigin="11036,32" coordsize="528,224">
            <v:line id="_x0000_s2066" style="position:absolute" from="11060,40" to="11540,40" strokeweight=".8pt"/>
            <v:line id="_x0000_s2065" style="position:absolute" from="11060,104" to="11540,104" strokeweight="2.4pt"/>
            <v:line id="_x0000_s2064" style="position:absolute" from="11060,160" to="11540,160" strokeweight="1.6pt"/>
            <v:line id="_x0000_s2063" style="position:absolute" from="11060,232" to="11540,232" strokeweight="2.4pt"/>
            <w10:wrap anchorx="page"/>
          </v:group>
        </w:pict>
      </w:r>
      <w:r>
        <w:pict w14:anchorId="44C60CCE">
          <v:group id="_x0000_s2058" style="position:absolute;left:0;text-align:left;margin-left:551.8pt;margin-top:18.4pt;width:26.4pt;height:7.2pt;z-index:-5176;mso-position-horizontal-relative:page" coordorigin="11036,368" coordsize="528,144">
            <v:line id="_x0000_s2061" style="position:absolute" from="11060,392" to="11540,392" strokeweight="2.4pt"/>
            <v:line id="_x0000_s2060" style="position:absolute" from="11060,464" to="11540,464" strokeweight="1.6pt"/>
            <v:line id="_x0000_s2059" style="position:absolute" from="11060,504" to="11540,504" strokeweight=".8pt"/>
            <w10:wrap anchorx="page"/>
          </v:group>
        </w:pict>
      </w:r>
      <w:r>
        <w:pict w14:anchorId="7CE614AC">
          <v:line id="_x0000_s2057" style="position:absolute;left:0;text-align:left;z-index:-5152;mso-position-horizontal-relative:page" from="553pt,29.6pt" to="577pt,29.6pt" strokeweight="1.6pt">
            <w10:wrap anchorx="page"/>
          </v:line>
        </w:pict>
      </w:r>
      <w:r>
        <w:pict w14:anchorId="21B40286">
          <v:line id="_x0000_s2056" style="position:absolute;left:0;text-align:left;z-index:-5128;mso-position-horizontal-relative:page" from="553pt,34.4pt" to="577pt,34.4pt" strokeweight="1.6pt">
            <w10:wrap anchorx="page"/>
          </v:line>
        </w:pict>
      </w:r>
      <w:r>
        <w:pict w14:anchorId="11D181DC">
          <v:group id="_x0000_s2052" style="position:absolute;left:0;text-align:left;margin-left:551.8pt;margin-top:37.6pt;width:26.4pt;height:6.4pt;z-index:-5104;mso-position-horizontal-relative:page" coordorigin="11036,752" coordsize="528,128">
            <v:line id="_x0000_s2055" style="position:absolute" from="11060,776" to="11540,776" strokeweight="2.4pt"/>
            <v:line id="_x0000_s2054" style="position:absolute" from="11060,824" to="11540,824" strokeweight=".8pt"/>
            <v:line id="_x0000_s2053" style="position:absolute" from="11060,864" to="11540,864" strokeweight="1.6pt"/>
            <w10:wrap anchorx="page"/>
          </v:group>
        </w:pict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</w:t>
      </w:r>
      <w:r>
        <w:rPr>
          <w:spacing w:val="-18"/>
        </w:rPr>
        <w:t xml:space="preserve"> </w:t>
      </w:r>
      <w:proofErr w:type="spellStart"/>
      <w:r>
        <w:t>doktorské</w:t>
      </w:r>
      <w:proofErr w:type="spellEnd"/>
      <w:r>
        <w:rPr>
          <w:spacing w:val="-3"/>
        </w:rPr>
        <w:t xml:space="preserve"> </w:t>
      </w:r>
      <w:proofErr w:type="spellStart"/>
      <w:r>
        <w:t>studium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double"/>
        </w:rPr>
        <w:t xml:space="preserve"> </w:t>
      </w:r>
      <w:r>
        <w:rPr>
          <w:rFonts w:ascii="Times New Roman" w:hAnsi="Times New Roman"/>
          <w:u w:val="double"/>
        </w:rPr>
        <w:t xml:space="preserve">       </w:t>
      </w:r>
      <w:r>
        <w:rPr>
          <w:rFonts w:ascii="Times New Roman" w:hAnsi="Times New Roman"/>
          <w:spacing w:val="-5"/>
          <w:u w:val="double"/>
        </w:rPr>
        <w:t xml:space="preserve"> </w:t>
      </w:r>
      <w:r>
        <w:rPr>
          <w:rFonts w:ascii="Times New Roman" w:hAnsi="Times New Roman"/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rPr>
          <w:rFonts w:ascii="Times New Roman" w:hAnsi="Times New Roman"/>
        </w:rPr>
        <w:tab/>
      </w:r>
      <w:proofErr w:type="spellStart"/>
      <w:r>
        <w:t>Univerzitní</w:t>
      </w:r>
      <w:proofErr w:type="spellEnd"/>
      <w:r>
        <w:t xml:space="preserve"> 2732/8, </w:t>
      </w:r>
      <w:proofErr w:type="spellStart"/>
      <w:r>
        <w:t>Plzeň</w:t>
      </w:r>
      <w:proofErr w:type="spellEnd"/>
      <w:r>
        <w:t>, PSČ</w:t>
      </w:r>
      <w:r>
        <w:rPr>
          <w:spacing w:val="-13"/>
        </w:rPr>
        <w:t xml:space="preserve"> </w:t>
      </w:r>
      <w:r>
        <w:t>301</w:t>
      </w:r>
      <w:r>
        <w:rPr>
          <w:spacing w:val="-4"/>
        </w:rPr>
        <w:t xml:space="preserve"> </w:t>
      </w:r>
      <w:r>
        <w:t>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  <w:spacing w:val="-5"/>
          <w:u w:val="single"/>
        </w:rPr>
        <w:t xml:space="preserve"> </w:t>
      </w:r>
      <w:r>
        <w:rPr>
          <w:rFonts w:ascii="Times New Roman" w:hAnsi="Times New Roman"/>
          <w:spacing w:val="-5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49777513</w:t>
      </w:r>
    </w:p>
    <w:p w14:paraId="7C63757C" w14:textId="77777777" w:rsidR="00112F53" w:rsidRDefault="00000000">
      <w:pPr>
        <w:pStyle w:val="Zkladntext"/>
        <w:tabs>
          <w:tab w:val="left" w:pos="3027"/>
        </w:tabs>
        <w:spacing w:before="1"/>
        <w:ind w:left="479"/>
        <w:jc w:val="both"/>
      </w:pPr>
      <w:r>
        <w:t>DIČ:</w:t>
      </w:r>
      <w:r>
        <w:rPr>
          <w:rFonts w:ascii="Times New Roman" w:hAnsi="Times New Roman"/>
        </w:rPr>
        <w:tab/>
      </w:r>
      <w:r>
        <w:t>CZ49777513</w:t>
      </w:r>
    </w:p>
    <w:p w14:paraId="0E9F0F49" w14:textId="77777777" w:rsidR="00112F53" w:rsidRDefault="00000000">
      <w:pPr>
        <w:pStyle w:val="Zkladntext"/>
        <w:spacing w:before="42" w:line="276" w:lineRule="auto"/>
        <w:ind w:left="479" w:right="8429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r>
        <w:rPr>
          <w:b/>
        </w:rPr>
        <w:t>ZČU</w:t>
      </w:r>
      <w:r>
        <w:t>“) a</w:t>
      </w:r>
    </w:p>
    <w:p w14:paraId="071A131A" w14:textId="77777777" w:rsidR="00112F53" w:rsidRDefault="00112F53">
      <w:pPr>
        <w:pStyle w:val="Zkladntext"/>
        <w:ind w:left="0"/>
      </w:pPr>
    </w:p>
    <w:p w14:paraId="0E5B8D09" w14:textId="77777777" w:rsidR="00112F53" w:rsidRDefault="00000000">
      <w:pPr>
        <w:pStyle w:val="Nadpis2"/>
        <w:numPr>
          <w:ilvl w:val="0"/>
          <w:numId w:val="4"/>
        </w:numPr>
        <w:tabs>
          <w:tab w:val="left" w:pos="480"/>
        </w:tabs>
        <w:spacing w:before="1"/>
      </w:pPr>
      <w:r>
        <w:t>ICZ</w:t>
      </w:r>
      <w:r>
        <w:rPr>
          <w:spacing w:val="-1"/>
        </w:rPr>
        <w:t xml:space="preserve"> </w:t>
      </w:r>
      <w:proofErr w:type="spellStart"/>
      <w:r>
        <w:t>a.s.</w:t>
      </w:r>
      <w:proofErr w:type="spellEnd"/>
    </w:p>
    <w:p w14:paraId="693E5BC6" w14:textId="77777777" w:rsidR="00112F53" w:rsidRDefault="00000000">
      <w:pPr>
        <w:pStyle w:val="Zkladntext"/>
        <w:tabs>
          <w:tab w:val="left" w:pos="3027"/>
        </w:tabs>
        <w:spacing w:line="276" w:lineRule="auto"/>
        <w:ind w:left="479" w:right="2810"/>
      </w:pPr>
      <w:proofErr w:type="spellStart"/>
      <w:r>
        <w:t>Zastoupená</w:t>
      </w:r>
      <w:proofErr w:type="spellEnd"/>
      <w:r>
        <w:t>:</w:t>
      </w:r>
      <w:r>
        <w:rPr>
          <w:rFonts w:ascii="Times New Roman" w:hAnsi="Times New Roman"/>
        </w:rPr>
        <w:tab/>
      </w:r>
      <w:r>
        <w:t>Mgr. Dan Rosendorf,</w:t>
      </w:r>
      <w:r>
        <w:rPr>
          <w:spacing w:val="-9"/>
        </w:rPr>
        <w:t xml:space="preserve"> </w:t>
      </w:r>
      <w:proofErr w:type="spellStart"/>
      <w:r>
        <w:t>předseda</w:t>
      </w:r>
      <w:proofErr w:type="spellEnd"/>
      <w:r>
        <w:rPr>
          <w:spacing w:val="-4"/>
        </w:rPr>
        <w:t xml:space="preserve"> </w:t>
      </w:r>
      <w:proofErr w:type="spellStart"/>
      <w:r>
        <w:t>představenstva</w:t>
      </w:r>
      <w:proofErr w:type="spellEnd"/>
      <w:r>
        <w:rPr>
          <w:rFonts w:ascii="Times New Roman" w:hAnsi="Times New Roman"/>
          <w:w w:val="99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rPr>
          <w:rFonts w:ascii="Times New Roman" w:hAnsi="Times New Roman"/>
        </w:rPr>
        <w:tab/>
      </w:r>
      <w:r>
        <w:t xml:space="preserve">Na </w:t>
      </w:r>
      <w:proofErr w:type="spellStart"/>
      <w:r>
        <w:t>hřebenech</w:t>
      </w:r>
      <w:proofErr w:type="spellEnd"/>
      <w:r>
        <w:t xml:space="preserve"> II 1718/10, </w:t>
      </w:r>
      <w:proofErr w:type="spellStart"/>
      <w:r>
        <w:t>Nusle</w:t>
      </w:r>
      <w:proofErr w:type="spellEnd"/>
      <w:r>
        <w:t>, 140 00 Praha</w:t>
      </w:r>
      <w:r>
        <w:rPr>
          <w:spacing w:val="-17"/>
        </w:rPr>
        <w:t xml:space="preserve"> </w:t>
      </w:r>
      <w:r>
        <w:t>4</w:t>
      </w:r>
    </w:p>
    <w:p w14:paraId="18539C0A" w14:textId="77777777" w:rsidR="00112F53" w:rsidRDefault="00000000">
      <w:pPr>
        <w:pStyle w:val="Zkladntext"/>
        <w:tabs>
          <w:tab w:val="left" w:pos="3027"/>
        </w:tabs>
        <w:spacing w:before="1"/>
        <w:ind w:left="479"/>
        <w:jc w:val="both"/>
      </w:pPr>
      <w:r>
        <w:t>IČO:</w:t>
      </w:r>
      <w:r>
        <w:rPr>
          <w:rFonts w:ascii="Times New Roman" w:hAnsi="Times New Roman"/>
        </w:rPr>
        <w:tab/>
      </w:r>
      <w:r>
        <w:t>25145444</w:t>
      </w:r>
    </w:p>
    <w:p w14:paraId="5A95EEB1" w14:textId="77777777" w:rsidR="00112F53" w:rsidRDefault="00000000">
      <w:pPr>
        <w:pStyle w:val="Zkladntext"/>
        <w:tabs>
          <w:tab w:val="left" w:pos="3027"/>
        </w:tabs>
        <w:spacing w:before="42" w:line="276" w:lineRule="auto"/>
        <w:ind w:left="479" w:right="1864"/>
      </w:pPr>
      <w:proofErr w:type="spellStart"/>
      <w:r>
        <w:t>Zapsaná</w:t>
      </w:r>
      <w:proofErr w:type="spellEnd"/>
      <w:r>
        <w:t>:</w:t>
      </w:r>
      <w:r>
        <w:rPr>
          <w:rFonts w:ascii="Times New Roman" w:hAnsi="Times New Roman"/>
        </w:rPr>
        <w:tab/>
      </w:r>
      <w:r>
        <w:t xml:space="preserve">v OR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Sb. </w:t>
      </w:r>
      <w:proofErr w:type="spellStart"/>
      <w:r>
        <w:t>zn</w:t>
      </w:r>
      <w:proofErr w:type="spellEnd"/>
      <w:r>
        <w:t>.:</w:t>
      </w:r>
      <w:r>
        <w:rPr>
          <w:spacing w:val="-19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4840</w:t>
      </w:r>
      <w:r>
        <w:rPr>
          <w:rFonts w:ascii="Times New Roman" w:hAnsi="Times New Roman"/>
          <w:w w:val="99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"/>
        </w:rPr>
        <w:t xml:space="preserve"> </w:t>
      </w:r>
      <w:r>
        <w:t>„</w:t>
      </w:r>
      <w:r>
        <w:rPr>
          <w:b/>
        </w:rPr>
        <w:t>ICZ</w:t>
      </w:r>
      <w:r>
        <w:t>“)</w:t>
      </w:r>
    </w:p>
    <w:p w14:paraId="44F2EBF2" w14:textId="77777777" w:rsidR="00112F53" w:rsidRDefault="00112F53">
      <w:pPr>
        <w:pStyle w:val="Zkladntext"/>
        <w:ind w:left="0"/>
      </w:pPr>
    </w:p>
    <w:p w14:paraId="36526F1E" w14:textId="77777777" w:rsidR="00112F53" w:rsidRDefault="00112F53">
      <w:pPr>
        <w:pStyle w:val="Zkladntext"/>
        <w:spacing w:before="11"/>
        <w:ind w:left="0"/>
        <w:rPr>
          <w:sz w:val="19"/>
        </w:rPr>
      </w:pPr>
    </w:p>
    <w:p w14:paraId="137DA153" w14:textId="77777777" w:rsidR="00112F53" w:rsidRDefault="00000000">
      <w:pPr>
        <w:pStyle w:val="Zkladntext"/>
        <w:spacing w:line="278" w:lineRule="auto"/>
        <w:ind w:left="479" w:right="1073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majetkových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dílu</w:t>
      </w:r>
      <w:proofErr w:type="spellEnd"/>
      <w:r>
        <w:t>:</w:t>
      </w:r>
    </w:p>
    <w:p w14:paraId="55A2B54F" w14:textId="77777777" w:rsidR="00112F53" w:rsidRDefault="00000000">
      <w:pPr>
        <w:pStyle w:val="Nadpis2"/>
        <w:spacing w:before="197"/>
        <w:ind w:left="3915" w:right="4666"/>
      </w:pPr>
      <w:r>
        <w:t>I.</w:t>
      </w:r>
    </w:p>
    <w:p w14:paraId="5E126E77" w14:textId="77777777" w:rsidR="00112F53" w:rsidRDefault="00000000">
      <w:pPr>
        <w:spacing w:before="42"/>
        <w:ind w:left="3917" w:right="4666"/>
        <w:jc w:val="center"/>
        <w:rPr>
          <w:b/>
          <w:sz w:val="24"/>
        </w:rPr>
      </w:pPr>
      <w:proofErr w:type="spellStart"/>
      <w:r>
        <w:rPr>
          <w:b/>
          <w:sz w:val="24"/>
        </w:rPr>
        <w:t>Úvodní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0424B21C" w14:textId="77777777" w:rsidR="00112F53" w:rsidRDefault="00112F53">
      <w:pPr>
        <w:pStyle w:val="Zkladntext"/>
        <w:spacing w:before="2"/>
        <w:ind w:left="0"/>
        <w:rPr>
          <w:b/>
          <w:sz w:val="31"/>
        </w:rPr>
      </w:pPr>
    </w:p>
    <w:p w14:paraId="0ED19EB6" w14:textId="77777777" w:rsidR="00112F53" w:rsidRDefault="00000000">
      <w:pPr>
        <w:pStyle w:val="Odstavecseseznamem"/>
        <w:numPr>
          <w:ilvl w:val="0"/>
          <w:numId w:val="3"/>
        </w:numPr>
        <w:tabs>
          <w:tab w:val="left" w:pos="480"/>
        </w:tabs>
        <w:spacing w:before="0"/>
        <w:ind w:hanging="283"/>
        <w:rPr>
          <w:sz w:val="24"/>
        </w:rPr>
      </w:pPr>
      <w:r>
        <w:rPr>
          <w:sz w:val="24"/>
        </w:rPr>
        <w:t>ICZ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ZČU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partnerem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Výzkum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vývoj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VaV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ICZ</w:t>
      </w:r>
    </w:p>
    <w:p w14:paraId="1AC26AFC" w14:textId="77777777" w:rsidR="00112F53" w:rsidRDefault="00000000">
      <w:pPr>
        <w:pStyle w:val="Zkladntext"/>
        <w:spacing w:before="42" w:line="276" w:lineRule="auto"/>
        <w:ind w:left="479" w:right="1228"/>
        <w:jc w:val="both"/>
      </w:pPr>
      <w:proofErr w:type="spellStart"/>
      <w:r>
        <w:t>a.s.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umělé</w:t>
      </w:r>
      <w:proofErr w:type="spellEnd"/>
      <w:r>
        <w:t xml:space="preserve"> </w:t>
      </w:r>
      <w:proofErr w:type="spellStart"/>
      <w:r>
        <w:t>inteligence</w:t>
      </w:r>
      <w:proofErr w:type="spellEnd"/>
      <w:r>
        <w:t xml:space="preserve"> (UI)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zdravotnické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č. </w:t>
      </w:r>
      <w:r>
        <w:rPr>
          <w:sz w:val="22"/>
        </w:rPr>
        <w:t xml:space="preserve">CZ.01.1.02/0.0/0.0/20_321/0024835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Projekt</w:t>
      </w:r>
      <w:proofErr w:type="spellEnd"/>
      <w:r>
        <w:t xml:space="preserve">“)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 a </w:t>
      </w:r>
      <w:proofErr w:type="spellStart"/>
      <w:r>
        <w:t>inovace</w:t>
      </w:r>
      <w:proofErr w:type="spellEnd"/>
      <w:r>
        <w:t xml:space="preserve"> pro </w:t>
      </w:r>
      <w:proofErr w:type="spellStart"/>
      <w:r>
        <w:t>konkurenceschopnost</w:t>
      </w:r>
      <w:proofErr w:type="spellEnd"/>
      <w:r>
        <w:t xml:space="preserve">,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VIII. </w:t>
      </w:r>
      <w:proofErr w:type="spellStart"/>
      <w:r>
        <w:t>výzvy</w:t>
      </w:r>
      <w:proofErr w:type="spellEnd"/>
      <w:r>
        <w:t xml:space="preserve">, </w:t>
      </w:r>
      <w:proofErr w:type="spellStart"/>
      <w:r>
        <w:t>vyhlášeného</w:t>
      </w:r>
      <w:proofErr w:type="spellEnd"/>
      <w:r>
        <w:t xml:space="preserve"> </w:t>
      </w:r>
      <w:proofErr w:type="spellStart"/>
      <w:r>
        <w:t>Ministerstvem</w:t>
      </w:r>
      <w:proofErr w:type="spellEnd"/>
      <w:r>
        <w:t xml:space="preserve"> </w:t>
      </w:r>
      <w:proofErr w:type="spellStart"/>
      <w:r>
        <w:t>průmyslu</w:t>
      </w:r>
      <w:proofErr w:type="spellEnd"/>
      <w:r>
        <w:t xml:space="preserve"> a </w:t>
      </w:r>
      <w:proofErr w:type="spellStart"/>
      <w:r>
        <w:t>obchodu</w:t>
      </w:r>
      <w:proofErr w:type="spellEnd"/>
      <w:r>
        <w:t xml:space="preserve"> ČR.</w:t>
      </w:r>
    </w:p>
    <w:p w14:paraId="2F8F083C" w14:textId="77777777" w:rsidR="00112F53" w:rsidRDefault="00000000">
      <w:pPr>
        <w:pStyle w:val="Odstavecseseznamem"/>
        <w:numPr>
          <w:ilvl w:val="0"/>
          <w:numId w:val="3"/>
        </w:numPr>
        <w:tabs>
          <w:tab w:val="left" w:pos="480"/>
        </w:tabs>
        <w:spacing w:line="276" w:lineRule="auto"/>
        <w:ind w:right="1227" w:hanging="283"/>
        <w:jc w:val="both"/>
        <w:rPr>
          <w:sz w:val="24"/>
        </w:rPr>
      </w:pPr>
      <w:r>
        <w:rPr>
          <w:sz w:val="24"/>
        </w:rPr>
        <w:t xml:space="preserve">ZČU a ICZ </w:t>
      </w:r>
      <w:proofErr w:type="spellStart"/>
      <w:r>
        <w:rPr>
          <w:sz w:val="24"/>
        </w:rPr>
        <w:t>uzavřely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. 8. 2021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(„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finančních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prostředků</w:t>
      </w:r>
      <w:proofErr w:type="spellEnd"/>
      <w:r>
        <w:rPr>
          <w:sz w:val="24"/>
        </w:rPr>
        <w:t xml:space="preserve">“),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se ZČU </w:t>
      </w:r>
      <w:proofErr w:type="spellStart"/>
      <w:r>
        <w:rPr>
          <w:sz w:val="24"/>
        </w:rPr>
        <w:t>mimo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zavázala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skončení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ICZ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přístupová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výhradní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Výsledkům</w:t>
      </w:r>
      <w:proofErr w:type="spellEnd"/>
      <w:r>
        <w:rPr>
          <w:sz w:val="24"/>
        </w:rPr>
        <w:t xml:space="preserve"> (jak je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pacing w:val="-36"/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)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1D3BB29A" w14:textId="77777777" w:rsidR="00112F53" w:rsidRDefault="00000000">
      <w:pPr>
        <w:pStyle w:val="Odstavecseseznamem"/>
        <w:numPr>
          <w:ilvl w:val="0"/>
          <w:numId w:val="3"/>
        </w:numPr>
        <w:tabs>
          <w:tab w:val="left" w:pos="480"/>
        </w:tabs>
        <w:spacing w:before="119" w:line="276" w:lineRule="auto"/>
        <w:ind w:right="1227" w:hanging="28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poskytuje</w:t>
      </w:r>
      <w:proofErr w:type="spellEnd"/>
      <w:r>
        <w:rPr>
          <w:sz w:val="24"/>
        </w:rPr>
        <w:t xml:space="preserve"> ICZ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dosaženým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§ 16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b)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</w:t>
      </w:r>
      <w:r>
        <w:rPr>
          <w:spacing w:val="-12"/>
          <w:sz w:val="24"/>
        </w:rPr>
        <w:t xml:space="preserve"> </w:t>
      </w:r>
      <w:r>
        <w:rPr>
          <w:sz w:val="24"/>
        </w:rPr>
        <w:t>130/2002</w:t>
      </w:r>
      <w:r>
        <w:rPr>
          <w:spacing w:val="-13"/>
          <w:sz w:val="24"/>
        </w:rPr>
        <w:t xml:space="preserve"> </w:t>
      </w:r>
      <w:r>
        <w:rPr>
          <w:sz w:val="24"/>
        </w:rPr>
        <w:t>Sb.,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podpoře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experimentálního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inovací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veřejných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zdrojů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zákon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podpoře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experimentálního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</w:p>
    <w:p w14:paraId="163F7864" w14:textId="77777777" w:rsidR="00112F53" w:rsidRDefault="00112F53">
      <w:pPr>
        <w:spacing w:line="276" w:lineRule="auto"/>
        <w:jc w:val="both"/>
        <w:rPr>
          <w:sz w:val="24"/>
        </w:rPr>
        <w:sectPr w:rsidR="00112F53">
          <w:footerReference w:type="default" r:id="rId7"/>
          <w:type w:val="continuous"/>
          <w:pgSz w:w="11900" w:h="16840"/>
          <w:pgMar w:top="1400" w:right="180" w:bottom="980" w:left="1220" w:header="708" w:footer="798" w:gutter="0"/>
          <w:pgNumType w:start="1"/>
          <w:cols w:space="708"/>
        </w:sectPr>
      </w:pPr>
    </w:p>
    <w:p w14:paraId="1BFA61E2" w14:textId="77777777" w:rsidR="00112F53" w:rsidRDefault="00000000">
      <w:pPr>
        <w:pStyle w:val="Zkladntext"/>
        <w:spacing w:before="35" w:line="278" w:lineRule="auto"/>
      </w:pPr>
      <w:r>
        <w:lastRenderedPageBreak/>
        <w:t xml:space="preserve">a </w:t>
      </w:r>
      <w:proofErr w:type="spellStart"/>
      <w:r>
        <w:t>inovací</w:t>
      </w:r>
      <w:proofErr w:type="spellEnd"/>
      <w:r>
        <w:t xml:space="preserve">").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společnost</w:t>
      </w:r>
      <w:proofErr w:type="spellEnd"/>
      <w:r>
        <w:t xml:space="preserve"> ICZ </w:t>
      </w:r>
      <w:proofErr w:type="spellStart"/>
      <w:r>
        <w:t>získala</w:t>
      </w:r>
      <w:proofErr w:type="spellEnd"/>
      <w:r>
        <w:t xml:space="preserve"> </w:t>
      </w:r>
      <w:proofErr w:type="spellStart"/>
      <w:r>
        <w:t>výhradní</w:t>
      </w:r>
      <w:proofErr w:type="spellEnd"/>
      <w:r>
        <w:t xml:space="preserve"> </w:t>
      </w:r>
      <w:proofErr w:type="spellStart"/>
      <w:r>
        <w:t>přístupová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komerčnímu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Výsledkům</w:t>
      </w:r>
      <w:proofErr w:type="spellEnd"/>
      <w:r>
        <w:t>.</w:t>
      </w:r>
    </w:p>
    <w:p w14:paraId="6F89CE80" w14:textId="77777777" w:rsidR="00112F53" w:rsidRDefault="00000000">
      <w:pPr>
        <w:pStyle w:val="Nadpis2"/>
        <w:spacing w:before="115"/>
        <w:ind w:right="3394"/>
      </w:pPr>
      <w:r>
        <w:t>II.</w:t>
      </w:r>
    </w:p>
    <w:p w14:paraId="14C3F592" w14:textId="77777777" w:rsidR="00112F53" w:rsidRDefault="00000000">
      <w:pPr>
        <w:spacing w:before="44"/>
        <w:ind w:left="3682" w:right="3394"/>
        <w:jc w:val="center"/>
        <w:rPr>
          <w:b/>
          <w:sz w:val="24"/>
        </w:rPr>
      </w:pPr>
      <w:proofErr w:type="spellStart"/>
      <w:r>
        <w:rPr>
          <w:b/>
          <w:sz w:val="24"/>
        </w:rPr>
        <w:t>Předmět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</w:p>
    <w:p w14:paraId="3CB09943" w14:textId="77777777" w:rsidR="00112F53" w:rsidRDefault="00112F53">
      <w:pPr>
        <w:pStyle w:val="Zkladntext"/>
        <w:spacing w:before="9"/>
        <w:ind w:left="0"/>
        <w:rPr>
          <w:b/>
          <w:sz w:val="19"/>
        </w:rPr>
      </w:pPr>
    </w:p>
    <w:p w14:paraId="5DF47428" w14:textId="77777777" w:rsidR="00112F53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before="0" w:line="278" w:lineRule="auto"/>
        <w:ind w:right="109" w:hanging="283"/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návrhem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schváleným</w:t>
      </w:r>
      <w:proofErr w:type="spellEnd"/>
      <w:r>
        <w:rPr>
          <w:sz w:val="24"/>
        </w:rPr>
        <w:t xml:space="preserve"> MPO ČR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</w:p>
    <w:p w14:paraId="0619140D" w14:textId="77777777" w:rsidR="00112F53" w:rsidRDefault="00112F53">
      <w:pPr>
        <w:pStyle w:val="Zkladntext"/>
        <w:spacing w:before="5"/>
        <w:ind w:left="0"/>
        <w:rPr>
          <w:sz w:val="22"/>
        </w:rPr>
      </w:pPr>
    </w:p>
    <w:p w14:paraId="0B22F152" w14:textId="77777777" w:rsidR="00112F53" w:rsidRDefault="00000000">
      <w:pPr>
        <w:ind w:left="399"/>
        <w:rPr>
          <w:sz w:val="24"/>
        </w:rPr>
      </w:pPr>
      <w:r>
        <w:rPr>
          <w:b/>
          <w:sz w:val="24"/>
        </w:rPr>
        <w:t xml:space="preserve">SW </w:t>
      </w:r>
      <w:proofErr w:type="spellStart"/>
      <w:r>
        <w:rPr>
          <w:b/>
          <w:sz w:val="24"/>
        </w:rPr>
        <w:t>prototyp</w:t>
      </w:r>
      <w:proofErr w:type="spellEnd"/>
      <w:r>
        <w:rPr>
          <w:b/>
          <w:sz w:val="24"/>
        </w:rPr>
        <w:t xml:space="preserve"> AVD </w:t>
      </w:r>
      <w:proofErr w:type="spellStart"/>
      <w:r>
        <w:rPr>
          <w:sz w:val="24"/>
        </w:rPr>
        <w:t>složený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následujících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modulů</w:t>
      </w:r>
      <w:proofErr w:type="spellEnd"/>
      <w:r>
        <w:rPr>
          <w:sz w:val="24"/>
        </w:rPr>
        <w:t>:</w:t>
      </w:r>
    </w:p>
    <w:p w14:paraId="56908BEA" w14:textId="77777777" w:rsidR="00112F53" w:rsidRDefault="00000000">
      <w:pPr>
        <w:pStyle w:val="Odstavecseseznamem"/>
        <w:numPr>
          <w:ilvl w:val="1"/>
          <w:numId w:val="2"/>
        </w:numPr>
        <w:tabs>
          <w:tab w:val="left" w:pos="967"/>
          <w:tab w:val="left" w:pos="968"/>
        </w:tabs>
        <w:spacing w:before="1" w:line="305" w:lineRule="exact"/>
        <w:jc w:val="left"/>
        <w:rPr>
          <w:sz w:val="24"/>
        </w:rPr>
      </w:pPr>
      <w:proofErr w:type="spellStart"/>
      <w:r>
        <w:rPr>
          <w:sz w:val="24"/>
        </w:rPr>
        <w:t>modul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načítání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autorství</w:t>
      </w:r>
      <w:proofErr w:type="spellEnd"/>
      <w:r>
        <w:rPr>
          <w:sz w:val="24"/>
        </w:rPr>
        <w:t>: 50 % ZČU, 50 %</w:t>
      </w:r>
      <w:r>
        <w:rPr>
          <w:spacing w:val="-20"/>
          <w:sz w:val="24"/>
        </w:rPr>
        <w:t xml:space="preserve"> </w:t>
      </w:r>
      <w:proofErr w:type="gramStart"/>
      <w:r>
        <w:rPr>
          <w:sz w:val="24"/>
        </w:rPr>
        <w:t>ICZ;</w:t>
      </w:r>
      <w:proofErr w:type="gramEnd"/>
    </w:p>
    <w:p w14:paraId="02546189" w14:textId="77777777" w:rsidR="00112F53" w:rsidRDefault="00000000">
      <w:pPr>
        <w:pStyle w:val="Odstavecseseznamem"/>
        <w:numPr>
          <w:ilvl w:val="1"/>
          <w:numId w:val="2"/>
        </w:numPr>
        <w:tabs>
          <w:tab w:val="left" w:pos="967"/>
          <w:tab w:val="left" w:pos="968"/>
        </w:tabs>
        <w:spacing w:before="0" w:line="305" w:lineRule="exact"/>
        <w:ind w:hanging="360"/>
        <w:jc w:val="left"/>
        <w:rPr>
          <w:sz w:val="24"/>
        </w:rPr>
      </w:pPr>
      <w:proofErr w:type="spellStart"/>
      <w:r>
        <w:rPr>
          <w:sz w:val="24"/>
        </w:rPr>
        <w:t>modul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reprezentaci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textu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autorství</w:t>
      </w:r>
      <w:proofErr w:type="spellEnd"/>
      <w:r>
        <w:rPr>
          <w:sz w:val="24"/>
        </w:rPr>
        <w:t>: 50 % ZČU, 50 %</w:t>
      </w:r>
      <w:r>
        <w:rPr>
          <w:spacing w:val="-21"/>
          <w:sz w:val="24"/>
        </w:rPr>
        <w:t xml:space="preserve"> </w:t>
      </w:r>
      <w:proofErr w:type="gramStart"/>
      <w:r>
        <w:rPr>
          <w:sz w:val="24"/>
        </w:rPr>
        <w:t>ICZ;</w:t>
      </w:r>
      <w:proofErr w:type="gramEnd"/>
    </w:p>
    <w:p w14:paraId="7A2E69DB" w14:textId="77777777" w:rsidR="00112F53" w:rsidRDefault="00000000">
      <w:pPr>
        <w:pStyle w:val="Odstavecseseznamem"/>
        <w:numPr>
          <w:ilvl w:val="1"/>
          <w:numId w:val="2"/>
        </w:numPr>
        <w:tabs>
          <w:tab w:val="left" w:pos="967"/>
          <w:tab w:val="left" w:pos="968"/>
        </w:tabs>
        <w:spacing w:before="1"/>
        <w:ind w:right="483" w:hanging="360"/>
        <w:jc w:val="left"/>
        <w:rPr>
          <w:sz w:val="24"/>
        </w:rPr>
      </w:pPr>
      <w:proofErr w:type="spellStart"/>
      <w:r>
        <w:rPr>
          <w:sz w:val="24"/>
        </w:rPr>
        <w:t>klasifikační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modul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pro oblast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diagnóz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autorství</w:t>
      </w:r>
      <w:proofErr w:type="spellEnd"/>
      <w:r>
        <w:rPr>
          <w:sz w:val="24"/>
        </w:rPr>
        <w:t>: 50 % ZČU, 50 %</w:t>
      </w:r>
      <w:r>
        <w:rPr>
          <w:spacing w:val="-3"/>
          <w:sz w:val="24"/>
        </w:rPr>
        <w:t xml:space="preserve"> </w:t>
      </w:r>
      <w:r>
        <w:rPr>
          <w:sz w:val="24"/>
        </w:rPr>
        <w:t>ICZ;</w:t>
      </w:r>
    </w:p>
    <w:p w14:paraId="619FF364" w14:textId="77777777" w:rsidR="00112F53" w:rsidRDefault="00000000">
      <w:pPr>
        <w:pStyle w:val="Odstavecseseznamem"/>
        <w:numPr>
          <w:ilvl w:val="1"/>
          <w:numId w:val="2"/>
        </w:numPr>
        <w:tabs>
          <w:tab w:val="left" w:pos="967"/>
          <w:tab w:val="left" w:pos="968"/>
        </w:tabs>
        <w:spacing w:before="0"/>
        <w:ind w:right="531" w:hanging="360"/>
        <w:jc w:val="left"/>
        <w:rPr>
          <w:sz w:val="24"/>
        </w:rPr>
      </w:pPr>
      <w:proofErr w:type="spellStart"/>
      <w:r>
        <w:rPr>
          <w:sz w:val="24"/>
        </w:rPr>
        <w:t>klasifikační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modul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pro oblast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výkonů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autorství</w:t>
      </w:r>
      <w:proofErr w:type="spellEnd"/>
      <w:r>
        <w:rPr>
          <w:sz w:val="24"/>
        </w:rPr>
        <w:t>: 50 % ZČU, 50 %</w:t>
      </w:r>
      <w:r>
        <w:rPr>
          <w:spacing w:val="-3"/>
          <w:sz w:val="24"/>
        </w:rPr>
        <w:t xml:space="preserve"> </w:t>
      </w:r>
      <w:r>
        <w:rPr>
          <w:sz w:val="24"/>
        </w:rPr>
        <w:t>ICZ;</w:t>
      </w:r>
    </w:p>
    <w:p w14:paraId="50492569" w14:textId="77777777" w:rsidR="00112F53" w:rsidRDefault="00000000">
      <w:pPr>
        <w:pStyle w:val="Odstavecseseznamem"/>
        <w:numPr>
          <w:ilvl w:val="1"/>
          <w:numId w:val="2"/>
        </w:numPr>
        <w:tabs>
          <w:tab w:val="left" w:pos="967"/>
          <w:tab w:val="left" w:pos="968"/>
        </w:tabs>
        <w:spacing w:before="1" w:line="305" w:lineRule="exact"/>
        <w:ind w:hanging="360"/>
        <w:jc w:val="left"/>
        <w:rPr>
          <w:sz w:val="24"/>
        </w:rPr>
      </w:pPr>
      <w:proofErr w:type="spellStart"/>
      <w:r>
        <w:rPr>
          <w:sz w:val="24"/>
        </w:rPr>
        <w:t>klasifikační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modul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pro oblast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léčiv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materiálu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autorství</w:t>
      </w:r>
      <w:proofErr w:type="spellEnd"/>
      <w:r>
        <w:rPr>
          <w:sz w:val="24"/>
        </w:rPr>
        <w:t>: 50 % ZČU, 50 %</w:t>
      </w:r>
      <w:r>
        <w:rPr>
          <w:spacing w:val="-31"/>
          <w:sz w:val="24"/>
        </w:rPr>
        <w:t xml:space="preserve"> </w:t>
      </w:r>
      <w:r>
        <w:rPr>
          <w:sz w:val="24"/>
        </w:rPr>
        <w:t>ICZ;</w:t>
      </w:r>
    </w:p>
    <w:p w14:paraId="212CFE12" w14:textId="77777777" w:rsidR="00112F53" w:rsidRDefault="00000000">
      <w:pPr>
        <w:pStyle w:val="Odstavecseseznamem"/>
        <w:numPr>
          <w:ilvl w:val="1"/>
          <w:numId w:val="2"/>
        </w:numPr>
        <w:tabs>
          <w:tab w:val="left" w:pos="967"/>
          <w:tab w:val="left" w:pos="968"/>
        </w:tabs>
        <w:spacing w:before="1" w:line="259" w:lineRule="auto"/>
        <w:ind w:left="543" w:right="108" w:firstLine="65"/>
        <w:jc w:val="left"/>
        <w:rPr>
          <w:sz w:val="24"/>
        </w:rPr>
      </w:pPr>
      <w:proofErr w:type="spellStart"/>
      <w:r>
        <w:rPr>
          <w:sz w:val="24"/>
        </w:rPr>
        <w:t>expertní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modul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oblasti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výkonů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léčiv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materiálu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autorství</w:t>
      </w:r>
      <w:proofErr w:type="spellEnd"/>
      <w:r>
        <w:rPr>
          <w:sz w:val="24"/>
        </w:rPr>
        <w:t xml:space="preserve">: 50 % ZČU, 50 % ICZ;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komentovaných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kódů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potřebné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následný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rozvoj</w:t>
      </w:r>
      <w:proofErr w:type="spellEnd"/>
      <w:r>
        <w:rPr>
          <w:sz w:val="24"/>
        </w:rPr>
        <w:t>.</w:t>
      </w:r>
    </w:p>
    <w:p w14:paraId="561BB29C" w14:textId="77777777" w:rsidR="00112F53" w:rsidRDefault="00112F53">
      <w:pPr>
        <w:pStyle w:val="Zkladntext"/>
        <w:spacing w:before="11"/>
        <w:ind w:left="0"/>
        <w:rPr>
          <w:sz w:val="17"/>
        </w:rPr>
      </w:pPr>
    </w:p>
    <w:p w14:paraId="7F9FDBBE" w14:textId="77777777" w:rsidR="00112F53" w:rsidRDefault="00000000">
      <w:pPr>
        <w:pStyle w:val="Zkladntext"/>
        <w:spacing w:line="276" w:lineRule="auto"/>
        <w:ind w:left="543" w:right="105"/>
        <w:jc w:val="both"/>
      </w:pPr>
      <w:r>
        <w:t>SW</w:t>
      </w:r>
      <w:r>
        <w:rPr>
          <w:spacing w:val="-14"/>
        </w:rPr>
        <w:t xml:space="preserve"> </w:t>
      </w:r>
      <w:proofErr w:type="spellStart"/>
      <w:r>
        <w:t>prototyp</w:t>
      </w:r>
      <w:proofErr w:type="spellEnd"/>
      <w:r>
        <w:rPr>
          <w:spacing w:val="-13"/>
        </w:rPr>
        <w:t xml:space="preserve"> </w:t>
      </w:r>
      <w:r>
        <w:t>AVD</w:t>
      </w:r>
      <w:r>
        <w:rPr>
          <w:spacing w:val="-13"/>
        </w:rPr>
        <w:t xml:space="preserve"> </w:t>
      </w:r>
      <w:proofErr w:type="spellStart"/>
      <w:r>
        <w:t>jako</w:t>
      </w:r>
      <w:proofErr w:type="spellEnd"/>
      <w:r>
        <w:rPr>
          <w:spacing w:val="-14"/>
        </w:rPr>
        <w:t xml:space="preserve"> </w:t>
      </w:r>
      <w:proofErr w:type="spellStart"/>
      <w:r>
        <w:t>celek</w:t>
      </w:r>
      <w:proofErr w:type="spellEnd"/>
      <w:r>
        <w:rPr>
          <w:spacing w:val="-15"/>
        </w:rPr>
        <w:t xml:space="preserve"> </w:t>
      </w:r>
      <w:r>
        <w:t>je</w:t>
      </w:r>
      <w:r>
        <w:rPr>
          <w:spacing w:val="-14"/>
        </w:rPr>
        <w:t xml:space="preserve"> </w:t>
      </w:r>
      <w:proofErr w:type="spellStart"/>
      <w:r>
        <w:t>spoluautorským</w:t>
      </w:r>
      <w:proofErr w:type="spellEnd"/>
      <w:r>
        <w:rPr>
          <w:spacing w:val="-14"/>
        </w:rPr>
        <w:t xml:space="preserve"> </w:t>
      </w:r>
      <w:proofErr w:type="spellStart"/>
      <w:r>
        <w:t>dílem</w:t>
      </w:r>
      <w:proofErr w:type="spellEnd"/>
      <w:r>
        <w:rPr>
          <w:spacing w:val="-14"/>
        </w:rPr>
        <w:t xml:space="preserve"> </w:t>
      </w:r>
      <w:r>
        <w:t>ZČU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ICZ,</w:t>
      </w:r>
      <w:r>
        <w:rPr>
          <w:spacing w:val="-14"/>
        </w:rPr>
        <w:t xml:space="preserve"> </w:t>
      </w:r>
      <w:proofErr w:type="spellStart"/>
      <w:r>
        <w:t>jehož</w:t>
      </w:r>
      <w:proofErr w:type="spellEnd"/>
      <w:r>
        <w:rPr>
          <w:spacing w:val="-13"/>
        </w:rPr>
        <w:t xml:space="preserve"> </w:t>
      </w:r>
      <w:proofErr w:type="spellStart"/>
      <w:r>
        <w:t>jeho</w:t>
      </w:r>
      <w:proofErr w:type="spellEnd"/>
      <w:r>
        <w:rPr>
          <w:spacing w:val="-16"/>
        </w:rPr>
        <w:t xml:space="preserve"> </w:t>
      </w:r>
      <w:proofErr w:type="spellStart"/>
      <w:r>
        <w:t>jednotlivé</w:t>
      </w:r>
      <w:proofErr w:type="spellEnd"/>
      <w:r>
        <w:rPr>
          <w:spacing w:val="-14"/>
        </w:rPr>
        <w:t xml:space="preserve"> </w:t>
      </w:r>
      <w:proofErr w:type="spellStart"/>
      <w:r>
        <w:t>části</w:t>
      </w:r>
      <w:proofErr w:type="spellEnd"/>
      <w:r>
        <w:t xml:space="preserve"> (</w:t>
      </w:r>
      <w:proofErr w:type="spellStart"/>
      <w:r>
        <w:t>moduly</w:t>
      </w:r>
      <w:proofErr w:type="spellEnd"/>
      <w:r>
        <w:t xml:space="preserve">)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funkční</w:t>
      </w:r>
      <w:proofErr w:type="spellEnd"/>
      <w:r>
        <w:t xml:space="preserve"> (</w:t>
      </w:r>
      <w:proofErr w:type="spellStart"/>
      <w:r>
        <w:t>způsobilé</w:t>
      </w:r>
      <w:proofErr w:type="spellEnd"/>
      <w:r>
        <w:t xml:space="preserve"> </w:t>
      </w:r>
      <w:proofErr w:type="spellStart"/>
      <w:r>
        <w:t>samostatného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) a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dohromady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rPr>
          <w:b/>
        </w:rPr>
        <w:t>Výsledek</w:t>
      </w:r>
      <w:proofErr w:type="spellEnd"/>
      <w:r>
        <w:t xml:space="preserve">“). </w:t>
      </w:r>
      <w:proofErr w:type="spellStart"/>
      <w:r>
        <w:t>Velikost</w:t>
      </w:r>
      <w:proofErr w:type="spellEnd"/>
      <w:r>
        <w:t xml:space="preserve"> </w:t>
      </w:r>
      <w:proofErr w:type="spellStart"/>
      <w:r>
        <w:t>tvůrčích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je 50  % </w:t>
      </w:r>
      <w:proofErr w:type="spellStart"/>
      <w:r>
        <w:t>na</w:t>
      </w:r>
      <w:proofErr w:type="spellEnd"/>
      <w:r>
        <w:t xml:space="preserve">  </w:t>
      </w:r>
      <w:proofErr w:type="spellStart"/>
      <w:r>
        <w:t>straně</w:t>
      </w:r>
      <w:proofErr w:type="spellEnd"/>
      <w:r>
        <w:t xml:space="preserve">  ZČU a 50 %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ICZ. Pro </w:t>
      </w:r>
      <w:proofErr w:type="spellStart"/>
      <w:r>
        <w:t>případ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se       v </w:t>
      </w:r>
      <w:proofErr w:type="spellStart"/>
      <w:r>
        <w:t>budoucnu</w:t>
      </w:r>
      <w:proofErr w:type="spellEnd"/>
      <w:r>
        <w:t xml:space="preserve"> </w:t>
      </w:r>
      <w:proofErr w:type="spellStart"/>
      <w:r>
        <w:t>ukázalo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(</w:t>
      </w:r>
      <w:proofErr w:type="spellStart"/>
      <w:r>
        <w:t>modul</w:t>
      </w:r>
      <w:proofErr w:type="spellEnd"/>
      <w:r>
        <w:t xml:space="preserve">)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představuje</w:t>
      </w:r>
      <w:proofErr w:type="spellEnd"/>
      <w:r>
        <w:t xml:space="preserve"> </w:t>
      </w:r>
      <w:proofErr w:type="spellStart"/>
      <w:r>
        <w:t>samostatné</w:t>
      </w:r>
      <w:proofErr w:type="spellEnd"/>
      <w:r>
        <w:t>/</w:t>
      </w:r>
      <w:proofErr w:type="spellStart"/>
      <w:r>
        <w:t>oddělitelné</w:t>
      </w:r>
      <w:proofErr w:type="spellEnd"/>
      <w:r>
        <w:t xml:space="preserve"> </w:t>
      </w:r>
      <w:proofErr w:type="spellStart"/>
      <w:r>
        <w:t>autorské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, </w:t>
      </w:r>
      <w:proofErr w:type="spellStart"/>
      <w:r>
        <w:t>platí</w:t>
      </w:r>
      <w:proofErr w:type="spellEnd"/>
      <w:r>
        <w:t xml:space="preserve"> pro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stejná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pro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jako</w:t>
      </w:r>
      <w:proofErr w:type="spellEnd"/>
      <w:r>
        <w:rPr>
          <w:spacing w:val="-13"/>
        </w:rPr>
        <w:t xml:space="preserve"> </w:t>
      </w:r>
      <w:proofErr w:type="spellStart"/>
      <w:r>
        <w:t>celku</w:t>
      </w:r>
      <w:proofErr w:type="spellEnd"/>
      <w:r>
        <w:t>.</w:t>
      </w:r>
    </w:p>
    <w:p w14:paraId="32BDF665" w14:textId="77777777" w:rsidR="00112F53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before="198" w:line="276" w:lineRule="auto"/>
        <w:ind w:right="107" w:hanging="283"/>
        <w:jc w:val="both"/>
        <w:rPr>
          <w:sz w:val="24"/>
        </w:rPr>
      </w:pP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závěrečné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podléhá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o </w:t>
      </w:r>
      <w:proofErr w:type="spellStart"/>
      <w:r>
        <w:rPr>
          <w:sz w:val="24"/>
        </w:rPr>
        <w:t>právu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autorském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právech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právem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autorským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)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považuje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zaměstnanecké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, k </w:t>
      </w:r>
      <w:proofErr w:type="spellStart"/>
      <w:r>
        <w:rPr>
          <w:sz w:val="24"/>
        </w:rPr>
        <w:t>němuž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vykonávají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>.</w:t>
      </w:r>
    </w:p>
    <w:p w14:paraId="3CA24999" w14:textId="77777777" w:rsidR="00112F53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before="119" w:line="276" w:lineRule="auto"/>
        <w:ind w:right="107" w:hanging="28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komerčně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výhradně</w:t>
      </w:r>
      <w:proofErr w:type="spellEnd"/>
      <w:r>
        <w:rPr>
          <w:sz w:val="24"/>
        </w:rPr>
        <w:t xml:space="preserve"> ICZ, a to bez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územního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množstevního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všem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způsobům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celou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dílu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Komerčním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ICZ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stávajícího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koncepci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>.</w:t>
      </w:r>
    </w:p>
    <w:p w14:paraId="38EE424E" w14:textId="77777777" w:rsidR="00112F53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line="276" w:lineRule="auto"/>
        <w:ind w:right="105" w:hanging="28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ICZ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komerčního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k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zcela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zčásti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udělit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koncovým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zákazníkům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ZČU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uděluje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ICZ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aby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samostatně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uzavírala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 </w:t>
      </w:r>
      <w:r>
        <w:rPr>
          <w:spacing w:val="34"/>
          <w:sz w:val="24"/>
        </w:rPr>
        <w:t xml:space="preserve"> </w:t>
      </w:r>
      <w:r>
        <w:rPr>
          <w:sz w:val="24"/>
        </w:rPr>
        <w:t>se</w:t>
      </w:r>
    </w:p>
    <w:p w14:paraId="27728E5E" w14:textId="77777777" w:rsidR="00112F53" w:rsidRDefault="00112F53">
      <w:pPr>
        <w:spacing w:line="276" w:lineRule="auto"/>
        <w:jc w:val="both"/>
        <w:rPr>
          <w:sz w:val="24"/>
        </w:rPr>
        <w:sectPr w:rsidR="00112F53">
          <w:pgSz w:w="11900" w:h="16840"/>
          <w:pgMar w:top="1380" w:right="1300" w:bottom="980" w:left="1300" w:header="0" w:footer="798" w:gutter="0"/>
          <w:cols w:space="708"/>
        </w:sectPr>
      </w:pPr>
    </w:p>
    <w:p w14:paraId="70CC726E" w14:textId="77777777" w:rsidR="00112F53" w:rsidRDefault="00000000">
      <w:pPr>
        <w:pStyle w:val="Zkladntext"/>
        <w:spacing w:before="35" w:line="278" w:lineRule="auto"/>
      </w:pPr>
      <w:proofErr w:type="spellStart"/>
      <w:r>
        <w:lastRenderedPageBreak/>
        <w:t>třetími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 - </w:t>
      </w:r>
      <w:proofErr w:type="spellStart"/>
      <w:r>
        <w:t>koncovými</w:t>
      </w:r>
      <w:proofErr w:type="spellEnd"/>
      <w:r>
        <w:t xml:space="preserve"> </w:t>
      </w:r>
      <w:proofErr w:type="spellStart"/>
      <w:r>
        <w:t>zákazníky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stejném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v </w:t>
      </w:r>
      <w:proofErr w:type="spellStart"/>
      <w:r>
        <w:t>jakém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E4ECE55" w14:textId="77777777" w:rsidR="00112F53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before="115" w:line="276" w:lineRule="auto"/>
        <w:ind w:right="105" w:hanging="283"/>
        <w:jc w:val="both"/>
        <w:rPr>
          <w:sz w:val="24"/>
        </w:rPr>
      </w:pPr>
      <w:r>
        <w:rPr>
          <w:sz w:val="24"/>
        </w:rPr>
        <w:t xml:space="preserve">ICZ je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zdrojových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kódů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upravovat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měnit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něj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zasahovat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zpracovat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vzniku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nového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spojit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zařadit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souborného</w:t>
      </w:r>
      <w:proofErr w:type="spellEnd"/>
      <w:r>
        <w:rPr>
          <w:sz w:val="24"/>
        </w:rPr>
        <w:t xml:space="preserve">. ICZ je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nakládat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vývojovými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částmi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zdrojovými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kódy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aplikacemi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systémy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databáze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 xml:space="preserve">.). ICZ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opsat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postoupit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přepracovat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přeložit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rozšířit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počítačový</w:t>
      </w:r>
      <w:proofErr w:type="spellEnd"/>
      <w:r>
        <w:rPr>
          <w:sz w:val="24"/>
        </w:rPr>
        <w:t xml:space="preserve"> program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dokumentaci</w:t>
      </w:r>
      <w:proofErr w:type="spellEnd"/>
      <w:r>
        <w:rPr>
          <w:sz w:val="24"/>
        </w:rPr>
        <w:t xml:space="preserve">) bez </w:t>
      </w:r>
      <w:proofErr w:type="spellStart"/>
      <w:r>
        <w:rPr>
          <w:sz w:val="24"/>
        </w:rPr>
        <w:t>jakýchkoli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ICZ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nakládání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zdrojovým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kódem</w:t>
      </w:r>
      <w:proofErr w:type="spellEnd"/>
      <w:r>
        <w:rPr>
          <w:sz w:val="24"/>
        </w:rPr>
        <w:t>.</w:t>
      </w:r>
    </w:p>
    <w:p w14:paraId="604E9421" w14:textId="77777777" w:rsidR="00112F53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line="276" w:lineRule="auto"/>
        <w:ind w:right="106" w:hanging="283"/>
        <w:jc w:val="both"/>
        <w:rPr>
          <w:sz w:val="24"/>
        </w:rPr>
      </w:pPr>
      <w:r>
        <w:rPr>
          <w:sz w:val="24"/>
        </w:rPr>
        <w:t xml:space="preserve">ICZ je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prezentovat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nabízet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komerčnímu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>; 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označit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veřejně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prezentovat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svou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vykonavatele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majetkových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jménem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značkou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ICZ </w:t>
      </w:r>
      <w:proofErr w:type="spellStart"/>
      <w:r>
        <w:rPr>
          <w:sz w:val="24"/>
        </w:rPr>
        <w:t>sama</w:t>
      </w:r>
      <w:proofErr w:type="spellEnd"/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zvolí</w:t>
      </w:r>
      <w:proofErr w:type="spellEnd"/>
      <w:r>
        <w:rPr>
          <w:sz w:val="24"/>
        </w:rPr>
        <w:t>.</w:t>
      </w:r>
    </w:p>
    <w:p w14:paraId="41959C91" w14:textId="77777777" w:rsidR="00112F53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line="276" w:lineRule="auto"/>
        <w:ind w:right="107" w:hanging="283"/>
        <w:jc w:val="both"/>
        <w:rPr>
          <w:sz w:val="24"/>
        </w:rPr>
      </w:pPr>
      <w:r>
        <w:rPr>
          <w:sz w:val="24"/>
        </w:rPr>
        <w:t xml:space="preserve">ZČU je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nekomerční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vědecká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publikační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z w:val="24"/>
        </w:rPr>
        <w:t xml:space="preserve">),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pacing w:val="-25"/>
          <w:sz w:val="24"/>
        </w:rPr>
        <w:t xml:space="preserve"> </w:t>
      </w:r>
      <w:r>
        <w:rPr>
          <w:sz w:val="24"/>
        </w:rPr>
        <w:t>ICZ.</w:t>
      </w:r>
    </w:p>
    <w:p w14:paraId="23A433B4" w14:textId="77777777" w:rsidR="00112F53" w:rsidRDefault="00000000">
      <w:pPr>
        <w:pStyle w:val="Odstavecseseznamem"/>
        <w:numPr>
          <w:ilvl w:val="0"/>
          <w:numId w:val="2"/>
        </w:numPr>
        <w:tabs>
          <w:tab w:val="left" w:pos="400"/>
        </w:tabs>
        <w:spacing w:line="276" w:lineRule="auto"/>
        <w:ind w:right="105" w:hanging="28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komerční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492 800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konstatují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III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3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příspěvku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uhrazená</w:t>
      </w:r>
      <w:proofErr w:type="spellEnd"/>
      <w:r>
        <w:rPr>
          <w:sz w:val="24"/>
        </w:rPr>
        <w:t xml:space="preserve"> ICZ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zcela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vypořádána</w:t>
      </w:r>
      <w:proofErr w:type="spellEnd"/>
      <w:r>
        <w:rPr>
          <w:sz w:val="24"/>
        </w:rPr>
        <w:t xml:space="preserve"> a ICZ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závazky</w:t>
      </w:r>
      <w:proofErr w:type="spellEnd"/>
      <w:r>
        <w:rPr>
          <w:sz w:val="24"/>
        </w:rPr>
        <w:t>.</w:t>
      </w:r>
    </w:p>
    <w:p w14:paraId="6D604FBD" w14:textId="77777777" w:rsidR="00112F53" w:rsidRDefault="00112F53">
      <w:pPr>
        <w:pStyle w:val="Zkladntext"/>
        <w:ind w:left="0"/>
      </w:pPr>
    </w:p>
    <w:p w14:paraId="22DFED37" w14:textId="77777777" w:rsidR="00112F53" w:rsidRDefault="00000000">
      <w:pPr>
        <w:pStyle w:val="Nadpis2"/>
        <w:spacing w:before="164"/>
        <w:ind w:right="3396"/>
      </w:pPr>
      <w:r>
        <w:t>III.</w:t>
      </w:r>
    </w:p>
    <w:p w14:paraId="039C0BA9" w14:textId="77777777" w:rsidR="00112F53" w:rsidRDefault="00000000">
      <w:pPr>
        <w:spacing w:before="42"/>
        <w:ind w:left="3682" w:right="3396"/>
        <w:jc w:val="center"/>
        <w:rPr>
          <w:b/>
          <w:sz w:val="24"/>
        </w:rPr>
      </w:pP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1477FA1C" w14:textId="77777777" w:rsidR="00112F53" w:rsidRDefault="00000000">
      <w:pPr>
        <w:pStyle w:val="Odstavecseseznamem"/>
        <w:numPr>
          <w:ilvl w:val="0"/>
          <w:numId w:val="1"/>
        </w:numPr>
        <w:tabs>
          <w:tab w:val="left" w:pos="400"/>
        </w:tabs>
        <w:spacing w:before="42"/>
        <w:ind w:hanging="283"/>
        <w:rPr>
          <w:sz w:val="24"/>
        </w:rPr>
      </w:pP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pacing w:val="-29"/>
          <w:sz w:val="24"/>
        </w:rPr>
        <w:t xml:space="preserve">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>.</w:t>
      </w:r>
    </w:p>
    <w:p w14:paraId="59C2C1FD" w14:textId="77777777" w:rsidR="00112F53" w:rsidRDefault="00000000">
      <w:pPr>
        <w:pStyle w:val="Odstavecseseznamem"/>
        <w:numPr>
          <w:ilvl w:val="0"/>
          <w:numId w:val="1"/>
        </w:numPr>
        <w:tabs>
          <w:tab w:val="left" w:pos="400"/>
        </w:tabs>
        <w:spacing w:before="164" w:line="276" w:lineRule="auto"/>
        <w:ind w:right="107" w:hanging="283"/>
        <w:jc w:val="both"/>
        <w:rPr>
          <w:sz w:val="24"/>
        </w:rPr>
      </w:pP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tvoří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vlastníků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§ 504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nevyzradit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>.</w:t>
      </w:r>
    </w:p>
    <w:p w14:paraId="1F98DB22" w14:textId="77777777" w:rsidR="00112F53" w:rsidRDefault="00000000">
      <w:pPr>
        <w:pStyle w:val="Odstavecseseznamem"/>
        <w:numPr>
          <w:ilvl w:val="0"/>
          <w:numId w:val="1"/>
        </w:numPr>
        <w:tabs>
          <w:tab w:val="left" w:pos="400"/>
        </w:tabs>
        <w:spacing w:before="120" w:line="276" w:lineRule="auto"/>
        <w:ind w:right="105" w:hanging="283"/>
        <w:jc w:val="both"/>
        <w:rPr>
          <w:sz w:val="24"/>
        </w:rPr>
      </w:pPr>
      <w:r>
        <w:rPr>
          <w:sz w:val="24"/>
        </w:rPr>
        <w:t xml:space="preserve">ICZ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uzavírané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podléhají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uveřejňování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461B611F" w14:textId="77777777" w:rsidR="00112F53" w:rsidRDefault="00000000">
      <w:pPr>
        <w:pStyle w:val="Odstavecseseznamem"/>
        <w:numPr>
          <w:ilvl w:val="0"/>
          <w:numId w:val="1"/>
        </w:numPr>
        <w:tabs>
          <w:tab w:val="left" w:pos="400"/>
        </w:tabs>
        <w:spacing w:before="118" w:line="278" w:lineRule="auto"/>
        <w:ind w:right="108" w:hanging="283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měly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chtěly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ujednat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považují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důležité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závaznost</w:t>
      </w:r>
      <w:proofErr w:type="spellEnd"/>
    </w:p>
    <w:p w14:paraId="2369BDD3" w14:textId="77777777" w:rsidR="00112F53" w:rsidRDefault="00112F53">
      <w:pPr>
        <w:spacing w:line="278" w:lineRule="auto"/>
        <w:jc w:val="both"/>
        <w:rPr>
          <w:sz w:val="24"/>
        </w:rPr>
        <w:sectPr w:rsidR="00112F53">
          <w:pgSz w:w="11900" w:h="16840"/>
          <w:pgMar w:top="1380" w:right="1300" w:bottom="980" w:left="1300" w:header="0" w:footer="798" w:gutter="0"/>
          <w:cols w:space="708"/>
        </w:sectPr>
      </w:pPr>
    </w:p>
    <w:p w14:paraId="2AA42025" w14:textId="77777777" w:rsidR="00112F53" w:rsidRDefault="00000000">
      <w:pPr>
        <w:pStyle w:val="Zkladntext"/>
        <w:spacing w:before="35" w:line="276" w:lineRule="auto"/>
        <w:ind w:right="447"/>
        <w:jc w:val="both"/>
      </w:pPr>
      <w:proofErr w:type="spellStart"/>
      <w:r>
        <w:lastRenderedPageBreak/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Žádný</w:t>
      </w:r>
      <w:proofErr w:type="spellEnd"/>
      <w:r>
        <w:t xml:space="preserve"> </w:t>
      </w:r>
      <w:proofErr w:type="spellStart"/>
      <w:r>
        <w:t>projev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učiněný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o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ani </w:t>
      </w:r>
      <w:proofErr w:type="spellStart"/>
      <w:r>
        <w:t>projev</w:t>
      </w:r>
      <w:proofErr w:type="spellEnd"/>
      <w:r>
        <w:t xml:space="preserve"> </w:t>
      </w:r>
      <w:proofErr w:type="spellStart"/>
      <w:r>
        <w:t>učiněný</w:t>
      </w:r>
      <w:proofErr w:type="spellEnd"/>
      <w:r>
        <w:rPr>
          <w:spacing w:val="-9"/>
        </w:rPr>
        <w:t xml:space="preserve"> </w:t>
      </w:r>
      <w:r>
        <w:t>po</w:t>
      </w:r>
      <w:r>
        <w:rPr>
          <w:spacing w:val="-10"/>
        </w:rPr>
        <w:t xml:space="preserve"> </w:t>
      </w:r>
      <w:proofErr w:type="spellStart"/>
      <w:r>
        <w:t>uzavření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proofErr w:type="spellStart"/>
      <w:r>
        <w:t>nesmí</w:t>
      </w:r>
      <w:proofErr w:type="spellEnd"/>
      <w:r>
        <w:rPr>
          <w:spacing w:val="-8"/>
        </w:rPr>
        <w:t xml:space="preserve"> </w:t>
      </w:r>
      <w:proofErr w:type="spellStart"/>
      <w:r>
        <w:t>být</w:t>
      </w:r>
      <w:proofErr w:type="spellEnd"/>
      <w:r>
        <w:rPr>
          <w:spacing w:val="-7"/>
        </w:rPr>
        <w:t xml:space="preserve"> </w:t>
      </w:r>
      <w:proofErr w:type="spellStart"/>
      <w:r>
        <w:t>vykládán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rozporu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výslovnými</w:t>
      </w:r>
      <w:proofErr w:type="spellEnd"/>
      <w:r>
        <w:rPr>
          <w:spacing w:val="-6"/>
        </w:rP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nezakládá</w:t>
      </w:r>
      <w:proofErr w:type="spellEnd"/>
      <w:r>
        <w:t xml:space="preserve"> </w:t>
      </w:r>
      <w:proofErr w:type="spellStart"/>
      <w:r>
        <w:t>žádný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rPr>
          <w:spacing w:val="-23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7571F2C5" w14:textId="77777777" w:rsidR="00112F53" w:rsidRDefault="00000000">
      <w:pPr>
        <w:pStyle w:val="Odstavecseseznamem"/>
        <w:numPr>
          <w:ilvl w:val="0"/>
          <w:numId w:val="1"/>
        </w:numPr>
        <w:tabs>
          <w:tab w:val="left" w:pos="400"/>
        </w:tabs>
        <w:spacing w:line="276" w:lineRule="auto"/>
        <w:ind w:right="450" w:hanging="283"/>
        <w:jc w:val="both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</w:p>
    <w:p w14:paraId="2F7B6CC6" w14:textId="77777777" w:rsidR="00112F53" w:rsidRDefault="00000000">
      <w:pPr>
        <w:pStyle w:val="Odstavecseseznamem"/>
        <w:numPr>
          <w:ilvl w:val="0"/>
          <w:numId w:val="1"/>
        </w:numPr>
        <w:tabs>
          <w:tab w:val="left" w:pos="400"/>
        </w:tabs>
        <w:spacing w:before="119" w:line="276" w:lineRule="auto"/>
        <w:ind w:right="445" w:hanging="283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zaznamenány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zaručených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certifikátu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Podepsanou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listinné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vyhotoveních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</w:p>
    <w:p w14:paraId="2D08AF7D" w14:textId="77777777" w:rsidR="00112F53" w:rsidRDefault="00000000">
      <w:pPr>
        <w:pStyle w:val="Odstavecseseznamem"/>
        <w:numPr>
          <w:ilvl w:val="0"/>
          <w:numId w:val="1"/>
        </w:numPr>
        <w:tabs>
          <w:tab w:val="left" w:pos="400"/>
        </w:tabs>
        <w:spacing w:before="119" w:line="276" w:lineRule="auto"/>
        <w:ind w:right="447" w:hanging="28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130/2002 Sb., v </w:t>
      </w:r>
      <w:proofErr w:type="spellStart"/>
      <w:r>
        <w:rPr>
          <w:sz w:val="24"/>
        </w:rPr>
        <w:t>platném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>.</w:t>
      </w:r>
    </w:p>
    <w:p w14:paraId="414113CB" w14:textId="77777777" w:rsidR="00112F53" w:rsidRDefault="00112F53">
      <w:pPr>
        <w:pStyle w:val="Zkladntext"/>
        <w:ind w:left="0"/>
      </w:pPr>
    </w:p>
    <w:p w14:paraId="78A1343A" w14:textId="77777777" w:rsidR="00112F53" w:rsidRDefault="00112F53">
      <w:pPr>
        <w:pStyle w:val="Zkladntext"/>
        <w:spacing w:before="9"/>
        <w:ind w:left="0"/>
        <w:rPr>
          <w:sz w:val="29"/>
        </w:rPr>
      </w:pPr>
    </w:p>
    <w:p w14:paraId="5B5D7AF9" w14:textId="77777777" w:rsidR="00112F53" w:rsidRDefault="00000000">
      <w:pPr>
        <w:pStyle w:val="Zkladntext"/>
        <w:tabs>
          <w:tab w:val="left" w:pos="5779"/>
        </w:tabs>
        <w:jc w:val="both"/>
      </w:pPr>
      <w:r>
        <w:pict w14:anchorId="2D6F8AB9">
          <v:shape id="_x0000_s2051" style="position:absolute;left:0;text-align:left;margin-left:427.05pt;margin-top:17.6pt;width:50.8pt;height:50.45pt;z-index:-5056;mso-position-horizontal-relative:page" coordorigin="8541,352" coordsize="1016,1009" o:spt="100" adj="0,,0" path="m8724,1148r-88,57l8580,1261r-30,48l8541,1344r7,13l8554,1361r68,l8625,1359r-64,l8570,1321r33,-53l8656,1207r68,-59xm8976,352r-21,14l8945,397r-4,36l8941,458r,23l8943,505r4,26l8951,558r5,27l8962,613r6,29l8976,670r-7,29l8951,751r-27,69l8888,902r-42,89l8799,1080r-49,86l8700,1242r-50,61l8604,1344r-43,15l8625,1359r34,-25l8706,1283r55,-76l8824,1106r10,-3l8824,1103r61,-110l8929,904r31,-72l8981,774r13,-47l9031,727r-23,-60l9015,614r-21,l8983,569r-9,-44l8970,484r-1,-38l8969,431r2,-27l8978,377r12,-19l9015,358r-13,-5l8976,352xm9547,1101r-29,l9506,1112r,27l9518,1150r29,l9552,1145r-31,l9512,1136r,-21l9521,1106r31,l9547,1101xm9552,1106r-8,l9551,1115r,21l9544,1145r8,l9557,1139r,-27l9552,1106xm9539,1109r-17,l9522,1139r5,l9527,1128r13,l9540,1127r-4,-1l9543,1124r-16,l9527,1116r15,l9542,1114r-3,-5xm9540,1128r-7,l9535,1131r1,3l9537,1139r6,l9542,1134r,-4l9540,1128xm9542,1116r-8,l9536,1117r,6l9533,1124r10,l9543,1120r-1,-4xm9031,727r-37,l9050,839r58,76l9162,964r44,29l9132,1007r-76,18l8978,1047r-78,26l8824,1103r10,l8900,1082r83,-21l9070,1043r88,-14l9245,1018r77,l9306,1011r70,-3l9536,1008r-27,-15l9471,985r-211,l9236,972r-23,-15l9189,941r-22,-16l9116,873r-44,-63l9036,740r-5,-13xm9322,1018r-77,l9313,1049r67,23l9441,1087r52,5l9514,1090r16,-4l9541,1079r2,-4l9515,1075r-41,-4l9423,1058r-57,-21l9322,1018xm9547,1068r-7,3l9528,1075r15,l9547,1068xm9536,1008r-160,l9457,1010r67,14l9551,1057r3,-8l9557,1046r,-7l9545,1013r-9,-5xm9384,978r-27,1l9327,981r-67,4l9471,985r-16,-3l9384,978xm9025,437r-5,31l9013,507r-8,48l8994,614r21,l9016,607r5,-57l9023,494r2,-57xm9015,358r-25,l9001,365r11,12l9021,394r4,24l9029,380r-8,-19l9015,358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2B299EB8">
          <v:shape id="_x0000_s2050" style="position:absolute;left:0;text-align:left;margin-left:178.8pt;margin-top:19.55pt;width:51.2pt;height:50.85pt;z-index:-5032;mso-position-horizontal-relative:page" coordorigin="3576,391" coordsize="1024,1017" o:spt="100" adj="0,,0" path="m3760,1193r-89,58l3615,1307r-30,49l3576,1391r6,13l3588,1408r69,l3660,1406r-64,l3605,1368r33,-54l3691,1253r69,-60xm4014,391r-21,14l3983,437r-4,35l3978,498r1,23l3981,546r3,26l3989,599r5,27l4000,654r6,29l4014,711r-7,30l3989,793r-28,70l3925,945r-42,90l3836,1125r-50,87l3736,1288r-50,62l3638,1391r-42,15l3660,1406r35,-25l3742,1329r55,-76l3860,1151r10,-3l3860,1148r62,-111l3966,947r32,-72l4019,816r13,-47l4069,769r-23,-61l4054,655r-22,l4020,609r-8,-44l4008,524r-2,-38l4007,471r2,-27l4016,416r12,-18l4054,398r-14,-6l4014,391xm4589,1146r-29,l4548,1157r,28l4560,1195r29,l4594,1190r-31,l4554,1182r,-22l4563,1151r31,l4589,1146xm4594,1151r-8,l4593,1160r,22l4586,1190r8,l4600,1185r,-28l4594,1151xm4581,1155r-17,l4564,1185r5,l4569,1173r14,l4582,1172r-3,-1l4585,1169r-16,l4569,1161r15,l4584,1159r-3,-4xm4583,1173r-7,l4578,1176r1,4l4580,1185r5,l4584,1180r,-5l4583,1173xm4584,1161r-7,l4579,1162r,6l4576,1169r9,l4585,1165r-1,-4xm4069,769r-37,l4077,862r47,70l4170,981r42,34l4246,1037r-74,14l4094,1069r-79,23l3937,1118r-77,30l3870,1148r68,-21l4021,1106r88,-18l4197,1074r88,-11l4363,1063r-17,-8l4417,1052r161,l4551,1038r-39,-9l4300,1029r-24,-13l4252,1001r-23,-16l4207,969r-52,-53l4111,853r-37,-70l4069,769xm4363,1063r-78,l4353,1094r68,23l4483,1132r52,5l4556,1135r17,-4l4583,1124r2,-4l4557,1120r-41,-5l4464,1102r-57,-20l4363,1063xm4589,1113r-7,3l4570,1120r15,l4589,1113xm4578,1052r-161,l4499,1055r68,14l4593,1101r3,-7l4600,1091r,-7l4587,1057r-9,-5xm4425,1022r-27,1l4367,1025r-67,4l4512,1029r-16,-3l4425,1022xm4064,477r-6,31l4052,547r-9,49l4032,655r22,l4054,648r5,-57l4062,534r2,-57xm4054,398r-26,l4040,405r10,11l4059,433r5,25l4068,420r-9,-20l4054,398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</w:t>
      </w:r>
      <w:r>
        <w:rPr>
          <w:spacing w:val="-2"/>
        </w:rPr>
        <w:t xml:space="preserve"> </w:t>
      </w:r>
      <w:proofErr w:type="spellStart"/>
      <w:r>
        <w:t>Plzni</w:t>
      </w:r>
      <w:proofErr w:type="spellEnd"/>
      <w:r>
        <w:rPr>
          <w:spacing w:val="-5"/>
        </w:rPr>
        <w:t xml:space="preserve"> </w:t>
      </w:r>
      <w:proofErr w:type="spellStart"/>
      <w:r>
        <w:t>dne</w:t>
      </w:r>
      <w:proofErr w:type="spellEnd"/>
      <w:r>
        <w:t>…………………….</w:t>
      </w:r>
      <w:r>
        <w:rPr>
          <w:rFonts w:ascii="Times New Roman" w:hAnsi="Times New Roman"/>
        </w:rPr>
        <w:tab/>
      </w:r>
      <w:r>
        <w:t xml:space="preserve">V </w:t>
      </w:r>
      <w:proofErr w:type="spellStart"/>
      <w:r>
        <w:t>Praze</w:t>
      </w:r>
      <w:proofErr w:type="spellEnd"/>
      <w:r>
        <w:rPr>
          <w:spacing w:val="-13"/>
        </w:rPr>
        <w:t xml:space="preserve"> </w:t>
      </w:r>
      <w:proofErr w:type="spellStart"/>
      <w:r>
        <w:t>dne</w:t>
      </w:r>
      <w:proofErr w:type="spellEnd"/>
      <w:r>
        <w:t>…………………</w:t>
      </w:r>
      <w:proofErr w:type="gramStart"/>
      <w:r>
        <w:t>…..</w:t>
      </w:r>
      <w:proofErr w:type="gramEnd"/>
    </w:p>
    <w:p w14:paraId="2C437D7F" w14:textId="77777777" w:rsidR="00112F53" w:rsidRDefault="00112F53">
      <w:pPr>
        <w:jc w:val="both"/>
        <w:sectPr w:rsidR="00112F53">
          <w:pgSz w:w="11900" w:h="16840"/>
          <w:pgMar w:top="1380" w:right="960" w:bottom="980" w:left="1300" w:header="0" w:footer="798" w:gutter="0"/>
          <w:cols w:space="708"/>
        </w:sectPr>
      </w:pPr>
    </w:p>
    <w:p w14:paraId="3261C36A" w14:textId="6F6AC108" w:rsidR="00112F53" w:rsidRDefault="00000000" w:rsidP="0045111E">
      <w:pPr>
        <w:spacing w:before="85" w:line="250" w:lineRule="atLeast"/>
        <w:ind w:left="307" w:right="-1"/>
        <w:rPr>
          <w:sz w:val="20"/>
        </w:rPr>
      </w:pPr>
      <w:r>
        <w:br w:type="column"/>
      </w:r>
    </w:p>
    <w:p w14:paraId="6B9278AC" w14:textId="6D7C3150" w:rsidR="00112F53" w:rsidRDefault="00000000">
      <w:pPr>
        <w:spacing w:line="171" w:lineRule="exact"/>
        <w:ind w:left="399"/>
      </w:pPr>
      <w:r>
        <w:br w:type="column"/>
      </w:r>
    </w:p>
    <w:p w14:paraId="596C1DDF" w14:textId="77777777" w:rsidR="0045111E" w:rsidRDefault="0045111E">
      <w:pPr>
        <w:spacing w:line="171" w:lineRule="exact"/>
        <w:ind w:left="399"/>
      </w:pPr>
    </w:p>
    <w:p w14:paraId="02999ECB" w14:textId="77777777" w:rsidR="0045111E" w:rsidRDefault="0045111E">
      <w:pPr>
        <w:spacing w:line="171" w:lineRule="exact"/>
        <w:ind w:left="399"/>
      </w:pPr>
    </w:p>
    <w:p w14:paraId="38E9F2DF" w14:textId="77777777" w:rsidR="0045111E" w:rsidRDefault="0045111E">
      <w:pPr>
        <w:spacing w:line="171" w:lineRule="exact"/>
        <w:ind w:left="399"/>
      </w:pPr>
    </w:p>
    <w:p w14:paraId="4BEF0F94" w14:textId="77777777" w:rsidR="0045111E" w:rsidRDefault="0045111E">
      <w:pPr>
        <w:spacing w:line="171" w:lineRule="exact"/>
        <w:ind w:left="399"/>
        <w:rPr>
          <w:sz w:val="21"/>
        </w:rPr>
      </w:pPr>
    </w:p>
    <w:p w14:paraId="6D2C3D0B" w14:textId="77777777" w:rsidR="00112F53" w:rsidRDefault="00112F53">
      <w:pPr>
        <w:spacing w:line="171" w:lineRule="exact"/>
        <w:rPr>
          <w:sz w:val="21"/>
        </w:rPr>
        <w:sectPr w:rsidR="00112F53">
          <w:type w:val="continuous"/>
          <w:pgSz w:w="11900" w:h="16840"/>
          <w:pgMar w:top="1400" w:right="960" w:bottom="980" w:left="1300" w:header="708" w:footer="708" w:gutter="0"/>
          <w:cols w:num="3" w:space="708" w:equalWidth="0">
            <w:col w:w="2717" w:space="40"/>
            <w:col w:w="695" w:space="3934"/>
            <w:col w:w="2254"/>
          </w:cols>
        </w:sectPr>
      </w:pPr>
    </w:p>
    <w:p w14:paraId="552EB1D3" w14:textId="77777777" w:rsidR="00112F53" w:rsidRDefault="00000000">
      <w:pPr>
        <w:pStyle w:val="Zkladntext"/>
        <w:tabs>
          <w:tab w:val="left" w:pos="5778"/>
        </w:tabs>
        <w:spacing w:line="244" w:lineRule="exact"/>
        <w:ind w:left="2718"/>
      </w:pPr>
      <w:r>
        <w:t>………….</w:t>
      </w:r>
      <w:r>
        <w:rPr>
          <w:rFonts w:ascii="Times New Roman" w:hAnsi="Times New Roman"/>
        </w:rPr>
        <w:tab/>
      </w:r>
      <w:r>
        <w:t>……………………………………………</w:t>
      </w:r>
    </w:p>
    <w:p w14:paraId="7B68DBF7" w14:textId="77777777" w:rsidR="00112F53" w:rsidRDefault="00000000">
      <w:pPr>
        <w:pStyle w:val="Zkladntext"/>
        <w:tabs>
          <w:tab w:val="left" w:pos="5779"/>
        </w:tabs>
        <w:spacing w:before="43" w:line="276" w:lineRule="auto"/>
        <w:ind w:right="1398"/>
      </w:pPr>
      <w:r>
        <w:t>doc. Ing. Jiří</w:t>
      </w:r>
      <w:r>
        <w:rPr>
          <w:spacing w:val="-7"/>
        </w:rPr>
        <w:t xml:space="preserve"> </w:t>
      </w:r>
      <w:proofErr w:type="spellStart"/>
      <w:r>
        <w:t>Hammerbauer</w:t>
      </w:r>
      <w:proofErr w:type="spellEnd"/>
      <w:r>
        <w:t>,</w:t>
      </w:r>
      <w:r>
        <w:rPr>
          <w:spacing w:val="-1"/>
        </w:rPr>
        <w:t xml:space="preserve"> </w:t>
      </w:r>
      <w:r>
        <w:t>Ph.D.</w:t>
      </w:r>
      <w:r>
        <w:rPr>
          <w:rFonts w:ascii="Times New Roman" w:hAnsi="Times New Roman"/>
        </w:rPr>
        <w:tab/>
      </w:r>
      <w:r>
        <w:t>Mgr.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Rosendorf</w:t>
      </w:r>
      <w:r>
        <w:rPr>
          <w:rFonts w:ascii="Times New Roman" w:hAnsi="Times New Roman"/>
          <w:w w:val="99"/>
        </w:rPr>
        <w:t xml:space="preserve"> </w:t>
      </w:r>
      <w:proofErr w:type="spellStart"/>
      <w:r>
        <w:t>prorektor</w:t>
      </w:r>
      <w:proofErr w:type="spellEnd"/>
      <w:r>
        <w:t xml:space="preserve">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</w:t>
      </w:r>
      <w:r>
        <w:rPr>
          <w:spacing w:val="-12"/>
        </w:rPr>
        <w:t xml:space="preserve"> </w:t>
      </w:r>
      <w:proofErr w:type="spellStart"/>
      <w:r>
        <w:t>doktorské</w:t>
      </w:r>
      <w:proofErr w:type="spellEnd"/>
      <w:r>
        <w:rPr>
          <w:spacing w:val="-2"/>
        </w:rPr>
        <w:t xml:space="preserve"> </w:t>
      </w:r>
      <w:proofErr w:type="spellStart"/>
      <w:r>
        <w:t>studium</w:t>
      </w:r>
      <w:proofErr w:type="spellEnd"/>
      <w:r>
        <w:rPr>
          <w:rFonts w:ascii="Times New Roman" w:hAnsi="Times New Roman"/>
        </w:rPr>
        <w:tab/>
      </w:r>
      <w:proofErr w:type="spellStart"/>
      <w:r>
        <w:t>předseda</w:t>
      </w:r>
      <w:proofErr w:type="spellEnd"/>
      <w:r>
        <w:rPr>
          <w:spacing w:val="-8"/>
        </w:rPr>
        <w:t xml:space="preserve"> </w:t>
      </w:r>
      <w:proofErr w:type="spellStart"/>
      <w:r>
        <w:t>představenstva</w:t>
      </w:r>
      <w:proofErr w:type="spellEnd"/>
      <w:r>
        <w:rPr>
          <w:rFonts w:ascii="Times New Roman" w:hAnsi="Times New Roman"/>
          <w:w w:val="99"/>
        </w:rPr>
        <w:t xml:space="preserve"> </w:t>
      </w: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Plzni</w:t>
      </w:r>
      <w:proofErr w:type="spellEnd"/>
      <w:r>
        <w:rPr>
          <w:rFonts w:ascii="Times New Roman" w:hAnsi="Times New Roman"/>
        </w:rPr>
        <w:tab/>
      </w:r>
      <w:r>
        <w:t>ICZ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</w:p>
    <w:sectPr w:rsidR="00112F53">
      <w:type w:val="continuous"/>
      <w:pgSz w:w="11900" w:h="16840"/>
      <w:pgMar w:top="1400" w:right="960" w:bottom="9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1BBC" w14:textId="77777777" w:rsidR="0087535D" w:rsidRDefault="0087535D">
      <w:r>
        <w:separator/>
      </w:r>
    </w:p>
  </w:endnote>
  <w:endnote w:type="continuationSeparator" w:id="0">
    <w:p w14:paraId="72956B5D" w14:textId="77777777" w:rsidR="0087535D" w:rsidRDefault="0087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D8EC" w14:textId="77777777" w:rsidR="00112F53" w:rsidRDefault="00000000">
    <w:pPr>
      <w:pStyle w:val="Zkladntext"/>
      <w:spacing w:line="14" w:lineRule="auto"/>
      <w:ind w:left="0"/>
      <w:rPr>
        <w:sz w:val="20"/>
      </w:rPr>
    </w:pPr>
    <w:r>
      <w:pict w14:anchorId="5163AF6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8.15pt;margin-top:791.1pt;width:59pt;height:14pt;z-index:-251658752;mso-position-horizontal-relative:page;mso-position-vertical-relative:page" filled="f" stroked="f">
          <v:textbox inset="0,0,0,0">
            <w:txbxContent>
              <w:p w14:paraId="551D2378" w14:textId="77777777" w:rsidR="00112F53" w:rsidRDefault="00000000">
                <w:pPr>
                  <w:pStyle w:val="Zkladntext"/>
                  <w:spacing w:before="31" w:line="249" w:lineRule="exact"/>
                  <w:ind w:left="20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  <w:r>
                  <w:rPr>
                    <w:rFonts w:ascii="Times New Roman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B4D82" w14:textId="77777777" w:rsidR="0087535D" w:rsidRDefault="0087535D">
      <w:r>
        <w:separator/>
      </w:r>
    </w:p>
  </w:footnote>
  <w:footnote w:type="continuationSeparator" w:id="0">
    <w:p w14:paraId="52EB7CE6" w14:textId="77777777" w:rsidR="0087535D" w:rsidRDefault="0087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6C45"/>
    <w:multiLevelType w:val="hybridMultilevel"/>
    <w:tmpl w:val="9E082050"/>
    <w:lvl w:ilvl="0" w:tplc="E2A09D36">
      <w:start w:val="1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w w:val="99"/>
        <w:sz w:val="24"/>
        <w:szCs w:val="24"/>
      </w:rPr>
    </w:lvl>
    <w:lvl w:ilvl="1" w:tplc="99F03B66">
      <w:numFmt w:val="bullet"/>
      <w:lvlText w:val="•"/>
      <w:lvlJc w:val="left"/>
      <w:pPr>
        <w:ind w:left="1482" w:hanging="360"/>
      </w:pPr>
      <w:rPr>
        <w:rFonts w:hint="default"/>
      </w:rPr>
    </w:lvl>
    <w:lvl w:ilvl="2" w:tplc="35184A54"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D5ACDAA6"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BF3A8A08"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D8C6D310"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8C643BC0">
      <w:numFmt w:val="bullet"/>
      <w:lvlText w:val="•"/>
      <w:lvlJc w:val="left"/>
      <w:pPr>
        <w:ind w:left="6492" w:hanging="360"/>
      </w:pPr>
      <w:rPr>
        <w:rFonts w:hint="default"/>
      </w:rPr>
    </w:lvl>
    <w:lvl w:ilvl="7" w:tplc="AC9ED34C">
      <w:numFmt w:val="bullet"/>
      <w:lvlText w:val="•"/>
      <w:lvlJc w:val="left"/>
      <w:pPr>
        <w:ind w:left="7494" w:hanging="360"/>
      </w:pPr>
      <w:rPr>
        <w:rFonts w:hint="default"/>
      </w:rPr>
    </w:lvl>
    <w:lvl w:ilvl="8" w:tplc="B9DEEDDE">
      <w:numFmt w:val="bullet"/>
      <w:lvlText w:val="•"/>
      <w:lvlJc w:val="left"/>
      <w:pPr>
        <w:ind w:left="8496" w:hanging="360"/>
      </w:pPr>
      <w:rPr>
        <w:rFonts w:hint="default"/>
      </w:rPr>
    </w:lvl>
  </w:abstractNum>
  <w:abstractNum w:abstractNumId="1" w15:restartNumberingAfterBreak="0">
    <w:nsid w:val="4B693464"/>
    <w:multiLevelType w:val="hybridMultilevel"/>
    <w:tmpl w:val="35E63B44"/>
    <w:lvl w:ilvl="0" w:tplc="10E6B150">
      <w:start w:val="1"/>
      <w:numFmt w:val="decimal"/>
      <w:lvlText w:val="%1."/>
      <w:lvlJc w:val="left"/>
      <w:pPr>
        <w:ind w:left="479" w:hanging="284"/>
        <w:jc w:val="left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D82A7444">
      <w:numFmt w:val="bullet"/>
      <w:lvlText w:val="•"/>
      <w:lvlJc w:val="left"/>
      <w:pPr>
        <w:ind w:left="1482" w:hanging="284"/>
      </w:pPr>
      <w:rPr>
        <w:rFonts w:hint="default"/>
      </w:rPr>
    </w:lvl>
    <w:lvl w:ilvl="2" w:tplc="E016489C">
      <w:numFmt w:val="bullet"/>
      <w:lvlText w:val="•"/>
      <w:lvlJc w:val="left"/>
      <w:pPr>
        <w:ind w:left="2484" w:hanging="284"/>
      </w:pPr>
      <w:rPr>
        <w:rFonts w:hint="default"/>
      </w:rPr>
    </w:lvl>
    <w:lvl w:ilvl="3" w:tplc="FF589142">
      <w:numFmt w:val="bullet"/>
      <w:lvlText w:val="•"/>
      <w:lvlJc w:val="left"/>
      <w:pPr>
        <w:ind w:left="3486" w:hanging="284"/>
      </w:pPr>
      <w:rPr>
        <w:rFonts w:hint="default"/>
      </w:rPr>
    </w:lvl>
    <w:lvl w:ilvl="4" w:tplc="22FA368A">
      <w:numFmt w:val="bullet"/>
      <w:lvlText w:val="•"/>
      <w:lvlJc w:val="left"/>
      <w:pPr>
        <w:ind w:left="4488" w:hanging="284"/>
      </w:pPr>
      <w:rPr>
        <w:rFonts w:hint="default"/>
      </w:rPr>
    </w:lvl>
    <w:lvl w:ilvl="5" w:tplc="DB1ECDD8">
      <w:numFmt w:val="bullet"/>
      <w:lvlText w:val="•"/>
      <w:lvlJc w:val="left"/>
      <w:pPr>
        <w:ind w:left="5490" w:hanging="284"/>
      </w:pPr>
      <w:rPr>
        <w:rFonts w:hint="default"/>
      </w:rPr>
    </w:lvl>
    <w:lvl w:ilvl="6" w:tplc="62F84EFE">
      <w:numFmt w:val="bullet"/>
      <w:lvlText w:val="•"/>
      <w:lvlJc w:val="left"/>
      <w:pPr>
        <w:ind w:left="6492" w:hanging="284"/>
      </w:pPr>
      <w:rPr>
        <w:rFonts w:hint="default"/>
      </w:rPr>
    </w:lvl>
    <w:lvl w:ilvl="7" w:tplc="DD9C6B2C">
      <w:numFmt w:val="bullet"/>
      <w:lvlText w:val="•"/>
      <w:lvlJc w:val="left"/>
      <w:pPr>
        <w:ind w:left="7494" w:hanging="284"/>
      </w:pPr>
      <w:rPr>
        <w:rFonts w:hint="default"/>
      </w:rPr>
    </w:lvl>
    <w:lvl w:ilvl="8" w:tplc="068C621A">
      <w:numFmt w:val="bullet"/>
      <w:lvlText w:val="•"/>
      <w:lvlJc w:val="left"/>
      <w:pPr>
        <w:ind w:left="8496" w:hanging="284"/>
      </w:pPr>
      <w:rPr>
        <w:rFonts w:hint="default"/>
      </w:rPr>
    </w:lvl>
  </w:abstractNum>
  <w:abstractNum w:abstractNumId="2" w15:restartNumberingAfterBreak="0">
    <w:nsid w:val="55433AD6"/>
    <w:multiLevelType w:val="hybridMultilevel"/>
    <w:tmpl w:val="CA7470CE"/>
    <w:lvl w:ilvl="0" w:tplc="0846E9A2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82045A3C">
      <w:numFmt w:val="bullet"/>
      <w:lvlText w:val=""/>
      <w:lvlJc w:val="left"/>
      <w:pPr>
        <w:ind w:left="968" w:hanging="358"/>
      </w:pPr>
      <w:rPr>
        <w:rFonts w:ascii="Symbol" w:eastAsia="Symbol" w:hAnsi="Symbol" w:cs="Symbol" w:hint="default"/>
        <w:w w:val="99"/>
        <w:sz w:val="24"/>
        <w:szCs w:val="24"/>
      </w:rPr>
    </w:lvl>
    <w:lvl w:ilvl="2" w:tplc="092C36D0">
      <w:numFmt w:val="bullet"/>
      <w:lvlText w:val="•"/>
      <w:lvlJc w:val="left"/>
      <w:pPr>
        <w:ind w:left="1886" w:hanging="358"/>
      </w:pPr>
      <w:rPr>
        <w:rFonts w:hint="default"/>
      </w:rPr>
    </w:lvl>
    <w:lvl w:ilvl="3" w:tplc="2B082784">
      <w:numFmt w:val="bullet"/>
      <w:lvlText w:val="•"/>
      <w:lvlJc w:val="left"/>
      <w:pPr>
        <w:ind w:left="2813" w:hanging="358"/>
      </w:pPr>
      <w:rPr>
        <w:rFonts w:hint="default"/>
      </w:rPr>
    </w:lvl>
    <w:lvl w:ilvl="4" w:tplc="3E76A010">
      <w:numFmt w:val="bullet"/>
      <w:lvlText w:val="•"/>
      <w:lvlJc w:val="left"/>
      <w:pPr>
        <w:ind w:left="3740" w:hanging="358"/>
      </w:pPr>
      <w:rPr>
        <w:rFonts w:hint="default"/>
      </w:rPr>
    </w:lvl>
    <w:lvl w:ilvl="5" w:tplc="20E438B6">
      <w:numFmt w:val="bullet"/>
      <w:lvlText w:val="•"/>
      <w:lvlJc w:val="left"/>
      <w:pPr>
        <w:ind w:left="4666" w:hanging="358"/>
      </w:pPr>
      <w:rPr>
        <w:rFonts w:hint="default"/>
      </w:rPr>
    </w:lvl>
    <w:lvl w:ilvl="6" w:tplc="0D420A8E">
      <w:numFmt w:val="bullet"/>
      <w:lvlText w:val="•"/>
      <w:lvlJc w:val="left"/>
      <w:pPr>
        <w:ind w:left="5593" w:hanging="358"/>
      </w:pPr>
      <w:rPr>
        <w:rFonts w:hint="default"/>
      </w:rPr>
    </w:lvl>
    <w:lvl w:ilvl="7" w:tplc="45E4CECC">
      <w:numFmt w:val="bullet"/>
      <w:lvlText w:val="•"/>
      <w:lvlJc w:val="left"/>
      <w:pPr>
        <w:ind w:left="6520" w:hanging="358"/>
      </w:pPr>
      <w:rPr>
        <w:rFonts w:hint="default"/>
      </w:rPr>
    </w:lvl>
    <w:lvl w:ilvl="8" w:tplc="26E2390A">
      <w:numFmt w:val="bullet"/>
      <w:lvlText w:val="•"/>
      <w:lvlJc w:val="left"/>
      <w:pPr>
        <w:ind w:left="7446" w:hanging="358"/>
      </w:pPr>
      <w:rPr>
        <w:rFonts w:hint="default"/>
      </w:rPr>
    </w:lvl>
  </w:abstractNum>
  <w:abstractNum w:abstractNumId="3" w15:restartNumberingAfterBreak="0">
    <w:nsid w:val="66E77914"/>
    <w:multiLevelType w:val="hybridMultilevel"/>
    <w:tmpl w:val="79F2B16E"/>
    <w:lvl w:ilvl="0" w:tplc="5A085E88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BD2A0F6">
      <w:numFmt w:val="bullet"/>
      <w:lvlText w:val="•"/>
      <w:lvlJc w:val="left"/>
      <w:pPr>
        <w:ind w:left="600" w:hanging="284"/>
      </w:pPr>
      <w:rPr>
        <w:rFonts w:hint="default"/>
      </w:rPr>
    </w:lvl>
    <w:lvl w:ilvl="2" w:tplc="7E0C1386">
      <w:numFmt w:val="bullet"/>
      <w:lvlText w:val="•"/>
      <w:lvlJc w:val="left"/>
      <w:pPr>
        <w:ind w:left="1566" w:hanging="284"/>
      </w:pPr>
      <w:rPr>
        <w:rFonts w:hint="default"/>
      </w:rPr>
    </w:lvl>
    <w:lvl w:ilvl="3" w:tplc="67524E44">
      <w:numFmt w:val="bullet"/>
      <w:lvlText w:val="•"/>
      <w:lvlJc w:val="left"/>
      <w:pPr>
        <w:ind w:left="2533" w:hanging="284"/>
      </w:pPr>
      <w:rPr>
        <w:rFonts w:hint="default"/>
      </w:rPr>
    </w:lvl>
    <w:lvl w:ilvl="4" w:tplc="0A048216">
      <w:numFmt w:val="bullet"/>
      <w:lvlText w:val="•"/>
      <w:lvlJc w:val="left"/>
      <w:pPr>
        <w:ind w:left="3500" w:hanging="284"/>
      </w:pPr>
      <w:rPr>
        <w:rFonts w:hint="default"/>
      </w:rPr>
    </w:lvl>
    <w:lvl w:ilvl="5" w:tplc="FD9E4D96">
      <w:numFmt w:val="bullet"/>
      <w:lvlText w:val="•"/>
      <w:lvlJc w:val="left"/>
      <w:pPr>
        <w:ind w:left="4466" w:hanging="284"/>
      </w:pPr>
      <w:rPr>
        <w:rFonts w:hint="default"/>
      </w:rPr>
    </w:lvl>
    <w:lvl w:ilvl="6" w:tplc="02AE28CA">
      <w:numFmt w:val="bullet"/>
      <w:lvlText w:val="•"/>
      <w:lvlJc w:val="left"/>
      <w:pPr>
        <w:ind w:left="5433" w:hanging="284"/>
      </w:pPr>
      <w:rPr>
        <w:rFonts w:hint="default"/>
      </w:rPr>
    </w:lvl>
    <w:lvl w:ilvl="7" w:tplc="164CA836">
      <w:numFmt w:val="bullet"/>
      <w:lvlText w:val="•"/>
      <w:lvlJc w:val="left"/>
      <w:pPr>
        <w:ind w:left="6400" w:hanging="284"/>
      </w:pPr>
      <w:rPr>
        <w:rFonts w:hint="default"/>
      </w:rPr>
    </w:lvl>
    <w:lvl w:ilvl="8" w:tplc="96249002">
      <w:numFmt w:val="bullet"/>
      <w:lvlText w:val="•"/>
      <w:lvlJc w:val="left"/>
      <w:pPr>
        <w:ind w:left="7366" w:hanging="284"/>
      </w:pPr>
      <w:rPr>
        <w:rFonts w:hint="default"/>
      </w:rPr>
    </w:lvl>
  </w:abstractNum>
  <w:num w:numId="1" w16cid:durableId="1566601933">
    <w:abstractNumId w:val="3"/>
  </w:num>
  <w:num w:numId="2" w16cid:durableId="488523112">
    <w:abstractNumId w:val="2"/>
  </w:num>
  <w:num w:numId="3" w16cid:durableId="692877182">
    <w:abstractNumId w:val="1"/>
  </w:num>
  <w:num w:numId="4" w16cid:durableId="152902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F53"/>
    <w:rsid w:val="00112F53"/>
    <w:rsid w:val="0045111E"/>
    <w:rsid w:val="0087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,"/>
  <w:listSeparator w:val=";"/>
  <w14:docId w14:val="2108A1A0"/>
  <w15:docId w15:val="{6122F56B-E516-4873-B779-779CBE81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line="206" w:lineRule="exact"/>
      <w:ind w:left="307"/>
      <w:outlineLvl w:val="0"/>
    </w:pPr>
    <w:rPr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before="42"/>
      <w:ind w:left="3682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399" w:hanging="28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</Words>
  <Characters>7101</Characters>
  <Application>Microsoft Office Word</Application>
  <DocSecurity>0</DocSecurity>
  <Lines>59</Lines>
  <Paragraphs>16</Paragraphs>
  <ScaleCrop>false</ScaleCrop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ICZ - ZCU Smlouva o využití výsledků_final[1]</dc:title>
  <cp:lastModifiedBy>Blanka Grebeňová</cp:lastModifiedBy>
  <cp:revision>3</cp:revision>
  <dcterms:created xsi:type="dcterms:W3CDTF">2023-11-01T10:23:00Z</dcterms:created>
  <dcterms:modified xsi:type="dcterms:W3CDTF">2023-11-01T09:23:00Z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2023-11-01T00:00:00Z</vt:filetime>
  </property>
</Properties>
</file>