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6469B" w14:textId="052812EB" w:rsidR="00A81F99" w:rsidRPr="00A81F99" w:rsidRDefault="00A81F99">
      <w:pPr>
        <w:pStyle w:val="Nzev"/>
        <w:rPr>
          <w:sz w:val="22"/>
          <w:szCs w:val="22"/>
        </w:rPr>
      </w:pPr>
      <w:r>
        <w:rPr>
          <w:b/>
        </w:rPr>
        <w:tab/>
      </w:r>
      <w:r>
        <w:rPr>
          <w:b/>
        </w:rPr>
        <w:tab/>
      </w:r>
      <w:r>
        <w:rPr>
          <w:b/>
        </w:rPr>
        <w:tab/>
      </w:r>
      <w:r>
        <w:rPr>
          <w:b/>
        </w:rPr>
        <w:tab/>
      </w:r>
      <w:r>
        <w:rPr>
          <w:b/>
        </w:rPr>
        <w:tab/>
      </w:r>
      <w:r>
        <w:rPr>
          <w:b/>
        </w:rPr>
        <w:tab/>
      </w:r>
      <w:r>
        <w:rPr>
          <w:b/>
        </w:rPr>
        <w:tab/>
      </w:r>
      <w:r>
        <w:rPr>
          <w:b/>
        </w:rPr>
        <w:tab/>
      </w:r>
      <w:proofErr w:type="spellStart"/>
      <w:r w:rsidRPr="00A81F99">
        <w:rPr>
          <w:sz w:val="22"/>
          <w:szCs w:val="22"/>
        </w:rPr>
        <w:t>č.j.ND</w:t>
      </w:r>
      <w:proofErr w:type="spellEnd"/>
      <w:r w:rsidRPr="00A81F99">
        <w:rPr>
          <w:sz w:val="22"/>
          <w:szCs w:val="22"/>
        </w:rPr>
        <w:t>/6820/600300/2023</w:t>
      </w:r>
    </w:p>
    <w:p w14:paraId="495E876A" w14:textId="1060FAE8" w:rsidR="008F5C6D" w:rsidRPr="0047155F" w:rsidRDefault="008F5C6D">
      <w:pPr>
        <w:pStyle w:val="Nzev"/>
        <w:rPr>
          <w:b/>
        </w:rPr>
      </w:pPr>
      <w:r w:rsidRPr="0047155F">
        <w:rPr>
          <w:b/>
        </w:rPr>
        <w:t>SMLOUVA</w:t>
      </w:r>
      <w:r w:rsidR="00C767E2" w:rsidRPr="0047155F">
        <w:rPr>
          <w:b/>
        </w:rPr>
        <w:t xml:space="preserve"> O DÍLO</w:t>
      </w:r>
      <w:r w:rsidR="00874CDC" w:rsidRPr="0047155F">
        <w:rPr>
          <w:b/>
        </w:rPr>
        <w:t xml:space="preserve"> č. THS ND </w:t>
      </w:r>
      <w:r w:rsidR="00A84115" w:rsidRPr="0047155F">
        <w:rPr>
          <w:b/>
        </w:rPr>
        <w:t>12</w:t>
      </w:r>
      <w:r w:rsidR="00874CDC" w:rsidRPr="0047155F">
        <w:rPr>
          <w:b/>
        </w:rPr>
        <w:t>/2023</w:t>
      </w:r>
    </w:p>
    <w:p w14:paraId="2701401D" w14:textId="2AE3332E" w:rsidR="00874CDC" w:rsidRPr="0047155F" w:rsidRDefault="00874CDC">
      <w:pPr>
        <w:pStyle w:val="Nzev"/>
        <w:rPr>
          <w:b/>
          <w:sz w:val="24"/>
        </w:rPr>
      </w:pPr>
      <w:r w:rsidRPr="0047155F">
        <w:rPr>
          <w:b/>
        </w:rPr>
        <w:t xml:space="preserve">č. NEN: </w:t>
      </w:r>
      <w:r w:rsidR="0047155F" w:rsidRPr="0047155F">
        <w:rPr>
          <w:b/>
        </w:rPr>
        <w:t>N006/23/V00013995</w:t>
      </w:r>
    </w:p>
    <w:p w14:paraId="4A7DB690" w14:textId="77777777" w:rsidR="008F5C6D" w:rsidRPr="0047155F" w:rsidRDefault="008F5C6D" w:rsidP="0073039D">
      <w:pPr>
        <w:pStyle w:val="Zkladntext"/>
        <w:spacing w:before="120" w:after="0"/>
        <w:jc w:val="center"/>
        <w:rPr>
          <w:rFonts w:ascii="Times New Roman" w:hAnsi="Times New Roman"/>
          <w:color w:val="auto"/>
          <w:sz w:val="24"/>
        </w:rPr>
      </w:pPr>
      <w:r w:rsidRPr="0047155F">
        <w:rPr>
          <w:rFonts w:ascii="Times New Roman" w:hAnsi="Times New Roman"/>
          <w:color w:val="auto"/>
          <w:sz w:val="24"/>
        </w:rPr>
        <w:t xml:space="preserve">uzavřená podle </w:t>
      </w:r>
      <w:r w:rsidR="00E978A8" w:rsidRPr="0047155F">
        <w:rPr>
          <w:rFonts w:ascii="Times New Roman" w:hAnsi="Times New Roman"/>
          <w:color w:val="auto"/>
          <w:sz w:val="24"/>
        </w:rPr>
        <w:t>§ 2586 a násl. zákona č. 89/2012 Sb., občansk</w:t>
      </w:r>
      <w:r w:rsidR="0073039D" w:rsidRPr="0047155F">
        <w:rPr>
          <w:rFonts w:ascii="Times New Roman" w:hAnsi="Times New Roman"/>
          <w:color w:val="auto"/>
          <w:sz w:val="24"/>
        </w:rPr>
        <w:t>ý</w:t>
      </w:r>
      <w:r w:rsidR="00E978A8" w:rsidRPr="0047155F">
        <w:rPr>
          <w:rFonts w:ascii="Times New Roman" w:hAnsi="Times New Roman"/>
          <w:color w:val="auto"/>
          <w:sz w:val="24"/>
        </w:rPr>
        <w:t xml:space="preserve"> zákoník</w:t>
      </w:r>
      <w:r w:rsidR="0073039D" w:rsidRPr="0047155F">
        <w:rPr>
          <w:rFonts w:ascii="Times New Roman" w:hAnsi="Times New Roman"/>
          <w:color w:val="auto"/>
          <w:sz w:val="24"/>
        </w:rPr>
        <w:t>,</w:t>
      </w:r>
    </w:p>
    <w:p w14:paraId="53D18FF9" w14:textId="7923CC02" w:rsidR="0073039D" w:rsidRPr="0047155F" w:rsidRDefault="0073039D" w:rsidP="0073039D">
      <w:pPr>
        <w:pStyle w:val="Zkladntext"/>
        <w:spacing w:after="0"/>
        <w:jc w:val="center"/>
        <w:rPr>
          <w:rFonts w:ascii="Times New Roman" w:hAnsi="Times New Roman"/>
          <w:color w:val="auto"/>
          <w:sz w:val="24"/>
        </w:rPr>
      </w:pPr>
      <w:r w:rsidRPr="0047155F">
        <w:rPr>
          <w:rFonts w:ascii="Times New Roman" w:hAnsi="Times New Roman"/>
          <w:color w:val="auto"/>
          <w:sz w:val="24"/>
        </w:rPr>
        <w:t>ve znění pozdějších předpisů</w:t>
      </w:r>
      <w:r w:rsidR="00B74F72" w:rsidRPr="0047155F">
        <w:rPr>
          <w:rFonts w:ascii="Times New Roman" w:hAnsi="Times New Roman"/>
          <w:color w:val="auto"/>
          <w:sz w:val="24"/>
        </w:rPr>
        <w:t xml:space="preserve">  </w:t>
      </w:r>
    </w:p>
    <w:p w14:paraId="298D1F3F" w14:textId="77777777" w:rsidR="008F5C6D" w:rsidRPr="0047155F" w:rsidRDefault="008F5C6D" w:rsidP="0073039D">
      <w:pPr>
        <w:pStyle w:val="Zkladntext"/>
        <w:spacing w:after="0"/>
        <w:jc w:val="center"/>
        <w:rPr>
          <w:rFonts w:ascii="Times New Roman" w:hAnsi="Times New Roman"/>
          <w:color w:val="auto"/>
        </w:rPr>
      </w:pPr>
      <w:r w:rsidRPr="0047155F">
        <w:rPr>
          <w:rFonts w:ascii="Times New Roman" w:hAnsi="Times New Roman"/>
          <w:color w:val="auto"/>
          <w:sz w:val="24"/>
        </w:rPr>
        <w:t>mezi:</w:t>
      </w:r>
    </w:p>
    <w:p w14:paraId="25F47AEC" w14:textId="77777777" w:rsidR="008F5C6D" w:rsidRPr="0047155F" w:rsidRDefault="008F5C6D">
      <w:pPr>
        <w:rPr>
          <w:rFonts w:ascii="Times New Roman" w:hAnsi="Times New Roman"/>
          <w:sz w:val="24"/>
        </w:rPr>
      </w:pPr>
    </w:p>
    <w:p w14:paraId="60BF9CC9" w14:textId="77777777" w:rsidR="00A70B36" w:rsidRPr="0047155F" w:rsidRDefault="00A70B36" w:rsidP="00A70B36">
      <w:pPr>
        <w:rPr>
          <w:rFonts w:ascii="Times New Roman" w:hAnsi="Times New Roman"/>
          <w:b/>
          <w:sz w:val="24"/>
          <w:szCs w:val="24"/>
        </w:rPr>
      </w:pPr>
      <w:r w:rsidRPr="0047155F">
        <w:rPr>
          <w:rFonts w:ascii="Times New Roman" w:hAnsi="Times New Roman"/>
          <w:b/>
          <w:sz w:val="24"/>
          <w:szCs w:val="24"/>
        </w:rPr>
        <w:t>Národní divadlo</w:t>
      </w:r>
    </w:p>
    <w:p w14:paraId="31EEA576" w14:textId="77777777" w:rsidR="00A70B36" w:rsidRPr="0047155F" w:rsidRDefault="00A70B36" w:rsidP="00A70B36">
      <w:pPr>
        <w:rPr>
          <w:rFonts w:ascii="Times New Roman" w:hAnsi="Times New Roman"/>
          <w:sz w:val="24"/>
          <w:szCs w:val="24"/>
        </w:rPr>
      </w:pPr>
      <w:r w:rsidRPr="0047155F">
        <w:rPr>
          <w:rFonts w:ascii="Times New Roman" w:hAnsi="Times New Roman"/>
          <w:sz w:val="24"/>
          <w:szCs w:val="24"/>
        </w:rPr>
        <w:t>se sídlem:</w:t>
      </w:r>
      <w:r w:rsidRPr="0047155F">
        <w:rPr>
          <w:rFonts w:ascii="Times New Roman" w:hAnsi="Times New Roman"/>
          <w:sz w:val="24"/>
          <w:szCs w:val="24"/>
        </w:rPr>
        <w:tab/>
      </w:r>
      <w:r w:rsidRPr="0047155F">
        <w:rPr>
          <w:rFonts w:ascii="Times New Roman" w:hAnsi="Times New Roman"/>
          <w:sz w:val="24"/>
          <w:szCs w:val="24"/>
        </w:rPr>
        <w:tab/>
        <w:t>Ostrovní 1, 112 30 Praha 1</w:t>
      </w:r>
    </w:p>
    <w:p w14:paraId="2B4E5C90" w14:textId="77777777" w:rsidR="00A70B36" w:rsidRPr="0047155F" w:rsidRDefault="00A70B36" w:rsidP="00A70B36">
      <w:pPr>
        <w:rPr>
          <w:rFonts w:ascii="Times New Roman" w:hAnsi="Times New Roman"/>
          <w:sz w:val="24"/>
          <w:szCs w:val="24"/>
        </w:rPr>
      </w:pPr>
      <w:r w:rsidRPr="0047155F">
        <w:rPr>
          <w:rFonts w:ascii="Times New Roman" w:hAnsi="Times New Roman"/>
          <w:sz w:val="24"/>
          <w:szCs w:val="24"/>
        </w:rPr>
        <w:t xml:space="preserve">IČ: </w:t>
      </w:r>
      <w:r w:rsidRPr="0047155F">
        <w:rPr>
          <w:rFonts w:ascii="Times New Roman" w:hAnsi="Times New Roman"/>
          <w:sz w:val="24"/>
          <w:szCs w:val="24"/>
        </w:rPr>
        <w:tab/>
      </w:r>
      <w:r w:rsidRPr="0047155F">
        <w:rPr>
          <w:rFonts w:ascii="Times New Roman" w:hAnsi="Times New Roman"/>
          <w:sz w:val="24"/>
          <w:szCs w:val="24"/>
        </w:rPr>
        <w:tab/>
      </w:r>
      <w:r w:rsidRPr="0047155F">
        <w:rPr>
          <w:rFonts w:ascii="Times New Roman" w:hAnsi="Times New Roman"/>
          <w:sz w:val="24"/>
          <w:szCs w:val="24"/>
        </w:rPr>
        <w:tab/>
        <w:t>00023337</w:t>
      </w:r>
    </w:p>
    <w:p w14:paraId="7841B8BB" w14:textId="77777777" w:rsidR="00A70B36" w:rsidRPr="0047155F" w:rsidRDefault="00A70B36" w:rsidP="00A70B36">
      <w:pPr>
        <w:rPr>
          <w:rFonts w:ascii="Times New Roman" w:hAnsi="Times New Roman"/>
          <w:sz w:val="24"/>
          <w:szCs w:val="24"/>
        </w:rPr>
      </w:pPr>
      <w:r w:rsidRPr="0047155F">
        <w:rPr>
          <w:rFonts w:ascii="Times New Roman" w:hAnsi="Times New Roman"/>
          <w:sz w:val="24"/>
          <w:szCs w:val="24"/>
        </w:rPr>
        <w:t xml:space="preserve">DIČ: </w:t>
      </w:r>
      <w:r w:rsidRPr="0047155F">
        <w:rPr>
          <w:rFonts w:ascii="Times New Roman" w:hAnsi="Times New Roman"/>
          <w:sz w:val="24"/>
          <w:szCs w:val="24"/>
        </w:rPr>
        <w:tab/>
      </w:r>
      <w:r w:rsidRPr="0047155F">
        <w:rPr>
          <w:rFonts w:ascii="Times New Roman" w:hAnsi="Times New Roman"/>
          <w:sz w:val="24"/>
          <w:szCs w:val="24"/>
        </w:rPr>
        <w:tab/>
      </w:r>
      <w:r w:rsidRPr="0047155F">
        <w:rPr>
          <w:rFonts w:ascii="Times New Roman" w:hAnsi="Times New Roman"/>
          <w:sz w:val="24"/>
          <w:szCs w:val="24"/>
        </w:rPr>
        <w:tab/>
        <w:t>CZ00023337</w:t>
      </w:r>
    </w:p>
    <w:p w14:paraId="16EEAEB8" w14:textId="7E443178" w:rsidR="008F5C6D" w:rsidRPr="0047155F" w:rsidRDefault="00A70B36" w:rsidP="00A70B36">
      <w:pPr>
        <w:pStyle w:val="dka"/>
        <w:rPr>
          <w:rFonts w:ascii="Times New Roman" w:hAnsi="Times New Roman"/>
          <w:color w:val="auto"/>
          <w:szCs w:val="24"/>
        </w:rPr>
      </w:pPr>
      <w:r w:rsidRPr="0047155F">
        <w:rPr>
          <w:rFonts w:ascii="Times New Roman" w:hAnsi="Times New Roman"/>
          <w:szCs w:val="24"/>
        </w:rPr>
        <w:t>Zastoupené:</w:t>
      </w:r>
      <w:r w:rsidRPr="0047155F">
        <w:rPr>
          <w:rFonts w:ascii="Times New Roman" w:hAnsi="Times New Roman"/>
          <w:szCs w:val="24"/>
        </w:rPr>
        <w:tab/>
      </w:r>
      <w:r w:rsidR="00A11B2D" w:rsidRPr="0047155F">
        <w:rPr>
          <w:rFonts w:ascii="Times New Roman" w:hAnsi="Times New Roman"/>
          <w:szCs w:val="24"/>
        </w:rPr>
        <w:tab/>
        <w:t xml:space="preserve">prof. </w:t>
      </w:r>
      <w:proofErr w:type="spellStart"/>
      <w:r w:rsidR="00A11B2D" w:rsidRPr="0047155F">
        <w:rPr>
          <w:rFonts w:ascii="Times New Roman" w:hAnsi="Times New Roman"/>
          <w:szCs w:val="24"/>
        </w:rPr>
        <w:t>MgA</w:t>
      </w:r>
      <w:proofErr w:type="spellEnd"/>
      <w:r w:rsidR="00A11B2D" w:rsidRPr="0047155F">
        <w:rPr>
          <w:rFonts w:ascii="Times New Roman" w:hAnsi="Times New Roman"/>
          <w:szCs w:val="24"/>
        </w:rPr>
        <w:t>. Jan Burian, generální ředitel</w:t>
      </w:r>
      <w:r w:rsidRPr="0047155F">
        <w:rPr>
          <w:rFonts w:ascii="Times New Roman" w:hAnsi="Times New Roman"/>
          <w:szCs w:val="24"/>
        </w:rPr>
        <w:tab/>
      </w:r>
    </w:p>
    <w:p w14:paraId="5DB19798" w14:textId="7B4D7B44" w:rsidR="008F5C6D" w:rsidRPr="0047155F" w:rsidRDefault="00A70B36" w:rsidP="00A70B36">
      <w:pPr>
        <w:pStyle w:val="Zkladntext"/>
        <w:spacing w:before="120"/>
        <w:rPr>
          <w:rFonts w:ascii="Times New Roman" w:hAnsi="Times New Roman"/>
          <w:color w:val="auto"/>
          <w:sz w:val="24"/>
          <w:szCs w:val="24"/>
        </w:rPr>
      </w:pPr>
      <w:r w:rsidRPr="0047155F">
        <w:rPr>
          <w:rFonts w:ascii="Times New Roman" w:hAnsi="Times New Roman"/>
          <w:color w:val="auto"/>
          <w:sz w:val="24"/>
          <w:szCs w:val="24"/>
        </w:rPr>
        <w:t>(dále jen „objednatel“</w:t>
      </w:r>
      <w:r w:rsidR="008F5C6D" w:rsidRPr="0047155F">
        <w:rPr>
          <w:rFonts w:ascii="Times New Roman" w:hAnsi="Times New Roman"/>
          <w:color w:val="auto"/>
          <w:sz w:val="24"/>
          <w:szCs w:val="24"/>
        </w:rPr>
        <w:t>)</w:t>
      </w:r>
    </w:p>
    <w:p w14:paraId="01117864" w14:textId="77777777" w:rsidR="008F5C6D" w:rsidRPr="0047155F" w:rsidRDefault="008F5C6D">
      <w:pPr>
        <w:rPr>
          <w:rFonts w:ascii="Times New Roman" w:hAnsi="Times New Roman"/>
          <w:sz w:val="24"/>
          <w:szCs w:val="24"/>
        </w:rPr>
      </w:pPr>
    </w:p>
    <w:p w14:paraId="16444376" w14:textId="131CD04B" w:rsidR="008F5C6D" w:rsidRPr="0047155F" w:rsidRDefault="008F5C6D">
      <w:pPr>
        <w:rPr>
          <w:rFonts w:ascii="Times New Roman" w:hAnsi="Times New Roman"/>
          <w:sz w:val="24"/>
          <w:szCs w:val="24"/>
        </w:rPr>
      </w:pPr>
      <w:r w:rsidRPr="0047155F">
        <w:rPr>
          <w:rFonts w:ascii="Times New Roman" w:hAnsi="Times New Roman"/>
          <w:sz w:val="24"/>
          <w:szCs w:val="24"/>
        </w:rPr>
        <w:t>a</w:t>
      </w:r>
    </w:p>
    <w:p w14:paraId="536F988C" w14:textId="77777777" w:rsidR="00A70B36" w:rsidRPr="0047155F" w:rsidRDefault="00A70B36">
      <w:pPr>
        <w:rPr>
          <w:rFonts w:ascii="Times New Roman" w:hAnsi="Times New Roman"/>
          <w:sz w:val="24"/>
          <w:szCs w:val="24"/>
        </w:rPr>
      </w:pPr>
    </w:p>
    <w:p w14:paraId="2DA15A8C" w14:textId="1555C654" w:rsidR="00A70B36" w:rsidRPr="0047155F" w:rsidRDefault="00A83243" w:rsidP="00A70B36">
      <w:pPr>
        <w:rPr>
          <w:rFonts w:ascii="Times New Roman" w:hAnsi="Times New Roman"/>
          <w:b/>
          <w:bCs/>
          <w:sz w:val="24"/>
          <w:szCs w:val="24"/>
        </w:rPr>
      </w:pPr>
      <w:proofErr w:type="spellStart"/>
      <w:r w:rsidRPr="0047155F">
        <w:rPr>
          <w:rFonts w:ascii="Times New Roman" w:hAnsi="Times New Roman"/>
          <w:b/>
          <w:bCs/>
          <w:sz w:val="24"/>
          <w:szCs w:val="24"/>
        </w:rPr>
        <w:t>Synett</w:t>
      </w:r>
      <w:proofErr w:type="spellEnd"/>
      <w:r w:rsidRPr="0047155F">
        <w:rPr>
          <w:rFonts w:ascii="Times New Roman" w:hAnsi="Times New Roman"/>
          <w:b/>
          <w:bCs/>
          <w:sz w:val="24"/>
          <w:szCs w:val="24"/>
        </w:rPr>
        <w:t xml:space="preserve"> s.r.o.</w:t>
      </w:r>
    </w:p>
    <w:p w14:paraId="221B6668" w14:textId="5AA11AA6" w:rsidR="00A70B36" w:rsidRPr="0047155F" w:rsidRDefault="00A70B36" w:rsidP="00A70B36">
      <w:pPr>
        <w:rPr>
          <w:rFonts w:ascii="Times New Roman" w:hAnsi="Times New Roman"/>
          <w:sz w:val="24"/>
          <w:szCs w:val="24"/>
        </w:rPr>
      </w:pPr>
      <w:r w:rsidRPr="0047155F">
        <w:rPr>
          <w:rFonts w:ascii="Times New Roman" w:hAnsi="Times New Roman"/>
          <w:sz w:val="24"/>
          <w:szCs w:val="24"/>
        </w:rPr>
        <w:t>se sídlem:</w:t>
      </w:r>
      <w:r w:rsidRPr="0047155F">
        <w:rPr>
          <w:rFonts w:ascii="Times New Roman" w:hAnsi="Times New Roman"/>
          <w:sz w:val="24"/>
          <w:szCs w:val="24"/>
        </w:rPr>
        <w:tab/>
      </w:r>
      <w:r w:rsidRPr="0047155F">
        <w:rPr>
          <w:rFonts w:ascii="Times New Roman" w:hAnsi="Times New Roman"/>
          <w:sz w:val="24"/>
          <w:szCs w:val="24"/>
        </w:rPr>
        <w:tab/>
      </w:r>
      <w:proofErr w:type="spellStart"/>
      <w:r w:rsidR="00A83243" w:rsidRPr="0047155F">
        <w:rPr>
          <w:rFonts w:ascii="Times New Roman" w:hAnsi="Times New Roman"/>
          <w:sz w:val="24"/>
          <w:szCs w:val="24"/>
        </w:rPr>
        <w:t>Tuřanka</w:t>
      </w:r>
      <w:proofErr w:type="spellEnd"/>
      <w:r w:rsidR="00A83243" w:rsidRPr="0047155F">
        <w:rPr>
          <w:rFonts w:ascii="Times New Roman" w:hAnsi="Times New Roman"/>
          <w:sz w:val="24"/>
          <w:szCs w:val="24"/>
        </w:rPr>
        <w:t xml:space="preserve"> 1583/115g, 627 00 Brno</w:t>
      </w:r>
    </w:p>
    <w:p w14:paraId="10346A71" w14:textId="53C2D123" w:rsidR="00A70B36" w:rsidRPr="0047155F" w:rsidRDefault="00A70B36" w:rsidP="00A70B36">
      <w:pPr>
        <w:rPr>
          <w:rFonts w:ascii="Times New Roman" w:hAnsi="Times New Roman"/>
          <w:sz w:val="24"/>
          <w:szCs w:val="24"/>
        </w:rPr>
      </w:pPr>
      <w:r w:rsidRPr="0047155F">
        <w:rPr>
          <w:rFonts w:ascii="Times New Roman" w:hAnsi="Times New Roman"/>
          <w:sz w:val="24"/>
          <w:szCs w:val="24"/>
        </w:rPr>
        <w:t xml:space="preserve">IČ: </w:t>
      </w:r>
      <w:r w:rsidRPr="0047155F">
        <w:rPr>
          <w:rFonts w:ascii="Times New Roman" w:hAnsi="Times New Roman"/>
          <w:sz w:val="24"/>
          <w:szCs w:val="24"/>
        </w:rPr>
        <w:tab/>
      </w:r>
      <w:r w:rsidRPr="0047155F">
        <w:rPr>
          <w:rFonts w:ascii="Times New Roman" w:hAnsi="Times New Roman"/>
          <w:sz w:val="24"/>
          <w:szCs w:val="24"/>
        </w:rPr>
        <w:tab/>
      </w:r>
      <w:r w:rsidRPr="0047155F">
        <w:rPr>
          <w:rFonts w:ascii="Times New Roman" w:hAnsi="Times New Roman"/>
          <w:sz w:val="24"/>
          <w:szCs w:val="24"/>
        </w:rPr>
        <w:tab/>
      </w:r>
      <w:r w:rsidR="00A83243" w:rsidRPr="0047155F">
        <w:rPr>
          <w:rFonts w:ascii="Times New Roman" w:hAnsi="Times New Roman"/>
          <w:sz w:val="24"/>
          <w:szCs w:val="24"/>
        </w:rPr>
        <w:t>253 06 553</w:t>
      </w:r>
    </w:p>
    <w:p w14:paraId="45E42F8A" w14:textId="217EB95D" w:rsidR="00A70B36" w:rsidRPr="0047155F" w:rsidRDefault="00A70B36" w:rsidP="00A70B36">
      <w:pPr>
        <w:rPr>
          <w:rFonts w:ascii="Times New Roman" w:hAnsi="Times New Roman"/>
          <w:sz w:val="24"/>
          <w:szCs w:val="24"/>
        </w:rPr>
      </w:pPr>
      <w:r w:rsidRPr="0047155F">
        <w:rPr>
          <w:rFonts w:ascii="Times New Roman" w:hAnsi="Times New Roman"/>
          <w:sz w:val="24"/>
          <w:szCs w:val="24"/>
        </w:rPr>
        <w:t xml:space="preserve">DIČ: </w:t>
      </w:r>
      <w:r w:rsidRPr="0047155F">
        <w:rPr>
          <w:rFonts w:ascii="Times New Roman" w:hAnsi="Times New Roman"/>
          <w:sz w:val="24"/>
          <w:szCs w:val="24"/>
        </w:rPr>
        <w:tab/>
      </w:r>
      <w:r w:rsidRPr="0047155F">
        <w:rPr>
          <w:rFonts w:ascii="Times New Roman" w:hAnsi="Times New Roman"/>
          <w:sz w:val="24"/>
          <w:szCs w:val="24"/>
        </w:rPr>
        <w:tab/>
      </w:r>
      <w:r w:rsidRPr="0047155F">
        <w:rPr>
          <w:rFonts w:ascii="Times New Roman" w:hAnsi="Times New Roman"/>
          <w:sz w:val="24"/>
          <w:szCs w:val="24"/>
        </w:rPr>
        <w:tab/>
      </w:r>
      <w:r w:rsidR="00A83243" w:rsidRPr="0047155F">
        <w:rPr>
          <w:rFonts w:ascii="Times New Roman" w:hAnsi="Times New Roman"/>
          <w:sz w:val="24"/>
          <w:szCs w:val="24"/>
        </w:rPr>
        <w:t>CZ25306553</w:t>
      </w:r>
    </w:p>
    <w:p w14:paraId="4442780B" w14:textId="54E87CFE" w:rsidR="00A70B36" w:rsidRPr="0047155F" w:rsidRDefault="00A70B36" w:rsidP="00A70B36">
      <w:pPr>
        <w:rPr>
          <w:rFonts w:ascii="Times New Roman" w:hAnsi="Times New Roman"/>
          <w:sz w:val="24"/>
          <w:szCs w:val="24"/>
        </w:rPr>
      </w:pPr>
      <w:r w:rsidRPr="0047155F">
        <w:rPr>
          <w:rFonts w:ascii="Times New Roman" w:hAnsi="Times New Roman"/>
          <w:sz w:val="24"/>
          <w:szCs w:val="24"/>
        </w:rPr>
        <w:t>Zastoupené:</w:t>
      </w:r>
      <w:r w:rsidRPr="0047155F">
        <w:rPr>
          <w:rFonts w:ascii="Times New Roman" w:hAnsi="Times New Roman"/>
          <w:sz w:val="24"/>
          <w:szCs w:val="24"/>
        </w:rPr>
        <w:tab/>
      </w:r>
      <w:r w:rsidRPr="0047155F">
        <w:rPr>
          <w:rFonts w:ascii="Times New Roman" w:hAnsi="Times New Roman"/>
          <w:sz w:val="24"/>
          <w:szCs w:val="24"/>
        </w:rPr>
        <w:tab/>
      </w:r>
      <w:r w:rsidR="00A83243" w:rsidRPr="0047155F">
        <w:rPr>
          <w:rFonts w:ascii="Times New Roman" w:hAnsi="Times New Roman"/>
          <w:sz w:val="24"/>
          <w:szCs w:val="24"/>
        </w:rPr>
        <w:t>Karel Celý, jednatel a Roman Buriánek, jednatel</w:t>
      </w:r>
    </w:p>
    <w:p w14:paraId="45041D28" w14:textId="5F377C43" w:rsidR="00A70B36" w:rsidRPr="0047155F" w:rsidRDefault="00A70B36" w:rsidP="00A70B36">
      <w:pPr>
        <w:rPr>
          <w:rFonts w:ascii="Times New Roman" w:hAnsi="Times New Roman"/>
          <w:sz w:val="24"/>
          <w:szCs w:val="24"/>
        </w:rPr>
      </w:pPr>
      <w:r w:rsidRPr="0047155F">
        <w:rPr>
          <w:rFonts w:ascii="Times New Roman" w:hAnsi="Times New Roman"/>
          <w:sz w:val="24"/>
          <w:szCs w:val="24"/>
        </w:rPr>
        <w:t>Spisová zn.:</w:t>
      </w:r>
      <w:r w:rsidRPr="0047155F">
        <w:rPr>
          <w:rFonts w:ascii="Times New Roman" w:hAnsi="Times New Roman"/>
          <w:sz w:val="24"/>
          <w:szCs w:val="24"/>
        </w:rPr>
        <w:tab/>
      </w:r>
      <w:r w:rsidRPr="0047155F">
        <w:rPr>
          <w:rFonts w:ascii="Times New Roman" w:hAnsi="Times New Roman"/>
          <w:sz w:val="24"/>
          <w:szCs w:val="24"/>
        </w:rPr>
        <w:tab/>
      </w:r>
      <w:r w:rsidR="00A83243" w:rsidRPr="0047155F">
        <w:rPr>
          <w:rFonts w:ascii="Times New Roman" w:hAnsi="Times New Roman"/>
          <w:sz w:val="24"/>
          <w:szCs w:val="24"/>
        </w:rPr>
        <w:t>C 24195 vedená u Krajského soudu v Brně</w:t>
      </w:r>
    </w:p>
    <w:p w14:paraId="604805DE" w14:textId="02AE7A5F" w:rsidR="002E7910" w:rsidRPr="0047155F" w:rsidRDefault="005B3CE6" w:rsidP="00E951AA">
      <w:pPr>
        <w:pStyle w:val="Zkladntext3"/>
        <w:tabs>
          <w:tab w:val="left" w:pos="708"/>
        </w:tabs>
        <w:overflowPunct w:val="0"/>
        <w:autoSpaceDE w:val="0"/>
        <w:autoSpaceDN w:val="0"/>
        <w:adjustRightInd w:val="0"/>
        <w:textAlignment w:val="baseline"/>
        <w:rPr>
          <w:szCs w:val="24"/>
        </w:rPr>
      </w:pPr>
      <w:r w:rsidRPr="0047155F">
        <w:rPr>
          <w:szCs w:val="24"/>
        </w:rPr>
        <w:t>(dále jen „zhotovitel“)</w:t>
      </w:r>
    </w:p>
    <w:p w14:paraId="4615F076" w14:textId="77777777" w:rsidR="005B3CE6" w:rsidRDefault="005B3CE6" w:rsidP="005B3CE6">
      <w:pPr>
        <w:pStyle w:val="Zkladntext3"/>
        <w:tabs>
          <w:tab w:val="left" w:pos="708"/>
        </w:tabs>
        <w:overflowPunct w:val="0"/>
        <w:autoSpaceDE w:val="0"/>
        <w:autoSpaceDN w:val="0"/>
        <w:adjustRightInd w:val="0"/>
        <w:ind w:firstLine="720"/>
        <w:textAlignment w:val="baseline"/>
      </w:pPr>
    </w:p>
    <w:p w14:paraId="47B33F99" w14:textId="77777777" w:rsidR="008F5C6D" w:rsidRDefault="007E6669" w:rsidP="002304F8">
      <w:pPr>
        <w:tabs>
          <w:tab w:val="left" w:pos="1134"/>
          <w:tab w:val="left" w:pos="5812"/>
        </w:tabs>
        <w:jc w:val="center"/>
        <w:rPr>
          <w:rFonts w:ascii="Times New Roman" w:hAnsi="Times New Roman"/>
          <w:b/>
          <w:sz w:val="24"/>
        </w:rPr>
      </w:pPr>
      <w:r>
        <w:rPr>
          <w:rFonts w:ascii="Times New Roman" w:hAnsi="Times New Roman"/>
          <w:b/>
          <w:sz w:val="24"/>
        </w:rPr>
        <w:t>Článek I</w:t>
      </w:r>
    </w:p>
    <w:p w14:paraId="429BA3AD" w14:textId="77777777" w:rsidR="008F5C6D" w:rsidRDefault="008F5C6D" w:rsidP="002304F8">
      <w:pPr>
        <w:tabs>
          <w:tab w:val="left" w:pos="1134"/>
          <w:tab w:val="left" w:pos="5812"/>
        </w:tabs>
        <w:jc w:val="center"/>
        <w:rPr>
          <w:rFonts w:ascii="Times New Roman" w:hAnsi="Times New Roman"/>
          <w:b/>
          <w:sz w:val="24"/>
        </w:rPr>
      </w:pPr>
      <w:r w:rsidRPr="00E13A1A">
        <w:rPr>
          <w:rFonts w:ascii="Times New Roman" w:hAnsi="Times New Roman"/>
          <w:b/>
          <w:sz w:val="24"/>
        </w:rPr>
        <w:t>Předmět</w:t>
      </w:r>
      <w:r w:rsidR="00C632C4">
        <w:rPr>
          <w:rFonts w:ascii="Times New Roman" w:hAnsi="Times New Roman"/>
          <w:b/>
          <w:sz w:val="24"/>
        </w:rPr>
        <w:t xml:space="preserve"> smlouvy</w:t>
      </w:r>
      <w:r w:rsidR="0099458A">
        <w:rPr>
          <w:rFonts w:ascii="Times New Roman" w:hAnsi="Times New Roman"/>
          <w:b/>
          <w:sz w:val="24"/>
        </w:rPr>
        <w:t>,</w:t>
      </w:r>
      <w:r w:rsidR="009700B0">
        <w:rPr>
          <w:rFonts w:ascii="Times New Roman" w:hAnsi="Times New Roman"/>
          <w:b/>
          <w:sz w:val="24"/>
        </w:rPr>
        <w:t xml:space="preserve"> místo plnění</w:t>
      </w:r>
    </w:p>
    <w:p w14:paraId="7FE95564" w14:textId="57DB0E1E" w:rsidR="000844DB" w:rsidRDefault="00E75375" w:rsidP="009019E4">
      <w:pPr>
        <w:widowControl w:val="0"/>
        <w:numPr>
          <w:ilvl w:val="0"/>
          <w:numId w:val="9"/>
        </w:numPr>
        <w:tabs>
          <w:tab w:val="clear" w:pos="720"/>
          <w:tab w:val="num" w:pos="426"/>
        </w:tabs>
        <w:overflowPunct/>
        <w:autoSpaceDE/>
        <w:autoSpaceDN/>
        <w:spacing w:before="120"/>
        <w:ind w:left="426" w:hanging="426"/>
        <w:jc w:val="both"/>
        <w:rPr>
          <w:rFonts w:ascii="Times New Roman" w:hAnsi="Times New Roman"/>
          <w:sz w:val="24"/>
          <w:szCs w:val="24"/>
        </w:rPr>
      </w:pPr>
      <w:r w:rsidRPr="00D57194">
        <w:rPr>
          <w:rFonts w:ascii="Times New Roman" w:hAnsi="Times New Roman"/>
          <w:sz w:val="24"/>
          <w:szCs w:val="24"/>
        </w:rPr>
        <w:t>Předmětem této smlouvy je</w:t>
      </w:r>
      <w:r w:rsidRPr="001F1F2C">
        <w:rPr>
          <w:rFonts w:ascii="Times New Roman" w:hAnsi="Times New Roman"/>
          <w:sz w:val="24"/>
          <w:szCs w:val="24"/>
        </w:rPr>
        <w:t xml:space="preserve"> </w:t>
      </w:r>
      <w:r w:rsidR="00A206AC">
        <w:rPr>
          <w:rFonts w:ascii="Times New Roman" w:hAnsi="Times New Roman"/>
          <w:sz w:val="24"/>
          <w:szCs w:val="24"/>
        </w:rPr>
        <w:t>povinnost zhotovitele provést</w:t>
      </w:r>
      <w:r w:rsidR="00874CDC">
        <w:rPr>
          <w:rFonts w:ascii="Times New Roman" w:hAnsi="Times New Roman"/>
          <w:sz w:val="24"/>
          <w:szCs w:val="24"/>
        </w:rPr>
        <w:t xml:space="preserve"> v rámci akce: „</w:t>
      </w:r>
      <w:r w:rsidR="00874CDC" w:rsidRPr="000260E2">
        <w:rPr>
          <w:rFonts w:ascii="Times New Roman" w:hAnsi="Times New Roman"/>
          <w:sz w:val="24"/>
          <w:szCs w:val="24"/>
        </w:rPr>
        <w:t xml:space="preserve">ND - Modernizace řídicího systému </w:t>
      </w:r>
      <w:proofErr w:type="spellStart"/>
      <w:r w:rsidR="00874CDC" w:rsidRPr="000260E2">
        <w:rPr>
          <w:rFonts w:ascii="Times New Roman" w:hAnsi="Times New Roman"/>
          <w:sz w:val="24"/>
          <w:szCs w:val="24"/>
        </w:rPr>
        <w:t>MaR</w:t>
      </w:r>
      <w:proofErr w:type="spellEnd"/>
      <w:r w:rsidR="00874CDC" w:rsidRPr="000260E2">
        <w:rPr>
          <w:rFonts w:ascii="Times New Roman" w:hAnsi="Times New Roman"/>
          <w:sz w:val="24"/>
          <w:szCs w:val="24"/>
        </w:rPr>
        <w:t xml:space="preserve"> v HB, PB A </w:t>
      </w:r>
      <w:proofErr w:type="spellStart"/>
      <w:r w:rsidR="00874CDC" w:rsidRPr="000260E2">
        <w:rPr>
          <w:rFonts w:ascii="Times New Roman" w:hAnsi="Times New Roman"/>
          <w:sz w:val="24"/>
          <w:szCs w:val="24"/>
        </w:rPr>
        <w:t>a</w:t>
      </w:r>
      <w:proofErr w:type="spellEnd"/>
      <w:r w:rsidR="00874CDC" w:rsidRPr="000260E2">
        <w:rPr>
          <w:rFonts w:ascii="Times New Roman" w:hAnsi="Times New Roman"/>
          <w:sz w:val="24"/>
          <w:szCs w:val="24"/>
        </w:rPr>
        <w:t xml:space="preserve"> suterénech Národního divadla“</w:t>
      </w:r>
      <w:r w:rsidR="00A206AC">
        <w:rPr>
          <w:rFonts w:ascii="Times New Roman" w:hAnsi="Times New Roman"/>
          <w:sz w:val="24"/>
          <w:szCs w:val="24"/>
        </w:rPr>
        <w:t xml:space="preserve"> celkovou </w:t>
      </w:r>
      <w:r w:rsidR="00DD1AF0">
        <w:rPr>
          <w:rFonts w:ascii="Times New Roman" w:hAnsi="Times New Roman"/>
          <w:sz w:val="24"/>
          <w:szCs w:val="24"/>
        </w:rPr>
        <w:t xml:space="preserve">modernizaci </w:t>
      </w:r>
      <w:r w:rsidR="00A206AC">
        <w:rPr>
          <w:rFonts w:ascii="Times New Roman" w:hAnsi="Times New Roman"/>
          <w:sz w:val="24"/>
          <w:szCs w:val="24"/>
        </w:rPr>
        <w:t>řídicího systému</w:t>
      </w:r>
      <w:r w:rsidR="00A206AC" w:rsidRPr="00B74F72">
        <w:rPr>
          <w:rFonts w:ascii="Times New Roman" w:hAnsi="Times New Roman"/>
          <w:sz w:val="24"/>
          <w:szCs w:val="24"/>
        </w:rPr>
        <w:t xml:space="preserve"> </w:t>
      </w:r>
      <w:r w:rsidR="00AC7F6D">
        <w:rPr>
          <w:rFonts w:ascii="Times New Roman" w:hAnsi="Times New Roman"/>
          <w:sz w:val="24"/>
          <w:szCs w:val="24"/>
        </w:rPr>
        <w:t>měření a regulace</w:t>
      </w:r>
      <w:r w:rsidR="00DD1AF0">
        <w:rPr>
          <w:rFonts w:ascii="Times New Roman" w:hAnsi="Times New Roman"/>
          <w:sz w:val="24"/>
          <w:szCs w:val="24"/>
        </w:rPr>
        <w:t xml:space="preserve"> (dále také „systém </w:t>
      </w:r>
      <w:proofErr w:type="spellStart"/>
      <w:r w:rsidR="00DD1AF0" w:rsidRPr="001F1F2C">
        <w:rPr>
          <w:rFonts w:ascii="Times New Roman" w:hAnsi="Times New Roman"/>
          <w:sz w:val="24"/>
          <w:szCs w:val="24"/>
        </w:rPr>
        <w:t>MaR</w:t>
      </w:r>
      <w:proofErr w:type="spellEnd"/>
      <w:r w:rsidR="00DD1AF0">
        <w:rPr>
          <w:rFonts w:ascii="Times New Roman" w:hAnsi="Times New Roman"/>
          <w:sz w:val="24"/>
          <w:szCs w:val="24"/>
        </w:rPr>
        <w:t>“)</w:t>
      </w:r>
      <w:r w:rsidR="00AC7F6D">
        <w:rPr>
          <w:rFonts w:ascii="Times New Roman" w:hAnsi="Times New Roman"/>
          <w:sz w:val="24"/>
          <w:szCs w:val="24"/>
        </w:rPr>
        <w:t xml:space="preserve"> </w:t>
      </w:r>
      <w:r w:rsidR="009A67E7">
        <w:rPr>
          <w:rFonts w:ascii="Times New Roman" w:hAnsi="Times New Roman"/>
          <w:sz w:val="24"/>
          <w:szCs w:val="24"/>
        </w:rPr>
        <w:t xml:space="preserve">v historické budově (HB), provozní budově A (PB A) a suterénech </w:t>
      </w:r>
      <w:r w:rsidR="00A70B36">
        <w:rPr>
          <w:rFonts w:ascii="Times New Roman" w:hAnsi="Times New Roman"/>
          <w:sz w:val="24"/>
          <w:szCs w:val="24"/>
        </w:rPr>
        <w:t xml:space="preserve">areálu Národního divadla </w:t>
      </w:r>
      <w:r>
        <w:rPr>
          <w:rFonts w:ascii="Times New Roman" w:hAnsi="Times New Roman"/>
          <w:sz w:val="24"/>
          <w:szCs w:val="24"/>
        </w:rPr>
        <w:t xml:space="preserve">(dále také </w:t>
      </w:r>
      <w:r w:rsidR="001F30E5">
        <w:rPr>
          <w:rFonts w:ascii="Times New Roman" w:hAnsi="Times New Roman"/>
          <w:sz w:val="24"/>
          <w:szCs w:val="24"/>
        </w:rPr>
        <w:t>„</w:t>
      </w:r>
      <w:r w:rsidR="009A67E7">
        <w:rPr>
          <w:rFonts w:ascii="Times New Roman" w:hAnsi="Times New Roman"/>
          <w:sz w:val="24"/>
          <w:szCs w:val="24"/>
        </w:rPr>
        <w:t>objekty ND</w:t>
      </w:r>
      <w:r w:rsidR="001F30E5">
        <w:rPr>
          <w:rFonts w:ascii="Times New Roman" w:hAnsi="Times New Roman"/>
          <w:sz w:val="24"/>
          <w:szCs w:val="24"/>
        </w:rPr>
        <w:t>“</w:t>
      </w:r>
      <w:r w:rsidR="00E951AA">
        <w:rPr>
          <w:rFonts w:ascii="Times New Roman" w:hAnsi="Times New Roman"/>
          <w:sz w:val="24"/>
          <w:szCs w:val="24"/>
        </w:rPr>
        <w:t xml:space="preserve"> nebo „areál ND“</w:t>
      </w:r>
      <w:r>
        <w:rPr>
          <w:rFonts w:ascii="Times New Roman" w:hAnsi="Times New Roman"/>
          <w:sz w:val="24"/>
          <w:szCs w:val="24"/>
        </w:rPr>
        <w:t>)</w:t>
      </w:r>
      <w:r w:rsidR="0029553D">
        <w:rPr>
          <w:rFonts w:ascii="Times New Roman" w:hAnsi="Times New Roman"/>
          <w:sz w:val="24"/>
          <w:szCs w:val="24"/>
        </w:rPr>
        <w:t xml:space="preserve"> dle požadavků objednatele</w:t>
      </w:r>
      <w:r w:rsidR="005371D2">
        <w:rPr>
          <w:rFonts w:ascii="Times New Roman" w:hAnsi="Times New Roman"/>
          <w:sz w:val="24"/>
          <w:szCs w:val="24"/>
        </w:rPr>
        <w:t xml:space="preserve"> a v souladu se specifikací řídicího systému </w:t>
      </w:r>
      <w:proofErr w:type="spellStart"/>
      <w:r w:rsidR="005371D2">
        <w:rPr>
          <w:rFonts w:ascii="Times New Roman" w:hAnsi="Times New Roman"/>
          <w:sz w:val="24"/>
          <w:szCs w:val="24"/>
        </w:rPr>
        <w:t>MaR</w:t>
      </w:r>
      <w:proofErr w:type="spellEnd"/>
      <w:r w:rsidR="0029553D">
        <w:rPr>
          <w:rFonts w:ascii="Times New Roman" w:hAnsi="Times New Roman"/>
          <w:sz w:val="24"/>
          <w:szCs w:val="24"/>
        </w:rPr>
        <w:t xml:space="preserve"> </w:t>
      </w:r>
      <w:r w:rsidR="000673CC">
        <w:rPr>
          <w:rFonts w:ascii="Times New Roman" w:hAnsi="Times New Roman"/>
          <w:sz w:val="24"/>
          <w:szCs w:val="24"/>
        </w:rPr>
        <w:t xml:space="preserve">uvedenou </w:t>
      </w:r>
      <w:r w:rsidR="007E6669">
        <w:rPr>
          <w:rFonts w:ascii="Times New Roman" w:hAnsi="Times New Roman"/>
          <w:sz w:val="24"/>
          <w:szCs w:val="24"/>
        </w:rPr>
        <w:t>v příloze č. 1 smlouvy</w:t>
      </w:r>
      <w:r w:rsidR="005371D2">
        <w:rPr>
          <w:rFonts w:ascii="Times New Roman" w:hAnsi="Times New Roman"/>
          <w:sz w:val="24"/>
          <w:szCs w:val="24"/>
        </w:rPr>
        <w:t xml:space="preserve"> </w:t>
      </w:r>
      <w:r w:rsidR="00CC457A">
        <w:rPr>
          <w:rFonts w:ascii="Times New Roman" w:hAnsi="Times New Roman"/>
          <w:sz w:val="24"/>
          <w:szCs w:val="24"/>
        </w:rPr>
        <w:t xml:space="preserve">a </w:t>
      </w:r>
      <w:r w:rsidR="0029553D">
        <w:rPr>
          <w:rFonts w:ascii="Times New Roman" w:hAnsi="Times New Roman"/>
          <w:sz w:val="24"/>
          <w:szCs w:val="24"/>
        </w:rPr>
        <w:t xml:space="preserve">cenovou </w:t>
      </w:r>
      <w:r w:rsidR="00290096">
        <w:rPr>
          <w:rFonts w:ascii="Times New Roman" w:hAnsi="Times New Roman"/>
          <w:sz w:val="24"/>
          <w:szCs w:val="24"/>
        </w:rPr>
        <w:t xml:space="preserve">nabídkou </w:t>
      </w:r>
      <w:r w:rsidR="0029553D">
        <w:rPr>
          <w:rFonts w:ascii="Times New Roman" w:hAnsi="Times New Roman"/>
          <w:sz w:val="24"/>
          <w:szCs w:val="24"/>
        </w:rPr>
        <w:t>zhoto</w:t>
      </w:r>
      <w:r w:rsidR="00CC457A">
        <w:rPr>
          <w:rFonts w:ascii="Times New Roman" w:hAnsi="Times New Roman"/>
          <w:sz w:val="24"/>
          <w:szCs w:val="24"/>
        </w:rPr>
        <w:t>vitele</w:t>
      </w:r>
      <w:r w:rsidR="00290096">
        <w:rPr>
          <w:rFonts w:ascii="Times New Roman" w:hAnsi="Times New Roman"/>
          <w:sz w:val="24"/>
          <w:szCs w:val="24"/>
        </w:rPr>
        <w:t xml:space="preserve"> a podmínkami realizace díla</w:t>
      </w:r>
      <w:r w:rsidR="00CC457A">
        <w:rPr>
          <w:rFonts w:ascii="Times New Roman" w:hAnsi="Times New Roman"/>
          <w:sz w:val="24"/>
          <w:szCs w:val="24"/>
        </w:rPr>
        <w:t>, kter</w:t>
      </w:r>
      <w:r w:rsidR="00290096">
        <w:rPr>
          <w:rFonts w:ascii="Times New Roman" w:hAnsi="Times New Roman"/>
          <w:sz w:val="24"/>
          <w:szCs w:val="24"/>
        </w:rPr>
        <w:t>é</w:t>
      </w:r>
      <w:r w:rsidR="00CC457A">
        <w:rPr>
          <w:rFonts w:ascii="Times New Roman" w:hAnsi="Times New Roman"/>
          <w:sz w:val="24"/>
          <w:szCs w:val="24"/>
        </w:rPr>
        <w:t xml:space="preserve"> </w:t>
      </w:r>
      <w:r w:rsidR="00290096">
        <w:rPr>
          <w:rFonts w:ascii="Times New Roman" w:hAnsi="Times New Roman"/>
          <w:sz w:val="24"/>
          <w:szCs w:val="24"/>
        </w:rPr>
        <w:t xml:space="preserve">společně </w:t>
      </w:r>
      <w:r w:rsidR="00CC457A">
        <w:rPr>
          <w:rFonts w:ascii="Times New Roman" w:hAnsi="Times New Roman"/>
          <w:sz w:val="24"/>
          <w:szCs w:val="24"/>
        </w:rPr>
        <w:t xml:space="preserve">tvoří přílohu č. </w:t>
      </w:r>
      <w:r w:rsidR="00052F50">
        <w:rPr>
          <w:rFonts w:ascii="Times New Roman" w:hAnsi="Times New Roman"/>
          <w:sz w:val="24"/>
          <w:szCs w:val="24"/>
        </w:rPr>
        <w:t xml:space="preserve">2 </w:t>
      </w:r>
      <w:r w:rsidR="0029553D">
        <w:rPr>
          <w:rFonts w:ascii="Times New Roman" w:hAnsi="Times New Roman"/>
          <w:sz w:val="24"/>
          <w:szCs w:val="24"/>
        </w:rPr>
        <w:t xml:space="preserve">této smlouvy </w:t>
      </w:r>
      <w:r w:rsidR="00AB5772">
        <w:rPr>
          <w:rFonts w:ascii="Times New Roman" w:hAnsi="Times New Roman"/>
          <w:sz w:val="24"/>
          <w:szCs w:val="24"/>
        </w:rPr>
        <w:t>(dále jen „dílo“)</w:t>
      </w:r>
      <w:r>
        <w:rPr>
          <w:rFonts w:ascii="Times New Roman" w:hAnsi="Times New Roman"/>
          <w:sz w:val="24"/>
          <w:szCs w:val="24"/>
        </w:rPr>
        <w:t>.</w:t>
      </w:r>
      <w:r w:rsidR="007E6669">
        <w:rPr>
          <w:rFonts w:ascii="Times New Roman" w:hAnsi="Times New Roman"/>
          <w:sz w:val="24"/>
          <w:szCs w:val="24"/>
        </w:rPr>
        <w:t xml:space="preserve"> </w:t>
      </w:r>
      <w:r w:rsidR="00EA75AE">
        <w:rPr>
          <w:rFonts w:ascii="Times New Roman" w:hAnsi="Times New Roman"/>
          <w:sz w:val="24"/>
          <w:szCs w:val="24"/>
        </w:rPr>
        <w:t>Popis stávajícího stavu</w:t>
      </w:r>
      <w:r w:rsidR="00393BB2">
        <w:rPr>
          <w:rFonts w:ascii="Times New Roman" w:hAnsi="Times New Roman"/>
          <w:sz w:val="24"/>
          <w:szCs w:val="24"/>
        </w:rPr>
        <w:t xml:space="preserve"> systému </w:t>
      </w:r>
      <w:proofErr w:type="spellStart"/>
      <w:r w:rsidR="00393BB2">
        <w:rPr>
          <w:rFonts w:ascii="Times New Roman" w:hAnsi="Times New Roman"/>
          <w:sz w:val="24"/>
          <w:szCs w:val="24"/>
        </w:rPr>
        <w:t>MaR</w:t>
      </w:r>
      <w:proofErr w:type="spellEnd"/>
      <w:r w:rsidR="00EA75AE">
        <w:rPr>
          <w:rFonts w:ascii="Times New Roman" w:hAnsi="Times New Roman"/>
          <w:sz w:val="24"/>
          <w:szCs w:val="24"/>
        </w:rPr>
        <w:t xml:space="preserve"> je </w:t>
      </w:r>
      <w:r w:rsidR="00393BB2">
        <w:rPr>
          <w:rFonts w:ascii="Times New Roman" w:hAnsi="Times New Roman"/>
          <w:sz w:val="24"/>
          <w:szCs w:val="24"/>
        </w:rPr>
        <w:t xml:space="preserve">součástí </w:t>
      </w:r>
      <w:r w:rsidR="003365DA">
        <w:rPr>
          <w:rFonts w:ascii="Times New Roman" w:hAnsi="Times New Roman"/>
          <w:sz w:val="24"/>
          <w:szCs w:val="24"/>
        </w:rPr>
        <w:t>p</w:t>
      </w:r>
      <w:r w:rsidR="00EA75AE">
        <w:rPr>
          <w:rFonts w:ascii="Times New Roman" w:hAnsi="Times New Roman"/>
          <w:sz w:val="24"/>
          <w:szCs w:val="24"/>
        </w:rPr>
        <w:t>řílo</w:t>
      </w:r>
      <w:r w:rsidR="00393BB2">
        <w:rPr>
          <w:rFonts w:ascii="Times New Roman" w:hAnsi="Times New Roman"/>
          <w:sz w:val="24"/>
          <w:szCs w:val="24"/>
        </w:rPr>
        <w:t>hy</w:t>
      </w:r>
      <w:r w:rsidR="00EA75AE">
        <w:rPr>
          <w:rFonts w:ascii="Times New Roman" w:hAnsi="Times New Roman"/>
          <w:sz w:val="24"/>
          <w:szCs w:val="24"/>
        </w:rPr>
        <w:t xml:space="preserve"> </w:t>
      </w:r>
      <w:r w:rsidR="00983026">
        <w:rPr>
          <w:rFonts w:ascii="Times New Roman" w:hAnsi="Times New Roman"/>
          <w:sz w:val="24"/>
          <w:szCs w:val="24"/>
        </w:rPr>
        <w:t xml:space="preserve">č. </w:t>
      </w:r>
      <w:r w:rsidR="00393BB2">
        <w:rPr>
          <w:rFonts w:ascii="Times New Roman" w:hAnsi="Times New Roman"/>
          <w:sz w:val="24"/>
          <w:szCs w:val="24"/>
        </w:rPr>
        <w:t>1</w:t>
      </w:r>
      <w:r w:rsidR="00EA75AE">
        <w:rPr>
          <w:rFonts w:ascii="Times New Roman" w:hAnsi="Times New Roman"/>
          <w:sz w:val="24"/>
          <w:szCs w:val="24"/>
        </w:rPr>
        <w:t xml:space="preserve"> smlouvy.</w:t>
      </w:r>
    </w:p>
    <w:p w14:paraId="0CB1DD84" w14:textId="49C75A8B" w:rsidR="0062577A" w:rsidRPr="000844DB" w:rsidRDefault="00AB5772" w:rsidP="009019E4">
      <w:pPr>
        <w:widowControl w:val="0"/>
        <w:numPr>
          <w:ilvl w:val="0"/>
          <w:numId w:val="9"/>
        </w:numPr>
        <w:tabs>
          <w:tab w:val="clear" w:pos="720"/>
          <w:tab w:val="num" w:pos="426"/>
        </w:tabs>
        <w:overflowPunct/>
        <w:autoSpaceDE/>
        <w:autoSpaceDN/>
        <w:spacing w:before="120"/>
        <w:ind w:left="426" w:hanging="426"/>
        <w:jc w:val="both"/>
        <w:rPr>
          <w:rFonts w:ascii="Times New Roman" w:hAnsi="Times New Roman"/>
          <w:sz w:val="24"/>
          <w:szCs w:val="24"/>
        </w:rPr>
      </w:pPr>
      <w:r w:rsidRPr="000844DB">
        <w:rPr>
          <w:rFonts w:ascii="Times New Roman" w:hAnsi="Times New Roman"/>
          <w:sz w:val="24"/>
          <w:szCs w:val="24"/>
        </w:rPr>
        <w:t>Dílo zahrnuje</w:t>
      </w:r>
      <w:r w:rsidR="00547FCA" w:rsidRPr="000844DB">
        <w:rPr>
          <w:rFonts w:ascii="Times New Roman" w:hAnsi="Times New Roman"/>
          <w:sz w:val="24"/>
          <w:szCs w:val="24"/>
        </w:rPr>
        <w:t xml:space="preserve"> zejména</w:t>
      </w:r>
      <w:r w:rsidRPr="000844DB">
        <w:rPr>
          <w:rFonts w:ascii="Times New Roman" w:hAnsi="Times New Roman"/>
          <w:sz w:val="24"/>
          <w:szCs w:val="24"/>
        </w:rPr>
        <w:t>:</w:t>
      </w:r>
      <w:r w:rsidR="00C54653" w:rsidRPr="000844DB">
        <w:rPr>
          <w:rFonts w:ascii="Times New Roman" w:hAnsi="Times New Roman"/>
          <w:sz w:val="24"/>
          <w:szCs w:val="24"/>
        </w:rPr>
        <w:t xml:space="preserve"> </w:t>
      </w:r>
    </w:p>
    <w:p w14:paraId="71F02DA8" w14:textId="4DE0497C" w:rsidR="00343C94" w:rsidRPr="000844DB" w:rsidRDefault="00843BED" w:rsidP="009019E4">
      <w:pPr>
        <w:numPr>
          <w:ilvl w:val="2"/>
          <w:numId w:val="9"/>
        </w:numPr>
        <w:tabs>
          <w:tab w:val="left" w:pos="1134"/>
        </w:tabs>
        <w:spacing w:before="120"/>
        <w:ind w:left="851" w:hanging="425"/>
        <w:jc w:val="both"/>
        <w:rPr>
          <w:rFonts w:ascii="Times New Roman" w:hAnsi="Times New Roman"/>
          <w:sz w:val="24"/>
        </w:rPr>
      </w:pPr>
      <w:r>
        <w:rPr>
          <w:rFonts w:ascii="Times New Roman" w:hAnsi="Times New Roman"/>
          <w:sz w:val="24"/>
        </w:rPr>
        <w:t>V</w:t>
      </w:r>
      <w:r w:rsidR="002D2097" w:rsidRPr="000844DB">
        <w:rPr>
          <w:rFonts w:ascii="Times New Roman" w:hAnsi="Times New Roman"/>
          <w:sz w:val="24"/>
        </w:rPr>
        <w:t>ypra</w:t>
      </w:r>
      <w:r w:rsidR="00DB3631" w:rsidRPr="000844DB">
        <w:rPr>
          <w:rFonts w:ascii="Times New Roman" w:hAnsi="Times New Roman"/>
          <w:sz w:val="24"/>
        </w:rPr>
        <w:t>c</w:t>
      </w:r>
      <w:r w:rsidR="002D2097" w:rsidRPr="000844DB">
        <w:rPr>
          <w:rFonts w:ascii="Times New Roman" w:hAnsi="Times New Roman"/>
          <w:sz w:val="24"/>
        </w:rPr>
        <w:t xml:space="preserve">ování </w:t>
      </w:r>
      <w:r w:rsidR="00384368">
        <w:rPr>
          <w:rFonts w:ascii="Times New Roman" w:hAnsi="Times New Roman"/>
          <w:sz w:val="24"/>
        </w:rPr>
        <w:t>výrobní/dílenské</w:t>
      </w:r>
      <w:r w:rsidR="000A1247">
        <w:rPr>
          <w:rFonts w:ascii="Times New Roman" w:hAnsi="Times New Roman"/>
          <w:sz w:val="24"/>
        </w:rPr>
        <w:t xml:space="preserve"> </w:t>
      </w:r>
      <w:r w:rsidR="00BB126E" w:rsidRPr="000844DB">
        <w:rPr>
          <w:rFonts w:ascii="Times New Roman" w:hAnsi="Times New Roman"/>
          <w:sz w:val="24"/>
        </w:rPr>
        <w:t>projektové dokumentace</w:t>
      </w:r>
      <w:r w:rsidR="009121DA" w:rsidRPr="000844DB">
        <w:rPr>
          <w:rFonts w:ascii="Times New Roman" w:hAnsi="Times New Roman"/>
          <w:sz w:val="24"/>
        </w:rPr>
        <w:t xml:space="preserve"> </w:t>
      </w:r>
      <w:r w:rsidR="000A1247">
        <w:rPr>
          <w:rFonts w:ascii="Times New Roman" w:hAnsi="Times New Roman"/>
          <w:sz w:val="24"/>
        </w:rPr>
        <w:t>(</w:t>
      </w:r>
      <w:r w:rsidR="00384368">
        <w:rPr>
          <w:rFonts w:ascii="Times New Roman" w:hAnsi="Times New Roman"/>
          <w:sz w:val="24"/>
        </w:rPr>
        <w:t>dále také jen „realizační dokumentace</w:t>
      </w:r>
      <w:r w:rsidR="00307230">
        <w:rPr>
          <w:rFonts w:ascii="Times New Roman" w:hAnsi="Times New Roman"/>
          <w:sz w:val="24"/>
        </w:rPr>
        <w:t>“</w:t>
      </w:r>
      <w:r w:rsidR="00187781">
        <w:rPr>
          <w:rFonts w:ascii="Times New Roman" w:hAnsi="Times New Roman"/>
          <w:sz w:val="24"/>
        </w:rPr>
        <w:t xml:space="preserve"> nebo „PD“</w:t>
      </w:r>
      <w:r w:rsidR="000A1247">
        <w:rPr>
          <w:rFonts w:ascii="Times New Roman" w:hAnsi="Times New Roman"/>
          <w:sz w:val="24"/>
        </w:rPr>
        <w:t>)</w:t>
      </w:r>
      <w:r w:rsidR="00CB05DA">
        <w:rPr>
          <w:rFonts w:ascii="Times New Roman" w:hAnsi="Times New Roman"/>
          <w:sz w:val="24"/>
        </w:rPr>
        <w:t>.</w:t>
      </w:r>
    </w:p>
    <w:p w14:paraId="26148569" w14:textId="375EECE2" w:rsidR="00343C94" w:rsidRPr="00343C94" w:rsidRDefault="000A1247" w:rsidP="000844DB">
      <w:pPr>
        <w:spacing w:before="120"/>
        <w:ind w:left="851"/>
        <w:jc w:val="both"/>
        <w:rPr>
          <w:rFonts w:ascii="Times New Roman" w:hAnsi="Times New Roman"/>
          <w:sz w:val="24"/>
        </w:rPr>
      </w:pPr>
      <w:r>
        <w:rPr>
          <w:rFonts w:ascii="Times New Roman" w:hAnsi="Times New Roman"/>
          <w:sz w:val="24"/>
        </w:rPr>
        <w:t xml:space="preserve">Realizační </w:t>
      </w:r>
      <w:r w:rsidR="009121DA">
        <w:rPr>
          <w:rFonts w:ascii="Times New Roman" w:hAnsi="Times New Roman"/>
          <w:sz w:val="24"/>
        </w:rPr>
        <w:t>dokumentace</w:t>
      </w:r>
      <w:r w:rsidR="00E951AA">
        <w:rPr>
          <w:rFonts w:ascii="Times New Roman" w:hAnsi="Times New Roman"/>
          <w:sz w:val="24"/>
        </w:rPr>
        <w:t xml:space="preserve"> </w:t>
      </w:r>
      <w:r w:rsidR="00343C94" w:rsidRPr="00343C94">
        <w:rPr>
          <w:rFonts w:ascii="Times New Roman" w:hAnsi="Times New Roman"/>
          <w:sz w:val="24"/>
        </w:rPr>
        <w:t>bude vy</w:t>
      </w:r>
      <w:r w:rsidR="003E4837">
        <w:rPr>
          <w:rFonts w:ascii="Times New Roman" w:hAnsi="Times New Roman"/>
          <w:sz w:val="24"/>
        </w:rPr>
        <w:t>hotovena</w:t>
      </w:r>
      <w:r w:rsidR="00343C94" w:rsidRPr="00343C94">
        <w:rPr>
          <w:rFonts w:ascii="Times New Roman" w:hAnsi="Times New Roman"/>
          <w:sz w:val="24"/>
        </w:rPr>
        <w:t xml:space="preserve"> v</w:t>
      </w:r>
      <w:r w:rsidR="003E4837">
        <w:rPr>
          <w:rFonts w:ascii="Times New Roman" w:hAnsi="Times New Roman"/>
          <w:sz w:val="24"/>
        </w:rPr>
        <w:t>e</w:t>
      </w:r>
      <w:r w:rsidR="00343C94" w:rsidRPr="00343C94">
        <w:rPr>
          <w:rFonts w:ascii="Times New Roman" w:hAnsi="Times New Roman"/>
          <w:sz w:val="24"/>
        </w:rPr>
        <w:t xml:space="preserve"> </w:t>
      </w:r>
      <w:r w:rsidR="00343C94" w:rsidRPr="00EB21EF">
        <w:rPr>
          <w:rFonts w:ascii="Times New Roman" w:hAnsi="Times New Roman"/>
          <w:sz w:val="24"/>
        </w:rPr>
        <w:t>3 vyhotovení</w:t>
      </w:r>
      <w:r w:rsidR="003E4837" w:rsidRPr="00EB21EF">
        <w:rPr>
          <w:rFonts w:ascii="Times New Roman" w:hAnsi="Times New Roman"/>
          <w:sz w:val="24"/>
        </w:rPr>
        <w:t>ch v</w:t>
      </w:r>
      <w:r w:rsidR="00694069" w:rsidRPr="00EB21EF">
        <w:rPr>
          <w:rFonts w:ascii="Times New Roman" w:hAnsi="Times New Roman"/>
          <w:sz w:val="24"/>
        </w:rPr>
        <w:t> listinné</w:t>
      </w:r>
      <w:r w:rsidR="00694069">
        <w:rPr>
          <w:rFonts w:ascii="Times New Roman" w:hAnsi="Times New Roman"/>
          <w:sz w:val="24"/>
        </w:rPr>
        <w:t xml:space="preserve"> </w:t>
      </w:r>
      <w:r w:rsidR="00275576">
        <w:rPr>
          <w:rFonts w:ascii="Times New Roman" w:hAnsi="Times New Roman"/>
          <w:sz w:val="24"/>
        </w:rPr>
        <w:t>podobě</w:t>
      </w:r>
      <w:r w:rsidR="003E4837" w:rsidRPr="00343C94">
        <w:rPr>
          <w:rFonts w:ascii="Times New Roman" w:hAnsi="Times New Roman"/>
          <w:sz w:val="24"/>
        </w:rPr>
        <w:t xml:space="preserve"> </w:t>
      </w:r>
      <w:r w:rsidR="009121DA">
        <w:rPr>
          <w:rFonts w:ascii="Times New Roman" w:hAnsi="Times New Roman"/>
          <w:sz w:val="24"/>
        </w:rPr>
        <w:t>a</w:t>
      </w:r>
      <w:r w:rsidR="00275576">
        <w:rPr>
          <w:rFonts w:ascii="Times New Roman" w:hAnsi="Times New Roman"/>
          <w:sz w:val="24"/>
        </w:rPr>
        <w:t> v</w:t>
      </w:r>
      <w:r w:rsidR="00356710">
        <w:rPr>
          <w:rFonts w:ascii="Times New Roman" w:hAnsi="Times New Roman"/>
          <w:sz w:val="24"/>
        </w:rPr>
        <w:t> </w:t>
      </w:r>
      <w:r w:rsidR="00694069">
        <w:rPr>
          <w:rFonts w:ascii="Times New Roman" w:hAnsi="Times New Roman"/>
          <w:sz w:val="24"/>
        </w:rPr>
        <w:t>1 vyhotovení</w:t>
      </w:r>
      <w:r w:rsidR="003E4837">
        <w:rPr>
          <w:rFonts w:ascii="Times New Roman" w:hAnsi="Times New Roman"/>
          <w:sz w:val="24"/>
        </w:rPr>
        <w:t xml:space="preserve"> </w:t>
      </w:r>
      <w:r w:rsidR="00343C94" w:rsidRPr="00343C94">
        <w:rPr>
          <w:rFonts w:ascii="Times New Roman" w:hAnsi="Times New Roman"/>
          <w:sz w:val="24"/>
        </w:rPr>
        <w:t xml:space="preserve">v elektronické </w:t>
      </w:r>
      <w:r w:rsidR="00275576">
        <w:rPr>
          <w:rFonts w:ascii="Times New Roman" w:hAnsi="Times New Roman"/>
          <w:sz w:val="24"/>
        </w:rPr>
        <w:t>podobě</w:t>
      </w:r>
      <w:r w:rsidR="00343C94" w:rsidRPr="00343C94">
        <w:rPr>
          <w:rFonts w:ascii="Times New Roman" w:hAnsi="Times New Roman"/>
          <w:sz w:val="24"/>
        </w:rPr>
        <w:t xml:space="preserve"> </w:t>
      </w:r>
      <w:r w:rsidR="00E951AA">
        <w:rPr>
          <w:rFonts w:ascii="Times New Roman" w:hAnsi="Times New Roman"/>
          <w:sz w:val="24"/>
        </w:rPr>
        <w:t>ve formátech DWG, DOC, XLS</w:t>
      </w:r>
      <w:r w:rsidR="00D8179D">
        <w:rPr>
          <w:rFonts w:ascii="Times New Roman" w:hAnsi="Times New Roman"/>
          <w:sz w:val="24"/>
        </w:rPr>
        <w:t xml:space="preserve"> a PDF</w:t>
      </w:r>
      <w:r w:rsidR="00343C94" w:rsidRPr="00343C94">
        <w:rPr>
          <w:rFonts w:ascii="Times New Roman" w:hAnsi="Times New Roman"/>
          <w:sz w:val="24"/>
        </w:rPr>
        <w:t xml:space="preserve">, </w:t>
      </w:r>
      <w:r w:rsidR="00275576">
        <w:rPr>
          <w:rFonts w:ascii="Times New Roman" w:hAnsi="Times New Roman"/>
          <w:sz w:val="24"/>
        </w:rPr>
        <w:t xml:space="preserve">která </w:t>
      </w:r>
      <w:r w:rsidR="00343C94" w:rsidRPr="00343C94">
        <w:rPr>
          <w:rFonts w:ascii="Times New Roman" w:hAnsi="Times New Roman"/>
          <w:sz w:val="24"/>
        </w:rPr>
        <w:t>bud</w:t>
      </w:r>
      <w:r w:rsidR="003E4837">
        <w:rPr>
          <w:rFonts w:ascii="Times New Roman" w:hAnsi="Times New Roman"/>
          <w:sz w:val="24"/>
        </w:rPr>
        <w:t>e</w:t>
      </w:r>
      <w:r w:rsidR="00343C94" w:rsidRPr="00343C94">
        <w:rPr>
          <w:rFonts w:ascii="Times New Roman" w:hAnsi="Times New Roman"/>
          <w:sz w:val="24"/>
        </w:rPr>
        <w:t xml:space="preserve"> mj. obsahovat:</w:t>
      </w:r>
    </w:p>
    <w:p w14:paraId="7C4EDEE3" w14:textId="7EE421E4" w:rsidR="00343C94" w:rsidRPr="00576A64" w:rsidRDefault="00343C94" w:rsidP="009019E4">
      <w:pPr>
        <w:numPr>
          <w:ilvl w:val="0"/>
          <w:numId w:val="10"/>
        </w:numPr>
        <w:tabs>
          <w:tab w:val="clear" w:pos="928"/>
          <w:tab w:val="num" w:pos="1418"/>
        </w:tabs>
        <w:spacing w:before="120" w:after="120"/>
        <w:ind w:left="1418" w:hanging="284"/>
        <w:jc w:val="both"/>
        <w:rPr>
          <w:rFonts w:ascii="Times New Roman" w:hAnsi="Times New Roman"/>
          <w:sz w:val="24"/>
        </w:rPr>
      </w:pPr>
      <w:r w:rsidRPr="00576A64">
        <w:rPr>
          <w:rFonts w:ascii="Times New Roman" w:hAnsi="Times New Roman"/>
          <w:sz w:val="24"/>
        </w:rPr>
        <w:t xml:space="preserve">textovou část, která bude popisovat rozdíly nového </w:t>
      </w:r>
      <w:r w:rsidR="00576A64" w:rsidRPr="00576A64">
        <w:rPr>
          <w:rFonts w:ascii="Times New Roman" w:hAnsi="Times New Roman"/>
          <w:sz w:val="24"/>
        </w:rPr>
        <w:t xml:space="preserve">systému </w:t>
      </w:r>
      <w:proofErr w:type="spellStart"/>
      <w:r w:rsidR="00AC7F6D" w:rsidRPr="00576A64">
        <w:rPr>
          <w:rFonts w:ascii="Times New Roman" w:hAnsi="Times New Roman"/>
          <w:sz w:val="24"/>
        </w:rPr>
        <w:t>MaR</w:t>
      </w:r>
      <w:proofErr w:type="spellEnd"/>
      <w:r w:rsidR="00576A64">
        <w:rPr>
          <w:rFonts w:ascii="Times New Roman" w:hAnsi="Times New Roman"/>
          <w:sz w:val="24"/>
        </w:rPr>
        <w:t xml:space="preserve"> oproti</w:t>
      </w:r>
      <w:r w:rsidRPr="00576A64">
        <w:rPr>
          <w:rFonts w:ascii="Times New Roman" w:hAnsi="Times New Roman"/>
          <w:sz w:val="24"/>
        </w:rPr>
        <w:t xml:space="preserve"> stávající</w:t>
      </w:r>
      <w:r w:rsidR="00576A64">
        <w:rPr>
          <w:rFonts w:ascii="Times New Roman" w:hAnsi="Times New Roman"/>
          <w:sz w:val="24"/>
        </w:rPr>
        <w:t>mu systému</w:t>
      </w:r>
      <w:r w:rsidR="006F28F7">
        <w:rPr>
          <w:rFonts w:ascii="Times New Roman" w:hAnsi="Times New Roman"/>
          <w:sz w:val="24"/>
        </w:rPr>
        <w:t xml:space="preserve"> a která bude obsahovat popis nových řídících algoritmů pro jednotlivá dotčená zařízení</w:t>
      </w:r>
      <w:r w:rsidRPr="00576A64">
        <w:rPr>
          <w:rFonts w:ascii="Times New Roman" w:hAnsi="Times New Roman"/>
          <w:sz w:val="24"/>
        </w:rPr>
        <w:t>,</w:t>
      </w:r>
    </w:p>
    <w:p w14:paraId="78C9B12F" w14:textId="746CECBE" w:rsidR="00343C94" w:rsidRPr="00576A64" w:rsidRDefault="00343C94" w:rsidP="009019E4">
      <w:pPr>
        <w:numPr>
          <w:ilvl w:val="0"/>
          <w:numId w:val="10"/>
        </w:numPr>
        <w:tabs>
          <w:tab w:val="clear" w:pos="928"/>
          <w:tab w:val="num" w:pos="1418"/>
        </w:tabs>
        <w:spacing w:after="120"/>
        <w:ind w:left="1418" w:hanging="284"/>
        <w:jc w:val="both"/>
        <w:rPr>
          <w:rFonts w:ascii="Times New Roman" w:hAnsi="Times New Roman"/>
          <w:sz w:val="24"/>
        </w:rPr>
      </w:pPr>
      <w:r w:rsidRPr="00576A64">
        <w:rPr>
          <w:rFonts w:ascii="Times New Roman" w:hAnsi="Times New Roman"/>
          <w:sz w:val="24"/>
        </w:rPr>
        <w:lastRenderedPageBreak/>
        <w:t>výkresy</w:t>
      </w:r>
      <w:r w:rsidR="00331396">
        <w:rPr>
          <w:rFonts w:ascii="Times New Roman" w:hAnsi="Times New Roman"/>
          <w:sz w:val="24"/>
        </w:rPr>
        <w:t>:</w:t>
      </w:r>
      <w:r w:rsidRPr="00576A64">
        <w:rPr>
          <w:rFonts w:ascii="Times New Roman" w:hAnsi="Times New Roman"/>
          <w:sz w:val="24"/>
        </w:rPr>
        <w:t xml:space="preserve"> zapojovací schémata jednotlivých rozvaděčů </w:t>
      </w:r>
      <w:r w:rsidR="00331396">
        <w:rPr>
          <w:rFonts w:ascii="Times New Roman" w:hAnsi="Times New Roman"/>
          <w:sz w:val="24"/>
        </w:rPr>
        <w:t xml:space="preserve">nového </w:t>
      </w:r>
      <w:r w:rsidR="00576A64">
        <w:rPr>
          <w:rFonts w:ascii="Times New Roman" w:hAnsi="Times New Roman"/>
          <w:sz w:val="24"/>
        </w:rPr>
        <w:t xml:space="preserve">systému </w:t>
      </w:r>
      <w:proofErr w:type="spellStart"/>
      <w:r w:rsidR="00AC7F6D" w:rsidRPr="00576A64">
        <w:rPr>
          <w:rFonts w:ascii="Times New Roman" w:hAnsi="Times New Roman"/>
          <w:sz w:val="24"/>
        </w:rPr>
        <w:t>MaR</w:t>
      </w:r>
      <w:proofErr w:type="spellEnd"/>
      <w:r w:rsidR="00AC7F6D" w:rsidRPr="00576A64">
        <w:rPr>
          <w:rFonts w:ascii="Times New Roman" w:hAnsi="Times New Roman"/>
          <w:sz w:val="24"/>
        </w:rPr>
        <w:t xml:space="preserve"> </w:t>
      </w:r>
      <w:r w:rsidRPr="00576A64">
        <w:rPr>
          <w:rFonts w:ascii="Times New Roman" w:hAnsi="Times New Roman"/>
          <w:sz w:val="24"/>
        </w:rPr>
        <w:t>vč</w:t>
      </w:r>
      <w:r w:rsidR="00576A64">
        <w:rPr>
          <w:rFonts w:ascii="Times New Roman" w:hAnsi="Times New Roman"/>
          <w:sz w:val="24"/>
        </w:rPr>
        <w:t>etně</w:t>
      </w:r>
      <w:r w:rsidRPr="00576A64">
        <w:rPr>
          <w:rFonts w:ascii="Times New Roman" w:hAnsi="Times New Roman"/>
          <w:sz w:val="24"/>
        </w:rPr>
        <w:t xml:space="preserve"> jejich připojení na napájení a komunikační sběrnici,</w:t>
      </w:r>
    </w:p>
    <w:p w14:paraId="6C9F48B0" w14:textId="7EBA575A" w:rsidR="00343C94" w:rsidRPr="00C75AE3" w:rsidRDefault="00343C94" w:rsidP="009019E4">
      <w:pPr>
        <w:numPr>
          <w:ilvl w:val="0"/>
          <w:numId w:val="10"/>
        </w:numPr>
        <w:tabs>
          <w:tab w:val="clear" w:pos="928"/>
          <w:tab w:val="num" w:pos="1418"/>
        </w:tabs>
        <w:spacing w:after="120"/>
        <w:ind w:left="1418" w:hanging="284"/>
        <w:jc w:val="both"/>
        <w:rPr>
          <w:rFonts w:ascii="Times New Roman" w:hAnsi="Times New Roman"/>
          <w:sz w:val="24"/>
        </w:rPr>
      </w:pPr>
      <w:r w:rsidRPr="00576A64">
        <w:rPr>
          <w:rFonts w:ascii="Times New Roman" w:hAnsi="Times New Roman"/>
          <w:sz w:val="24"/>
        </w:rPr>
        <w:t xml:space="preserve">specifikaci nových </w:t>
      </w:r>
      <w:r w:rsidRPr="00576A64">
        <w:rPr>
          <w:rFonts w:ascii="Times New Roman" w:hAnsi="Times New Roman"/>
          <w:sz w:val="24"/>
          <w:szCs w:val="24"/>
        </w:rPr>
        <w:t xml:space="preserve">regulátorů </w:t>
      </w:r>
      <w:r w:rsidR="00576A64">
        <w:rPr>
          <w:rFonts w:ascii="Times New Roman" w:hAnsi="Times New Roman"/>
          <w:sz w:val="24"/>
          <w:szCs w:val="24"/>
        </w:rPr>
        <w:t xml:space="preserve">systému </w:t>
      </w:r>
      <w:proofErr w:type="spellStart"/>
      <w:r w:rsidR="00576A64">
        <w:rPr>
          <w:rFonts w:ascii="Times New Roman" w:hAnsi="Times New Roman"/>
          <w:sz w:val="24"/>
          <w:szCs w:val="24"/>
        </w:rPr>
        <w:t>MaR</w:t>
      </w:r>
      <w:proofErr w:type="spellEnd"/>
      <w:r w:rsidR="00331396">
        <w:rPr>
          <w:rFonts w:ascii="Times New Roman" w:hAnsi="Times New Roman"/>
          <w:sz w:val="24"/>
          <w:szCs w:val="24"/>
        </w:rPr>
        <w:t xml:space="preserve"> </w:t>
      </w:r>
      <w:r w:rsidRPr="00576A64">
        <w:rPr>
          <w:rFonts w:ascii="Times New Roman" w:hAnsi="Times New Roman"/>
          <w:sz w:val="24"/>
          <w:szCs w:val="24"/>
        </w:rPr>
        <w:t>v</w:t>
      </w:r>
      <w:r w:rsidR="00D56732">
        <w:rPr>
          <w:rFonts w:ascii="Times New Roman" w:hAnsi="Times New Roman"/>
          <w:sz w:val="24"/>
          <w:szCs w:val="24"/>
        </w:rPr>
        <w:t>četně uvedení jejich vlastností,</w:t>
      </w:r>
    </w:p>
    <w:p w14:paraId="4DB60D1C" w14:textId="125D561A" w:rsidR="00C75AE3" w:rsidRDefault="001D43D6" w:rsidP="009737F4">
      <w:pPr>
        <w:spacing w:after="120"/>
        <w:ind w:left="851"/>
        <w:jc w:val="both"/>
        <w:rPr>
          <w:rFonts w:ascii="Times New Roman" w:hAnsi="Times New Roman"/>
          <w:sz w:val="24"/>
        </w:rPr>
      </w:pPr>
      <w:r>
        <w:rPr>
          <w:rFonts w:ascii="Times New Roman" w:hAnsi="Times New Roman"/>
          <w:sz w:val="24"/>
        </w:rPr>
        <w:t xml:space="preserve">V rámci projekčních prací provede zhotovitel podrobnou prohlídku stávajících zařízení a ověří funkčnost systémem </w:t>
      </w:r>
      <w:proofErr w:type="spellStart"/>
      <w:r>
        <w:rPr>
          <w:rFonts w:ascii="Times New Roman" w:hAnsi="Times New Roman"/>
          <w:sz w:val="24"/>
        </w:rPr>
        <w:t>MaR</w:t>
      </w:r>
      <w:proofErr w:type="spellEnd"/>
      <w:r>
        <w:rPr>
          <w:rFonts w:ascii="Times New Roman" w:hAnsi="Times New Roman"/>
          <w:sz w:val="24"/>
        </w:rPr>
        <w:t xml:space="preserve"> ovládaných zařízení a připojených periferií (čidel, pohonů a dalších komponentů). Poznatky z této podrobné prohlídky budou zohledněny v PD, jejíž součástí bude návrh odstranění zjištěných nedostatků.</w:t>
      </w:r>
    </w:p>
    <w:p w14:paraId="21BCE190" w14:textId="2B83B2E8" w:rsidR="00CB05DA" w:rsidRDefault="00C87B3C" w:rsidP="009737F4">
      <w:pPr>
        <w:spacing w:after="120"/>
        <w:ind w:left="851"/>
        <w:jc w:val="both"/>
        <w:rPr>
          <w:rFonts w:ascii="Times New Roman" w:hAnsi="Times New Roman"/>
          <w:sz w:val="24"/>
        </w:rPr>
      </w:pPr>
      <w:r>
        <w:rPr>
          <w:rFonts w:ascii="Times New Roman" w:hAnsi="Times New Roman"/>
          <w:sz w:val="24"/>
        </w:rPr>
        <w:t>V průběhu zpracování PD bude probíhat průběžná koordinace s objednatelem a PD bude po jednotlivých ucelených etapách</w:t>
      </w:r>
      <w:r w:rsidR="002831D3">
        <w:rPr>
          <w:rFonts w:ascii="Times New Roman" w:hAnsi="Times New Roman"/>
          <w:sz w:val="24"/>
        </w:rPr>
        <w:t xml:space="preserve"> </w:t>
      </w:r>
      <w:r w:rsidR="00A12E2F">
        <w:rPr>
          <w:rFonts w:ascii="Times New Roman" w:hAnsi="Times New Roman"/>
          <w:sz w:val="24"/>
        </w:rPr>
        <w:t>(funkčních celcích)</w:t>
      </w:r>
      <w:r>
        <w:rPr>
          <w:rFonts w:ascii="Times New Roman" w:hAnsi="Times New Roman"/>
          <w:sz w:val="24"/>
        </w:rPr>
        <w:t xml:space="preserve"> předložena objednateli k odsouhlasení.</w:t>
      </w:r>
    </w:p>
    <w:p w14:paraId="05FC6DB6" w14:textId="54FCD97F" w:rsidR="005819E2" w:rsidRPr="003125A3" w:rsidRDefault="00843BED" w:rsidP="00E66BEC">
      <w:pPr>
        <w:numPr>
          <w:ilvl w:val="2"/>
          <w:numId w:val="9"/>
        </w:numPr>
        <w:tabs>
          <w:tab w:val="left" w:pos="851"/>
        </w:tabs>
        <w:spacing w:after="120"/>
        <w:ind w:left="851" w:hanging="425"/>
        <w:jc w:val="both"/>
        <w:rPr>
          <w:rFonts w:ascii="Times New Roman" w:hAnsi="Times New Roman"/>
          <w:sz w:val="24"/>
        </w:rPr>
      </w:pPr>
      <w:r>
        <w:rPr>
          <w:rFonts w:ascii="Times New Roman" w:hAnsi="Times New Roman"/>
          <w:sz w:val="24"/>
        </w:rPr>
        <w:t>V</w:t>
      </w:r>
      <w:r w:rsidR="005819E2">
        <w:rPr>
          <w:rFonts w:ascii="Times New Roman" w:hAnsi="Times New Roman"/>
          <w:sz w:val="24"/>
        </w:rPr>
        <w:t>ypracování podrobného harmonogramu provádění díla,</w:t>
      </w:r>
      <w:r w:rsidR="00F65695">
        <w:rPr>
          <w:rFonts w:ascii="Times New Roman" w:hAnsi="Times New Roman"/>
          <w:sz w:val="24"/>
        </w:rPr>
        <w:t xml:space="preserve"> který bude vycházet z přílohy č. 2 této smlouvy</w:t>
      </w:r>
      <w:r w:rsidR="00F133AE">
        <w:rPr>
          <w:rFonts w:ascii="Times New Roman" w:hAnsi="Times New Roman"/>
          <w:sz w:val="24"/>
        </w:rPr>
        <w:t xml:space="preserve"> (podmínek realizace díla)</w:t>
      </w:r>
      <w:r w:rsidR="00F65695">
        <w:rPr>
          <w:rFonts w:ascii="Times New Roman" w:hAnsi="Times New Roman"/>
          <w:sz w:val="24"/>
        </w:rPr>
        <w:t xml:space="preserve"> a</w:t>
      </w:r>
      <w:r w:rsidR="0060480B">
        <w:rPr>
          <w:rFonts w:ascii="Times New Roman" w:hAnsi="Times New Roman"/>
          <w:sz w:val="24"/>
        </w:rPr>
        <w:t xml:space="preserve"> který bude</w:t>
      </w:r>
      <w:r w:rsidR="005819E2">
        <w:rPr>
          <w:rFonts w:ascii="Times New Roman" w:hAnsi="Times New Roman"/>
          <w:sz w:val="24"/>
        </w:rPr>
        <w:t xml:space="preserve"> po odsouhlasení objednatelem závazný a </w:t>
      </w:r>
      <w:r w:rsidR="0060480B">
        <w:rPr>
          <w:rFonts w:ascii="Times New Roman" w:hAnsi="Times New Roman"/>
          <w:sz w:val="24"/>
        </w:rPr>
        <w:t>stane</w:t>
      </w:r>
      <w:r w:rsidR="005819E2">
        <w:rPr>
          <w:rFonts w:ascii="Times New Roman" w:hAnsi="Times New Roman"/>
          <w:sz w:val="24"/>
        </w:rPr>
        <w:t xml:space="preserve"> s</w:t>
      </w:r>
      <w:r w:rsidR="00E77600">
        <w:rPr>
          <w:rFonts w:ascii="Times New Roman" w:hAnsi="Times New Roman"/>
          <w:sz w:val="24"/>
        </w:rPr>
        <w:t>e volně připojenou přílohou č. 3</w:t>
      </w:r>
      <w:r w:rsidR="005819E2">
        <w:rPr>
          <w:rFonts w:ascii="Times New Roman" w:hAnsi="Times New Roman"/>
          <w:sz w:val="24"/>
        </w:rPr>
        <w:t xml:space="preserve"> </w:t>
      </w:r>
      <w:r w:rsidR="0060480B">
        <w:rPr>
          <w:rFonts w:ascii="Times New Roman" w:hAnsi="Times New Roman"/>
          <w:sz w:val="24"/>
        </w:rPr>
        <w:t xml:space="preserve">této </w:t>
      </w:r>
      <w:r w:rsidR="005819E2">
        <w:rPr>
          <w:rFonts w:ascii="Times New Roman" w:hAnsi="Times New Roman"/>
          <w:sz w:val="24"/>
        </w:rPr>
        <w:t>smlouvy</w:t>
      </w:r>
      <w:r w:rsidR="00F65695">
        <w:rPr>
          <w:rFonts w:ascii="Times New Roman" w:hAnsi="Times New Roman"/>
          <w:sz w:val="24"/>
        </w:rPr>
        <w:t xml:space="preserve">. </w:t>
      </w:r>
      <w:r w:rsidR="003125A3">
        <w:rPr>
          <w:rFonts w:ascii="Times New Roman" w:hAnsi="Times New Roman"/>
          <w:sz w:val="24"/>
        </w:rPr>
        <w:t xml:space="preserve">Ve </w:t>
      </w:r>
      <w:r w:rsidR="003125A3" w:rsidRPr="003125A3">
        <w:rPr>
          <w:rFonts w:ascii="Times New Roman" w:hAnsi="Times New Roman"/>
          <w:sz w:val="24"/>
        </w:rPr>
        <w:t>vztahu k harmonogramu pla</w:t>
      </w:r>
      <w:r w:rsidR="003125A3">
        <w:rPr>
          <w:rFonts w:ascii="Times New Roman" w:hAnsi="Times New Roman"/>
          <w:sz w:val="24"/>
        </w:rPr>
        <w:t>tí, že celková délka realizace d</w:t>
      </w:r>
      <w:r w:rsidR="003125A3" w:rsidRPr="003125A3">
        <w:rPr>
          <w:rFonts w:ascii="Times New Roman" w:hAnsi="Times New Roman"/>
          <w:sz w:val="24"/>
        </w:rPr>
        <w:t>íla</w:t>
      </w:r>
      <w:r w:rsidR="003125A3">
        <w:rPr>
          <w:rFonts w:ascii="Times New Roman" w:hAnsi="Times New Roman"/>
          <w:sz w:val="24"/>
        </w:rPr>
        <w:t xml:space="preserve"> stanovená v čl. II. </w:t>
      </w:r>
      <w:r w:rsidR="00E66BEC">
        <w:rPr>
          <w:rFonts w:ascii="Times New Roman" w:hAnsi="Times New Roman"/>
          <w:sz w:val="24"/>
        </w:rPr>
        <w:t xml:space="preserve">odst. </w:t>
      </w:r>
      <w:r w:rsidR="00E943D8">
        <w:rPr>
          <w:rFonts w:ascii="Times New Roman" w:hAnsi="Times New Roman"/>
          <w:sz w:val="24"/>
        </w:rPr>
        <w:t>1 písm. f</w:t>
      </w:r>
      <w:r w:rsidR="00E66BEC">
        <w:rPr>
          <w:rFonts w:ascii="Times New Roman" w:hAnsi="Times New Roman"/>
          <w:sz w:val="24"/>
        </w:rPr>
        <w:t>) této smlouvy</w:t>
      </w:r>
      <w:r w:rsidR="003125A3" w:rsidRPr="003125A3">
        <w:rPr>
          <w:rFonts w:ascii="Times New Roman" w:hAnsi="Times New Roman"/>
          <w:sz w:val="24"/>
        </w:rPr>
        <w:t xml:space="preserve"> je závazná, přičemž ji lze měnit pouze způsobem a za podmínek stanovených </w:t>
      </w:r>
      <w:r w:rsidR="00E66BEC">
        <w:rPr>
          <w:rFonts w:ascii="Times New Roman" w:hAnsi="Times New Roman"/>
          <w:sz w:val="24"/>
        </w:rPr>
        <w:t xml:space="preserve">zákonem </w:t>
      </w:r>
      <w:r w:rsidR="00E66BEC" w:rsidRPr="00E66BEC">
        <w:rPr>
          <w:rFonts w:ascii="Times New Roman" w:hAnsi="Times New Roman"/>
          <w:sz w:val="24"/>
        </w:rPr>
        <w:t>č.</w:t>
      </w:r>
      <w:r w:rsidR="00672A56">
        <w:rPr>
          <w:rFonts w:ascii="Times New Roman" w:hAnsi="Times New Roman"/>
          <w:sz w:val="24"/>
        </w:rPr>
        <w:t> </w:t>
      </w:r>
      <w:r w:rsidR="00E66BEC" w:rsidRPr="00E66BEC">
        <w:rPr>
          <w:rFonts w:ascii="Times New Roman" w:hAnsi="Times New Roman"/>
          <w:sz w:val="24"/>
        </w:rPr>
        <w:t>134/2016 Sb., o zadávání veřejných zakázek, ve znění pozdějších předpisů</w:t>
      </w:r>
      <w:r w:rsidR="003125A3" w:rsidRPr="003125A3">
        <w:rPr>
          <w:rFonts w:ascii="Times New Roman" w:hAnsi="Times New Roman"/>
          <w:sz w:val="24"/>
        </w:rPr>
        <w:t xml:space="preserve">. Dílčí termíny plnění dle harmonogramu lze měnit dohodou smluvních stran učiněnou oboustranně podepsaným </w:t>
      </w:r>
      <w:r w:rsidR="00A15A73">
        <w:rPr>
          <w:rFonts w:ascii="Times New Roman" w:hAnsi="Times New Roman"/>
          <w:sz w:val="24"/>
        </w:rPr>
        <w:t>návrhem aktualizovaného harmonogramu</w:t>
      </w:r>
      <w:r w:rsidR="003125A3" w:rsidRPr="003125A3">
        <w:rPr>
          <w:rFonts w:ascii="Times New Roman" w:hAnsi="Times New Roman"/>
          <w:sz w:val="24"/>
        </w:rPr>
        <w:t>.</w:t>
      </w:r>
    </w:p>
    <w:p w14:paraId="19CB5B49" w14:textId="3A7CA9D7" w:rsidR="000844DB" w:rsidRDefault="00843BED" w:rsidP="009019E4">
      <w:pPr>
        <w:numPr>
          <w:ilvl w:val="2"/>
          <w:numId w:val="9"/>
        </w:numPr>
        <w:tabs>
          <w:tab w:val="left" w:pos="851"/>
        </w:tabs>
        <w:spacing w:after="120"/>
        <w:ind w:left="851" w:hanging="425"/>
        <w:jc w:val="both"/>
        <w:rPr>
          <w:rFonts w:ascii="Times New Roman" w:hAnsi="Times New Roman"/>
          <w:sz w:val="24"/>
        </w:rPr>
      </w:pPr>
      <w:r>
        <w:rPr>
          <w:rFonts w:ascii="Times New Roman" w:hAnsi="Times New Roman"/>
          <w:sz w:val="24"/>
        </w:rPr>
        <w:t>D</w:t>
      </w:r>
      <w:r w:rsidR="00091BED">
        <w:rPr>
          <w:rFonts w:ascii="Times New Roman" w:hAnsi="Times New Roman"/>
          <w:sz w:val="24"/>
        </w:rPr>
        <w:t xml:space="preserve">emontáž, odvoz a ekologickou likvidaci </w:t>
      </w:r>
      <w:r w:rsidR="00AF01F0">
        <w:rPr>
          <w:rFonts w:ascii="Times New Roman" w:hAnsi="Times New Roman"/>
          <w:sz w:val="24"/>
        </w:rPr>
        <w:t xml:space="preserve">demontovaných částí stávajícího </w:t>
      </w:r>
      <w:r w:rsidR="007272EF">
        <w:rPr>
          <w:rFonts w:ascii="Times New Roman" w:hAnsi="Times New Roman"/>
          <w:sz w:val="24"/>
        </w:rPr>
        <w:t xml:space="preserve">systému </w:t>
      </w:r>
      <w:proofErr w:type="spellStart"/>
      <w:r w:rsidR="007272EF">
        <w:rPr>
          <w:rFonts w:ascii="Times New Roman" w:hAnsi="Times New Roman"/>
          <w:sz w:val="24"/>
        </w:rPr>
        <w:t>MaR</w:t>
      </w:r>
      <w:proofErr w:type="spellEnd"/>
      <w:r w:rsidR="003365DA">
        <w:rPr>
          <w:rFonts w:ascii="Times New Roman" w:hAnsi="Times New Roman"/>
          <w:sz w:val="24"/>
        </w:rPr>
        <w:t>,</w:t>
      </w:r>
      <w:r w:rsidR="00AF01F0">
        <w:rPr>
          <w:rFonts w:ascii="Times New Roman" w:hAnsi="Times New Roman"/>
          <w:sz w:val="24"/>
        </w:rPr>
        <w:t xml:space="preserve"> objednatel si vyhrazuje právo si ponechat vybrané demontované komponenty stávajícího systému </w:t>
      </w:r>
      <w:proofErr w:type="spellStart"/>
      <w:r w:rsidR="00AF01F0">
        <w:rPr>
          <w:rFonts w:ascii="Times New Roman" w:hAnsi="Times New Roman"/>
          <w:sz w:val="24"/>
        </w:rPr>
        <w:t>MaR</w:t>
      </w:r>
      <w:proofErr w:type="spellEnd"/>
      <w:r w:rsidR="00AF01F0">
        <w:rPr>
          <w:rFonts w:ascii="Times New Roman" w:hAnsi="Times New Roman"/>
          <w:sz w:val="24"/>
        </w:rPr>
        <w:t xml:space="preserve"> pro jejich případné další využití</w:t>
      </w:r>
      <w:r>
        <w:rPr>
          <w:rFonts w:ascii="Times New Roman" w:hAnsi="Times New Roman"/>
          <w:sz w:val="24"/>
        </w:rPr>
        <w:t>.</w:t>
      </w:r>
    </w:p>
    <w:p w14:paraId="2D66748D" w14:textId="195404EF" w:rsidR="000844DB" w:rsidRDefault="00843BED" w:rsidP="009019E4">
      <w:pPr>
        <w:numPr>
          <w:ilvl w:val="2"/>
          <w:numId w:val="9"/>
        </w:numPr>
        <w:tabs>
          <w:tab w:val="left" w:pos="851"/>
        </w:tabs>
        <w:spacing w:after="120"/>
        <w:ind w:left="851" w:hanging="425"/>
        <w:jc w:val="both"/>
        <w:rPr>
          <w:rFonts w:ascii="Times New Roman" w:hAnsi="Times New Roman"/>
          <w:sz w:val="24"/>
        </w:rPr>
      </w:pPr>
      <w:r>
        <w:rPr>
          <w:rFonts w:ascii="Times New Roman" w:hAnsi="Times New Roman"/>
          <w:sz w:val="24"/>
        </w:rPr>
        <w:t>D</w:t>
      </w:r>
      <w:r w:rsidR="00091BED" w:rsidRPr="000844DB">
        <w:rPr>
          <w:rFonts w:ascii="Times New Roman" w:hAnsi="Times New Roman"/>
          <w:sz w:val="24"/>
        </w:rPr>
        <w:t>odávku, montáž, zapojení a zprovoznění nové</w:t>
      </w:r>
      <w:r w:rsidR="007272EF">
        <w:rPr>
          <w:rFonts w:ascii="Times New Roman" w:hAnsi="Times New Roman"/>
          <w:sz w:val="24"/>
        </w:rPr>
        <w:t>ho</w:t>
      </w:r>
      <w:r w:rsidR="00966E37" w:rsidRPr="000844DB">
        <w:rPr>
          <w:rFonts w:ascii="Times New Roman" w:hAnsi="Times New Roman"/>
          <w:sz w:val="24"/>
        </w:rPr>
        <w:t xml:space="preserve"> </w:t>
      </w:r>
      <w:r w:rsidR="007272EF" w:rsidRPr="000844DB">
        <w:rPr>
          <w:rFonts w:ascii="Times New Roman" w:hAnsi="Times New Roman"/>
          <w:sz w:val="24"/>
        </w:rPr>
        <w:t xml:space="preserve">systému </w:t>
      </w:r>
      <w:proofErr w:type="spellStart"/>
      <w:r w:rsidR="007272EF" w:rsidRPr="000844DB">
        <w:rPr>
          <w:rFonts w:ascii="Times New Roman" w:hAnsi="Times New Roman"/>
          <w:sz w:val="24"/>
        </w:rPr>
        <w:t>MaR</w:t>
      </w:r>
      <w:proofErr w:type="spellEnd"/>
      <w:r w:rsidR="007272EF" w:rsidRPr="000844DB">
        <w:rPr>
          <w:rFonts w:ascii="Times New Roman" w:hAnsi="Times New Roman"/>
          <w:sz w:val="24"/>
        </w:rPr>
        <w:t xml:space="preserve"> </w:t>
      </w:r>
      <w:r w:rsidR="00334219">
        <w:rPr>
          <w:rFonts w:ascii="Times New Roman" w:hAnsi="Times New Roman"/>
          <w:sz w:val="24"/>
        </w:rPr>
        <w:t xml:space="preserve">pro </w:t>
      </w:r>
      <w:r w:rsidR="00B07BE5">
        <w:rPr>
          <w:rFonts w:ascii="Times New Roman" w:hAnsi="Times New Roman"/>
          <w:sz w:val="24"/>
        </w:rPr>
        <w:t>dotčená zařízení</w:t>
      </w:r>
      <w:r w:rsidR="002655DF" w:rsidRPr="000844DB">
        <w:rPr>
          <w:rFonts w:ascii="Times New Roman" w:hAnsi="Times New Roman"/>
          <w:sz w:val="24"/>
        </w:rPr>
        <w:t xml:space="preserve"> (</w:t>
      </w:r>
      <w:r w:rsidR="000260E2">
        <w:rPr>
          <w:rFonts w:ascii="Times New Roman" w:hAnsi="Times New Roman"/>
          <w:sz w:val="24"/>
        </w:rPr>
        <w:t xml:space="preserve">instalace a </w:t>
      </w:r>
      <w:r w:rsidR="00727828" w:rsidRPr="000844DB">
        <w:rPr>
          <w:rFonts w:ascii="Times New Roman" w:hAnsi="Times New Roman"/>
          <w:sz w:val="24"/>
        </w:rPr>
        <w:t>vyzbrojení</w:t>
      </w:r>
      <w:r w:rsidR="000260E2">
        <w:rPr>
          <w:rFonts w:ascii="Times New Roman" w:hAnsi="Times New Roman"/>
          <w:sz w:val="24"/>
        </w:rPr>
        <w:t xml:space="preserve"> nových</w:t>
      </w:r>
      <w:r w:rsidR="00727828" w:rsidRPr="000844DB">
        <w:rPr>
          <w:rFonts w:ascii="Times New Roman" w:hAnsi="Times New Roman"/>
          <w:sz w:val="24"/>
        </w:rPr>
        <w:t xml:space="preserve"> </w:t>
      </w:r>
      <w:r w:rsidR="002655DF" w:rsidRPr="000844DB">
        <w:rPr>
          <w:rFonts w:ascii="Times New Roman" w:hAnsi="Times New Roman"/>
          <w:sz w:val="24"/>
        </w:rPr>
        <w:t>rozvaděč</w:t>
      </w:r>
      <w:r w:rsidR="00727828" w:rsidRPr="000844DB">
        <w:rPr>
          <w:rFonts w:ascii="Times New Roman" w:hAnsi="Times New Roman"/>
          <w:sz w:val="24"/>
        </w:rPr>
        <w:t>ů</w:t>
      </w:r>
      <w:r w:rsidR="002655DF" w:rsidRPr="000844DB">
        <w:rPr>
          <w:rFonts w:ascii="Times New Roman" w:hAnsi="Times New Roman"/>
          <w:sz w:val="24"/>
        </w:rPr>
        <w:t xml:space="preserve">, </w:t>
      </w:r>
      <w:r w:rsidR="00804A11">
        <w:rPr>
          <w:rFonts w:ascii="Times New Roman" w:hAnsi="Times New Roman"/>
          <w:sz w:val="24"/>
        </w:rPr>
        <w:t xml:space="preserve">instalace </w:t>
      </w:r>
      <w:r w:rsidR="002655DF" w:rsidRPr="000844DB">
        <w:rPr>
          <w:rFonts w:ascii="Times New Roman" w:hAnsi="Times New Roman"/>
          <w:sz w:val="24"/>
        </w:rPr>
        <w:t>regulátor</w:t>
      </w:r>
      <w:r w:rsidR="00804A11">
        <w:rPr>
          <w:rFonts w:ascii="Times New Roman" w:hAnsi="Times New Roman"/>
          <w:sz w:val="24"/>
        </w:rPr>
        <w:t>ů</w:t>
      </w:r>
      <w:r w:rsidR="00091BED" w:rsidRPr="000844DB">
        <w:rPr>
          <w:rFonts w:ascii="Times New Roman" w:hAnsi="Times New Roman"/>
          <w:sz w:val="24"/>
        </w:rPr>
        <w:t>,</w:t>
      </w:r>
      <w:r w:rsidR="002655DF" w:rsidRPr="000844DB">
        <w:rPr>
          <w:rFonts w:ascii="Times New Roman" w:hAnsi="Times New Roman"/>
          <w:sz w:val="24"/>
        </w:rPr>
        <w:t xml:space="preserve"> apod.)</w:t>
      </w:r>
      <w:r>
        <w:rPr>
          <w:rFonts w:ascii="Times New Roman" w:hAnsi="Times New Roman"/>
          <w:sz w:val="24"/>
        </w:rPr>
        <w:t>.</w:t>
      </w:r>
    </w:p>
    <w:p w14:paraId="7ACFE5F3" w14:textId="360C891E" w:rsidR="002E694C" w:rsidRDefault="00843BED" w:rsidP="009019E4">
      <w:pPr>
        <w:numPr>
          <w:ilvl w:val="2"/>
          <w:numId w:val="9"/>
        </w:numPr>
        <w:tabs>
          <w:tab w:val="left" w:pos="851"/>
        </w:tabs>
        <w:spacing w:after="120"/>
        <w:ind w:left="851" w:hanging="425"/>
        <w:jc w:val="both"/>
        <w:rPr>
          <w:rFonts w:ascii="Times New Roman" w:hAnsi="Times New Roman"/>
          <w:sz w:val="24"/>
        </w:rPr>
      </w:pPr>
      <w:r>
        <w:rPr>
          <w:rFonts w:ascii="Times New Roman" w:hAnsi="Times New Roman"/>
          <w:sz w:val="24"/>
        </w:rPr>
        <w:t>D</w:t>
      </w:r>
      <w:r w:rsidR="00A13050" w:rsidRPr="000844DB">
        <w:rPr>
          <w:rFonts w:ascii="Times New Roman" w:hAnsi="Times New Roman"/>
          <w:sz w:val="24"/>
        </w:rPr>
        <w:t>odání</w:t>
      </w:r>
      <w:r w:rsidR="00BA6D84" w:rsidRPr="000844DB">
        <w:rPr>
          <w:rFonts w:ascii="Times New Roman" w:hAnsi="Times New Roman"/>
          <w:sz w:val="24"/>
        </w:rPr>
        <w:t xml:space="preserve"> </w:t>
      </w:r>
      <w:r w:rsidR="001C3335" w:rsidRPr="000844DB">
        <w:rPr>
          <w:rFonts w:ascii="Times New Roman" w:hAnsi="Times New Roman"/>
          <w:sz w:val="24"/>
        </w:rPr>
        <w:t>u</w:t>
      </w:r>
      <w:r w:rsidR="00A13050" w:rsidRPr="000844DB">
        <w:rPr>
          <w:rFonts w:ascii="Times New Roman" w:hAnsi="Times New Roman"/>
          <w:sz w:val="24"/>
        </w:rPr>
        <w:t>živatelského</w:t>
      </w:r>
      <w:r w:rsidR="001C3335" w:rsidRPr="000844DB">
        <w:rPr>
          <w:rFonts w:ascii="Times New Roman" w:hAnsi="Times New Roman"/>
          <w:sz w:val="24"/>
        </w:rPr>
        <w:t xml:space="preserve"> (aplikačního)</w:t>
      </w:r>
      <w:r w:rsidR="00CD3FD9" w:rsidRPr="000844DB">
        <w:rPr>
          <w:rFonts w:ascii="Times New Roman" w:hAnsi="Times New Roman"/>
          <w:sz w:val="24"/>
        </w:rPr>
        <w:t xml:space="preserve"> </w:t>
      </w:r>
      <w:r w:rsidR="00A13050" w:rsidRPr="000844DB">
        <w:rPr>
          <w:rFonts w:ascii="Times New Roman" w:hAnsi="Times New Roman"/>
          <w:sz w:val="24"/>
        </w:rPr>
        <w:t>software</w:t>
      </w:r>
      <w:r w:rsidR="00181C4A">
        <w:rPr>
          <w:rFonts w:ascii="Times New Roman" w:hAnsi="Times New Roman"/>
          <w:sz w:val="24"/>
        </w:rPr>
        <w:t xml:space="preserve"> (dále též</w:t>
      </w:r>
      <w:r w:rsidR="001C2F37" w:rsidRPr="000844DB">
        <w:rPr>
          <w:rFonts w:ascii="Times New Roman" w:hAnsi="Times New Roman"/>
          <w:sz w:val="24"/>
        </w:rPr>
        <w:t xml:space="preserve"> </w:t>
      </w:r>
      <w:r w:rsidR="009A7D6D" w:rsidRPr="000844DB">
        <w:rPr>
          <w:rFonts w:ascii="Times New Roman" w:hAnsi="Times New Roman"/>
          <w:sz w:val="24"/>
        </w:rPr>
        <w:t>„</w:t>
      </w:r>
      <w:r w:rsidR="00CD3FD9" w:rsidRPr="000844DB">
        <w:rPr>
          <w:rFonts w:ascii="Times New Roman" w:hAnsi="Times New Roman"/>
          <w:sz w:val="24"/>
        </w:rPr>
        <w:t>SW</w:t>
      </w:r>
      <w:r w:rsidR="009A7D6D" w:rsidRPr="000844DB">
        <w:rPr>
          <w:rFonts w:ascii="Times New Roman" w:hAnsi="Times New Roman"/>
          <w:sz w:val="24"/>
        </w:rPr>
        <w:t>“</w:t>
      </w:r>
      <w:r w:rsidR="001C2F37" w:rsidRPr="000844DB">
        <w:rPr>
          <w:rFonts w:ascii="Times New Roman" w:hAnsi="Times New Roman"/>
          <w:sz w:val="24"/>
        </w:rPr>
        <w:t>)</w:t>
      </w:r>
      <w:r w:rsidR="00A13050" w:rsidRPr="000844DB">
        <w:rPr>
          <w:rFonts w:ascii="Times New Roman" w:hAnsi="Times New Roman"/>
          <w:sz w:val="24"/>
        </w:rPr>
        <w:t>, včetně</w:t>
      </w:r>
      <w:r w:rsidR="001524D4" w:rsidRPr="000844DB">
        <w:rPr>
          <w:rFonts w:ascii="Times New Roman" w:hAnsi="Times New Roman"/>
          <w:sz w:val="24"/>
        </w:rPr>
        <w:t xml:space="preserve"> vytvořen</w:t>
      </w:r>
      <w:r w:rsidR="00A13050" w:rsidRPr="000844DB">
        <w:rPr>
          <w:rFonts w:ascii="Times New Roman" w:hAnsi="Times New Roman"/>
          <w:sz w:val="24"/>
        </w:rPr>
        <w:t>í</w:t>
      </w:r>
      <w:r w:rsidR="001524D4" w:rsidRPr="000844DB">
        <w:rPr>
          <w:rFonts w:ascii="Times New Roman" w:hAnsi="Times New Roman"/>
          <w:sz w:val="24"/>
        </w:rPr>
        <w:t xml:space="preserve"> algoritmu pro nové regulátory</w:t>
      </w:r>
      <w:r w:rsidR="00A13050" w:rsidRPr="000844DB">
        <w:rPr>
          <w:rFonts w:ascii="Times New Roman" w:hAnsi="Times New Roman"/>
          <w:sz w:val="24"/>
        </w:rPr>
        <w:t xml:space="preserve"> </w:t>
      </w:r>
      <w:r w:rsidR="00E6151D">
        <w:rPr>
          <w:rFonts w:ascii="Times New Roman" w:hAnsi="Times New Roman"/>
          <w:sz w:val="24"/>
        </w:rPr>
        <w:t>(např. pro kotelnu, strojovnu chlazení, VZT apod.)</w:t>
      </w:r>
      <w:r w:rsidR="00A13050" w:rsidRPr="000844DB">
        <w:rPr>
          <w:rFonts w:ascii="Times New Roman" w:hAnsi="Times New Roman"/>
          <w:sz w:val="24"/>
        </w:rPr>
        <w:t xml:space="preserve">, </w:t>
      </w:r>
      <w:r w:rsidR="00DC4086" w:rsidRPr="000844DB">
        <w:rPr>
          <w:rFonts w:ascii="Times New Roman" w:hAnsi="Times New Roman"/>
          <w:sz w:val="24"/>
        </w:rPr>
        <w:t xml:space="preserve">vytvoření </w:t>
      </w:r>
      <w:r w:rsidR="00A13050" w:rsidRPr="000844DB">
        <w:rPr>
          <w:rFonts w:ascii="Times New Roman" w:hAnsi="Times New Roman"/>
          <w:sz w:val="24"/>
        </w:rPr>
        <w:t>dynamických vazeb pro řídicí jednotky</w:t>
      </w:r>
      <w:r w:rsidR="00291434" w:rsidRPr="000844DB">
        <w:rPr>
          <w:rFonts w:ascii="Times New Roman" w:hAnsi="Times New Roman"/>
          <w:sz w:val="24"/>
        </w:rPr>
        <w:t xml:space="preserve"> </w:t>
      </w:r>
      <w:r w:rsidR="00E6151D">
        <w:rPr>
          <w:rFonts w:ascii="Times New Roman" w:hAnsi="Times New Roman"/>
          <w:sz w:val="24"/>
        </w:rPr>
        <w:t>(např. pro kotelnu, strojovnu chlazení, VZT apod.)</w:t>
      </w:r>
      <w:r w:rsidR="00A13050" w:rsidRPr="000844DB">
        <w:rPr>
          <w:rFonts w:ascii="Times New Roman" w:hAnsi="Times New Roman"/>
          <w:sz w:val="24"/>
        </w:rPr>
        <w:t>, vytvoření vizualizace, oživení a</w:t>
      </w:r>
      <w:r w:rsidR="00DC4086" w:rsidRPr="000844DB">
        <w:rPr>
          <w:rFonts w:ascii="Times New Roman" w:hAnsi="Times New Roman"/>
          <w:sz w:val="24"/>
        </w:rPr>
        <w:t> uvedení do provozu</w:t>
      </w:r>
      <w:r w:rsidR="00356710" w:rsidRPr="000844DB">
        <w:rPr>
          <w:rFonts w:ascii="Times New Roman" w:hAnsi="Times New Roman"/>
          <w:sz w:val="24"/>
        </w:rPr>
        <w:t xml:space="preserve">, včetně </w:t>
      </w:r>
      <w:r w:rsidR="00A660DA">
        <w:rPr>
          <w:rFonts w:ascii="Times New Roman" w:hAnsi="Times New Roman"/>
          <w:sz w:val="24"/>
        </w:rPr>
        <w:t xml:space="preserve">předání </w:t>
      </w:r>
      <w:r w:rsidR="00A660DA" w:rsidRPr="0039355B">
        <w:rPr>
          <w:rFonts w:ascii="Times New Roman" w:hAnsi="Times New Roman"/>
          <w:sz w:val="24"/>
        </w:rPr>
        <w:t>kompletní</w:t>
      </w:r>
      <w:r w:rsidR="00A660DA">
        <w:rPr>
          <w:rFonts w:ascii="Times New Roman" w:hAnsi="Times New Roman"/>
          <w:sz w:val="24"/>
        </w:rPr>
        <w:t>ho</w:t>
      </w:r>
      <w:r w:rsidR="00A660DA" w:rsidRPr="0039355B">
        <w:rPr>
          <w:rFonts w:ascii="Times New Roman" w:hAnsi="Times New Roman"/>
          <w:sz w:val="24"/>
        </w:rPr>
        <w:t xml:space="preserve"> SW nahran</w:t>
      </w:r>
      <w:r w:rsidR="00A660DA">
        <w:rPr>
          <w:rFonts w:ascii="Times New Roman" w:hAnsi="Times New Roman"/>
          <w:sz w:val="24"/>
        </w:rPr>
        <w:t>ého</w:t>
      </w:r>
      <w:r w:rsidR="00A660DA" w:rsidRPr="0039355B">
        <w:rPr>
          <w:rFonts w:ascii="Times New Roman" w:hAnsi="Times New Roman"/>
          <w:sz w:val="24"/>
        </w:rPr>
        <w:t xml:space="preserve"> na elektronickém nosiči</w:t>
      </w:r>
      <w:r w:rsidR="00A660DA">
        <w:rPr>
          <w:rFonts w:ascii="Times New Roman" w:hAnsi="Times New Roman"/>
          <w:sz w:val="24"/>
        </w:rPr>
        <w:t xml:space="preserve"> a dalších podkladů nezbytných k úpravě aplikačního SW</w:t>
      </w:r>
      <w:r w:rsidR="006B1095">
        <w:rPr>
          <w:rFonts w:ascii="Times New Roman" w:hAnsi="Times New Roman"/>
          <w:sz w:val="24"/>
        </w:rPr>
        <w:t xml:space="preserve"> (vč. rozšíření </w:t>
      </w:r>
      <w:r w:rsidR="009A4226">
        <w:rPr>
          <w:rFonts w:ascii="Times New Roman" w:hAnsi="Times New Roman"/>
          <w:sz w:val="24"/>
        </w:rPr>
        <w:t>příslušných licencí, pokud to bude nezbytné</w:t>
      </w:r>
      <w:r w:rsidR="006B1095">
        <w:rPr>
          <w:rFonts w:ascii="Times New Roman" w:hAnsi="Times New Roman"/>
          <w:sz w:val="24"/>
        </w:rPr>
        <w:t>)</w:t>
      </w:r>
      <w:r w:rsidR="00A660DA">
        <w:rPr>
          <w:rFonts w:ascii="Times New Roman" w:hAnsi="Times New Roman"/>
          <w:sz w:val="24"/>
        </w:rPr>
        <w:t>, včetně čitelného a kompletního zdrojového kódu (</w:t>
      </w:r>
      <w:r w:rsidR="00A660DA" w:rsidRPr="000844DB">
        <w:rPr>
          <w:rFonts w:ascii="Times New Roman" w:hAnsi="Times New Roman"/>
          <w:sz w:val="24"/>
        </w:rPr>
        <w:t>nebude-li dohodnuto pověřenými osobami smluvních stran jinak</w:t>
      </w:r>
      <w:r w:rsidR="00A660DA">
        <w:rPr>
          <w:rFonts w:ascii="Times New Roman" w:hAnsi="Times New Roman"/>
          <w:sz w:val="24"/>
        </w:rPr>
        <w:t>),</w:t>
      </w:r>
      <w:r w:rsidR="00A660DA" w:rsidRPr="000F0445">
        <w:rPr>
          <w:rFonts w:ascii="Times New Roman" w:hAnsi="Times New Roman"/>
          <w:sz w:val="24"/>
        </w:rPr>
        <w:t xml:space="preserve"> </w:t>
      </w:r>
      <w:r w:rsidR="00331396" w:rsidRPr="000844DB">
        <w:rPr>
          <w:rFonts w:ascii="Times New Roman" w:hAnsi="Times New Roman"/>
          <w:sz w:val="24"/>
        </w:rPr>
        <w:t>poskytnutí přís</w:t>
      </w:r>
      <w:r w:rsidR="00EB378B">
        <w:rPr>
          <w:rFonts w:ascii="Times New Roman" w:hAnsi="Times New Roman"/>
          <w:sz w:val="24"/>
        </w:rPr>
        <w:t xml:space="preserve">lušné SW licence/licencí </w:t>
      </w:r>
      <w:r w:rsidR="00356710" w:rsidRPr="000844DB">
        <w:rPr>
          <w:rFonts w:ascii="Times New Roman" w:hAnsi="Times New Roman"/>
          <w:sz w:val="24"/>
        </w:rPr>
        <w:t>umožňující</w:t>
      </w:r>
      <w:r w:rsidR="00331396" w:rsidRPr="000844DB">
        <w:rPr>
          <w:rFonts w:ascii="Times New Roman" w:hAnsi="Times New Roman"/>
          <w:sz w:val="24"/>
        </w:rPr>
        <w:t>/umožňujících</w:t>
      </w:r>
      <w:r w:rsidR="00356710" w:rsidRPr="000844DB">
        <w:rPr>
          <w:rFonts w:ascii="Times New Roman" w:hAnsi="Times New Roman"/>
          <w:sz w:val="24"/>
        </w:rPr>
        <w:t xml:space="preserve"> bezproblémové užívání SW a</w:t>
      </w:r>
      <w:r w:rsidR="00A660DA">
        <w:rPr>
          <w:rFonts w:ascii="Times New Roman" w:hAnsi="Times New Roman"/>
          <w:sz w:val="24"/>
        </w:rPr>
        <w:t> </w:t>
      </w:r>
      <w:r w:rsidR="00356710" w:rsidRPr="000844DB">
        <w:rPr>
          <w:rFonts w:ascii="Times New Roman" w:hAnsi="Times New Roman"/>
          <w:sz w:val="24"/>
        </w:rPr>
        <w:t>předání uživatelské dokumentace a licenčních podmínek k</w:t>
      </w:r>
      <w:r>
        <w:rPr>
          <w:rFonts w:ascii="Times New Roman" w:hAnsi="Times New Roman"/>
          <w:sz w:val="24"/>
        </w:rPr>
        <w:t> </w:t>
      </w:r>
      <w:r w:rsidR="00356710" w:rsidRPr="000844DB">
        <w:rPr>
          <w:rFonts w:ascii="Times New Roman" w:hAnsi="Times New Roman"/>
          <w:sz w:val="24"/>
        </w:rPr>
        <w:t>SW</w:t>
      </w:r>
      <w:r>
        <w:rPr>
          <w:rFonts w:ascii="Times New Roman" w:hAnsi="Times New Roman"/>
          <w:sz w:val="24"/>
        </w:rPr>
        <w:t>.</w:t>
      </w:r>
      <w:r w:rsidR="00356710" w:rsidRPr="000844DB">
        <w:rPr>
          <w:rFonts w:ascii="Times New Roman" w:hAnsi="Times New Roman"/>
          <w:sz w:val="24"/>
        </w:rPr>
        <w:t xml:space="preserve"> </w:t>
      </w:r>
    </w:p>
    <w:p w14:paraId="3FB449E4" w14:textId="664BBDEA" w:rsidR="000844DB" w:rsidRDefault="00843BED" w:rsidP="009019E4">
      <w:pPr>
        <w:numPr>
          <w:ilvl w:val="2"/>
          <w:numId w:val="9"/>
        </w:numPr>
        <w:tabs>
          <w:tab w:val="left" w:pos="851"/>
        </w:tabs>
        <w:spacing w:after="120"/>
        <w:ind w:left="851" w:hanging="425"/>
        <w:jc w:val="both"/>
        <w:rPr>
          <w:rFonts w:ascii="Times New Roman" w:hAnsi="Times New Roman"/>
          <w:sz w:val="24"/>
        </w:rPr>
      </w:pPr>
      <w:r>
        <w:rPr>
          <w:rFonts w:ascii="Times New Roman" w:hAnsi="Times New Roman"/>
          <w:sz w:val="24"/>
        </w:rPr>
        <w:t>S</w:t>
      </w:r>
      <w:r w:rsidR="00B262B7" w:rsidRPr="000844DB">
        <w:rPr>
          <w:rFonts w:ascii="Times New Roman" w:hAnsi="Times New Roman"/>
          <w:sz w:val="24"/>
        </w:rPr>
        <w:t xml:space="preserve">tavební úpravy a ostatní činnosti nezbytné pro montáž a zprovoznění </w:t>
      </w:r>
      <w:r w:rsidR="00331396" w:rsidRPr="000844DB">
        <w:rPr>
          <w:rFonts w:ascii="Times New Roman" w:hAnsi="Times New Roman"/>
          <w:sz w:val="24"/>
        </w:rPr>
        <w:t xml:space="preserve">nového </w:t>
      </w:r>
      <w:r w:rsidR="00B262B7" w:rsidRPr="000844DB">
        <w:rPr>
          <w:rFonts w:ascii="Times New Roman" w:hAnsi="Times New Roman"/>
          <w:sz w:val="24"/>
        </w:rPr>
        <w:t xml:space="preserve">systému </w:t>
      </w:r>
      <w:proofErr w:type="spellStart"/>
      <w:r w:rsidR="00B262B7" w:rsidRPr="000844DB">
        <w:rPr>
          <w:rFonts w:ascii="Times New Roman" w:hAnsi="Times New Roman"/>
          <w:sz w:val="24"/>
        </w:rPr>
        <w:t>MaR</w:t>
      </w:r>
      <w:proofErr w:type="spellEnd"/>
      <w:r>
        <w:rPr>
          <w:rFonts w:ascii="Times New Roman" w:hAnsi="Times New Roman"/>
          <w:sz w:val="24"/>
        </w:rPr>
        <w:t>.</w:t>
      </w:r>
    </w:p>
    <w:p w14:paraId="06D98E31" w14:textId="56A052AA" w:rsidR="000844DB" w:rsidRPr="0099292B" w:rsidRDefault="00843BED" w:rsidP="00F0605E">
      <w:pPr>
        <w:numPr>
          <w:ilvl w:val="2"/>
          <w:numId w:val="9"/>
        </w:numPr>
        <w:tabs>
          <w:tab w:val="left" w:pos="851"/>
        </w:tabs>
        <w:spacing w:after="120"/>
        <w:ind w:left="851" w:hanging="425"/>
        <w:jc w:val="both"/>
        <w:rPr>
          <w:rFonts w:ascii="Times New Roman" w:hAnsi="Times New Roman"/>
          <w:bCs/>
          <w:sz w:val="24"/>
        </w:rPr>
      </w:pPr>
      <w:r>
        <w:rPr>
          <w:rFonts w:ascii="Times New Roman" w:hAnsi="Times New Roman"/>
          <w:sz w:val="24"/>
        </w:rPr>
        <w:t>Z</w:t>
      </w:r>
      <w:r w:rsidR="001F3CF2" w:rsidRPr="000844DB">
        <w:rPr>
          <w:rFonts w:ascii="Times New Roman" w:hAnsi="Times New Roman"/>
          <w:sz w:val="24"/>
        </w:rPr>
        <w:t xml:space="preserve">apojení, zprovoznění, otestování spojení </w:t>
      </w:r>
      <w:bookmarkStart w:id="0" w:name="_Hlk130469888"/>
      <w:r w:rsidR="00331396" w:rsidRPr="000844DB">
        <w:rPr>
          <w:rFonts w:ascii="Times New Roman" w:hAnsi="Times New Roman"/>
          <w:sz w:val="24"/>
        </w:rPr>
        <w:t>nového</w:t>
      </w:r>
      <w:r w:rsidR="001F3CF2" w:rsidRPr="000844DB">
        <w:rPr>
          <w:rFonts w:ascii="Times New Roman" w:hAnsi="Times New Roman"/>
          <w:sz w:val="24"/>
        </w:rPr>
        <w:t xml:space="preserve"> systému </w:t>
      </w:r>
      <w:proofErr w:type="spellStart"/>
      <w:r w:rsidR="001F3CF2" w:rsidRPr="000844DB">
        <w:rPr>
          <w:rFonts w:ascii="Times New Roman" w:hAnsi="Times New Roman"/>
          <w:sz w:val="24"/>
        </w:rPr>
        <w:t>MaR</w:t>
      </w:r>
      <w:proofErr w:type="spellEnd"/>
      <w:r w:rsidR="001F3CF2" w:rsidRPr="000844DB">
        <w:rPr>
          <w:rFonts w:ascii="Times New Roman" w:hAnsi="Times New Roman"/>
          <w:sz w:val="24"/>
        </w:rPr>
        <w:t xml:space="preserve"> </w:t>
      </w:r>
      <w:bookmarkEnd w:id="0"/>
      <w:r w:rsidR="001F3CF2" w:rsidRPr="000844DB">
        <w:rPr>
          <w:rFonts w:ascii="Times New Roman" w:hAnsi="Times New Roman"/>
          <w:sz w:val="24"/>
        </w:rPr>
        <w:t xml:space="preserve">do </w:t>
      </w:r>
      <w:r w:rsidR="000844DB">
        <w:rPr>
          <w:rFonts w:ascii="Times New Roman" w:hAnsi="Times New Roman"/>
          <w:sz w:val="24"/>
        </w:rPr>
        <w:t xml:space="preserve">centrálního </w:t>
      </w:r>
      <w:r w:rsidR="001F3CF2" w:rsidRPr="000844DB">
        <w:rPr>
          <w:rFonts w:ascii="Times New Roman" w:hAnsi="Times New Roman"/>
          <w:sz w:val="24"/>
        </w:rPr>
        <w:t>systému</w:t>
      </w:r>
      <w:r w:rsidR="00F0605E" w:rsidRPr="00F0605E">
        <w:rPr>
          <w:rFonts w:ascii="Times New Roman" w:hAnsi="Times New Roman"/>
          <w:sz w:val="24"/>
        </w:rPr>
        <w:t xml:space="preserve"> včetně odzkoušení všech naprogramovaných vazeb mezi řízenými technologiemi</w:t>
      </w:r>
      <w:r w:rsidR="00F0605E">
        <w:rPr>
          <w:rFonts w:ascii="Times New Roman" w:hAnsi="Times New Roman"/>
          <w:sz w:val="24"/>
        </w:rPr>
        <w:t xml:space="preserve"> a</w:t>
      </w:r>
      <w:r w:rsidR="001F3CF2" w:rsidRPr="000844DB">
        <w:rPr>
          <w:rFonts w:ascii="Times New Roman" w:hAnsi="Times New Roman"/>
          <w:sz w:val="24"/>
        </w:rPr>
        <w:t xml:space="preserve"> </w:t>
      </w:r>
      <w:r w:rsidR="00E6607C">
        <w:rPr>
          <w:rFonts w:ascii="Times New Roman" w:hAnsi="Times New Roman"/>
          <w:sz w:val="24"/>
        </w:rPr>
        <w:t>včetně</w:t>
      </w:r>
      <w:r w:rsidR="007B316B">
        <w:rPr>
          <w:rFonts w:ascii="Times New Roman" w:hAnsi="Times New Roman"/>
          <w:sz w:val="24"/>
        </w:rPr>
        <w:t xml:space="preserve"> realizace vizualizace modernizovaného systému </w:t>
      </w:r>
      <w:proofErr w:type="spellStart"/>
      <w:r w:rsidR="007B316B">
        <w:rPr>
          <w:rFonts w:ascii="Times New Roman" w:hAnsi="Times New Roman"/>
          <w:sz w:val="24"/>
        </w:rPr>
        <w:t>MaR</w:t>
      </w:r>
      <w:proofErr w:type="spellEnd"/>
      <w:r w:rsidR="007B316B">
        <w:rPr>
          <w:rFonts w:ascii="Times New Roman" w:hAnsi="Times New Roman"/>
          <w:sz w:val="24"/>
        </w:rPr>
        <w:t xml:space="preserve"> a její</w:t>
      </w:r>
      <w:r w:rsidR="00E6607C">
        <w:rPr>
          <w:rFonts w:ascii="Times New Roman" w:hAnsi="Times New Roman"/>
          <w:sz w:val="24"/>
        </w:rPr>
        <w:t xml:space="preserve"> integrace </w:t>
      </w:r>
      <w:bookmarkStart w:id="1" w:name="_Hlk130469911"/>
      <w:r w:rsidR="00E6607C">
        <w:rPr>
          <w:rFonts w:ascii="Times New Roman" w:hAnsi="Times New Roman"/>
          <w:sz w:val="24"/>
        </w:rPr>
        <w:t xml:space="preserve">do </w:t>
      </w:r>
      <w:r w:rsidR="00E6607C" w:rsidRPr="000260E2">
        <w:rPr>
          <w:rFonts w:ascii="Times New Roman" w:hAnsi="Times New Roman"/>
          <w:bCs/>
          <w:sz w:val="24"/>
        </w:rPr>
        <w:t xml:space="preserve">stávající </w:t>
      </w:r>
      <w:r w:rsidR="007B316B">
        <w:rPr>
          <w:rFonts w:ascii="Times New Roman" w:hAnsi="Times New Roman"/>
          <w:bCs/>
          <w:sz w:val="24"/>
        </w:rPr>
        <w:t xml:space="preserve">komplexní </w:t>
      </w:r>
      <w:r w:rsidR="00E6607C" w:rsidRPr="000260E2">
        <w:rPr>
          <w:rFonts w:ascii="Times New Roman" w:hAnsi="Times New Roman"/>
          <w:bCs/>
          <w:sz w:val="24"/>
        </w:rPr>
        <w:t>vizualizace</w:t>
      </w:r>
      <w:r w:rsidR="007B316B">
        <w:rPr>
          <w:rFonts w:ascii="Times New Roman" w:hAnsi="Times New Roman"/>
          <w:bCs/>
          <w:sz w:val="24"/>
        </w:rPr>
        <w:t xml:space="preserve"> ND</w:t>
      </w:r>
      <w:r w:rsidR="00F0605E" w:rsidRPr="000260E2">
        <w:rPr>
          <w:rFonts w:ascii="Times New Roman" w:hAnsi="Times New Roman"/>
          <w:bCs/>
          <w:sz w:val="24"/>
        </w:rPr>
        <w:t xml:space="preserve">, která běží přes vizualizační software </w:t>
      </w:r>
      <w:proofErr w:type="spellStart"/>
      <w:r w:rsidR="00F0605E" w:rsidRPr="000260E2">
        <w:rPr>
          <w:rFonts w:ascii="Times New Roman" w:hAnsi="Times New Roman"/>
          <w:bCs/>
          <w:sz w:val="24"/>
        </w:rPr>
        <w:t>Arena</w:t>
      </w:r>
      <w:proofErr w:type="spellEnd"/>
      <w:r w:rsidR="00F0605E" w:rsidRPr="000260E2">
        <w:rPr>
          <w:rFonts w:ascii="Times New Roman" w:hAnsi="Times New Roman"/>
          <w:bCs/>
          <w:sz w:val="24"/>
        </w:rPr>
        <w:t xml:space="preserve"> NX od firmy </w:t>
      </w:r>
      <w:proofErr w:type="spellStart"/>
      <w:r w:rsidR="00F0605E" w:rsidRPr="000260E2">
        <w:rPr>
          <w:rFonts w:ascii="Times New Roman" w:hAnsi="Times New Roman"/>
          <w:bCs/>
          <w:sz w:val="24"/>
        </w:rPr>
        <w:t>Honeywell</w:t>
      </w:r>
      <w:proofErr w:type="spellEnd"/>
      <w:r w:rsidR="00F0605E" w:rsidRPr="000260E2">
        <w:rPr>
          <w:rFonts w:ascii="Times New Roman" w:hAnsi="Times New Roman"/>
          <w:bCs/>
          <w:sz w:val="24"/>
        </w:rPr>
        <w:t xml:space="preserve"> </w:t>
      </w:r>
      <w:bookmarkEnd w:id="1"/>
      <w:r w:rsidR="00F0605E" w:rsidRPr="000260E2">
        <w:rPr>
          <w:rFonts w:ascii="Times New Roman" w:hAnsi="Times New Roman"/>
          <w:bCs/>
          <w:sz w:val="24"/>
        </w:rPr>
        <w:t xml:space="preserve">a na kterou se vztahuje </w:t>
      </w:r>
      <w:bookmarkStart w:id="2" w:name="_Hlk130469779"/>
      <w:r w:rsidR="00F0605E" w:rsidRPr="000260E2">
        <w:rPr>
          <w:rFonts w:ascii="Times New Roman" w:hAnsi="Times New Roman"/>
          <w:bCs/>
          <w:sz w:val="24"/>
        </w:rPr>
        <w:t>záruka za dílo realizované v rámci akce „ND Rekonstrukce historické a provozní budovy Státní opery“</w:t>
      </w:r>
      <w:bookmarkEnd w:id="2"/>
      <w:r w:rsidR="00F0605E" w:rsidRPr="000260E2">
        <w:rPr>
          <w:rFonts w:ascii="Times New Roman" w:hAnsi="Times New Roman"/>
          <w:bCs/>
          <w:sz w:val="24"/>
        </w:rPr>
        <w:t xml:space="preserve"> </w:t>
      </w:r>
      <w:bookmarkStart w:id="3" w:name="_Hlk130469747"/>
      <w:r w:rsidR="00B54D3B">
        <w:rPr>
          <w:rFonts w:ascii="Times New Roman" w:hAnsi="Times New Roman"/>
          <w:bCs/>
          <w:sz w:val="24"/>
        </w:rPr>
        <w:t>generálním dodavatelem</w:t>
      </w:r>
      <w:r w:rsidR="00B54D3B" w:rsidRPr="000260E2">
        <w:rPr>
          <w:rFonts w:ascii="Times New Roman" w:hAnsi="Times New Roman"/>
          <w:bCs/>
          <w:sz w:val="24"/>
        </w:rPr>
        <w:t xml:space="preserve"> </w:t>
      </w:r>
      <w:proofErr w:type="spellStart"/>
      <w:r w:rsidR="00F0605E" w:rsidRPr="000260E2">
        <w:rPr>
          <w:rFonts w:ascii="Times New Roman" w:hAnsi="Times New Roman"/>
          <w:bCs/>
          <w:sz w:val="24"/>
        </w:rPr>
        <w:t>Hochtief</w:t>
      </w:r>
      <w:proofErr w:type="spellEnd"/>
      <w:r w:rsidR="00F0605E" w:rsidRPr="000260E2">
        <w:rPr>
          <w:rFonts w:ascii="Times New Roman" w:hAnsi="Times New Roman"/>
          <w:bCs/>
          <w:sz w:val="24"/>
        </w:rPr>
        <w:t xml:space="preserve"> CZ a.s. a subdodavatelem </w:t>
      </w:r>
      <w:proofErr w:type="spellStart"/>
      <w:r w:rsidR="00F0605E" w:rsidRPr="000260E2">
        <w:rPr>
          <w:rFonts w:ascii="Times New Roman" w:hAnsi="Times New Roman"/>
          <w:bCs/>
          <w:sz w:val="24"/>
        </w:rPr>
        <w:t>Synett</w:t>
      </w:r>
      <w:proofErr w:type="spellEnd"/>
      <w:r w:rsidR="00F0605E" w:rsidRPr="000260E2">
        <w:rPr>
          <w:rFonts w:ascii="Times New Roman" w:hAnsi="Times New Roman"/>
          <w:bCs/>
          <w:sz w:val="24"/>
        </w:rPr>
        <w:t xml:space="preserve"> s.r.o., </w:t>
      </w:r>
      <w:bookmarkStart w:id="4" w:name="_Hlk130469999"/>
      <w:bookmarkEnd w:id="3"/>
      <w:r w:rsidR="00F0605E" w:rsidRPr="000260E2">
        <w:rPr>
          <w:rFonts w:ascii="Times New Roman" w:hAnsi="Times New Roman"/>
          <w:bCs/>
          <w:sz w:val="24"/>
        </w:rPr>
        <w:t xml:space="preserve">tato záruka je platná do 16.8.2025 a realizací modernizace </w:t>
      </w:r>
      <w:proofErr w:type="spellStart"/>
      <w:r w:rsidR="00F0605E" w:rsidRPr="000260E2">
        <w:rPr>
          <w:rFonts w:ascii="Times New Roman" w:hAnsi="Times New Roman"/>
          <w:bCs/>
          <w:sz w:val="24"/>
        </w:rPr>
        <w:t>MaR</w:t>
      </w:r>
      <w:proofErr w:type="spellEnd"/>
      <w:r w:rsidR="00F0605E" w:rsidRPr="000260E2">
        <w:rPr>
          <w:rFonts w:ascii="Times New Roman" w:hAnsi="Times New Roman"/>
          <w:bCs/>
          <w:sz w:val="24"/>
        </w:rPr>
        <w:t xml:space="preserve"> nesmí být její platnost dotčena</w:t>
      </w:r>
      <w:r w:rsidRPr="0099292B">
        <w:rPr>
          <w:rFonts w:ascii="Times New Roman" w:hAnsi="Times New Roman"/>
          <w:bCs/>
          <w:sz w:val="24"/>
        </w:rPr>
        <w:t>.</w:t>
      </w:r>
      <w:r w:rsidR="00D95E67">
        <w:rPr>
          <w:rFonts w:ascii="Times New Roman" w:hAnsi="Times New Roman"/>
          <w:bCs/>
          <w:sz w:val="24"/>
        </w:rPr>
        <w:t xml:space="preserve"> Jednotlivé části (obrazovky) vizualizace modernizovaného systému </w:t>
      </w:r>
      <w:proofErr w:type="spellStart"/>
      <w:r w:rsidR="00D95E67">
        <w:rPr>
          <w:rFonts w:ascii="Times New Roman" w:hAnsi="Times New Roman"/>
          <w:bCs/>
          <w:sz w:val="24"/>
        </w:rPr>
        <w:t>MaR</w:t>
      </w:r>
      <w:proofErr w:type="spellEnd"/>
      <w:r w:rsidR="00D95E67">
        <w:rPr>
          <w:rFonts w:ascii="Times New Roman" w:hAnsi="Times New Roman"/>
          <w:bCs/>
          <w:sz w:val="24"/>
        </w:rPr>
        <w:t xml:space="preserve"> budou i v případě, že existují části (obrazovky) stávající, </w:t>
      </w:r>
      <w:r w:rsidR="00644E1E">
        <w:rPr>
          <w:rFonts w:ascii="Times New Roman" w:hAnsi="Times New Roman"/>
          <w:bCs/>
          <w:sz w:val="24"/>
        </w:rPr>
        <w:t xml:space="preserve">dle požadavků Objednatele </w:t>
      </w:r>
      <w:r w:rsidR="00D95E67">
        <w:rPr>
          <w:rFonts w:ascii="Times New Roman" w:hAnsi="Times New Roman"/>
          <w:bCs/>
          <w:sz w:val="24"/>
        </w:rPr>
        <w:t xml:space="preserve">znovu vytvořeny nebo </w:t>
      </w:r>
      <w:r w:rsidR="00644E1E">
        <w:rPr>
          <w:rFonts w:ascii="Times New Roman" w:hAnsi="Times New Roman"/>
          <w:bCs/>
          <w:sz w:val="24"/>
        </w:rPr>
        <w:t xml:space="preserve">příslušně </w:t>
      </w:r>
      <w:r w:rsidR="00D95E67">
        <w:rPr>
          <w:rFonts w:ascii="Times New Roman" w:hAnsi="Times New Roman"/>
          <w:bCs/>
          <w:sz w:val="24"/>
        </w:rPr>
        <w:t>upraveny.</w:t>
      </w:r>
    </w:p>
    <w:bookmarkEnd w:id="4"/>
    <w:p w14:paraId="387ED749" w14:textId="612056BC" w:rsidR="00411FFE" w:rsidRPr="000844DB" w:rsidRDefault="00843BED" w:rsidP="009019E4">
      <w:pPr>
        <w:numPr>
          <w:ilvl w:val="2"/>
          <w:numId w:val="9"/>
        </w:numPr>
        <w:tabs>
          <w:tab w:val="left" w:pos="851"/>
        </w:tabs>
        <w:spacing w:after="120"/>
        <w:ind w:left="851" w:hanging="425"/>
        <w:jc w:val="both"/>
        <w:rPr>
          <w:rFonts w:ascii="Times New Roman" w:hAnsi="Times New Roman"/>
          <w:sz w:val="24"/>
        </w:rPr>
      </w:pPr>
      <w:r>
        <w:rPr>
          <w:rFonts w:ascii="Times New Roman" w:hAnsi="Times New Roman"/>
          <w:sz w:val="24"/>
        </w:rPr>
        <w:t>P</w:t>
      </w:r>
      <w:r w:rsidR="00B76442" w:rsidRPr="000844DB">
        <w:rPr>
          <w:rFonts w:ascii="Times New Roman" w:hAnsi="Times New Roman"/>
          <w:sz w:val="24"/>
        </w:rPr>
        <w:t xml:space="preserve">rovedení </w:t>
      </w:r>
      <w:r w:rsidR="00DF25E9" w:rsidRPr="000844DB">
        <w:rPr>
          <w:rFonts w:ascii="Times New Roman" w:hAnsi="Times New Roman"/>
          <w:sz w:val="24"/>
        </w:rPr>
        <w:t>komplexní</w:t>
      </w:r>
      <w:r w:rsidR="00411FFE" w:rsidRPr="000844DB">
        <w:rPr>
          <w:rFonts w:ascii="Times New Roman" w:hAnsi="Times New Roman"/>
          <w:sz w:val="24"/>
        </w:rPr>
        <w:t>ch</w:t>
      </w:r>
      <w:r w:rsidR="00DF25E9" w:rsidRPr="000844DB">
        <w:rPr>
          <w:rFonts w:ascii="Times New Roman" w:hAnsi="Times New Roman"/>
          <w:sz w:val="24"/>
        </w:rPr>
        <w:t xml:space="preserve"> </w:t>
      </w:r>
      <w:r w:rsidR="00B76442" w:rsidRPr="000844DB">
        <w:rPr>
          <w:rFonts w:ascii="Times New Roman" w:hAnsi="Times New Roman"/>
          <w:sz w:val="24"/>
        </w:rPr>
        <w:t>zkouš</w:t>
      </w:r>
      <w:r w:rsidR="00411FFE" w:rsidRPr="000844DB">
        <w:rPr>
          <w:rFonts w:ascii="Times New Roman" w:hAnsi="Times New Roman"/>
          <w:sz w:val="24"/>
        </w:rPr>
        <w:t>e</w:t>
      </w:r>
      <w:r w:rsidR="00B76442" w:rsidRPr="000844DB">
        <w:rPr>
          <w:rFonts w:ascii="Times New Roman" w:hAnsi="Times New Roman"/>
          <w:sz w:val="24"/>
        </w:rPr>
        <w:t>k</w:t>
      </w:r>
      <w:r w:rsidR="006B00D6">
        <w:rPr>
          <w:rFonts w:ascii="Times New Roman" w:hAnsi="Times New Roman"/>
          <w:sz w:val="24"/>
        </w:rPr>
        <w:t xml:space="preserve"> a zkušebního provozu</w:t>
      </w:r>
      <w:r w:rsidR="00893CE5">
        <w:rPr>
          <w:rFonts w:ascii="Times New Roman" w:hAnsi="Times New Roman"/>
          <w:sz w:val="24"/>
        </w:rPr>
        <w:t>, a to po ukončení</w:t>
      </w:r>
      <w:r w:rsidR="00411FFE" w:rsidRPr="000844DB">
        <w:rPr>
          <w:rFonts w:ascii="Times New Roman" w:hAnsi="Times New Roman"/>
          <w:sz w:val="24"/>
        </w:rPr>
        <w:t xml:space="preserve"> </w:t>
      </w:r>
      <w:r w:rsidR="001A394E">
        <w:rPr>
          <w:rFonts w:ascii="Times New Roman" w:hAnsi="Times New Roman"/>
          <w:sz w:val="24"/>
        </w:rPr>
        <w:t>každé</w:t>
      </w:r>
      <w:r w:rsidR="00411FFE" w:rsidRPr="000844DB">
        <w:rPr>
          <w:rFonts w:ascii="Times New Roman" w:hAnsi="Times New Roman"/>
          <w:sz w:val="24"/>
        </w:rPr>
        <w:t xml:space="preserve"> etapy</w:t>
      </w:r>
      <w:r>
        <w:rPr>
          <w:rFonts w:ascii="Times New Roman" w:hAnsi="Times New Roman"/>
          <w:sz w:val="24"/>
        </w:rPr>
        <w:t>.</w:t>
      </w:r>
    </w:p>
    <w:p w14:paraId="60A051A4" w14:textId="031AA683" w:rsidR="000844DB" w:rsidRDefault="000844DB" w:rsidP="000844DB">
      <w:pPr>
        <w:tabs>
          <w:tab w:val="left" w:pos="851"/>
        </w:tabs>
        <w:spacing w:after="120"/>
        <w:ind w:left="851" w:hanging="283"/>
        <w:jc w:val="both"/>
        <w:rPr>
          <w:rFonts w:ascii="Times New Roman" w:hAnsi="Times New Roman"/>
          <w:sz w:val="24"/>
          <w:szCs w:val="24"/>
        </w:rPr>
      </w:pPr>
      <w:r>
        <w:rPr>
          <w:rFonts w:ascii="Times New Roman" w:hAnsi="Times New Roman"/>
          <w:sz w:val="24"/>
        </w:rPr>
        <w:tab/>
      </w:r>
      <w:r w:rsidR="00411FFE">
        <w:rPr>
          <w:rFonts w:ascii="Times New Roman" w:hAnsi="Times New Roman"/>
          <w:sz w:val="24"/>
        </w:rPr>
        <w:t>V rámci každé k</w:t>
      </w:r>
      <w:r w:rsidR="0042001B" w:rsidRPr="00411FFE">
        <w:rPr>
          <w:rFonts w:ascii="Times New Roman" w:hAnsi="Times New Roman"/>
          <w:sz w:val="24"/>
        </w:rPr>
        <w:t>omplexní zkoušk</w:t>
      </w:r>
      <w:r w:rsidR="00411FFE">
        <w:rPr>
          <w:rFonts w:ascii="Times New Roman" w:hAnsi="Times New Roman"/>
          <w:sz w:val="24"/>
        </w:rPr>
        <w:t xml:space="preserve">y bude </w:t>
      </w:r>
      <w:r w:rsidR="00411FFE" w:rsidRPr="00411FFE">
        <w:rPr>
          <w:rFonts w:ascii="Times New Roman" w:hAnsi="Times New Roman"/>
          <w:sz w:val="24"/>
          <w:szCs w:val="24"/>
        </w:rPr>
        <w:t>technologie</w:t>
      </w:r>
      <w:r w:rsidR="00B81552">
        <w:rPr>
          <w:rFonts w:ascii="Times New Roman" w:hAnsi="Times New Roman"/>
          <w:sz w:val="24"/>
          <w:szCs w:val="24"/>
        </w:rPr>
        <w:t xml:space="preserve"> </w:t>
      </w:r>
      <w:r w:rsidR="00356710">
        <w:rPr>
          <w:rFonts w:ascii="Times New Roman" w:hAnsi="Times New Roman"/>
          <w:sz w:val="24"/>
          <w:szCs w:val="24"/>
        </w:rPr>
        <w:t xml:space="preserve">dodaná v rámci </w:t>
      </w:r>
      <w:r w:rsidR="00B81552">
        <w:rPr>
          <w:rFonts w:ascii="Times New Roman" w:hAnsi="Times New Roman"/>
          <w:sz w:val="24"/>
          <w:szCs w:val="24"/>
        </w:rPr>
        <w:t>příslušné</w:t>
      </w:r>
      <w:r w:rsidR="00356710">
        <w:rPr>
          <w:rFonts w:ascii="Times New Roman" w:hAnsi="Times New Roman"/>
          <w:sz w:val="24"/>
          <w:szCs w:val="24"/>
        </w:rPr>
        <w:t xml:space="preserve"> etapy</w:t>
      </w:r>
      <w:r w:rsidR="00B81552">
        <w:rPr>
          <w:rFonts w:ascii="Times New Roman" w:hAnsi="Times New Roman"/>
          <w:sz w:val="24"/>
          <w:szCs w:val="24"/>
        </w:rPr>
        <w:t xml:space="preserve"> uvedena</w:t>
      </w:r>
      <w:r w:rsidR="00356710">
        <w:rPr>
          <w:rFonts w:ascii="Times New Roman" w:hAnsi="Times New Roman"/>
          <w:sz w:val="24"/>
          <w:szCs w:val="24"/>
        </w:rPr>
        <w:t xml:space="preserve"> </w:t>
      </w:r>
      <w:r w:rsidR="00411FFE" w:rsidRPr="00411FFE">
        <w:rPr>
          <w:rFonts w:ascii="Times New Roman" w:hAnsi="Times New Roman"/>
          <w:sz w:val="24"/>
          <w:szCs w:val="24"/>
        </w:rPr>
        <w:t xml:space="preserve">do provozu, odladěn </w:t>
      </w:r>
      <w:r w:rsidR="00411FFE" w:rsidRPr="00411FFE">
        <w:rPr>
          <w:rFonts w:ascii="Times New Roman" w:hAnsi="Times New Roman"/>
          <w:sz w:val="24"/>
        </w:rPr>
        <w:t>uživatelsk</w:t>
      </w:r>
      <w:r w:rsidR="00411FFE">
        <w:rPr>
          <w:rFonts w:ascii="Times New Roman" w:hAnsi="Times New Roman"/>
          <w:sz w:val="24"/>
        </w:rPr>
        <w:t>ý</w:t>
      </w:r>
      <w:r w:rsidR="00411FFE" w:rsidRPr="00411FFE">
        <w:rPr>
          <w:rFonts w:ascii="Times New Roman" w:hAnsi="Times New Roman"/>
          <w:sz w:val="24"/>
          <w:szCs w:val="24"/>
        </w:rPr>
        <w:t xml:space="preserve"> (aplikační) SW na základě provozního stavu technologie a</w:t>
      </w:r>
      <w:r w:rsidR="00411FFE">
        <w:rPr>
          <w:rFonts w:ascii="Times New Roman" w:hAnsi="Times New Roman"/>
          <w:sz w:val="24"/>
          <w:szCs w:val="24"/>
        </w:rPr>
        <w:t xml:space="preserve"> proběhne </w:t>
      </w:r>
      <w:r w:rsidR="00411FFE" w:rsidRPr="00411FFE">
        <w:rPr>
          <w:rFonts w:ascii="Times New Roman" w:hAnsi="Times New Roman"/>
          <w:sz w:val="24"/>
          <w:szCs w:val="24"/>
        </w:rPr>
        <w:t xml:space="preserve">testování SW síťových komunikačních jednotek </w:t>
      </w:r>
      <w:r w:rsidR="000911A5">
        <w:rPr>
          <w:rFonts w:ascii="Times New Roman" w:hAnsi="Times New Roman"/>
          <w:sz w:val="24"/>
          <w:szCs w:val="24"/>
        </w:rPr>
        <w:t xml:space="preserve">a </w:t>
      </w:r>
      <w:r w:rsidR="00411FFE" w:rsidRPr="00411FFE">
        <w:rPr>
          <w:rFonts w:ascii="Times New Roman" w:hAnsi="Times New Roman"/>
          <w:sz w:val="24"/>
          <w:szCs w:val="24"/>
        </w:rPr>
        <w:t>vazeb včetně simulace stavů a reakce řídicího systému na ně</w:t>
      </w:r>
      <w:r w:rsidR="00411FFE">
        <w:rPr>
          <w:rFonts w:ascii="Times New Roman" w:hAnsi="Times New Roman"/>
          <w:sz w:val="24"/>
          <w:szCs w:val="24"/>
        </w:rPr>
        <w:t xml:space="preserve">. </w:t>
      </w:r>
      <w:r w:rsidR="00411FFE">
        <w:rPr>
          <w:rFonts w:ascii="Times New Roman" w:hAnsi="Times New Roman"/>
          <w:sz w:val="24"/>
        </w:rPr>
        <w:t xml:space="preserve">Provedením </w:t>
      </w:r>
      <w:r w:rsidR="00411FFE" w:rsidRPr="00291434">
        <w:rPr>
          <w:rFonts w:ascii="Times New Roman" w:hAnsi="Times New Roman"/>
          <w:sz w:val="24"/>
        </w:rPr>
        <w:t>test</w:t>
      </w:r>
      <w:r w:rsidR="00411FFE">
        <w:rPr>
          <w:rFonts w:ascii="Times New Roman" w:hAnsi="Times New Roman"/>
          <w:sz w:val="24"/>
        </w:rPr>
        <w:t>ů SW se</w:t>
      </w:r>
      <w:r w:rsidR="0021506C">
        <w:rPr>
          <w:rFonts w:ascii="Times New Roman" w:hAnsi="Times New Roman"/>
          <w:sz w:val="24"/>
        </w:rPr>
        <w:t> </w:t>
      </w:r>
      <w:r w:rsidR="00411FFE">
        <w:rPr>
          <w:rFonts w:ascii="Times New Roman" w:hAnsi="Times New Roman"/>
          <w:sz w:val="24"/>
        </w:rPr>
        <w:t>rozumí testování</w:t>
      </w:r>
      <w:r w:rsidR="00411FFE" w:rsidRPr="00291434">
        <w:rPr>
          <w:rFonts w:ascii="Times New Roman" w:hAnsi="Times New Roman"/>
          <w:sz w:val="24"/>
        </w:rPr>
        <w:t xml:space="preserve"> 1:1</w:t>
      </w:r>
      <w:r w:rsidR="00411FFE">
        <w:rPr>
          <w:rFonts w:ascii="Times New Roman" w:hAnsi="Times New Roman"/>
          <w:sz w:val="24"/>
        </w:rPr>
        <w:t xml:space="preserve"> </w:t>
      </w:r>
      <w:r w:rsidR="00411FFE" w:rsidRPr="00291434">
        <w:rPr>
          <w:rFonts w:ascii="Times New Roman" w:hAnsi="Times New Roman"/>
          <w:sz w:val="24"/>
          <w:szCs w:val="24"/>
        </w:rPr>
        <w:t>(</w:t>
      </w:r>
      <w:r w:rsidR="00411FFE" w:rsidRPr="00FB61E3">
        <w:rPr>
          <w:rFonts w:ascii="Times New Roman" w:hAnsi="Times New Roman"/>
          <w:sz w:val="24"/>
          <w:szCs w:val="24"/>
        </w:rPr>
        <w:t>fyzické testování každého jednotlivého datového bodu, kdy bude prověřena správnost zapojení, správnost funkce od prvku až po regulátor, správnost montáže, správné přiřazení dle data listu a ověřeno, že skutečná hodnota nebo stav na</w:t>
      </w:r>
      <w:r w:rsidR="00893CE5">
        <w:rPr>
          <w:rFonts w:ascii="Times New Roman" w:hAnsi="Times New Roman"/>
          <w:sz w:val="24"/>
          <w:szCs w:val="24"/>
        </w:rPr>
        <w:t> </w:t>
      </w:r>
      <w:r w:rsidR="00411FFE" w:rsidRPr="00FB61E3">
        <w:rPr>
          <w:rFonts w:ascii="Times New Roman" w:hAnsi="Times New Roman"/>
          <w:sz w:val="24"/>
          <w:szCs w:val="24"/>
        </w:rPr>
        <w:t xml:space="preserve">technologii odpovídá stavu v regulátoru). </w:t>
      </w:r>
      <w:r w:rsidR="007F07BD" w:rsidRPr="00893CE5">
        <w:rPr>
          <w:rFonts w:ascii="Times New Roman" w:hAnsi="Times New Roman"/>
          <w:b/>
          <w:sz w:val="24"/>
        </w:rPr>
        <w:t>Komplexní zkouška se</w:t>
      </w:r>
      <w:r w:rsidR="00893CE5" w:rsidRPr="00893CE5">
        <w:rPr>
          <w:rFonts w:ascii="Times New Roman" w:hAnsi="Times New Roman"/>
          <w:b/>
          <w:sz w:val="24"/>
        </w:rPr>
        <w:t> </w:t>
      </w:r>
      <w:r w:rsidR="007F07BD" w:rsidRPr="00893CE5">
        <w:rPr>
          <w:rFonts w:ascii="Times New Roman" w:hAnsi="Times New Roman"/>
          <w:b/>
          <w:sz w:val="24"/>
        </w:rPr>
        <w:t>považuje za</w:t>
      </w:r>
      <w:r w:rsidR="00893CE5">
        <w:rPr>
          <w:rFonts w:ascii="Times New Roman" w:hAnsi="Times New Roman"/>
          <w:b/>
          <w:sz w:val="24"/>
        </w:rPr>
        <w:t> </w:t>
      </w:r>
      <w:r w:rsidR="007F07BD" w:rsidRPr="00893CE5">
        <w:rPr>
          <w:rFonts w:ascii="Times New Roman" w:hAnsi="Times New Roman"/>
          <w:b/>
          <w:sz w:val="24"/>
        </w:rPr>
        <w:t>úspěšnou</w:t>
      </w:r>
      <w:r w:rsidR="002F1467" w:rsidRPr="002F1467">
        <w:rPr>
          <w:rFonts w:ascii="Times New Roman" w:hAnsi="Times New Roman"/>
          <w:sz w:val="24"/>
        </w:rPr>
        <w:t>,</w:t>
      </w:r>
      <w:r w:rsidR="007F07BD">
        <w:rPr>
          <w:rFonts w:ascii="Times New Roman" w:hAnsi="Times New Roman"/>
          <w:sz w:val="24"/>
        </w:rPr>
        <w:t xml:space="preserve"> pokud prokáže, že plnění</w:t>
      </w:r>
      <w:r w:rsidR="004F5855">
        <w:rPr>
          <w:rFonts w:ascii="Times New Roman" w:hAnsi="Times New Roman"/>
          <w:sz w:val="24"/>
        </w:rPr>
        <w:t xml:space="preserve"> provedené</w:t>
      </w:r>
      <w:r w:rsidR="00356710">
        <w:rPr>
          <w:rFonts w:ascii="Times New Roman" w:hAnsi="Times New Roman"/>
          <w:sz w:val="24"/>
        </w:rPr>
        <w:t xml:space="preserve"> v rámci příslušné etapy </w:t>
      </w:r>
      <w:r w:rsidR="00943836">
        <w:rPr>
          <w:rFonts w:ascii="Times New Roman" w:hAnsi="Times New Roman"/>
          <w:sz w:val="24"/>
        </w:rPr>
        <w:t>nevykazuje žádnou funkční vadu, která by bránila řádnému fungování</w:t>
      </w:r>
      <w:r w:rsidR="002F1467">
        <w:rPr>
          <w:rFonts w:ascii="Times New Roman" w:hAnsi="Times New Roman"/>
          <w:sz w:val="24"/>
        </w:rPr>
        <w:t xml:space="preserve"> </w:t>
      </w:r>
      <w:r w:rsidR="00181C4A">
        <w:rPr>
          <w:rFonts w:ascii="Times New Roman" w:hAnsi="Times New Roman"/>
          <w:sz w:val="24"/>
        </w:rPr>
        <w:t>dodaného plnění</w:t>
      </w:r>
      <w:r w:rsidR="00243EAF">
        <w:rPr>
          <w:rFonts w:ascii="Times New Roman" w:hAnsi="Times New Roman"/>
          <w:sz w:val="24"/>
        </w:rPr>
        <w:t xml:space="preserve"> v rámci dané etapy</w:t>
      </w:r>
      <w:r w:rsidR="007F07BD">
        <w:rPr>
          <w:rFonts w:ascii="Times New Roman" w:hAnsi="Times New Roman"/>
          <w:sz w:val="24"/>
        </w:rPr>
        <w:t>.</w:t>
      </w:r>
      <w:r w:rsidR="001A6218">
        <w:rPr>
          <w:rFonts w:ascii="Times New Roman" w:hAnsi="Times New Roman"/>
          <w:sz w:val="24"/>
          <w:szCs w:val="24"/>
        </w:rPr>
        <w:t xml:space="preserve"> </w:t>
      </w:r>
      <w:r w:rsidR="00411FFE" w:rsidRPr="005A7196">
        <w:rPr>
          <w:rFonts w:ascii="Times New Roman" w:hAnsi="Times New Roman"/>
          <w:sz w:val="24"/>
          <w:szCs w:val="24"/>
        </w:rPr>
        <w:t>O</w:t>
      </w:r>
      <w:r w:rsidR="00893CE5">
        <w:rPr>
          <w:rFonts w:ascii="Times New Roman" w:hAnsi="Times New Roman"/>
          <w:sz w:val="24"/>
          <w:szCs w:val="24"/>
        </w:rPr>
        <w:t> </w:t>
      </w:r>
      <w:r w:rsidR="00411FFE" w:rsidRPr="005A7196">
        <w:rPr>
          <w:rFonts w:ascii="Times New Roman" w:hAnsi="Times New Roman"/>
          <w:sz w:val="24"/>
          <w:szCs w:val="24"/>
        </w:rPr>
        <w:t xml:space="preserve">výsledku </w:t>
      </w:r>
      <w:r w:rsidR="00411FFE">
        <w:rPr>
          <w:rFonts w:ascii="Times New Roman" w:hAnsi="Times New Roman"/>
          <w:sz w:val="24"/>
          <w:szCs w:val="24"/>
        </w:rPr>
        <w:t xml:space="preserve">komplexní zkoušky </w:t>
      </w:r>
      <w:r w:rsidR="00411FFE" w:rsidRPr="005A7196">
        <w:rPr>
          <w:rFonts w:ascii="Times New Roman" w:hAnsi="Times New Roman"/>
          <w:sz w:val="24"/>
          <w:szCs w:val="24"/>
        </w:rPr>
        <w:t xml:space="preserve">bude sepsán protokol, který podepíše </w:t>
      </w:r>
      <w:r w:rsidR="004337E8">
        <w:rPr>
          <w:rFonts w:ascii="Times New Roman" w:hAnsi="Times New Roman"/>
          <w:sz w:val="24"/>
          <w:szCs w:val="24"/>
        </w:rPr>
        <w:t>pověřená</w:t>
      </w:r>
      <w:r w:rsidR="00943836">
        <w:rPr>
          <w:rFonts w:ascii="Times New Roman" w:hAnsi="Times New Roman"/>
          <w:sz w:val="24"/>
          <w:szCs w:val="24"/>
        </w:rPr>
        <w:t xml:space="preserve"> osob</w:t>
      </w:r>
      <w:r w:rsidR="004337E8">
        <w:rPr>
          <w:rFonts w:ascii="Times New Roman" w:hAnsi="Times New Roman"/>
          <w:sz w:val="24"/>
          <w:szCs w:val="24"/>
        </w:rPr>
        <w:t>a</w:t>
      </w:r>
      <w:r w:rsidR="00943836">
        <w:rPr>
          <w:rFonts w:ascii="Times New Roman" w:hAnsi="Times New Roman"/>
          <w:sz w:val="24"/>
          <w:szCs w:val="24"/>
        </w:rPr>
        <w:t xml:space="preserve"> za</w:t>
      </w:r>
      <w:r w:rsidR="00893CE5">
        <w:rPr>
          <w:rFonts w:ascii="Times New Roman" w:hAnsi="Times New Roman"/>
          <w:sz w:val="24"/>
          <w:szCs w:val="24"/>
        </w:rPr>
        <w:t> </w:t>
      </w:r>
      <w:r w:rsidR="00943836">
        <w:rPr>
          <w:rFonts w:ascii="Times New Roman" w:hAnsi="Times New Roman"/>
          <w:sz w:val="24"/>
          <w:szCs w:val="24"/>
        </w:rPr>
        <w:t>zhotovitele a dvě pověřené osoby za</w:t>
      </w:r>
      <w:r w:rsidR="0021506C">
        <w:rPr>
          <w:rFonts w:ascii="Times New Roman" w:hAnsi="Times New Roman"/>
          <w:sz w:val="24"/>
          <w:szCs w:val="24"/>
        </w:rPr>
        <w:t> </w:t>
      </w:r>
      <w:r w:rsidR="00943836">
        <w:rPr>
          <w:rFonts w:ascii="Times New Roman" w:hAnsi="Times New Roman"/>
          <w:sz w:val="24"/>
          <w:szCs w:val="24"/>
        </w:rPr>
        <w:t>objednatele</w:t>
      </w:r>
      <w:r w:rsidR="00843BED">
        <w:rPr>
          <w:rFonts w:ascii="Times New Roman" w:hAnsi="Times New Roman"/>
          <w:sz w:val="24"/>
          <w:szCs w:val="24"/>
        </w:rPr>
        <w:t>.</w:t>
      </w:r>
    </w:p>
    <w:p w14:paraId="7EC4DD49" w14:textId="152AEAAE" w:rsidR="000844DB" w:rsidRPr="004F5855" w:rsidRDefault="00843BED" w:rsidP="009019E4">
      <w:pPr>
        <w:pStyle w:val="Odstavecseseznamem"/>
        <w:numPr>
          <w:ilvl w:val="2"/>
          <w:numId w:val="9"/>
        </w:numPr>
        <w:tabs>
          <w:tab w:val="left" w:pos="851"/>
        </w:tabs>
        <w:spacing w:after="120"/>
        <w:ind w:hanging="1914"/>
        <w:jc w:val="both"/>
        <w:rPr>
          <w:rFonts w:ascii="Times New Roman" w:hAnsi="Times New Roman"/>
          <w:sz w:val="24"/>
          <w:szCs w:val="24"/>
        </w:rPr>
      </w:pPr>
      <w:r>
        <w:rPr>
          <w:rFonts w:ascii="Times New Roman" w:hAnsi="Times New Roman"/>
          <w:sz w:val="24"/>
        </w:rPr>
        <w:t>V</w:t>
      </w:r>
      <w:r w:rsidR="00B262B7" w:rsidRPr="004F5855">
        <w:rPr>
          <w:rFonts w:ascii="Times New Roman" w:hAnsi="Times New Roman"/>
          <w:sz w:val="24"/>
        </w:rPr>
        <w:t>ýchozí revize el</w:t>
      </w:r>
      <w:r w:rsidR="005B59FF">
        <w:rPr>
          <w:rFonts w:ascii="Times New Roman" w:hAnsi="Times New Roman"/>
          <w:sz w:val="24"/>
        </w:rPr>
        <w:t>ektrických</w:t>
      </w:r>
      <w:r w:rsidR="00B262B7" w:rsidRPr="004F5855">
        <w:rPr>
          <w:rFonts w:ascii="Times New Roman" w:hAnsi="Times New Roman"/>
          <w:sz w:val="24"/>
        </w:rPr>
        <w:t xml:space="preserve"> zařízení</w:t>
      </w:r>
      <w:r>
        <w:rPr>
          <w:rFonts w:ascii="Times New Roman" w:hAnsi="Times New Roman"/>
          <w:sz w:val="24"/>
        </w:rPr>
        <w:t>.</w:t>
      </w:r>
      <w:r w:rsidR="00B262B7" w:rsidRPr="004F5855">
        <w:rPr>
          <w:rFonts w:ascii="Times New Roman" w:hAnsi="Times New Roman"/>
          <w:sz w:val="24"/>
        </w:rPr>
        <w:t xml:space="preserve"> </w:t>
      </w:r>
    </w:p>
    <w:p w14:paraId="1696C9E3" w14:textId="319FE47D" w:rsidR="000844DB" w:rsidRPr="000844DB" w:rsidRDefault="00843BED" w:rsidP="009019E4">
      <w:pPr>
        <w:pStyle w:val="Odstavecseseznamem"/>
        <w:numPr>
          <w:ilvl w:val="2"/>
          <w:numId w:val="9"/>
        </w:numPr>
        <w:tabs>
          <w:tab w:val="left" w:pos="851"/>
        </w:tabs>
        <w:spacing w:after="120"/>
        <w:ind w:left="851" w:hanging="425"/>
        <w:jc w:val="both"/>
        <w:rPr>
          <w:rFonts w:ascii="Times New Roman" w:hAnsi="Times New Roman"/>
          <w:sz w:val="24"/>
          <w:szCs w:val="24"/>
        </w:rPr>
      </w:pPr>
      <w:r>
        <w:rPr>
          <w:rFonts w:ascii="Times New Roman" w:hAnsi="Times New Roman"/>
          <w:sz w:val="24"/>
        </w:rPr>
        <w:t>Z</w:t>
      </w:r>
      <w:r w:rsidR="00DF25E9" w:rsidRPr="000844DB">
        <w:rPr>
          <w:rFonts w:ascii="Times New Roman" w:hAnsi="Times New Roman"/>
          <w:sz w:val="24"/>
        </w:rPr>
        <w:t xml:space="preserve">pracování </w:t>
      </w:r>
      <w:r w:rsidR="00C32A6A" w:rsidRPr="000844DB">
        <w:rPr>
          <w:rFonts w:ascii="Times New Roman" w:hAnsi="Times New Roman"/>
          <w:sz w:val="24"/>
        </w:rPr>
        <w:t xml:space="preserve">dokumentace </w:t>
      </w:r>
      <w:r w:rsidR="00DF25E9" w:rsidRPr="000844DB">
        <w:rPr>
          <w:rFonts w:ascii="Times New Roman" w:hAnsi="Times New Roman"/>
          <w:sz w:val="24"/>
        </w:rPr>
        <w:t xml:space="preserve">skutečného </w:t>
      </w:r>
      <w:r w:rsidR="003D50D9" w:rsidRPr="000844DB">
        <w:rPr>
          <w:rFonts w:ascii="Times New Roman" w:hAnsi="Times New Roman"/>
          <w:sz w:val="24"/>
        </w:rPr>
        <w:t>prov</w:t>
      </w:r>
      <w:r w:rsidR="003D50D9">
        <w:rPr>
          <w:rFonts w:ascii="Times New Roman" w:hAnsi="Times New Roman"/>
          <w:sz w:val="24"/>
        </w:rPr>
        <w:t>edení</w:t>
      </w:r>
      <w:r w:rsidR="003D50D9" w:rsidRPr="000844DB">
        <w:rPr>
          <w:rFonts w:ascii="Times New Roman" w:hAnsi="Times New Roman"/>
          <w:sz w:val="24"/>
        </w:rPr>
        <w:t xml:space="preserve"> </w:t>
      </w:r>
      <w:r w:rsidR="00E4773D" w:rsidRPr="000844DB">
        <w:rPr>
          <w:rFonts w:ascii="Times New Roman" w:hAnsi="Times New Roman"/>
          <w:sz w:val="24"/>
        </w:rPr>
        <w:t>stavby</w:t>
      </w:r>
      <w:r w:rsidR="00FA4550" w:rsidRPr="000844DB">
        <w:rPr>
          <w:rFonts w:ascii="Times New Roman" w:hAnsi="Times New Roman"/>
          <w:sz w:val="24"/>
        </w:rPr>
        <w:t xml:space="preserve"> v</w:t>
      </w:r>
      <w:r w:rsidR="00FB61E3" w:rsidRPr="000844DB">
        <w:rPr>
          <w:rFonts w:ascii="Times New Roman" w:hAnsi="Times New Roman"/>
          <w:sz w:val="24"/>
        </w:rPr>
        <w:t xml:space="preserve"> počtu vyhotovení a podobě </w:t>
      </w:r>
      <w:r w:rsidR="001A6218" w:rsidRPr="000844DB">
        <w:rPr>
          <w:rFonts w:ascii="Times New Roman" w:hAnsi="Times New Roman"/>
          <w:sz w:val="24"/>
        </w:rPr>
        <w:t>viz</w:t>
      </w:r>
      <w:r w:rsidR="00FB61E3" w:rsidRPr="000844DB">
        <w:rPr>
          <w:rFonts w:ascii="Times New Roman" w:hAnsi="Times New Roman"/>
          <w:sz w:val="24"/>
        </w:rPr>
        <w:t xml:space="preserve"> </w:t>
      </w:r>
      <w:r w:rsidR="00FA4550" w:rsidRPr="000844DB">
        <w:rPr>
          <w:rFonts w:ascii="Times New Roman" w:hAnsi="Times New Roman"/>
          <w:sz w:val="24"/>
        </w:rPr>
        <w:t xml:space="preserve">písm. </w:t>
      </w:r>
      <w:r w:rsidR="00F91BA2">
        <w:rPr>
          <w:rFonts w:ascii="Times New Roman" w:hAnsi="Times New Roman"/>
          <w:sz w:val="24"/>
        </w:rPr>
        <w:t>a</w:t>
      </w:r>
      <w:r w:rsidR="00FA4550" w:rsidRPr="000844DB">
        <w:rPr>
          <w:rFonts w:ascii="Times New Roman" w:hAnsi="Times New Roman"/>
          <w:sz w:val="24"/>
        </w:rPr>
        <w:t>) tohoto odstavce</w:t>
      </w:r>
      <w:r>
        <w:rPr>
          <w:rFonts w:ascii="Times New Roman" w:hAnsi="Times New Roman"/>
          <w:sz w:val="24"/>
        </w:rPr>
        <w:t>.</w:t>
      </w:r>
      <w:r w:rsidR="00E4773D" w:rsidRPr="000844DB">
        <w:rPr>
          <w:rFonts w:ascii="Times New Roman" w:hAnsi="Times New Roman"/>
          <w:sz w:val="24"/>
        </w:rPr>
        <w:t xml:space="preserve"> </w:t>
      </w:r>
    </w:p>
    <w:p w14:paraId="75AEAE00" w14:textId="3C1C480D" w:rsidR="000844DB" w:rsidRPr="007E7050" w:rsidRDefault="00843BED" w:rsidP="009019E4">
      <w:pPr>
        <w:pStyle w:val="Odstavecseseznamem"/>
        <w:numPr>
          <w:ilvl w:val="2"/>
          <w:numId w:val="9"/>
        </w:numPr>
        <w:tabs>
          <w:tab w:val="left" w:pos="851"/>
        </w:tabs>
        <w:spacing w:after="120"/>
        <w:ind w:left="851" w:hanging="425"/>
        <w:jc w:val="both"/>
        <w:rPr>
          <w:rFonts w:ascii="Times New Roman" w:hAnsi="Times New Roman"/>
          <w:sz w:val="24"/>
          <w:szCs w:val="24"/>
        </w:rPr>
      </w:pPr>
      <w:r>
        <w:rPr>
          <w:rFonts w:ascii="Times New Roman" w:hAnsi="Times New Roman"/>
          <w:sz w:val="24"/>
        </w:rPr>
        <w:t>P</w:t>
      </w:r>
      <w:r w:rsidR="00F8004D" w:rsidRPr="007E7050">
        <w:rPr>
          <w:rFonts w:ascii="Times New Roman" w:hAnsi="Times New Roman"/>
          <w:sz w:val="24"/>
        </w:rPr>
        <w:t>rovedení všech regulačních úkonů popř. jiných úkonů, jej</w:t>
      </w:r>
      <w:r w:rsidR="004F5855" w:rsidRPr="007E7050">
        <w:rPr>
          <w:rFonts w:ascii="Times New Roman" w:hAnsi="Times New Roman"/>
          <w:sz w:val="24"/>
        </w:rPr>
        <w:t>ichž potřeba se ukáže v průběhu</w:t>
      </w:r>
      <w:r w:rsidR="001A6218" w:rsidRPr="007E7050">
        <w:rPr>
          <w:rFonts w:ascii="Times New Roman" w:hAnsi="Times New Roman"/>
          <w:sz w:val="24"/>
        </w:rPr>
        <w:t xml:space="preserve"> </w:t>
      </w:r>
      <w:r w:rsidR="0071510A" w:rsidRPr="007E7050">
        <w:rPr>
          <w:rFonts w:ascii="Times New Roman" w:hAnsi="Times New Roman"/>
          <w:sz w:val="24"/>
        </w:rPr>
        <w:t>zkoušek</w:t>
      </w:r>
      <w:r>
        <w:rPr>
          <w:rFonts w:ascii="Times New Roman" w:hAnsi="Times New Roman"/>
          <w:sz w:val="24"/>
        </w:rPr>
        <w:t>.</w:t>
      </w:r>
    </w:p>
    <w:p w14:paraId="1DC3691C" w14:textId="00307924" w:rsidR="003365DA" w:rsidRPr="007E7050" w:rsidRDefault="000911A5" w:rsidP="009019E4">
      <w:pPr>
        <w:pStyle w:val="Odstavecseseznamem"/>
        <w:numPr>
          <w:ilvl w:val="2"/>
          <w:numId w:val="9"/>
        </w:numPr>
        <w:tabs>
          <w:tab w:val="left" w:pos="851"/>
        </w:tabs>
        <w:spacing w:after="120"/>
        <w:ind w:left="851" w:hanging="425"/>
        <w:jc w:val="both"/>
        <w:rPr>
          <w:rFonts w:ascii="Times New Roman" w:hAnsi="Times New Roman"/>
          <w:sz w:val="24"/>
          <w:szCs w:val="24"/>
        </w:rPr>
      </w:pPr>
      <w:r>
        <w:rPr>
          <w:rFonts w:ascii="Times New Roman" w:hAnsi="Times New Roman"/>
          <w:sz w:val="24"/>
          <w:szCs w:val="24"/>
        </w:rPr>
        <w:t>Doplnění nebo v</w:t>
      </w:r>
      <w:r w:rsidR="00623E8B" w:rsidRPr="007E7050">
        <w:rPr>
          <w:rFonts w:ascii="Times New Roman" w:hAnsi="Times New Roman"/>
          <w:sz w:val="24"/>
          <w:szCs w:val="24"/>
        </w:rPr>
        <w:t>ýměnu teplotních</w:t>
      </w:r>
      <w:r>
        <w:rPr>
          <w:rFonts w:ascii="Times New Roman" w:hAnsi="Times New Roman"/>
          <w:sz w:val="24"/>
          <w:szCs w:val="24"/>
        </w:rPr>
        <w:t>,</w:t>
      </w:r>
      <w:r w:rsidR="003431C7">
        <w:rPr>
          <w:rFonts w:ascii="Times New Roman" w:hAnsi="Times New Roman"/>
          <w:sz w:val="24"/>
          <w:szCs w:val="24"/>
        </w:rPr>
        <w:t xml:space="preserve"> t</w:t>
      </w:r>
      <w:r w:rsidR="00594542">
        <w:rPr>
          <w:rFonts w:ascii="Times New Roman" w:hAnsi="Times New Roman"/>
          <w:sz w:val="24"/>
          <w:szCs w:val="24"/>
        </w:rPr>
        <w:t>l</w:t>
      </w:r>
      <w:r w:rsidR="003431C7">
        <w:rPr>
          <w:rFonts w:ascii="Times New Roman" w:hAnsi="Times New Roman"/>
          <w:sz w:val="24"/>
          <w:szCs w:val="24"/>
        </w:rPr>
        <w:t>a</w:t>
      </w:r>
      <w:r w:rsidR="00594542">
        <w:rPr>
          <w:rFonts w:ascii="Times New Roman" w:hAnsi="Times New Roman"/>
          <w:sz w:val="24"/>
          <w:szCs w:val="24"/>
        </w:rPr>
        <w:t>kových</w:t>
      </w:r>
      <w:r>
        <w:rPr>
          <w:rFonts w:ascii="Times New Roman" w:hAnsi="Times New Roman"/>
          <w:sz w:val="24"/>
          <w:szCs w:val="24"/>
        </w:rPr>
        <w:t xml:space="preserve"> a dalších</w:t>
      </w:r>
      <w:r w:rsidR="00594542">
        <w:rPr>
          <w:rFonts w:ascii="Times New Roman" w:hAnsi="Times New Roman"/>
          <w:sz w:val="24"/>
          <w:szCs w:val="24"/>
        </w:rPr>
        <w:t xml:space="preserve"> </w:t>
      </w:r>
      <w:r w:rsidR="00623E8B" w:rsidRPr="007E7050">
        <w:rPr>
          <w:rFonts w:ascii="Times New Roman" w:hAnsi="Times New Roman"/>
          <w:sz w:val="24"/>
          <w:szCs w:val="24"/>
        </w:rPr>
        <w:t>čidel</w:t>
      </w:r>
      <w:r>
        <w:rPr>
          <w:rFonts w:ascii="Times New Roman" w:hAnsi="Times New Roman"/>
          <w:sz w:val="24"/>
          <w:szCs w:val="24"/>
        </w:rPr>
        <w:t xml:space="preserve"> nebo periferií dle specifikace v příloze č. 1 </w:t>
      </w:r>
      <w:r w:rsidR="000C7E81">
        <w:rPr>
          <w:rFonts w:ascii="Times New Roman" w:hAnsi="Times New Roman"/>
          <w:sz w:val="24"/>
          <w:szCs w:val="24"/>
        </w:rPr>
        <w:t xml:space="preserve">a v příloze č. 2 </w:t>
      </w:r>
      <w:r>
        <w:rPr>
          <w:rFonts w:ascii="Times New Roman" w:hAnsi="Times New Roman"/>
          <w:sz w:val="24"/>
          <w:szCs w:val="24"/>
        </w:rPr>
        <w:t xml:space="preserve">této smlouvy </w:t>
      </w:r>
      <w:r w:rsidR="00243EAF" w:rsidRPr="007E7050">
        <w:rPr>
          <w:rFonts w:ascii="Times New Roman" w:hAnsi="Times New Roman"/>
          <w:sz w:val="24"/>
          <w:szCs w:val="24"/>
        </w:rPr>
        <w:t>včetně</w:t>
      </w:r>
      <w:r w:rsidR="00623E8B" w:rsidRPr="007E7050">
        <w:rPr>
          <w:rFonts w:ascii="Times New Roman" w:hAnsi="Times New Roman"/>
          <w:sz w:val="24"/>
          <w:szCs w:val="24"/>
        </w:rPr>
        <w:t xml:space="preserve"> jejich </w:t>
      </w:r>
      <w:r w:rsidR="00243EAF" w:rsidRPr="007E7050">
        <w:rPr>
          <w:rFonts w:ascii="Times New Roman" w:hAnsi="Times New Roman"/>
          <w:sz w:val="24"/>
          <w:szCs w:val="24"/>
        </w:rPr>
        <w:t>dodá</w:t>
      </w:r>
      <w:r w:rsidR="00623E8B" w:rsidRPr="007E7050">
        <w:rPr>
          <w:rFonts w:ascii="Times New Roman" w:hAnsi="Times New Roman"/>
          <w:sz w:val="24"/>
          <w:szCs w:val="24"/>
        </w:rPr>
        <w:t>vky</w:t>
      </w:r>
      <w:r w:rsidR="00243EAF" w:rsidRPr="007E7050">
        <w:rPr>
          <w:rFonts w:ascii="Times New Roman" w:hAnsi="Times New Roman"/>
          <w:sz w:val="24"/>
          <w:szCs w:val="24"/>
        </w:rPr>
        <w:t xml:space="preserve">, zapojení a </w:t>
      </w:r>
      <w:r w:rsidR="003365DA" w:rsidRPr="007E7050">
        <w:rPr>
          <w:rFonts w:ascii="Times New Roman" w:hAnsi="Times New Roman"/>
          <w:sz w:val="24"/>
          <w:szCs w:val="24"/>
        </w:rPr>
        <w:t>zprovoznění</w:t>
      </w:r>
      <w:r w:rsidR="00843BED">
        <w:rPr>
          <w:rFonts w:ascii="Times New Roman" w:hAnsi="Times New Roman"/>
          <w:sz w:val="24"/>
          <w:szCs w:val="24"/>
        </w:rPr>
        <w:t>.</w:t>
      </w:r>
    </w:p>
    <w:p w14:paraId="6E2BEFD6" w14:textId="4F67B5C3" w:rsidR="0039355B" w:rsidRPr="000844DB" w:rsidRDefault="00843BED" w:rsidP="009019E4">
      <w:pPr>
        <w:pStyle w:val="Odstavecseseznamem"/>
        <w:numPr>
          <w:ilvl w:val="2"/>
          <w:numId w:val="9"/>
        </w:numPr>
        <w:tabs>
          <w:tab w:val="left" w:pos="851"/>
        </w:tabs>
        <w:spacing w:after="120"/>
        <w:ind w:left="851" w:hanging="425"/>
        <w:jc w:val="both"/>
        <w:rPr>
          <w:rFonts w:ascii="Times New Roman" w:hAnsi="Times New Roman"/>
          <w:sz w:val="24"/>
          <w:szCs w:val="24"/>
        </w:rPr>
      </w:pPr>
      <w:r>
        <w:rPr>
          <w:rFonts w:ascii="Times New Roman" w:hAnsi="Times New Roman"/>
          <w:sz w:val="24"/>
          <w:szCs w:val="24"/>
        </w:rPr>
        <w:t>P</w:t>
      </w:r>
      <w:r w:rsidR="008A34EF" w:rsidRPr="000844DB">
        <w:rPr>
          <w:rFonts w:ascii="Times New Roman" w:hAnsi="Times New Roman"/>
          <w:sz w:val="24"/>
          <w:szCs w:val="24"/>
        </w:rPr>
        <w:t>ředání</w:t>
      </w:r>
      <w:r w:rsidR="0039355B" w:rsidRPr="000844DB">
        <w:rPr>
          <w:rFonts w:ascii="Times New Roman" w:hAnsi="Times New Roman"/>
          <w:sz w:val="24"/>
          <w:szCs w:val="24"/>
        </w:rPr>
        <w:t xml:space="preserve"> dokumentace nutn</w:t>
      </w:r>
      <w:r w:rsidR="008A34EF" w:rsidRPr="000844DB">
        <w:rPr>
          <w:rFonts w:ascii="Times New Roman" w:hAnsi="Times New Roman"/>
          <w:sz w:val="24"/>
          <w:szCs w:val="24"/>
        </w:rPr>
        <w:t>é</w:t>
      </w:r>
      <w:r w:rsidR="0039355B" w:rsidRPr="000844DB">
        <w:rPr>
          <w:rFonts w:ascii="Times New Roman" w:hAnsi="Times New Roman"/>
          <w:sz w:val="24"/>
          <w:szCs w:val="24"/>
        </w:rPr>
        <w:t xml:space="preserve"> k</w:t>
      </w:r>
      <w:r w:rsidR="008A34EF" w:rsidRPr="000844DB">
        <w:rPr>
          <w:rFonts w:ascii="Times New Roman" w:hAnsi="Times New Roman"/>
          <w:sz w:val="24"/>
          <w:szCs w:val="24"/>
        </w:rPr>
        <w:t> provozu a užívání</w:t>
      </w:r>
      <w:r w:rsidR="0039355B" w:rsidRPr="000844DB">
        <w:rPr>
          <w:rFonts w:ascii="Times New Roman" w:hAnsi="Times New Roman"/>
          <w:sz w:val="24"/>
          <w:szCs w:val="24"/>
        </w:rPr>
        <w:t xml:space="preserve"> </w:t>
      </w:r>
      <w:r w:rsidR="00232D35" w:rsidRPr="000844DB">
        <w:rPr>
          <w:rFonts w:ascii="Times New Roman" w:hAnsi="Times New Roman"/>
          <w:sz w:val="24"/>
          <w:szCs w:val="24"/>
        </w:rPr>
        <w:t>díla</w:t>
      </w:r>
      <w:r w:rsidR="0039355B" w:rsidRPr="000844DB">
        <w:rPr>
          <w:rFonts w:ascii="Times New Roman" w:hAnsi="Times New Roman"/>
          <w:sz w:val="24"/>
          <w:szCs w:val="24"/>
        </w:rPr>
        <w:t>, vypracování a předání dokladů prokazujících splnění všech požadavků na dílo podle příslušných platných právních předpisů České republiky, včetně právních předpisů E</w:t>
      </w:r>
      <w:r w:rsidR="001A6218" w:rsidRPr="000844DB">
        <w:rPr>
          <w:rFonts w:ascii="Times New Roman" w:hAnsi="Times New Roman"/>
          <w:sz w:val="24"/>
          <w:szCs w:val="24"/>
        </w:rPr>
        <w:t>vropské unie</w:t>
      </w:r>
      <w:r w:rsidR="0039355B" w:rsidRPr="000844DB">
        <w:rPr>
          <w:rFonts w:ascii="Times New Roman" w:hAnsi="Times New Roman"/>
          <w:sz w:val="24"/>
          <w:szCs w:val="24"/>
        </w:rPr>
        <w:t xml:space="preserve"> závazných v České republice, platných ČSN a EN a dalších předpisů vztahujících se</w:t>
      </w:r>
      <w:r w:rsidR="00D0127A">
        <w:rPr>
          <w:rFonts w:ascii="Times New Roman" w:hAnsi="Times New Roman"/>
          <w:sz w:val="24"/>
          <w:szCs w:val="24"/>
        </w:rPr>
        <w:t> </w:t>
      </w:r>
      <w:r w:rsidR="0039355B" w:rsidRPr="000844DB">
        <w:rPr>
          <w:rFonts w:ascii="Times New Roman" w:hAnsi="Times New Roman"/>
          <w:sz w:val="24"/>
          <w:szCs w:val="24"/>
        </w:rPr>
        <w:t xml:space="preserve">k předmětu díla, a to v českém jazyce ve </w:t>
      </w:r>
      <w:r w:rsidR="000871DA" w:rsidRPr="004F5855">
        <w:rPr>
          <w:rFonts w:ascii="Times New Roman" w:hAnsi="Times New Roman"/>
          <w:sz w:val="24"/>
          <w:szCs w:val="24"/>
        </w:rPr>
        <w:t>3</w:t>
      </w:r>
      <w:r w:rsidR="00A56334" w:rsidRPr="004F5855">
        <w:rPr>
          <w:rFonts w:ascii="Times New Roman" w:hAnsi="Times New Roman"/>
          <w:sz w:val="24"/>
          <w:szCs w:val="24"/>
        </w:rPr>
        <w:t xml:space="preserve"> vyhotovení</w:t>
      </w:r>
      <w:r w:rsidR="000871DA" w:rsidRPr="004F5855">
        <w:rPr>
          <w:rFonts w:ascii="Times New Roman" w:hAnsi="Times New Roman"/>
          <w:sz w:val="24"/>
          <w:szCs w:val="24"/>
        </w:rPr>
        <w:t>ch</w:t>
      </w:r>
      <w:r w:rsidR="0039355B" w:rsidRPr="000844DB">
        <w:rPr>
          <w:rFonts w:ascii="Times New Roman" w:hAnsi="Times New Roman"/>
          <w:sz w:val="24"/>
          <w:szCs w:val="24"/>
        </w:rPr>
        <w:t xml:space="preserve"> </w:t>
      </w:r>
      <w:r w:rsidR="000871DA" w:rsidRPr="000844DB">
        <w:rPr>
          <w:rFonts w:ascii="Times New Roman" w:hAnsi="Times New Roman"/>
          <w:sz w:val="24"/>
          <w:szCs w:val="24"/>
        </w:rPr>
        <w:t>(</w:t>
      </w:r>
      <w:r w:rsidR="0039355B" w:rsidRPr="000844DB">
        <w:rPr>
          <w:rFonts w:ascii="Times New Roman" w:hAnsi="Times New Roman"/>
          <w:sz w:val="24"/>
          <w:szCs w:val="24"/>
        </w:rPr>
        <w:t xml:space="preserve">1x originál, </w:t>
      </w:r>
      <w:r w:rsidR="00343C10" w:rsidRPr="000844DB">
        <w:rPr>
          <w:rFonts w:ascii="Times New Roman" w:hAnsi="Times New Roman"/>
          <w:sz w:val="24"/>
          <w:szCs w:val="24"/>
        </w:rPr>
        <w:t>2</w:t>
      </w:r>
      <w:r w:rsidR="00B231C2" w:rsidRPr="000844DB">
        <w:rPr>
          <w:rFonts w:ascii="Times New Roman" w:hAnsi="Times New Roman"/>
          <w:sz w:val="24"/>
          <w:szCs w:val="24"/>
        </w:rPr>
        <w:t xml:space="preserve"> </w:t>
      </w:r>
      <w:r w:rsidR="0039355B" w:rsidRPr="000844DB">
        <w:rPr>
          <w:rFonts w:ascii="Times New Roman" w:hAnsi="Times New Roman"/>
          <w:sz w:val="24"/>
          <w:szCs w:val="24"/>
        </w:rPr>
        <w:t>kopie)</w:t>
      </w:r>
      <w:r w:rsidR="000871DA" w:rsidRPr="000844DB">
        <w:rPr>
          <w:rFonts w:ascii="Times New Roman" w:hAnsi="Times New Roman"/>
          <w:sz w:val="24"/>
          <w:szCs w:val="24"/>
        </w:rPr>
        <w:t>, nedohodnou-li se</w:t>
      </w:r>
      <w:r w:rsidR="0021506C">
        <w:rPr>
          <w:rFonts w:ascii="Times New Roman" w:hAnsi="Times New Roman"/>
          <w:sz w:val="24"/>
          <w:szCs w:val="24"/>
        </w:rPr>
        <w:t> </w:t>
      </w:r>
      <w:r w:rsidR="000871DA" w:rsidRPr="000844DB">
        <w:rPr>
          <w:rFonts w:ascii="Times New Roman" w:hAnsi="Times New Roman"/>
          <w:sz w:val="24"/>
          <w:szCs w:val="24"/>
        </w:rPr>
        <w:t>pověřené osoby smluvních stran jinak</w:t>
      </w:r>
      <w:r>
        <w:rPr>
          <w:rFonts w:ascii="Times New Roman" w:hAnsi="Times New Roman"/>
          <w:sz w:val="24"/>
          <w:szCs w:val="24"/>
        </w:rPr>
        <w:t>.</w:t>
      </w:r>
      <w:r w:rsidR="00511838" w:rsidRPr="000844DB">
        <w:rPr>
          <w:rFonts w:ascii="Times New Roman" w:hAnsi="Times New Roman"/>
          <w:sz w:val="24"/>
          <w:szCs w:val="24"/>
        </w:rPr>
        <w:t xml:space="preserve"> </w:t>
      </w:r>
    </w:p>
    <w:p w14:paraId="269CE326" w14:textId="77777777" w:rsidR="0039355B" w:rsidRPr="0039355B" w:rsidRDefault="00343C94" w:rsidP="000844DB">
      <w:pPr>
        <w:tabs>
          <w:tab w:val="num" w:pos="1134"/>
        </w:tabs>
        <w:spacing w:before="60"/>
        <w:ind w:left="1134" w:hanging="283"/>
        <w:jc w:val="both"/>
        <w:rPr>
          <w:rFonts w:ascii="Times New Roman" w:hAnsi="Times New Roman"/>
          <w:sz w:val="24"/>
        </w:rPr>
      </w:pPr>
      <w:r>
        <w:rPr>
          <w:rFonts w:ascii="Times New Roman" w:hAnsi="Times New Roman"/>
          <w:sz w:val="24"/>
        </w:rPr>
        <w:t>Jedná se zejména o</w:t>
      </w:r>
      <w:r w:rsidR="0039355B" w:rsidRPr="0039355B">
        <w:rPr>
          <w:rFonts w:ascii="Times New Roman" w:hAnsi="Times New Roman"/>
          <w:sz w:val="24"/>
        </w:rPr>
        <w:t>:</w:t>
      </w:r>
    </w:p>
    <w:p w14:paraId="6BC2ECC3" w14:textId="39EA9F9F" w:rsidR="00943836" w:rsidRDefault="0039355B" w:rsidP="009019E4">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39355B">
        <w:rPr>
          <w:rFonts w:ascii="Times New Roman" w:hAnsi="Times New Roman"/>
          <w:sz w:val="24"/>
        </w:rPr>
        <w:t>prohlášení o shodě, resp. prohlášení o vlastnostech</w:t>
      </w:r>
      <w:r w:rsidR="00343C94">
        <w:rPr>
          <w:rFonts w:ascii="Times New Roman" w:hAnsi="Times New Roman"/>
          <w:sz w:val="24"/>
        </w:rPr>
        <w:t xml:space="preserve"> výrobků</w:t>
      </w:r>
      <w:r w:rsidRPr="0039355B">
        <w:rPr>
          <w:rFonts w:ascii="Times New Roman" w:hAnsi="Times New Roman"/>
          <w:sz w:val="24"/>
        </w:rPr>
        <w:t xml:space="preserve"> (</w:t>
      </w:r>
      <w:r w:rsidR="000871DA">
        <w:rPr>
          <w:rFonts w:ascii="Times New Roman" w:hAnsi="Times New Roman"/>
          <w:sz w:val="24"/>
        </w:rPr>
        <w:t>u zařízení</w:t>
      </w:r>
      <w:r w:rsidRPr="0039355B">
        <w:rPr>
          <w:rFonts w:ascii="Times New Roman" w:hAnsi="Times New Roman"/>
          <w:sz w:val="24"/>
        </w:rPr>
        <w:t xml:space="preserve"> </w:t>
      </w:r>
      <w:r w:rsidR="003365DA">
        <w:rPr>
          <w:rFonts w:ascii="Times New Roman" w:hAnsi="Times New Roman"/>
          <w:sz w:val="24"/>
        </w:rPr>
        <w:t>uvedených na trh po 1. 7. 2013),</w:t>
      </w:r>
    </w:p>
    <w:p w14:paraId="3001EB61" w14:textId="4C13E210" w:rsidR="00943836" w:rsidRDefault="0039355B" w:rsidP="009019E4">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943836">
        <w:rPr>
          <w:rFonts w:ascii="Times New Roman" w:hAnsi="Times New Roman"/>
          <w:sz w:val="24"/>
        </w:rPr>
        <w:t>technické</w:t>
      </w:r>
      <w:r w:rsidR="009A06E9" w:rsidRPr="00943836">
        <w:rPr>
          <w:rFonts w:ascii="Times New Roman" w:hAnsi="Times New Roman"/>
          <w:sz w:val="24"/>
        </w:rPr>
        <w:t xml:space="preserve"> a bezpečnostní</w:t>
      </w:r>
      <w:r w:rsidRPr="00943836">
        <w:rPr>
          <w:rFonts w:ascii="Times New Roman" w:hAnsi="Times New Roman"/>
          <w:sz w:val="24"/>
        </w:rPr>
        <w:t xml:space="preserve"> listy</w:t>
      </w:r>
      <w:r w:rsidR="009A06E9" w:rsidRPr="00943836">
        <w:rPr>
          <w:rFonts w:ascii="Times New Roman" w:hAnsi="Times New Roman"/>
          <w:sz w:val="24"/>
        </w:rPr>
        <w:t xml:space="preserve"> použitých materiálů a zařízení</w:t>
      </w:r>
      <w:r w:rsidR="003365DA">
        <w:rPr>
          <w:rFonts w:ascii="Times New Roman" w:hAnsi="Times New Roman"/>
          <w:sz w:val="24"/>
        </w:rPr>
        <w:t>,</w:t>
      </w:r>
    </w:p>
    <w:p w14:paraId="54AFA980" w14:textId="6BE2AC84" w:rsidR="00943836" w:rsidRDefault="00343C94" w:rsidP="009019E4">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943836">
        <w:rPr>
          <w:rFonts w:ascii="Times New Roman" w:hAnsi="Times New Roman"/>
          <w:sz w:val="24"/>
        </w:rPr>
        <w:t>návod</w:t>
      </w:r>
      <w:r w:rsidR="009A06E9" w:rsidRPr="00943836">
        <w:rPr>
          <w:rFonts w:ascii="Times New Roman" w:hAnsi="Times New Roman"/>
          <w:sz w:val="24"/>
        </w:rPr>
        <w:t>y</w:t>
      </w:r>
      <w:r w:rsidR="004F5855">
        <w:rPr>
          <w:rFonts w:ascii="Times New Roman" w:hAnsi="Times New Roman"/>
          <w:sz w:val="24"/>
        </w:rPr>
        <w:t xml:space="preserve"> k obsluze, provozu a </w:t>
      </w:r>
      <w:r w:rsidRPr="00943836">
        <w:rPr>
          <w:rFonts w:ascii="Times New Roman" w:hAnsi="Times New Roman"/>
          <w:sz w:val="24"/>
        </w:rPr>
        <w:t>údržbě</w:t>
      </w:r>
      <w:r w:rsidR="004C7FBA" w:rsidRPr="00943836">
        <w:rPr>
          <w:rFonts w:ascii="Times New Roman" w:hAnsi="Times New Roman"/>
          <w:sz w:val="24"/>
        </w:rPr>
        <w:t xml:space="preserve"> díla</w:t>
      </w:r>
      <w:r w:rsidR="003365DA">
        <w:rPr>
          <w:rFonts w:ascii="Times New Roman" w:hAnsi="Times New Roman"/>
          <w:sz w:val="24"/>
        </w:rPr>
        <w:t>,</w:t>
      </w:r>
    </w:p>
    <w:p w14:paraId="7206755B" w14:textId="602FB9E0" w:rsidR="00943836" w:rsidRDefault="0039355B" w:rsidP="009019E4">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943836">
        <w:rPr>
          <w:rFonts w:ascii="Times New Roman" w:hAnsi="Times New Roman"/>
          <w:sz w:val="24"/>
        </w:rPr>
        <w:t>revizní zprávy</w:t>
      </w:r>
      <w:r w:rsidR="00181C4A">
        <w:rPr>
          <w:rFonts w:ascii="Times New Roman" w:hAnsi="Times New Roman"/>
          <w:sz w:val="24"/>
        </w:rPr>
        <w:t>,</w:t>
      </w:r>
    </w:p>
    <w:p w14:paraId="7CD10670" w14:textId="77777777" w:rsidR="00943836" w:rsidRDefault="009A06E9" w:rsidP="009019E4">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943836">
        <w:rPr>
          <w:rFonts w:ascii="Times New Roman" w:hAnsi="Times New Roman"/>
          <w:sz w:val="24"/>
        </w:rPr>
        <w:t>protokoly o provedených zkouškách,</w:t>
      </w:r>
    </w:p>
    <w:p w14:paraId="79F0E38E" w14:textId="39E1D956" w:rsidR="00943836" w:rsidRDefault="009A06E9" w:rsidP="009019E4">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943836">
        <w:rPr>
          <w:rFonts w:ascii="Times New Roman" w:hAnsi="Times New Roman"/>
          <w:sz w:val="24"/>
        </w:rPr>
        <w:t>měřící protokoly slaboproudých rozvodů,</w:t>
      </w:r>
    </w:p>
    <w:p w14:paraId="2956BBF1" w14:textId="0C27ED9D" w:rsidR="00943836" w:rsidRDefault="00BF78E7" w:rsidP="009019E4">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943836">
        <w:rPr>
          <w:rFonts w:ascii="Times New Roman" w:hAnsi="Times New Roman"/>
          <w:sz w:val="24"/>
        </w:rPr>
        <w:t xml:space="preserve">originál montážního </w:t>
      </w:r>
      <w:r w:rsidR="00943836">
        <w:rPr>
          <w:rFonts w:ascii="Times New Roman" w:hAnsi="Times New Roman"/>
          <w:sz w:val="24"/>
        </w:rPr>
        <w:t xml:space="preserve">(stavebního) </w:t>
      </w:r>
      <w:r w:rsidR="00F21C90">
        <w:rPr>
          <w:rFonts w:ascii="Times New Roman" w:hAnsi="Times New Roman"/>
          <w:sz w:val="24"/>
        </w:rPr>
        <w:t>deníku,</w:t>
      </w:r>
    </w:p>
    <w:p w14:paraId="12EA947A" w14:textId="18DC937E" w:rsidR="00FA6022" w:rsidRDefault="00343C94" w:rsidP="000F0445">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sidRPr="00943836">
        <w:rPr>
          <w:rFonts w:ascii="Times New Roman" w:hAnsi="Times New Roman"/>
          <w:sz w:val="24"/>
        </w:rPr>
        <w:t xml:space="preserve">doklady </w:t>
      </w:r>
      <w:r w:rsidR="00BF78E7" w:rsidRPr="00943836">
        <w:rPr>
          <w:rFonts w:ascii="Times New Roman" w:hAnsi="Times New Roman"/>
          <w:sz w:val="24"/>
        </w:rPr>
        <w:t xml:space="preserve">o ekologické likvidaci </w:t>
      </w:r>
      <w:r w:rsidRPr="00943836">
        <w:rPr>
          <w:rFonts w:ascii="Times New Roman" w:hAnsi="Times New Roman"/>
          <w:sz w:val="24"/>
        </w:rPr>
        <w:t>odpadu</w:t>
      </w:r>
      <w:r w:rsidR="00B15735" w:rsidRPr="00943836">
        <w:rPr>
          <w:rFonts w:ascii="Times New Roman" w:hAnsi="Times New Roman"/>
          <w:sz w:val="24"/>
        </w:rPr>
        <w:t>,</w:t>
      </w:r>
    </w:p>
    <w:p w14:paraId="611315DF" w14:textId="3B90AC82" w:rsidR="000F0445" w:rsidRDefault="00A660DA" w:rsidP="000F0445">
      <w:pPr>
        <w:numPr>
          <w:ilvl w:val="1"/>
          <w:numId w:val="11"/>
        </w:numPr>
        <w:tabs>
          <w:tab w:val="left" w:pos="360"/>
          <w:tab w:val="num" w:pos="426"/>
        </w:tabs>
        <w:overflowPunct/>
        <w:autoSpaceDE/>
        <w:autoSpaceDN/>
        <w:adjustRightInd/>
        <w:spacing w:before="60"/>
        <w:ind w:left="1276" w:hanging="283"/>
        <w:jc w:val="both"/>
        <w:textAlignment w:val="auto"/>
        <w:rPr>
          <w:rFonts w:ascii="Times New Roman" w:hAnsi="Times New Roman"/>
          <w:sz w:val="24"/>
        </w:rPr>
      </w:pPr>
      <w:r>
        <w:rPr>
          <w:rFonts w:ascii="Times New Roman" w:hAnsi="Times New Roman"/>
          <w:sz w:val="24"/>
        </w:rPr>
        <w:t>kompletní SW na el</w:t>
      </w:r>
      <w:r w:rsidR="003365DA">
        <w:rPr>
          <w:rFonts w:ascii="Times New Roman" w:hAnsi="Times New Roman"/>
          <w:sz w:val="24"/>
        </w:rPr>
        <w:t>ekt</w:t>
      </w:r>
      <w:r w:rsidR="0094646C">
        <w:rPr>
          <w:rFonts w:ascii="Times New Roman" w:hAnsi="Times New Roman"/>
          <w:sz w:val="24"/>
        </w:rPr>
        <w:t>r</w:t>
      </w:r>
      <w:r w:rsidR="003365DA">
        <w:rPr>
          <w:rFonts w:ascii="Times New Roman" w:hAnsi="Times New Roman"/>
          <w:sz w:val="24"/>
        </w:rPr>
        <w:t>onickém</w:t>
      </w:r>
      <w:r>
        <w:rPr>
          <w:rFonts w:ascii="Times New Roman" w:hAnsi="Times New Roman"/>
          <w:sz w:val="24"/>
        </w:rPr>
        <w:t xml:space="preserve"> nosiči včetně zdrojového kódu a další</w:t>
      </w:r>
      <w:r w:rsidR="00396C00">
        <w:rPr>
          <w:rFonts w:ascii="Times New Roman" w:hAnsi="Times New Roman"/>
          <w:sz w:val="24"/>
        </w:rPr>
        <w:t>ch</w:t>
      </w:r>
      <w:r>
        <w:rPr>
          <w:rFonts w:ascii="Times New Roman" w:hAnsi="Times New Roman"/>
          <w:sz w:val="24"/>
        </w:rPr>
        <w:t xml:space="preserve"> podklad</w:t>
      </w:r>
      <w:r w:rsidR="00396C00">
        <w:rPr>
          <w:rFonts w:ascii="Times New Roman" w:hAnsi="Times New Roman"/>
          <w:sz w:val="24"/>
        </w:rPr>
        <w:t>ů</w:t>
      </w:r>
      <w:r>
        <w:rPr>
          <w:rFonts w:ascii="Times New Roman" w:hAnsi="Times New Roman"/>
          <w:sz w:val="24"/>
        </w:rPr>
        <w:t xml:space="preserve"> a </w:t>
      </w:r>
      <w:r w:rsidR="000F0445">
        <w:rPr>
          <w:rFonts w:ascii="Times New Roman" w:hAnsi="Times New Roman"/>
          <w:sz w:val="24"/>
        </w:rPr>
        <w:t xml:space="preserve">dokumentace </w:t>
      </w:r>
      <w:r w:rsidR="00396C00">
        <w:rPr>
          <w:rFonts w:ascii="Times New Roman" w:hAnsi="Times New Roman"/>
          <w:sz w:val="24"/>
        </w:rPr>
        <w:t>dle</w:t>
      </w:r>
      <w:r>
        <w:rPr>
          <w:rFonts w:ascii="Times New Roman" w:hAnsi="Times New Roman"/>
          <w:sz w:val="24"/>
        </w:rPr>
        <w:t xml:space="preserve"> p</w:t>
      </w:r>
      <w:r w:rsidR="000F0445">
        <w:rPr>
          <w:rFonts w:ascii="Times New Roman" w:hAnsi="Times New Roman"/>
          <w:sz w:val="24"/>
        </w:rPr>
        <w:t>ísm. e) tohoto bodu,</w:t>
      </w:r>
    </w:p>
    <w:p w14:paraId="4210A380" w14:textId="56CDD5A7" w:rsidR="00943836" w:rsidRDefault="00843BED" w:rsidP="00E40DDE">
      <w:pPr>
        <w:numPr>
          <w:ilvl w:val="2"/>
          <w:numId w:val="9"/>
        </w:numPr>
        <w:tabs>
          <w:tab w:val="left" w:pos="1134"/>
        </w:tabs>
        <w:spacing w:before="120" w:after="240"/>
        <w:ind w:left="851" w:hanging="425"/>
        <w:jc w:val="both"/>
        <w:rPr>
          <w:rFonts w:ascii="Times New Roman" w:hAnsi="Times New Roman"/>
          <w:sz w:val="24"/>
        </w:rPr>
      </w:pPr>
      <w:r>
        <w:rPr>
          <w:rFonts w:ascii="Times New Roman" w:hAnsi="Times New Roman"/>
          <w:sz w:val="24"/>
        </w:rPr>
        <w:t>Z</w:t>
      </w:r>
      <w:r w:rsidR="00B15735" w:rsidRPr="00FB61E3">
        <w:rPr>
          <w:rFonts w:ascii="Times New Roman" w:hAnsi="Times New Roman"/>
          <w:sz w:val="24"/>
        </w:rPr>
        <w:t xml:space="preserve">aškolení </w:t>
      </w:r>
      <w:r w:rsidR="008C13D4" w:rsidRPr="00E40DDE">
        <w:rPr>
          <w:rFonts w:ascii="Times New Roman" w:hAnsi="Times New Roman"/>
          <w:sz w:val="24"/>
        </w:rPr>
        <w:t>odborných pracovníků objednatele, včetně předání písemných podkladů obsahujících podrobný obsah školení</w:t>
      </w:r>
      <w:r w:rsidR="00396C00" w:rsidRPr="00E40DDE">
        <w:rPr>
          <w:rFonts w:ascii="Times New Roman" w:hAnsi="Times New Roman"/>
          <w:sz w:val="24"/>
        </w:rPr>
        <w:t xml:space="preserve"> </w:t>
      </w:r>
      <w:r w:rsidR="008C13D4" w:rsidRPr="00E40DDE">
        <w:rPr>
          <w:rFonts w:ascii="Times New Roman" w:hAnsi="Times New Roman"/>
          <w:sz w:val="24"/>
        </w:rPr>
        <w:t xml:space="preserve">v rozsahu potřebném pro </w:t>
      </w:r>
      <w:r w:rsidR="00B15735" w:rsidRPr="00E40DDE">
        <w:rPr>
          <w:rFonts w:ascii="Times New Roman" w:hAnsi="Times New Roman"/>
          <w:sz w:val="24"/>
        </w:rPr>
        <w:t>obsluh</w:t>
      </w:r>
      <w:r w:rsidR="008C13D4" w:rsidRPr="00E40DDE">
        <w:rPr>
          <w:rFonts w:ascii="Times New Roman" w:hAnsi="Times New Roman"/>
          <w:sz w:val="24"/>
        </w:rPr>
        <w:t>u</w:t>
      </w:r>
      <w:r w:rsidR="00FB61E3" w:rsidRPr="00E40DDE">
        <w:rPr>
          <w:rFonts w:ascii="Times New Roman" w:hAnsi="Times New Roman"/>
          <w:sz w:val="24"/>
        </w:rPr>
        <w:t xml:space="preserve"> a</w:t>
      </w:r>
      <w:r w:rsidR="008C13D4" w:rsidRPr="00E40DDE">
        <w:rPr>
          <w:rFonts w:ascii="Times New Roman" w:hAnsi="Times New Roman"/>
          <w:sz w:val="24"/>
        </w:rPr>
        <w:t xml:space="preserve"> provoz</w:t>
      </w:r>
      <w:r w:rsidR="00FB61E3" w:rsidRPr="00E40DDE">
        <w:rPr>
          <w:rFonts w:ascii="Times New Roman" w:hAnsi="Times New Roman"/>
          <w:sz w:val="24"/>
        </w:rPr>
        <w:t xml:space="preserve"> nového</w:t>
      </w:r>
      <w:r w:rsidR="00BE11AE" w:rsidRPr="00E40DDE">
        <w:rPr>
          <w:rFonts w:ascii="Times New Roman" w:hAnsi="Times New Roman"/>
          <w:sz w:val="24"/>
        </w:rPr>
        <w:t xml:space="preserve"> systému</w:t>
      </w:r>
      <w:r w:rsidR="00B15735" w:rsidRPr="00E40DDE">
        <w:rPr>
          <w:rFonts w:ascii="Times New Roman" w:hAnsi="Times New Roman"/>
          <w:sz w:val="24"/>
        </w:rPr>
        <w:t xml:space="preserve"> </w:t>
      </w:r>
      <w:proofErr w:type="spellStart"/>
      <w:r w:rsidR="00B15735" w:rsidRPr="00E40DDE">
        <w:rPr>
          <w:rFonts w:ascii="Times New Roman" w:hAnsi="Times New Roman"/>
          <w:sz w:val="24"/>
        </w:rPr>
        <w:t>MaR</w:t>
      </w:r>
      <w:proofErr w:type="spellEnd"/>
      <w:r w:rsidR="00396C00" w:rsidRPr="00E40DDE">
        <w:rPr>
          <w:rFonts w:ascii="Times New Roman" w:hAnsi="Times New Roman"/>
          <w:sz w:val="24"/>
        </w:rPr>
        <w:t xml:space="preserve"> a v českém jazyce</w:t>
      </w:r>
      <w:r w:rsidR="00E40DDE" w:rsidRPr="00E40DDE">
        <w:rPr>
          <w:rFonts w:ascii="Times New Roman" w:hAnsi="Times New Roman"/>
          <w:sz w:val="24"/>
        </w:rPr>
        <w:t xml:space="preserve"> (tzn. návod k obsluze vč. popisu řídících algoritmů</w:t>
      </w:r>
      <w:r w:rsidR="0025388C">
        <w:rPr>
          <w:rFonts w:ascii="Times New Roman" w:hAnsi="Times New Roman"/>
          <w:sz w:val="24"/>
        </w:rPr>
        <w:t xml:space="preserve"> pro všechna zařízení</w:t>
      </w:r>
      <w:r w:rsidR="00E40DDE" w:rsidRPr="00E40DDE">
        <w:rPr>
          <w:rFonts w:ascii="Times New Roman" w:hAnsi="Times New Roman"/>
          <w:sz w:val="24"/>
        </w:rPr>
        <w:t>), provedení videozáznamu školení a předání záznamu objednateli</w:t>
      </w:r>
      <w:r w:rsidR="008C13D4">
        <w:rPr>
          <w:rFonts w:ascii="Times New Roman" w:hAnsi="Times New Roman"/>
          <w:sz w:val="24"/>
        </w:rPr>
        <w:t>.</w:t>
      </w:r>
    </w:p>
    <w:p w14:paraId="4554B381" w14:textId="5DD73BDA" w:rsidR="00A662AE" w:rsidRPr="00EE5C8B" w:rsidRDefault="006C4A88" w:rsidP="00EE5C8B">
      <w:pPr>
        <w:numPr>
          <w:ilvl w:val="0"/>
          <w:numId w:val="9"/>
        </w:numPr>
        <w:tabs>
          <w:tab w:val="clear" w:pos="720"/>
          <w:tab w:val="num" w:pos="426"/>
          <w:tab w:val="left" w:pos="1134"/>
        </w:tabs>
        <w:spacing w:after="120"/>
        <w:ind w:left="426" w:hanging="426"/>
        <w:jc w:val="both"/>
        <w:rPr>
          <w:rFonts w:ascii="Times New Roman" w:hAnsi="Times New Roman"/>
          <w:sz w:val="24"/>
          <w:szCs w:val="24"/>
        </w:rPr>
      </w:pPr>
      <w:r w:rsidRPr="00943836">
        <w:rPr>
          <w:rFonts w:ascii="Times New Roman" w:hAnsi="Times New Roman"/>
          <w:sz w:val="24"/>
          <w:szCs w:val="24"/>
        </w:rPr>
        <w:t>Zhotovitel se zavazuje zajistit, že část díla specifikovaná v</w:t>
      </w:r>
      <w:r w:rsidR="007C24DC">
        <w:rPr>
          <w:rFonts w:ascii="Times New Roman" w:hAnsi="Times New Roman"/>
          <w:sz w:val="24"/>
          <w:szCs w:val="24"/>
        </w:rPr>
        <w:t xml:space="preserve"> odst. 2 písm. </w:t>
      </w:r>
      <w:r w:rsidR="00212209">
        <w:rPr>
          <w:rFonts w:ascii="Times New Roman" w:hAnsi="Times New Roman"/>
          <w:sz w:val="24"/>
          <w:szCs w:val="24"/>
        </w:rPr>
        <w:t>g</w:t>
      </w:r>
      <w:r w:rsidR="007C24DC">
        <w:rPr>
          <w:rFonts w:ascii="Times New Roman" w:hAnsi="Times New Roman"/>
          <w:sz w:val="24"/>
          <w:szCs w:val="24"/>
        </w:rPr>
        <w:t>) tohoto článku</w:t>
      </w:r>
      <w:r w:rsidR="00212209">
        <w:rPr>
          <w:rFonts w:ascii="Times New Roman" w:hAnsi="Times New Roman"/>
          <w:sz w:val="24"/>
          <w:szCs w:val="24"/>
        </w:rPr>
        <w:t xml:space="preserve"> a spočívající v </w:t>
      </w:r>
      <w:r w:rsidR="00212209" w:rsidRPr="00212209">
        <w:rPr>
          <w:rFonts w:ascii="Times New Roman" w:hAnsi="Times New Roman"/>
          <w:sz w:val="24"/>
          <w:szCs w:val="24"/>
        </w:rPr>
        <w:t>realizaci vizualizace modernizovaného systému měření a regulace (</w:t>
      </w:r>
      <w:proofErr w:type="spellStart"/>
      <w:r w:rsidR="00212209" w:rsidRPr="00212209">
        <w:rPr>
          <w:rFonts w:ascii="Times New Roman" w:hAnsi="Times New Roman"/>
          <w:sz w:val="24"/>
          <w:szCs w:val="24"/>
        </w:rPr>
        <w:t>MaR</w:t>
      </w:r>
      <w:proofErr w:type="spellEnd"/>
      <w:r w:rsidR="00212209" w:rsidRPr="00212209">
        <w:rPr>
          <w:rFonts w:ascii="Times New Roman" w:hAnsi="Times New Roman"/>
          <w:sz w:val="24"/>
          <w:szCs w:val="24"/>
        </w:rPr>
        <w:t>) a její integrace do komplexní vizualizace ND</w:t>
      </w:r>
      <w:r w:rsidRPr="00943836">
        <w:rPr>
          <w:rFonts w:ascii="Times New Roman" w:hAnsi="Times New Roman"/>
          <w:sz w:val="24"/>
          <w:szCs w:val="24"/>
        </w:rPr>
        <w:t xml:space="preserve"> bude provedena poddodavatelem </w:t>
      </w:r>
      <w:proofErr w:type="spellStart"/>
      <w:r w:rsidR="00212209">
        <w:rPr>
          <w:rFonts w:ascii="Times New Roman" w:hAnsi="Times New Roman"/>
          <w:sz w:val="24"/>
          <w:szCs w:val="24"/>
        </w:rPr>
        <w:t>Synett</w:t>
      </w:r>
      <w:proofErr w:type="spellEnd"/>
      <w:r w:rsidR="00212209">
        <w:rPr>
          <w:rFonts w:ascii="Times New Roman" w:hAnsi="Times New Roman"/>
          <w:sz w:val="24"/>
          <w:szCs w:val="24"/>
        </w:rPr>
        <w:t xml:space="preserve"> s.r.o.</w:t>
      </w:r>
      <w:r w:rsidRPr="00943836">
        <w:rPr>
          <w:rFonts w:ascii="Times New Roman" w:hAnsi="Times New Roman"/>
          <w:sz w:val="24"/>
          <w:szCs w:val="24"/>
        </w:rPr>
        <w:t xml:space="preserve">, IČO: </w:t>
      </w:r>
      <w:r w:rsidR="00212209" w:rsidRPr="00212209">
        <w:rPr>
          <w:rFonts w:ascii="Times New Roman" w:hAnsi="Times New Roman"/>
          <w:sz w:val="24"/>
          <w:szCs w:val="24"/>
        </w:rPr>
        <w:t>25306553</w:t>
      </w:r>
      <w:r w:rsidRPr="00943836">
        <w:rPr>
          <w:rFonts w:ascii="Times New Roman" w:hAnsi="Times New Roman"/>
          <w:sz w:val="24"/>
          <w:szCs w:val="24"/>
        </w:rPr>
        <w:t xml:space="preserve">, se sídlem </w:t>
      </w:r>
      <w:proofErr w:type="spellStart"/>
      <w:r w:rsidR="00212209" w:rsidRPr="00212209">
        <w:rPr>
          <w:rFonts w:ascii="Times New Roman" w:hAnsi="Times New Roman"/>
          <w:sz w:val="24"/>
          <w:szCs w:val="24"/>
        </w:rPr>
        <w:t>Tuřanka</w:t>
      </w:r>
      <w:proofErr w:type="spellEnd"/>
      <w:r w:rsidR="00212209" w:rsidRPr="00212209">
        <w:rPr>
          <w:rFonts w:ascii="Times New Roman" w:hAnsi="Times New Roman"/>
          <w:sz w:val="24"/>
          <w:szCs w:val="24"/>
        </w:rPr>
        <w:t xml:space="preserve"> 1583/115g</w:t>
      </w:r>
      <w:r w:rsidRPr="00943836">
        <w:rPr>
          <w:rFonts w:ascii="Times New Roman" w:hAnsi="Times New Roman"/>
          <w:sz w:val="24"/>
          <w:szCs w:val="24"/>
        </w:rPr>
        <w:t xml:space="preserve">, </w:t>
      </w:r>
      <w:r w:rsidR="00212209" w:rsidRPr="00212209">
        <w:rPr>
          <w:rFonts w:ascii="Times New Roman" w:hAnsi="Times New Roman"/>
          <w:sz w:val="24"/>
          <w:szCs w:val="24"/>
        </w:rPr>
        <w:t>Slatina, 627 00 Brno</w:t>
      </w:r>
      <w:r w:rsidRPr="00943836">
        <w:rPr>
          <w:rFonts w:ascii="Times New Roman" w:hAnsi="Times New Roman"/>
          <w:sz w:val="24"/>
          <w:szCs w:val="24"/>
        </w:rPr>
        <w:t xml:space="preserve"> (dále jen „</w:t>
      </w:r>
      <w:proofErr w:type="spellStart"/>
      <w:r w:rsidR="00212209">
        <w:rPr>
          <w:rFonts w:ascii="Times New Roman" w:hAnsi="Times New Roman"/>
          <w:sz w:val="24"/>
          <w:szCs w:val="24"/>
        </w:rPr>
        <w:t>Synett</w:t>
      </w:r>
      <w:proofErr w:type="spellEnd"/>
      <w:r w:rsidRPr="00943836">
        <w:rPr>
          <w:rFonts w:ascii="Times New Roman" w:hAnsi="Times New Roman"/>
          <w:sz w:val="24"/>
          <w:szCs w:val="24"/>
        </w:rPr>
        <w:t>“ nebo „určený poddodavatel“</w:t>
      </w:r>
      <w:r w:rsidR="00B81552">
        <w:rPr>
          <w:rFonts w:ascii="Times New Roman" w:hAnsi="Times New Roman"/>
          <w:sz w:val="24"/>
          <w:szCs w:val="24"/>
        </w:rPr>
        <w:t>)</w:t>
      </w:r>
      <w:r w:rsidR="000936AC" w:rsidRPr="00943836">
        <w:rPr>
          <w:rFonts w:ascii="Times New Roman" w:hAnsi="Times New Roman"/>
          <w:sz w:val="24"/>
          <w:szCs w:val="24"/>
        </w:rPr>
        <w:t>.</w:t>
      </w:r>
      <w:r w:rsidR="00F21C90">
        <w:rPr>
          <w:rFonts w:ascii="Times New Roman" w:hAnsi="Times New Roman"/>
          <w:sz w:val="24"/>
          <w:szCs w:val="24"/>
        </w:rPr>
        <w:t xml:space="preserve"> Cenová nabídka určeného poddodavatele </w:t>
      </w:r>
      <w:r w:rsidR="00212209">
        <w:rPr>
          <w:rFonts w:ascii="Times New Roman" w:hAnsi="Times New Roman"/>
          <w:sz w:val="24"/>
          <w:szCs w:val="24"/>
        </w:rPr>
        <w:t>je dána Dohodou o podmínkách účasti v zadávacím řízení, která je přílohou</w:t>
      </w:r>
      <w:r w:rsidR="00F21C90">
        <w:rPr>
          <w:rFonts w:ascii="Times New Roman" w:hAnsi="Times New Roman"/>
          <w:sz w:val="24"/>
          <w:szCs w:val="24"/>
        </w:rPr>
        <w:t xml:space="preserve"> č. </w:t>
      </w:r>
      <w:r w:rsidR="00212209">
        <w:rPr>
          <w:rFonts w:ascii="Times New Roman" w:hAnsi="Times New Roman"/>
          <w:sz w:val="24"/>
          <w:szCs w:val="24"/>
        </w:rPr>
        <w:t>5</w:t>
      </w:r>
      <w:r w:rsidR="00F21C90">
        <w:rPr>
          <w:rFonts w:ascii="Times New Roman" w:hAnsi="Times New Roman"/>
          <w:sz w:val="24"/>
          <w:szCs w:val="24"/>
        </w:rPr>
        <w:t xml:space="preserve"> této smlouvy. </w:t>
      </w:r>
    </w:p>
    <w:p w14:paraId="63BD76BC" w14:textId="77777777" w:rsidR="0086014F" w:rsidRPr="00A662AE" w:rsidRDefault="007A314F" w:rsidP="00A662AE">
      <w:pPr>
        <w:numPr>
          <w:ilvl w:val="0"/>
          <w:numId w:val="9"/>
        </w:numPr>
        <w:tabs>
          <w:tab w:val="clear" w:pos="720"/>
          <w:tab w:val="num" w:pos="426"/>
          <w:tab w:val="left" w:pos="1134"/>
        </w:tabs>
        <w:spacing w:after="120"/>
        <w:ind w:left="426" w:hanging="426"/>
        <w:jc w:val="both"/>
        <w:rPr>
          <w:rFonts w:ascii="Times New Roman" w:hAnsi="Times New Roman"/>
          <w:sz w:val="24"/>
        </w:rPr>
      </w:pPr>
      <w:r w:rsidRPr="00A662AE">
        <w:rPr>
          <w:rFonts w:ascii="Times New Roman" w:hAnsi="Times New Roman"/>
          <w:sz w:val="24"/>
          <w:szCs w:val="24"/>
        </w:rPr>
        <w:t>Součástí díla jsou i práce a dodávky v této smlouvě výslovně nespecifikované, které jsou však k řádnému provedení díla nezbytné a o kterých vzhledem ke své kvalifikaci a</w:t>
      </w:r>
      <w:r w:rsidR="000C21B2" w:rsidRPr="00A662AE">
        <w:rPr>
          <w:rFonts w:ascii="Times New Roman" w:hAnsi="Times New Roman"/>
          <w:sz w:val="24"/>
          <w:szCs w:val="24"/>
        </w:rPr>
        <w:t> </w:t>
      </w:r>
      <w:r w:rsidRPr="00A662AE">
        <w:rPr>
          <w:rFonts w:ascii="Times New Roman" w:hAnsi="Times New Roman"/>
          <w:sz w:val="24"/>
          <w:szCs w:val="24"/>
        </w:rPr>
        <w:t>zkušenostem zhotovitel měl nebo mohl vědět nebo je mohl předpokládat. Provedení těchto prací a dodávek nezvyšuje cenu díla dle čl. III.</w:t>
      </w:r>
    </w:p>
    <w:p w14:paraId="728FDCD1" w14:textId="3AB66CAB" w:rsidR="0086014F" w:rsidRPr="0086014F" w:rsidRDefault="00693101" w:rsidP="0086014F">
      <w:pPr>
        <w:numPr>
          <w:ilvl w:val="0"/>
          <w:numId w:val="9"/>
        </w:numPr>
        <w:tabs>
          <w:tab w:val="clear" w:pos="720"/>
          <w:tab w:val="num" w:pos="426"/>
          <w:tab w:val="left" w:pos="1134"/>
        </w:tabs>
        <w:spacing w:after="120"/>
        <w:ind w:left="426" w:hanging="426"/>
        <w:jc w:val="both"/>
        <w:rPr>
          <w:rFonts w:ascii="Times New Roman" w:hAnsi="Times New Roman"/>
          <w:sz w:val="24"/>
        </w:rPr>
      </w:pPr>
      <w:r w:rsidRPr="0086014F">
        <w:rPr>
          <w:rFonts w:ascii="Times New Roman" w:hAnsi="Times New Roman"/>
          <w:sz w:val="24"/>
          <w:szCs w:val="24"/>
        </w:rPr>
        <w:t>Zhotovitel se zavazuje na výzvu objed</w:t>
      </w:r>
      <w:r w:rsidR="0086014F" w:rsidRPr="0086014F">
        <w:rPr>
          <w:rFonts w:ascii="Times New Roman" w:hAnsi="Times New Roman"/>
          <w:sz w:val="24"/>
          <w:szCs w:val="24"/>
        </w:rPr>
        <w:t xml:space="preserve">natele rovněž </w:t>
      </w:r>
      <w:r w:rsidR="00706025">
        <w:rPr>
          <w:rFonts w:ascii="Times New Roman" w:hAnsi="Times New Roman"/>
          <w:sz w:val="24"/>
          <w:szCs w:val="24"/>
        </w:rPr>
        <w:t xml:space="preserve">po </w:t>
      </w:r>
      <w:r w:rsidR="002634B9">
        <w:rPr>
          <w:rFonts w:ascii="Times New Roman" w:hAnsi="Times New Roman"/>
          <w:sz w:val="24"/>
          <w:szCs w:val="24"/>
        </w:rPr>
        <w:t>dokončení díla nebo jeho části</w:t>
      </w:r>
      <w:r w:rsidR="00706025">
        <w:rPr>
          <w:rFonts w:ascii="Times New Roman" w:hAnsi="Times New Roman"/>
          <w:sz w:val="24"/>
          <w:szCs w:val="24"/>
        </w:rPr>
        <w:t xml:space="preserve"> </w:t>
      </w:r>
      <w:r w:rsidR="0025388C">
        <w:rPr>
          <w:rFonts w:ascii="Times New Roman" w:hAnsi="Times New Roman"/>
          <w:sz w:val="24"/>
          <w:szCs w:val="24"/>
        </w:rPr>
        <w:t xml:space="preserve">a </w:t>
      </w:r>
      <w:r w:rsidR="00C14F81">
        <w:rPr>
          <w:rFonts w:ascii="Times New Roman" w:hAnsi="Times New Roman"/>
          <w:sz w:val="24"/>
          <w:szCs w:val="24"/>
        </w:rPr>
        <w:t xml:space="preserve">po dobu záruky </w:t>
      </w:r>
      <w:r w:rsidR="0086014F" w:rsidRPr="0086014F">
        <w:rPr>
          <w:rFonts w:ascii="Times New Roman" w:hAnsi="Times New Roman"/>
          <w:sz w:val="24"/>
          <w:szCs w:val="24"/>
        </w:rPr>
        <w:t xml:space="preserve">provádět úpravy SW </w:t>
      </w:r>
      <w:r w:rsidR="00EE7097" w:rsidRPr="0086014F">
        <w:rPr>
          <w:rFonts w:ascii="Times New Roman" w:hAnsi="Times New Roman"/>
          <w:sz w:val="24"/>
          <w:szCs w:val="24"/>
        </w:rPr>
        <w:t>dodaného v rámci díla</w:t>
      </w:r>
      <w:r w:rsidR="0086014F" w:rsidRPr="0086014F">
        <w:rPr>
          <w:rFonts w:ascii="Times New Roman" w:hAnsi="Times New Roman"/>
          <w:sz w:val="24"/>
          <w:szCs w:val="24"/>
        </w:rPr>
        <w:t xml:space="preserve"> či </w:t>
      </w:r>
      <w:r w:rsidR="0086014F" w:rsidRPr="00DB081A">
        <w:rPr>
          <w:rFonts w:ascii="Times New Roman" w:hAnsi="Times New Roman"/>
          <w:sz w:val="24"/>
          <w:szCs w:val="24"/>
        </w:rPr>
        <w:t>HW práce</w:t>
      </w:r>
      <w:r w:rsidR="00C46F11" w:rsidRPr="00DB081A">
        <w:rPr>
          <w:rFonts w:ascii="Times New Roman" w:hAnsi="Times New Roman"/>
          <w:sz w:val="24"/>
          <w:szCs w:val="24"/>
        </w:rPr>
        <w:t>, vyvolané investiční činností objednatele</w:t>
      </w:r>
      <w:r w:rsidR="00181C4A">
        <w:rPr>
          <w:rFonts w:ascii="Times New Roman" w:hAnsi="Times New Roman"/>
          <w:sz w:val="24"/>
          <w:szCs w:val="24"/>
        </w:rPr>
        <w:t>,</w:t>
      </w:r>
      <w:r w:rsidR="0086014F" w:rsidRPr="0086014F">
        <w:rPr>
          <w:rFonts w:ascii="Times New Roman" w:hAnsi="Times New Roman"/>
          <w:sz w:val="24"/>
        </w:rPr>
        <w:t xml:space="preserve"> s následnou úpravou vizualizace v uživatelské nadstavbě.</w:t>
      </w:r>
    </w:p>
    <w:p w14:paraId="6126FCC6" w14:textId="7C2D1E2A" w:rsidR="002E694C" w:rsidRPr="0086014F" w:rsidRDefault="00C46F11" w:rsidP="0086014F">
      <w:pPr>
        <w:numPr>
          <w:ilvl w:val="0"/>
          <w:numId w:val="9"/>
        </w:numPr>
        <w:tabs>
          <w:tab w:val="clear" w:pos="720"/>
          <w:tab w:val="num" w:pos="426"/>
          <w:tab w:val="left" w:pos="1134"/>
        </w:tabs>
        <w:spacing w:after="120"/>
        <w:ind w:left="426" w:hanging="426"/>
        <w:jc w:val="both"/>
        <w:rPr>
          <w:rFonts w:ascii="Times New Roman" w:hAnsi="Times New Roman"/>
          <w:sz w:val="24"/>
        </w:rPr>
      </w:pPr>
      <w:r w:rsidRPr="0086014F">
        <w:rPr>
          <w:rFonts w:ascii="Times New Roman" w:hAnsi="Times New Roman"/>
          <w:sz w:val="24"/>
          <w:szCs w:val="24"/>
        </w:rPr>
        <w:t xml:space="preserve">Předmětem smlouvy je dále závazek zhotovitele </w:t>
      </w:r>
      <w:r w:rsidR="003E3FAD">
        <w:rPr>
          <w:rFonts w:ascii="Times New Roman" w:hAnsi="Times New Roman"/>
          <w:sz w:val="24"/>
          <w:szCs w:val="24"/>
        </w:rPr>
        <w:t xml:space="preserve">na výzvu objednatele </w:t>
      </w:r>
      <w:r w:rsidRPr="0086014F">
        <w:rPr>
          <w:rFonts w:ascii="Times New Roman" w:hAnsi="Times New Roman"/>
          <w:sz w:val="24"/>
          <w:szCs w:val="24"/>
        </w:rPr>
        <w:t xml:space="preserve">provádět po dobu </w:t>
      </w:r>
      <w:r w:rsidR="003B1259" w:rsidRPr="0086014F">
        <w:rPr>
          <w:rFonts w:ascii="Times New Roman" w:hAnsi="Times New Roman"/>
          <w:sz w:val="24"/>
          <w:szCs w:val="24"/>
        </w:rPr>
        <w:t>záruk</w:t>
      </w:r>
      <w:r w:rsidR="003B1259">
        <w:rPr>
          <w:rFonts w:ascii="Times New Roman" w:hAnsi="Times New Roman"/>
          <w:sz w:val="24"/>
          <w:szCs w:val="24"/>
        </w:rPr>
        <w:t>y</w:t>
      </w:r>
      <w:r w:rsidR="003B1259" w:rsidRPr="0086014F">
        <w:rPr>
          <w:rFonts w:ascii="Times New Roman" w:hAnsi="Times New Roman"/>
          <w:sz w:val="24"/>
          <w:szCs w:val="24"/>
        </w:rPr>
        <w:t xml:space="preserve"> </w:t>
      </w:r>
      <w:r w:rsidR="00356710" w:rsidRPr="0086014F">
        <w:rPr>
          <w:rFonts w:ascii="Times New Roman" w:hAnsi="Times New Roman"/>
          <w:sz w:val="24"/>
          <w:szCs w:val="24"/>
        </w:rPr>
        <w:t>servisní</w:t>
      </w:r>
      <w:r w:rsidR="00CC457A" w:rsidRPr="0086014F">
        <w:rPr>
          <w:rFonts w:ascii="Times New Roman" w:hAnsi="Times New Roman"/>
          <w:sz w:val="24"/>
          <w:szCs w:val="24"/>
        </w:rPr>
        <w:t xml:space="preserve"> prohlídky a </w:t>
      </w:r>
      <w:r w:rsidR="00486DD7">
        <w:rPr>
          <w:rFonts w:ascii="Times New Roman" w:hAnsi="Times New Roman"/>
          <w:sz w:val="24"/>
          <w:szCs w:val="24"/>
        </w:rPr>
        <w:t xml:space="preserve">na výzvu objednatele rovněž </w:t>
      </w:r>
      <w:r w:rsidR="00CC457A" w:rsidRPr="0086014F">
        <w:rPr>
          <w:rFonts w:ascii="Times New Roman" w:hAnsi="Times New Roman"/>
          <w:sz w:val="24"/>
          <w:szCs w:val="24"/>
        </w:rPr>
        <w:t>mimozáruční opravy dle čl. VII této</w:t>
      </w:r>
      <w:r w:rsidRPr="0086014F">
        <w:rPr>
          <w:rFonts w:ascii="Times New Roman" w:hAnsi="Times New Roman"/>
          <w:sz w:val="24"/>
          <w:szCs w:val="24"/>
        </w:rPr>
        <w:t xml:space="preserve"> smlouvy. </w:t>
      </w:r>
    </w:p>
    <w:p w14:paraId="36AE6365" w14:textId="4E207BC6" w:rsidR="002E694C" w:rsidRPr="002E694C" w:rsidRDefault="008A0559" w:rsidP="009019E4">
      <w:pPr>
        <w:pStyle w:val="Odstavecseseznamem"/>
        <w:numPr>
          <w:ilvl w:val="0"/>
          <w:numId w:val="9"/>
        </w:numPr>
        <w:tabs>
          <w:tab w:val="clear" w:pos="720"/>
          <w:tab w:val="num" w:pos="426"/>
          <w:tab w:val="left" w:pos="1134"/>
        </w:tabs>
        <w:spacing w:after="120"/>
        <w:ind w:left="426" w:hanging="426"/>
        <w:jc w:val="both"/>
        <w:rPr>
          <w:rFonts w:ascii="Times New Roman" w:hAnsi="Times New Roman"/>
          <w:sz w:val="24"/>
        </w:rPr>
      </w:pPr>
      <w:r w:rsidRPr="002E694C">
        <w:rPr>
          <w:rFonts w:ascii="Times New Roman" w:hAnsi="Times New Roman"/>
          <w:sz w:val="24"/>
          <w:szCs w:val="24"/>
        </w:rPr>
        <w:t xml:space="preserve">Místem plnění je </w:t>
      </w:r>
      <w:r w:rsidR="00887FC1">
        <w:rPr>
          <w:rFonts w:ascii="Times New Roman" w:hAnsi="Times New Roman"/>
          <w:sz w:val="24"/>
          <w:szCs w:val="24"/>
        </w:rPr>
        <w:t xml:space="preserve">areál Národního divadla (konkrétně historická budova, provozní budova A </w:t>
      </w:r>
      <w:proofErr w:type="spellStart"/>
      <w:r w:rsidR="00887FC1">
        <w:rPr>
          <w:rFonts w:ascii="Times New Roman" w:hAnsi="Times New Roman"/>
          <w:sz w:val="24"/>
          <w:szCs w:val="24"/>
        </w:rPr>
        <w:t>a</w:t>
      </w:r>
      <w:proofErr w:type="spellEnd"/>
      <w:r w:rsidR="00887FC1">
        <w:rPr>
          <w:rFonts w:ascii="Times New Roman" w:hAnsi="Times New Roman"/>
          <w:sz w:val="24"/>
          <w:szCs w:val="24"/>
        </w:rPr>
        <w:t xml:space="preserve"> suterény) </w:t>
      </w:r>
      <w:r w:rsidRPr="002E694C">
        <w:rPr>
          <w:rFonts w:ascii="Times New Roman" w:hAnsi="Times New Roman"/>
          <w:sz w:val="24"/>
          <w:szCs w:val="24"/>
        </w:rPr>
        <w:t xml:space="preserve">na adrese </w:t>
      </w:r>
      <w:r w:rsidR="00A03CE8">
        <w:rPr>
          <w:rFonts w:ascii="Times New Roman" w:hAnsi="Times New Roman"/>
          <w:sz w:val="24"/>
          <w:szCs w:val="24"/>
        </w:rPr>
        <w:t>Ostrovní 1, 112 30 Praha 1</w:t>
      </w:r>
      <w:r w:rsidRPr="002E694C">
        <w:rPr>
          <w:rFonts w:ascii="Times New Roman" w:hAnsi="Times New Roman"/>
          <w:sz w:val="24"/>
          <w:szCs w:val="24"/>
        </w:rPr>
        <w:t>.</w:t>
      </w:r>
    </w:p>
    <w:p w14:paraId="04592BF7" w14:textId="5DD5C6C9" w:rsidR="007E6669" w:rsidRPr="007272EF" w:rsidRDefault="007E6669" w:rsidP="009019E4">
      <w:pPr>
        <w:pStyle w:val="Odstavecseseznamem"/>
        <w:numPr>
          <w:ilvl w:val="0"/>
          <w:numId w:val="9"/>
        </w:numPr>
        <w:tabs>
          <w:tab w:val="clear" w:pos="720"/>
          <w:tab w:val="num" w:pos="426"/>
          <w:tab w:val="left" w:pos="1134"/>
        </w:tabs>
        <w:spacing w:after="120"/>
        <w:ind w:left="426" w:hanging="426"/>
        <w:jc w:val="both"/>
        <w:rPr>
          <w:rFonts w:ascii="Times New Roman" w:hAnsi="Times New Roman"/>
          <w:sz w:val="24"/>
        </w:rPr>
      </w:pPr>
      <w:r w:rsidRPr="002E694C">
        <w:rPr>
          <w:rFonts w:ascii="Times New Roman" w:hAnsi="Times New Roman"/>
          <w:sz w:val="24"/>
          <w:szCs w:val="24"/>
        </w:rPr>
        <w:t>Objednatel se zavazuje zhotoviteli uhradit cen</w:t>
      </w:r>
      <w:r w:rsidR="007A314F" w:rsidRPr="002E694C">
        <w:rPr>
          <w:rFonts w:ascii="Times New Roman" w:hAnsi="Times New Roman"/>
          <w:sz w:val="24"/>
          <w:szCs w:val="24"/>
        </w:rPr>
        <w:t xml:space="preserve">y plnění sjednané v </w:t>
      </w:r>
      <w:r w:rsidRPr="002E694C">
        <w:rPr>
          <w:rFonts w:ascii="Times New Roman" w:hAnsi="Times New Roman"/>
          <w:sz w:val="24"/>
          <w:szCs w:val="24"/>
        </w:rPr>
        <w:t>čl. III této smlouvy.</w:t>
      </w:r>
    </w:p>
    <w:p w14:paraId="2F1EB74D" w14:textId="77777777" w:rsidR="0081793B" w:rsidRPr="0081793B" w:rsidRDefault="0081793B" w:rsidP="0081793B">
      <w:pPr>
        <w:tabs>
          <w:tab w:val="left" w:pos="1134"/>
          <w:tab w:val="left" w:pos="5812"/>
        </w:tabs>
        <w:jc w:val="center"/>
        <w:rPr>
          <w:rFonts w:ascii="Times New Roman" w:hAnsi="Times New Roman"/>
          <w:b/>
          <w:sz w:val="24"/>
        </w:rPr>
      </w:pPr>
      <w:r w:rsidRPr="0081793B">
        <w:rPr>
          <w:rFonts w:ascii="Times New Roman" w:hAnsi="Times New Roman"/>
          <w:b/>
          <w:sz w:val="24"/>
        </w:rPr>
        <w:t>Článek II</w:t>
      </w:r>
    </w:p>
    <w:p w14:paraId="486ACE7A" w14:textId="61718EE4" w:rsidR="0081793B" w:rsidRPr="0081793B" w:rsidRDefault="003E4837" w:rsidP="0081793B">
      <w:pPr>
        <w:tabs>
          <w:tab w:val="left" w:pos="1134"/>
          <w:tab w:val="left" w:pos="5812"/>
        </w:tabs>
        <w:jc w:val="center"/>
        <w:rPr>
          <w:rFonts w:ascii="Times New Roman" w:hAnsi="Times New Roman"/>
          <w:b/>
          <w:sz w:val="24"/>
        </w:rPr>
      </w:pPr>
      <w:r>
        <w:rPr>
          <w:rFonts w:ascii="Times New Roman" w:hAnsi="Times New Roman"/>
          <w:b/>
          <w:sz w:val="24"/>
        </w:rPr>
        <w:t>Lhůty p</w:t>
      </w:r>
      <w:r w:rsidR="000D4792">
        <w:rPr>
          <w:rFonts w:ascii="Times New Roman" w:hAnsi="Times New Roman"/>
          <w:b/>
          <w:sz w:val="24"/>
        </w:rPr>
        <w:t>rovádění díla</w:t>
      </w:r>
    </w:p>
    <w:p w14:paraId="447FFF6D" w14:textId="77777777" w:rsidR="0081793B" w:rsidRPr="0081793B" w:rsidRDefault="0081793B" w:rsidP="009019E4">
      <w:pPr>
        <w:widowControl w:val="0"/>
        <w:numPr>
          <w:ilvl w:val="0"/>
          <w:numId w:val="5"/>
        </w:numPr>
        <w:tabs>
          <w:tab w:val="clear" w:pos="720"/>
          <w:tab w:val="num" w:pos="426"/>
          <w:tab w:val="left" w:pos="567"/>
        </w:tabs>
        <w:overflowPunct/>
        <w:autoSpaceDE/>
        <w:autoSpaceDN/>
        <w:adjustRightInd/>
        <w:spacing w:before="120"/>
        <w:ind w:left="426" w:hanging="426"/>
        <w:jc w:val="both"/>
        <w:textAlignment w:val="auto"/>
        <w:rPr>
          <w:rFonts w:ascii="Times New Roman" w:hAnsi="Times New Roman"/>
          <w:sz w:val="24"/>
        </w:rPr>
      </w:pPr>
      <w:r w:rsidRPr="0081793B">
        <w:rPr>
          <w:rFonts w:ascii="Times New Roman" w:hAnsi="Times New Roman"/>
          <w:sz w:val="24"/>
        </w:rPr>
        <w:t>Zhotovitel se zavazuje:</w:t>
      </w:r>
    </w:p>
    <w:p w14:paraId="4FC4F055" w14:textId="7C60AD66" w:rsidR="00072AFA" w:rsidRPr="00072AFA" w:rsidRDefault="00537395" w:rsidP="009019E4">
      <w:pPr>
        <w:widowControl w:val="0"/>
        <w:numPr>
          <w:ilvl w:val="1"/>
          <w:numId w:val="17"/>
        </w:numPr>
        <w:tabs>
          <w:tab w:val="left" w:pos="426"/>
        </w:tabs>
        <w:overflowPunct/>
        <w:autoSpaceDE/>
        <w:autoSpaceDN/>
        <w:adjustRightInd/>
        <w:spacing w:before="120"/>
        <w:ind w:left="1196"/>
        <w:jc w:val="both"/>
        <w:textAlignment w:val="auto"/>
        <w:rPr>
          <w:rFonts w:ascii="Times New Roman" w:hAnsi="Times New Roman"/>
          <w:sz w:val="24"/>
          <w:szCs w:val="24"/>
        </w:rPr>
      </w:pPr>
      <w:r>
        <w:rPr>
          <w:rFonts w:ascii="Times New Roman" w:hAnsi="Times New Roman"/>
          <w:sz w:val="24"/>
          <w:szCs w:val="24"/>
        </w:rPr>
        <w:t>Zahájit práce na realizaci díla bezodkladně po nabytí platnosti této smlouvy, nejpozději však do 10 pracovních dnů.</w:t>
      </w:r>
    </w:p>
    <w:p w14:paraId="7D76E205" w14:textId="6D9EBBE7" w:rsidR="00542D1F" w:rsidRPr="00A475DF" w:rsidRDefault="00A475DF" w:rsidP="009019E4">
      <w:pPr>
        <w:widowControl w:val="0"/>
        <w:numPr>
          <w:ilvl w:val="1"/>
          <w:numId w:val="17"/>
        </w:numPr>
        <w:tabs>
          <w:tab w:val="left" w:pos="426"/>
        </w:tabs>
        <w:overflowPunct/>
        <w:autoSpaceDE/>
        <w:autoSpaceDN/>
        <w:adjustRightInd/>
        <w:spacing w:before="120"/>
        <w:ind w:left="1196"/>
        <w:jc w:val="both"/>
        <w:textAlignment w:val="auto"/>
        <w:rPr>
          <w:rFonts w:ascii="Times New Roman" w:hAnsi="Times New Roman"/>
          <w:sz w:val="24"/>
          <w:szCs w:val="24"/>
        </w:rPr>
      </w:pPr>
      <w:r>
        <w:rPr>
          <w:rFonts w:ascii="Times New Roman" w:hAnsi="Times New Roman"/>
          <w:sz w:val="24"/>
          <w:szCs w:val="24"/>
        </w:rPr>
        <w:t>D</w:t>
      </w:r>
      <w:r w:rsidR="009E4204" w:rsidRPr="005243C8">
        <w:rPr>
          <w:rFonts w:ascii="Times New Roman" w:hAnsi="Times New Roman"/>
          <w:sz w:val="24"/>
          <w:szCs w:val="24"/>
        </w:rPr>
        <w:t xml:space="preserve">o </w:t>
      </w:r>
      <w:r>
        <w:rPr>
          <w:rFonts w:ascii="Times New Roman" w:hAnsi="Times New Roman"/>
          <w:sz w:val="24"/>
          <w:szCs w:val="24"/>
        </w:rPr>
        <w:t>2</w:t>
      </w:r>
      <w:r w:rsidRPr="005243C8">
        <w:rPr>
          <w:rFonts w:ascii="Times New Roman" w:hAnsi="Times New Roman"/>
          <w:sz w:val="24"/>
          <w:szCs w:val="24"/>
        </w:rPr>
        <w:t xml:space="preserve">0 </w:t>
      </w:r>
      <w:r>
        <w:rPr>
          <w:rFonts w:ascii="Times New Roman" w:hAnsi="Times New Roman"/>
          <w:sz w:val="24"/>
          <w:szCs w:val="24"/>
        </w:rPr>
        <w:t xml:space="preserve">pracovních </w:t>
      </w:r>
      <w:r w:rsidR="00433294" w:rsidRPr="005243C8">
        <w:rPr>
          <w:rFonts w:ascii="Times New Roman" w:hAnsi="Times New Roman"/>
          <w:sz w:val="24"/>
          <w:szCs w:val="24"/>
        </w:rPr>
        <w:t xml:space="preserve">dnů od </w:t>
      </w:r>
      <w:r>
        <w:rPr>
          <w:rFonts w:ascii="Times New Roman" w:hAnsi="Times New Roman"/>
          <w:sz w:val="24"/>
          <w:szCs w:val="24"/>
        </w:rPr>
        <w:t>nabytí platnosti této</w:t>
      </w:r>
      <w:r w:rsidRPr="005243C8">
        <w:rPr>
          <w:rFonts w:ascii="Times New Roman" w:hAnsi="Times New Roman"/>
          <w:sz w:val="24"/>
          <w:szCs w:val="24"/>
        </w:rPr>
        <w:t xml:space="preserve"> </w:t>
      </w:r>
      <w:r w:rsidR="00433294" w:rsidRPr="005243C8">
        <w:rPr>
          <w:rFonts w:ascii="Times New Roman" w:hAnsi="Times New Roman"/>
          <w:sz w:val="24"/>
          <w:szCs w:val="24"/>
        </w:rPr>
        <w:t>smlouvy</w:t>
      </w:r>
      <w:r w:rsidR="00542D1F" w:rsidRPr="005243C8">
        <w:rPr>
          <w:rFonts w:ascii="Times New Roman" w:hAnsi="Times New Roman"/>
          <w:sz w:val="24"/>
          <w:szCs w:val="24"/>
        </w:rPr>
        <w:t>:</w:t>
      </w:r>
      <w:r w:rsidR="009E4204" w:rsidRPr="00A475DF">
        <w:rPr>
          <w:rFonts w:ascii="Times New Roman" w:hAnsi="Times New Roman"/>
          <w:sz w:val="24"/>
          <w:szCs w:val="24"/>
        </w:rPr>
        <w:t xml:space="preserve"> </w:t>
      </w:r>
    </w:p>
    <w:p w14:paraId="54C9C975" w14:textId="4D953318" w:rsidR="00255150" w:rsidRPr="007B7912" w:rsidRDefault="00433294" w:rsidP="009019E4">
      <w:pPr>
        <w:widowControl w:val="0"/>
        <w:numPr>
          <w:ilvl w:val="0"/>
          <w:numId w:val="23"/>
        </w:numPr>
        <w:tabs>
          <w:tab w:val="left" w:pos="426"/>
        </w:tabs>
        <w:overflowPunct/>
        <w:autoSpaceDE/>
        <w:autoSpaceDN/>
        <w:adjustRightInd/>
        <w:spacing w:before="60"/>
        <w:ind w:left="1701" w:hanging="425"/>
        <w:jc w:val="both"/>
        <w:textAlignment w:val="auto"/>
        <w:rPr>
          <w:rFonts w:ascii="Times New Roman" w:hAnsi="Times New Roman"/>
          <w:sz w:val="24"/>
          <w:szCs w:val="24"/>
        </w:rPr>
      </w:pPr>
      <w:r>
        <w:rPr>
          <w:rFonts w:ascii="Times New Roman" w:hAnsi="Times New Roman"/>
          <w:sz w:val="24"/>
          <w:szCs w:val="24"/>
        </w:rPr>
        <w:t xml:space="preserve">vypracovat a zaslat </w:t>
      </w:r>
      <w:r w:rsidR="004C7FBA">
        <w:rPr>
          <w:rFonts w:ascii="Times New Roman" w:hAnsi="Times New Roman"/>
          <w:sz w:val="24"/>
          <w:szCs w:val="24"/>
        </w:rPr>
        <w:t xml:space="preserve">e-mailem </w:t>
      </w:r>
      <w:r w:rsidR="003E4837">
        <w:rPr>
          <w:rFonts w:ascii="Times New Roman" w:hAnsi="Times New Roman"/>
          <w:sz w:val="24"/>
          <w:szCs w:val="24"/>
        </w:rPr>
        <w:t xml:space="preserve">pověřeným osobám objednatele </w:t>
      </w:r>
      <w:r w:rsidR="00396C00">
        <w:rPr>
          <w:rFonts w:ascii="Times New Roman" w:hAnsi="Times New Roman"/>
          <w:sz w:val="24"/>
          <w:szCs w:val="24"/>
        </w:rPr>
        <w:t xml:space="preserve">v elektronické podobě </w:t>
      </w:r>
      <w:r w:rsidR="003E4837">
        <w:rPr>
          <w:rFonts w:ascii="Times New Roman" w:hAnsi="Times New Roman"/>
          <w:sz w:val="24"/>
          <w:szCs w:val="24"/>
        </w:rPr>
        <w:t xml:space="preserve">návrh </w:t>
      </w:r>
      <w:r w:rsidR="003E4837" w:rsidRPr="00C20D2F">
        <w:rPr>
          <w:rFonts w:ascii="Times New Roman" w:hAnsi="Times New Roman"/>
          <w:b/>
          <w:sz w:val="24"/>
          <w:szCs w:val="24"/>
        </w:rPr>
        <w:t>podrobného</w:t>
      </w:r>
      <w:r w:rsidR="003E4837">
        <w:rPr>
          <w:rFonts w:ascii="Times New Roman" w:hAnsi="Times New Roman"/>
          <w:sz w:val="24"/>
          <w:szCs w:val="24"/>
        </w:rPr>
        <w:t xml:space="preserve"> </w:t>
      </w:r>
      <w:r w:rsidRPr="003E4837">
        <w:rPr>
          <w:rFonts w:ascii="Times New Roman" w:hAnsi="Times New Roman"/>
          <w:b/>
          <w:sz w:val="24"/>
          <w:szCs w:val="24"/>
        </w:rPr>
        <w:t>har</w:t>
      </w:r>
      <w:r w:rsidR="00255150" w:rsidRPr="003E4837">
        <w:rPr>
          <w:rFonts w:ascii="Times New Roman" w:hAnsi="Times New Roman"/>
          <w:b/>
          <w:sz w:val="24"/>
          <w:szCs w:val="24"/>
        </w:rPr>
        <w:t>monogram</w:t>
      </w:r>
      <w:r w:rsidR="009C474D" w:rsidRPr="003E4837">
        <w:rPr>
          <w:rFonts w:ascii="Times New Roman" w:hAnsi="Times New Roman"/>
          <w:b/>
          <w:sz w:val="24"/>
          <w:szCs w:val="24"/>
        </w:rPr>
        <w:t>u</w:t>
      </w:r>
      <w:r w:rsidRPr="003E4837">
        <w:rPr>
          <w:rFonts w:ascii="Times New Roman" w:hAnsi="Times New Roman"/>
          <w:b/>
          <w:sz w:val="24"/>
          <w:szCs w:val="24"/>
        </w:rPr>
        <w:t xml:space="preserve"> provádění díla</w:t>
      </w:r>
      <w:r w:rsidR="005243C8">
        <w:rPr>
          <w:rFonts w:ascii="Times New Roman" w:hAnsi="Times New Roman"/>
          <w:sz w:val="24"/>
          <w:szCs w:val="24"/>
        </w:rPr>
        <w:t xml:space="preserve"> s určením </w:t>
      </w:r>
      <w:r w:rsidR="00FC3688">
        <w:rPr>
          <w:rFonts w:ascii="Times New Roman" w:hAnsi="Times New Roman"/>
          <w:sz w:val="24"/>
          <w:szCs w:val="24"/>
        </w:rPr>
        <w:t>jednotlivých etap realizace</w:t>
      </w:r>
      <w:r>
        <w:rPr>
          <w:rFonts w:ascii="Times New Roman" w:hAnsi="Times New Roman"/>
          <w:sz w:val="24"/>
          <w:szCs w:val="24"/>
        </w:rPr>
        <w:t xml:space="preserve"> dle </w:t>
      </w:r>
      <w:r w:rsidR="005243C8">
        <w:rPr>
          <w:rFonts w:ascii="Times New Roman" w:hAnsi="Times New Roman"/>
          <w:sz w:val="24"/>
          <w:szCs w:val="24"/>
        </w:rPr>
        <w:t>podmínek pro realizaci díla</w:t>
      </w:r>
      <w:r>
        <w:rPr>
          <w:rFonts w:ascii="Times New Roman" w:hAnsi="Times New Roman"/>
          <w:sz w:val="24"/>
          <w:szCs w:val="24"/>
        </w:rPr>
        <w:t>, vymezených v</w:t>
      </w:r>
      <w:r w:rsidR="00475CCA">
        <w:rPr>
          <w:rFonts w:ascii="Times New Roman" w:hAnsi="Times New Roman"/>
          <w:sz w:val="24"/>
          <w:szCs w:val="24"/>
        </w:rPr>
        <w:t xml:space="preserve"> </w:t>
      </w:r>
      <w:r>
        <w:rPr>
          <w:rFonts w:ascii="Times New Roman" w:hAnsi="Times New Roman"/>
          <w:sz w:val="24"/>
          <w:szCs w:val="24"/>
        </w:rPr>
        <w:t xml:space="preserve">příloze č. </w:t>
      </w:r>
      <w:r w:rsidR="00A475DF">
        <w:rPr>
          <w:rFonts w:ascii="Times New Roman" w:hAnsi="Times New Roman"/>
          <w:sz w:val="24"/>
          <w:szCs w:val="24"/>
        </w:rPr>
        <w:t xml:space="preserve">2 </w:t>
      </w:r>
      <w:r>
        <w:rPr>
          <w:rFonts w:ascii="Times New Roman" w:hAnsi="Times New Roman"/>
          <w:sz w:val="24"/>
          <w:szCs w:val="24"/>
        </w:rPr>
        <w:t>smlouvy</w:t>
      </w:r>
      <w:r w:rsidR="00B61A8F">
        <w:rPr>
          <w:rFonts w:ascii="Times New Roman" w:hAnsi="Times New Roman"/>
          <w:sz w:val="24"/>
          <w:szCs w:val="24"/>
        </w:rPr>
        <w:t>.</w:t>
      </w:r>
      <w:r w:rsidR="00396C00">
        <w:rPr>
          <w:rFonts w:ascii="Times New Roman" w:hAnsi="Times New Roman"/>
          <w:sz w:val="24"/>
          <w:szCs w:val="24"/>
        </w:rPr>
        <w:t xml:space="preserve"> H</w:t>
      </w:r>
      <w:r w:rsidR="00255150" w:rsidRPr="002C7023">
        <w:rPr>
          <w:rFonts w:ascii="Times New Roman" w:hAnsi="Times New Roman"/>
          <w:sz w:val="24"/>
        </w:rPr>
        <w:t>arm</w:t>
      </w:r>
      <w:r w:rsidR="00275576">
        <w:rPr>
          <w:rFonts w:ascii="Times New Roman" w:hAnsi="Times New Roman"/>
          <w:sz w:val="24"/>
        </w:rPr>
        <w:t>onogram</w:t>
      </w:r>
      <w:r w:rsidR="00396C00">
        <w:rPr>
          <w:rFonts w:ascii="Times New Roman" w:hAnsi="Times New Roman"/>
          <w:sz w:val="24"/>
        </w:rPr>
        <w:t xml:space="preserve"> musí </w:t>
      </w:r>
      <w:r w:rsidR="00C20D2F">
        <w:rPr>
          <w:rFonts w:ascii="Times New Roman" w:hAnsi="Times New Roman"/>
          <w:sz w:val="24"/>
        </w:rPr>
        <w:t xml:space="preserve">zahrnovat </w:t>
      </w:r>
      <w:r w:rsidR="00275576">
        <w:rPr>
          <w:rFonts w:ascii="Times New Roman" w:hAnsi="Times New Roman"/>
          <w:sz w:val="24"/>
        </w:rPr>
        <w:t xml:space="preserve">lhůty </w:t>
      </w:r>
      <w:r w:rsidR="00255150" w:rsidRPr="002C7023">
        <w:rPr>
          <w:rFonts w:ascii="Times New Roman" w:hAnsi="Times New Roman"/>
          <w:sz w:val="24"/>
        </w:rPr>
        <w:t>ukončení</w:t>
      </w:r>
      <w:r w:rsidR="00255150" w:rsidRPr="005D3E2D">
        <w:rPr>
          <w:rFonts w:ascii="Times New Roman" w:hAnsi="Times New Roman"/>
          <w:sz w:val="24"/>
        </w:rPr>
        <w:t xml:space="preserve"> jednotlivých </w:t>
      </w:r>
      <w:r>
        <w:rPr>
          <w:rFonts w:ascii="Times New Roman" w:hAnsi="Times New Roman"/>
          <w:sz w:val="24"/>
        </w:rPr>
        <w:t>etap</w:t>
      </w:r>
      <w:r w:rsidR="005243C8">
        <w:rPr>
          <w:rFonts w:ascii="Times New Roman" w:hAnsi="Times New Roman"/>
          <w:sz w:val="24"/>
        </w:rPr>
        <w:t xml:space="preserve"> (vč. provozních zkoušek a zkušebního provozu)</w:t>
      </w:r>
      <w:r>
        <w:rPr>
          <w:rFonts w:ascii="Times New Roman" w:hAnsi="Times New Roman"/>
          <w:sz w:val="24"/>
        </w:rPr>
        <w:t xml:space="preserve"> </w:t>
      </w:r>
      <w:r w:rsidR="007F07BD">
        <w:rPr>
          <w:rFonts w:ascii="Times New Roman" w:hAnsi="Times New Roman"/>
          <w:sz w:val="24"/>
        </w:rPr>
        <w:t>provádění díla</w:t>
      </w:r>
      <w:r w:rsidR="009A4C80">
        <w:rPr>
          <w:rFonts w:ascii="Times New Roman" w:hAnsi="Times New Roman"/>
          <w:sz w:val="24"/>
        </w:rPr>
        <w:t xml:space="preserve"> a lhůt</w:t>
      </w:r>
      <w:r w:rsidR="00C20D2F">
        <w:rPr>
          <w:rFonts w:ascii="Times New Roman" w:hAnsi="Times New Roman"/>
          <w:sz w:val="24"/>
        </w:rPr>
        <w:t>u</w:t>
      </w:r>
      <w:r w:rsidR="009A4C80">
        <w:rPr>
          <w:rFonts w:ascii="Times New Roman" w:hAnsi="Times New Roman"/>
          <w:sz w:val="24"/>
        </w:rPr>
        <w:t xml:space="preserve"> pro převzetí staveniště</w:t>
      </w:r>
      <w:r w:rsidR="00255150" w:rsidRPr="003134D2">
        <w:rPr>
          <w:rFonts w:ascii="Times New Roman" w:hAnsi="Times New Roman"/>
          <w:sz w:val="24"/>
        </w:rPr>
        <w:t xml:space="preserve">. </w:t>
      </w:r>
      <w:r w:rsidR="00255150" w:rsidRPr="005D3E2D">
        <w:rPr>
          <w:rFonts w:ascii="Times New Roman" w:hAnsi="Times New Roman"/>
          <w:sz w:val="24"/>
        </w:rPr>
        <w:t xml:space="preserve">Ukončením </w:t>
      </w:r>
      <w:r w:rsidR="00A475DF">
        <w:rPr>
          <w:rFonts w:ascii="Times New Roman" w:hAnsi="Times New Roman"/>
          <w:sz w:val="24"/>
        </w:rPr>
        <w:t>libovolné</w:t>
      </w:r>
      <w:r>
        <w:rPr>
          <w:rFonts w:ascii="Times New Roman" w:hAnsi="Times New Roman"/>
          <w:sz w:val="24"/>
        </w:rPr>
        <w:t xml:space="preserve"> etapy </w:t>
      </w:r>
      <w:r w:rsidR="00255150" w:rsidRPr="005D3E2D">
        <w:rPr>
          <w:rFonts w:ascii="Times New Roman" w:hAnsi="Times New Roman"/>
          <w:sz w:val="24"/>
        </w:rPr>
        <w:t xml:space="preserve">se rozumí </w:t>
      </w:r>
      <w:r w:rsidR="00255150" w:rsidRPr="002C7023">
        <w:rPr>
          <w:rFonts w:ascii="Times New Roman" w:hAnsi="Times New Roman"/>
          <w:sz w:val="24"/>
        </w:rPr>
        <w:t xml:space="preserve">úspěšné provedení </w:t>
      </w:r>
      <w:r w:rsidR="007F07BD">
        <w:rPr>
          <w:rFonts w:ascii="Times New Roman" w:hAnsi="Times New Roman"/>
          <w:sz w:val="24"/>
        </w:rPr>
        <w:t xml:space="preserve">komplexní zkoušky </w:t>
      </w:r>
      <w:r w:rsidR="00255150" w:rsidRPr="002C7023">
        <w:rPr>
          <w:rFonts w:ascii="Times New Roman" w:hAnsi="Times New Roman"/>
          <w:sz w:val="24"/>
        </w:rPr>
        <w:t xml:space="preserve">dle čl. I odst. </w:t>
      </w:r>
      <w:r w:rsidR="004C7FBA">
        <w:rPr>
          <w:rFonts w:ascii="Times New Roman" w:hAnsi="Times New Roman"/>
          <w:sz w:val="24"/>
        </w:rPr>
        <w:t>2</w:t>
      </w:r>
      <w:r w:rsidR="00255150" w:rsidRPr="002C7023">
        <w:rPr>
          <w:rFonts w:ascii="Times New Roman" w:hAnsi="Times New Roman"/>
          <w:sz w:val="24"/>
        </w:rPr>
        <w:t xml:space="preserve"> písm. </w:t>
      </w:r>
      <w:r w:rsidR="00A475DF">
        <w:rPr>
          <w:rFonts w:ascii="Times New Roman" w:hAnsi="Times New Roman"/>
          <w:sz w:val="24"/>
        </w:rPr>
        <w:t>h</w:t>
      </w:r>
      <w:r w:rsidR="00B467DD">
        <w:rPr>
          <w:rFonts w:ascii="Times New Roman" w:hAnsi="Times New Roman"/>
          <w:sz w:val="24"/>
        </w:rPr>
        <w:t>)</w:t>
      </w:r>
      <w:r w:rsidR="00364A2C">
        <w:rPr>
          <w:rFonts w:ascii="Times New Roman" w:hAnsi="Times New Roman"/>
          <w:sz w:val="24"/>
        </w:rPr>
        <w:t>.</w:t>
      </w:r>
      <w:r w:rsidR="00255150" w:rsidRPr="002C7023">
        <w:rPr>
          <w:rFonts w:ascii="Times New Roman" w:hAnsi="Times New Roman"/>
          <w:sz w:val="24"/>
        </w:rPr>
        <w:t xml:space="preserve"> </w:t>
      </w:r>
      <w:r w:rsidR="00B61A8F">
        <w:rPr>
          <w:rFonts w:ascii="Times New Roman" w:hAnsi="Times New Roman"/>
          <w:sz w:val="24"/>
        </w:rPr>
        <w:t>Objednatel se</w:t>
      </w:r>
      <w:r w:rsidR="009A4C80">
        <w:rPr>
          <w:rFonts w:ascii="Times New Roman" w:hAnsi="Times New Roman"/>
          <w:sz w:val="24"/>
        </w:rPr>
        <w:t> </w:t>
      </w:r>
      <w:r w:rsidR="00B61A8F">
        <w:rPr>
          <w:rFonts w:ascii="Times New Roman" w:hAnsi="Times New Roman"/>
          <w:sz w:val="24"/>
        </w:rPr>
        <w:t xml:space="preserve">zavazuje k harmonogramu vyjádřit </w:t>
      </w:r>
      <w:r w:rsidR="00B61A8F" w:rsidRPr="00B61A8F">
        <w:rPr>
          <w:rFonts w:ascii="Times New Roman" w:hAnsi="Times New Roman"/>
          <w:b/>
          <w:sz w:val="24"/>
        </w:rPr>
        <w:t>do 5 pracovních dnů</w:t>
      </w:r>
      <w:r w:rsidR="00B61A8F">
        <w:rPr>
          <w:rFonts w:ascii="Times New Roman" w:hAnsi="Times New Roman"/>
          <w:sz w:val="24"/>
        </w:rPr>
        <w:t xml:space="preserve">. Zhotovitel je povinen vypořádat připomínky objednatele a zaslat </w:t>
      </w:r>
      <w:r w:rsidR="001F0083">
        <w:rPr>
          <w:rFonts w:ascii="Times New Roman" w:hAnsi="Times New Roman"/>
          <w:sz w:val="24"/>
        </w:rPr>
        <w:t>čistopis harmonogramu pověřeným osobám objednatele</w:t>
      </w:r>
      <w:r w:rsidR="00805C57">
        <w:rPr>
          <w:rFonts w:ascii="Times New Roman" w:hAnsi="Times New Roman"/>
          <w:sz w:val="24"/>
        </w:rPr>
        <w:t xml:space="preserve"> </w:t>
      </w:r>
      <w:r w:rsidR="00805C57" w:rsidRPr="0081793B">
        <w:rPr>
          <w:rFonts w:ascii="Times New Roman" w:hAnsi="Times New Roman"/>
          <w:sz w:val="24"/>
        </w:rPr>
        <w:t xml:space="preserve">nejpozději </w:t>
      </w:r>
      <w:r w:rsidR="00805C57" w:rsidRPr="006F4168">
        <w:rPr>
          <w:rFonts w:ascii="Times New Roman" w:hAnsi="Times New Roman"/>
          <w:b/>
          <w:sz w:val="24"/>
        </w:rPr>
        <w:t>do</w:t>
      </w:r>
      <w:r w:rsidR="00805C57">
        <w:rPr>
          <w:rFonts w:ascii="Times New Roman" w:hAnsi="Times New Roman"/>
          <w:b/>
          <w:sz w:val="24"/>
        </w:rPr>
        <w:t> 5 pracovních dnů</w:t>
      </w:r>
      <w:r w:rsidR="00805C57" w:rsidRPr="0081793B">
        <w:rPr>
          <w:rFonts w:ascii="Times New Roman" w:hAnsi="Times New Roman"/>
          <w:sz w:val="24"/>
        </w:rPr>
        <w:t xml:space="preserve"> od</w:t>
      </w:r>
      <w:r w:rsidR="00805C57">
        <w:rPr>
          <w:rFonts w:ascii="Times New Roman" w:hAnsi="Times New Roman"/>
          <w:sz w:val="24"/>
        </w:rPr>
        <w:t> obdržení připomínek objednatele</w:t>
      </w:r>
      <w:r w:rsidR="001F0083">
        <w:rPr>
          <w:rFonts w:ascii="Times New Roman" w:hAnsi="Times New Roman"/>
          <w:sz w:val="24"/>
        </w:rPr>
        <w:t xml:space="preserve">. </w:t>
      </w:r>
    </w:p>
    <w:p w14:paraId="5C428038" w14:textId="198107A3" w:rsidR="007B7912" w:rsidRDefault="001A2286" w:rsidP="004D7F9F">
      <w:pPr>
        <w:widowControl w:val="0"/>
        <w:numPr>
          <w:ilvl w:val="1"/>
          <w:numId w:val="17"/>
        </w:numPr>
        <w:tabs>
          <w:tab w:val="left" w:pos="426"/>
        </w:tabs>
        <w:overflowPunct/>
        <w:autoSpaceDE/>
        <w:autoSpaceDN/>
        <w:adjustRightInd/>
        <w:spacing w:before="120"/>
        <w:jc w:val="both"/>
        <w:textAlignment w:val="auto"/>
        <w:rPr>
          <w:rFonts w:ascii="Times New Roman" w:hAnsi="Times New Roman"/>
          <w:sz w:val="24"/>
        </w:rPr>
      </w:pPr>
      <w:r>
        <w:rPr>
          <w:rFonts w:ascii="Times New Roman" w:hAnsi="Times New Roman"/>
          <w:sz w:val="24"/>
        </w:rPr>
        <w:t xml:space="preserve">Před realizací každé jednotlivé etapy dle podrobného harmonogramu </w:t>
      </w:r>
      <w:r w:rsidR="007B7912" w:rsidRPr="009A2844">
        <w:rPr>
          <w:rFonts w:ascii="Times New Roman" w:hAnsi="Times New Roman"/>
          <w:sz w:val="24"/>
        </w:rPr>
        <w:t>vy</w:t>
      </w:r>
      <w:r w:rsidR="007B7912" w:rsidRPr="0081793B">
        <w:rPr>
          <w:rFonts w:ascii="Times New Roman" w:hAnsi="Times New Roman"/>
          <w:sz w:val="24"/>
        </w:rPr>
        <w:t xml:space="preserve">pracovat a zaslat </w:t>
      </w:r>
      <w:r w:rsidR="007B7912">
        <w:rPr>
          <w:rFonts w:ascii="Times New Roman" w:hAnsi="Times New Roman"/>
          <w:sz w:val="24"/>
        </w:rPr>
        <w:t xml:space="preserve">e-mailem pověřeným osobám objednatele </w:t>
      </w:r>
      <w:r w:rsidR="007B7912" w:rsidRPr="0081793B">
        <w:rPr>
          <w:rFonts w:ascii="Times New Roman" w:hAnsi="Times New Roman"/>
          <w:sz w:val="24"/>
        </w:rPr>
        <w:t xml:space="preserve">koncept </w:t>
      </w:r>
      <w:r>
        <w:rPr>
          <w:rFonts w:ascii="Times New Roman" w:hAnsi="Times New Roman"/>
          <w:sz w:val="24"/>
        </w:rPr>
        <w:t xml:space="preserve">realizační </w:t>
      </w:r>
      <w:r w:rsidR="007B7912">
        <w:rPr>
          <w:rFonts w:ascii="Times New Roman" w:hAnsi="Times New Roman"/>
          <w:sz w:val="24"/>
        </w:rPr>
        <w:t xml:space="preserve">dokumentace </w:t>
      </w:r>
      <w:r w:rsidR="007F07BD" w:rsidRPr="00FB61E3">
        <w:rPr>
          <w:rFonts w:ascii="Times New Roman" w:hAnsi="Times New Roman"/>
          <w:sz w:val="24"/>
        </w:rPr>
        <w:t xml:space="preserve">včetně </w:t>
      </w:r>
      <w:r w:rsidR="00356710" w:rsidRPr="00FB61E3">
        <w:rPr>
          <w:rFonts w:ascii="Times New Roman" w:hAnsi="Times New Roman"/>
          <w:sz w:val="24"/>
        </w:rPr>
        <w:t xml:space="preserve">popisu komplexních </w:t>
      </w:r>
      <w:r w:rsidR="007F07BD" w:rsidRPr="00FB61E3">
        <w:rPr>
          <w:rFonts w:ascii="Times New Roman" w:hAnsi="Times New Roman"/>
          <w:sz w:val="24"/>
        </w:rPr>
        <w:t>zkoušek</w:t>
      </w:r>
      <w:r w:rsidR="00137405">
        <w:rPr>
          <w:rFonts w:ascii="Times New Roman" w:hAnsi="Times New Roman"/>
          <w:sz w:val="24"/>
        </w:rPr>
        <w:t xml:space="preserve"> prováděných v rámci </w:t>
      </w:r>
      <w:r>
        <w:rPr>
          <w:rFonts w:ascii="Times New Roman" w:hAnsi="Times New Roman"/>
          <w:sz w:val="24"/>
        </w:rPr>
        <w:t>jednotlivých</w:t>
      </w:r>
      <w:r w:rsidR="00137405">
        <w:rPr>
          <w:rFonts w:ascii="Times New Roman" w:hAnsi="Times New Roman"/>
          <w:sz w:val="24"/>
        </w:rPr>
        <w:t xml:space="preserve"> etap</w:t>
      </w:r>
      <w:r w:rsidR="007B7912">
        <w:rPr>
          <w:rFonts w:ascii="Times New Roman" w:hAnsi="Times New Roman"/>
          <w:sz w:val="24"/>
        </w:rPr>
        <w:t xml:space="preserve">. Objednatel se zavazuje </w:t>
      </w:r>
      <w:r w:rsidR="00805C57">
        <w:rPr>
          <w:rFonts w:ascii="Times New Roman" w:hAnsi="Times New Roman"/>
          <w:sz w:val="24"/>
        </w:rPr>
        <w:t>ke konceptu vyjádřit</w:t>
      </w:r>
      <w:r w:rsidR="00805C57" w:rsidRPr="004D7F9F">
        <w:rPr>
          <w:rFonts w:ascii="Times New Roman" w:hAnsi="Times New Roman"/>
          <w:sz w:val="24"/>
        </w:rPr>
        <w:t xml:space="preserve"> </w:t>
      </w:r>
      <w:r w:rsidR="007B7912" w:rsidRPr="004D7F9F">
        <w:rPr>
          <w:rFonts w:ascii="Times New Roman" w:hAnsi="Times New Roman"/>
          <w:sz w:val="24"/>
        </w:rPr>
        <w:t>do</w:t>
      </w:r>
      <w:r w:rsidR="00CC457A" w:rsidRPr="004D7F9F">
        <w:rPr>
          <w:rFonts w:ascii="Times New Roman" w:hAnsi="Times New Roman"/>
          <w:sz w:val="24"/>
        </w:rPr>
        <w:t> </w:t>
      </w:r>
      <w:r>
        <w:rPr>
          <w:rFonts w:ascii="Times New Roman" w:hAnsi="Times New Roman"/>
          <w:sz w:val="24"/>
        </w:rPr>
        <w:t>10</w:t>
      </w:r>
      <w:r w:rsidRPr="004D7F9F">
        <w:rPr>
          <w:rFonts w:ascii="Times New Roman" w:hAnsi="Times New Roman"/>
          <w:sz w:val="24"/>
        </w:rPr>
        <w:t xml:space="preserve"> </w:t>
      </w:r>
      <w:r w:rsidR="007B7912" w:rsidRPr="004D7F9F">
        <w:rPr>
          <w:rFonts w:ascii="Times New Roman" w:hAnsi="Times New Roman"/>
          <w:sz w:val="24"/>
        </w:rPr>
        <w:t>pracovních dnů</w:t>
      </w:r>
      <w:r w:rsidR="007B7912">
        <w:rPr>
          <w:rFonts w:ascii="Times New Roman" w:hAnsi="Times New Roman"/>
          <w:sz w:val="24"/>
        </w:rPr>
        <w:t xml:space="preserve">. Zhotovitel je povinen </w:t>
      </w:r>
      <w:r w:rsidR="007B7912" w:rsidRPr="0081793B">
        <w:rPr>
          <w:rFonts w:ascii="Times New Roman" w:hAnsi="Times New Roman"/>
          <w:sz w:val="24"/>
        </w:rPr>
        <w:t>vypořádat připomínky objednatele</w:t>
      </w:r>
      <w:r w:rsidR="007B7912">
        <w:rPr>
          <w:rFonts w:ascii="Times New Roman" w:hAnsi="Times New Roman"/>
          <w:sz w:val="24"/>
        </w:rPr>
        <w:t xml:space="preserve"> a předat pověřeným osobám </w:t>
      </w:r>
      <w:r w:rsidR="007B7912" w:rsidRPr="0081793B">
        <w:rPr>
          <w:rFonts w:ascii="Times New Roman" w:hAnsi="Times New Roman"/>
          <w:sz w:val="24"/>
        </w:rPr>
        <w:t>objednatel</w:t>
      </w:r>
      <w:r w:rsidR="007B7912">
        <w:rPr>
          <w:rFonts w:ascii="Times New Roman" w:hAnsi="Times New Roman"/>
          <w:sz w:val="24"/>
        </w:rPr>
        <w:t>e</w:t>
      </w:r>
      <w:r w:rsidR="007B7912" w:rsidRPr="0081793B">
        <w:rPr>
          <w:rFonts w:ascii="Times New Roman" w:hAnsi="Times New Roman"/>
          <w:sz w:val="24"/>
        </w:rPr>
        <w:t xml:space="preserve"> </w:t>
      </w:r>
      <w:r w:rsidR="007B7912">
        <w:rPr>
          <w:rFonts w:ascii="Times New Roman" w:hAnsi="Times New Roman"/>
          <w:sz w:val="24"/>
        </w:rPr>
        <w:t>čistopis</w:t>
      </w:r>
      <w:r w:rsidR="000C21B2">
        <w:rPr>
          <w:rFonts w:ascii="Times New Roman" w:hAnsi="Times New Roman"/>
          <w:sz w:val="24"/>
        </w:rPr>
        <w:t xml:space="preserve"> </w:t>
      </w:r>
      <w:r>
        <w:rPr>
          <w:rFonts w:ascii="Times New Roman" w:hAnsi="Times New Roman"/>
          <w:sz w:val="24"/>
        </w:rPr>
        <w:t xml:space="preserve">realizační </w:t>
      </w:r>
      <w:r w:rsidR="007B7912">
        <w:rPr>
          <w:rFonts w:ascii="Times New Roman" w:hAnsi="Times New Roman"/>
          <w:sz w:val="24"/>
        </w:rPr>
        <w:t xml:space="preserve">dokumentace </w:t>
      </w:r>
      <w:r w:rsidR="007B7912" w:rsidRPr="0081793B">
        <w:rPr>
          <w:rFonts w:ascii="Times New Roman" w:hAnsi="Times New Roman"/>
          <w:sz w:val="24"/>
        </w:rPr>
        <w:t>v</w:t>
      </w:r>
      <w:r w:rsidR="00181C4A">
        <w:rPr>
          <w:rFonts w:ascii="Times New Roman" w:hAnsi="Times New Roman"/>
          <w:sz w:val="24"/>
        </w:rPr>
        <w:t> souladu s čl. I odst. 2</w:t>
      </w:r>
      <w:r w:rsidR="007B7912">
        <w:rPr>
          <w:rFonts w:ascii="Times New Roman" w:hAnsi="Times New Roman"/>
          <w:sz w:val="24"/>
        </w:rPr>
        <w:t xml:space="preserve"> písm. </w:t>
      </w:r>
      <w:r w:rsidR="00302056">
        <w:rPr>
          <w:rFonts w:ascii="Times New Roman" w:hAnsi="Times New Roman"/>
          <w:sz w:val="24"/>
        </w:rPr>
        <w:t>a</w:t>
      </w:r>
      <w:r w:rsidR="007B7912">
        <w:rPr>
          <w:rFonts w:ascii="Times New Roman" w:hAnsi="Times New Roman"/>
          <w:sz w:val="24"/>
        </w:rPr>
        <w:t>)</w:t>
      </w:r>
      <w:r w:rsidR="007B7912" w:rsidRPr="0081793B">
        <w:rPr>
          <w:rFonts w:ascii="Times New Roman" w:hAnsi="Times New Roman"/>
          <w:sz w:val="24"/>
        </w:rPr>
        <w:t xml:space="preserve"> nejpozději </w:t>
      </w:r>
      <w:r w:rsidR="007B7912" w:rsidRPr="004D7F9F">
        <w:rPr>
          <w:rFonts w:ascii="Times New Roman" w:hAnsi="Times New Roman"/>
          <w:sz w:val="24"/>
        </w:rPr>
        <w:t>do </w:t>
      </w:r>
      <w:r w:rsidR="00302056">
        <w:rPr>
          <w:rFonts w:ascii="Times New Roman" w:hAnsi="Times New Roman"/>
          <w:sz w:val="24"/>
        </w:rPr>
        <w:t>10</w:t>
      </w:r>
      <w:r w:rsidR="00302056" w:rsidRPr="004D7F9F">
        <w:rPr>
          <w:rFonts w:ascii="Times New Roman" w:hAnsi="Times New Roman"/>
          <w:sz w:val="24"/>
        </w:rPr>
        <w:t> </w:t>
      </w:r>
      <w:r w:rsidR="007B7912" w:rsidRPr="004D7F9F">
        <w:rPr>
          <w:rFonts w:ascii="Times New Roman" w:hAnsi="Times New Roman"/>
          <w:sz w:val="24"/>
        </w:rPr>
        <w:t>pracovních dnů</w:t>
      </w:r>
      <w:r w:rsidR="007B7912" w:rsidRPr="0081793B">
        <w:rPr>
          <w:rFonts w:ascii="Times New Roman" w:hAnsi="Times New Roman"/>
          <w:sz w:val="24"/>
        </w:rPr>
        <w:t xml:space="preserve"> od</w:t>
      </w:r>
      <w:r w:rsidR="007B7912">
        <w:rPr>
          <w:rFonts w:ascii="Times New Roman" w:hAnsi="Times New Roman"/>
          <w:sz w:val="24"/>
        </w:rPr>
        <w:t> obdržení připomínek objednatele</w:t>
      </w:r>
      <w:r w:rsidR="00302056">
        <w:rPr>
          <w:rFonts w:ascii="Times New Roman" w:hAnsi="Times New Roman"/>
          <w:sz w:val="24"/>
        </w:rPr>
        <w:t>.</w:t>
      </w:r>
      <w:r w:rsidR="00805C57">
        <w:rPr>
          <w:rFonts w:ascii="Times New Roman" w:hAnsi="Times New Roman"/>
          <w:sz w:val="24"/>
        </w:rPr>
        <w:t xml:space="preserve"> </w:t>
      </w:r>
    </w:p>
    <w:p w14:paraId="223CFCAB" w14:textId="09AD68E9" w:rsidR="001F3987" w:rsidRDefault="00302056" w:rsidP="009019E4">
      <w:pPr>
        <w:widowControl w:val="0"/>
        <w:numPr>
          <w:ilvl w:val="1"/>
          <w:numId w:val="17"/>
        </w:numPr>
        <w:tabs>
          <w:tab w:val="left" w:pos="426"/>
        </w:tabs>
        <w:overflowPunct/>
        <w:autoSpaceDE/>
        <w:autoSpaceDN/>
        <w:adjustRightInd/>
        <w:spacing w:before="120"/>
        <w:jc w:val="both"/>
        <w:textAlignment w:val="auto"/>
        <w:rPr>
          <w:rFonts w:ascii="Times New Roman" w:hAnsi="Times New Roman"/>
          <w:sz w:val="24"/>
        </w:rPr>
      </w:pPr>
      <w:r>
        <w:rPr>
          <w:rFonts w:ascii="Times New Roman" w:hAnsi="Times New Roman"/>
          <w:sz w:val="24"/>
        </w:rPr>
        <w:t>P</w:t>
      </w:r>
      <w:r w:rsidR="00AF314F" w:rsidRPr="00AF314F">
        <w:rPr>
          <w:rFonts w:ascii="Times New Roman" w:hAnsi="Times New Roman"/>
          <w:sz w:val="24"/>
        </w:rPr>
        <w:t>rov</w:t>
      </w:r>
      <w:r w:rsidR="00B6215F">
        <w:rPr>
          <w:rFonts w:ascii="Times New Roman" w:hAnsi="Times New Roman"/>
          <w:sz w:val="24"/>
        </w:rPr>
        <w:t>ést</w:t>
      </w:r>
      <w:r w:rsidR="00AF314F" w:rsidRPr="00AF314F">
        <w:rPr>
          <w:rFonts w:ascii="Times New Roman" w:hAnsi="Times New Roman"/>
          <w:sz w:val="24"/>
        </w:rPr>
        <w:t xml:space="preserve"> </w:t>
      </w:r>
      <w:r w:rsidR="00AF314F">
        <w:rPr>
          <w:rFonts w:ascii="Times New Roman" w:hAnsi="Times New Roman"/>
          <w:sz w:val="24"/>
        </w:rPr>
        <w:t>obnovu</w:t>
      </w:r>
      <w:r w:rsidR="00AF314F" w:rsidRPr="00AF314F">
        <w:rPr>
          <w:rFonts w:ascii="Times New Roman" w:hAnsi="Times New Roman"/>
          <w:sz w:val="24"/>
        </w:rPr>
        <w:t xml:space="preserve"> </w:t>
      </w:r>
      <w:r w:rsidR="00BE11AE">
        <w:rPr>
          <w:rFonts w:ascii="Times New Roman" w:hAnsi="Times New Roman"/>
          <w:sz w:val="24"/>
        </w:rPr>
        <w:t xml:space="preserve">systému </w:t>
      </w:r>
      <w:proofErr w:type="spellStart"/>
      <w:r w:rsidR="00AF314F" w:rsidRPr="00AF314F">
        <w:rPr>
          <w:rFonts w:ascii="Times New Roman" w:hAnsi="Times New Roman"/>
          <w:sz w:val="24"/>
        </w:rPr>
        <w:t>MaR</w:t>
      </w:r>
      <w:proofErr w:type="spellEnd"/>
      <w:r w:rsidR="00AF314F" w:rsidRPr="00AF314F">
        <w:rPr>
          <w:rFonts w:ascii="Times New Roman" w:hAnsi="Times New Roman"/>
          <w:sz w:val="24"/>
        </w:rPr>
        <w:t xml:space="preserve"> s </w:t>
      </w:r>
      <w:r w:rsidR="00AF314F">
        <w:rPr>
          <w:rFonts w:ascii="Times New Roman" w:hAnsi="Times New Roman"/>
          <w:sz w:val="24"/>
        </w:rPr>
        <w:t>přihlédnutím</w:t>
      </w:r>
      <w:r w:rsidR="00AF314F" w:rsidRPr="00AF314F">
        <w:rPr>
          <w:rFonts w:ascii="Times New Roman" w:hAnsi="Times New Roman"/>
          <w:sz w:val="24"/>
        </w:rPr>
        <w:t xml:space="preserve"> </w:t>
      </w:r>
      <w:r w:rsidR="00B6215F">
        <w:rPr>
          <w:rFonts w:ascii="Times New Roman" w:hAnsi="Times New Roman"/>
          <w:sz w:val="24"/>
        </w:rPr>
        <w:t>na</w:t>
      </w:r>
      <w:r w:rsidR="00AF314F" w:rsidRPr="00AF314F">
        <w:rPr>
          <w:rFonts w:ascii="Times New Roman" w:hAnsi="Times New Roman"/>
          <w:sz w:val="24"/>
        </w:rPr>
        <w:t xml:space="preserve"> co největší</w:t>
      </w:r>
      <w:r w:rsidR="00B6215F">
        <w:rPr>
          <w:rFonts w:ascii="Times New Roman" w:hAnsi="Times New Roman"/>
          <w:sz w:val="24"/>
        </w:rPr>
        <w:t xml:space="preserve"> možné</w:t>
      </w:r>
      <w:r w:rsidR="00AF314F" w:rsidRPr="00AF314F">
        <w:rPr>
          <w:rFonts w:ascii="Times New Roman" w:hAnsi="Times New Roman"/>
          <w:sz w:val="24"/>
        </w:rPr>
        <w:t xml:space="preserve"> zkrácení doby</w:t>
      </w:r>
      <w:r w:rsidR="00AF314F">
        <w:rPr>
          <w:rFonts w:ascii="Times New Roman" w:hAnsi="Times New Roman"/>
          <w:sz w:val="24"/>
        </w:rPr>
        <w:t>,</w:t>
      </w:r>
      <w:r w:rsidR="00AF314F" w:rsidRPr="00AF314F">
        <w:rPr>
          <w:rFonts w:ascii="Times New Roman" w:hAnsi="Times New Roman"/>
          <w:sz w:val="24"/>
        </w:rPr>
        <w:t xml:space="preserve"> kd</w:t>
      </w:r>
      <w:r w:rsidR="00A10AAE">
        <w:rPr>
          <w:rFonts w:ascii="Times New Roman" w:hAnsi="Times New Roman"/>
          <w:sz w:val="24"/>
        </w:rPr>
        <w:t xml:space="preserve">y budou </w:t>
      </w:r>
      <w:r w:rsidR="005D1C78">
        <w:rPr>
          <w:rFonts w:ascii="Times New Roman" w:hAnsi="Times New Roman"/>
          <w:sz w:val="24"/>
        </w:rPr>
        <w:t xml:space="preserve">příslušné </w:t>
      </w:r>
      <w:r w:rsidR="00A10AAE">
        <w:rPr>
          <w:rFonts w:ascii="Times New Roman" w:hAnsi="Times New Roman"/>
          <w:sz w:val="24"/>
        </w:rPr>
        <w:t>technologie mimo provoz</w:t>
      </w:r>
      <w:r>
        <w:rPr>
          <w:rFonts w:ascii="Times New Roman" w:hAnsi="Times New Roman"/>
          <w:sz w:val="24"/>
        </w:rPr>
        <w:t>.</w:t>
      </w:r>
      <w:r w:rsidR="00AF314F" w:rsidRPr="00AF314F">
        <w:rPr>
          <w:rFonts w:ascii="Times New Roman" w:hAnsi="Times New Roman"/>
          <w:sz w:val="24"/>
        </w:rPr>
        <w:t xml:space="preserve"> </w:t>
      </w:r>
    </w:p>
    <w:p w14:paraId="18B603B7" w14:textId="6A32F5E2" w:rsidR="00AF314F" w:rsidRPr="002F1467" w:rsidRDefault="00F17665" w:rsidP="002F1467">
      <w:pPr>
        <w:widowControl w:val="0"/>
        <w:numPr>
          <w:ilvl w:val="1"/>
          <w:numId w:val="17"/>
        </w:numPr>
        <w:tabs>
          <w:tab w:val="left" w:pos="426"/>
        </w:tabs>
        <w:overflowPunct/>
        <w:autoSpaceDE/>
        <w:autoSpaceDN/>
        <w:adjustRightInd/>
        <w:spacing w:before="120"/>
        <w:jc w:val="both"/>
        <w:textAlignment w:val="auto"/>
        <w:rPr>
          <w:rFonts w:ascii="Times New Roman" w:hAnsi="Times New Roman"/>
          <w:sz w:val="24"/>
        </w:rPr>
      </w:pPr>
      <w:r>
        <w:rPr>
          <w:rFonts w:ascii="Times New Roman" w:hAnsi="Times New Roman"/>
          <w:sz w:val="24"/>
        </w:rPr>
        <w:t xml:space="preserve">Modernizaci </w:t>
      </w:r>
      <w:r w:rsidR="00E56EC9">
        <w:rPr>
          <w:rFonts w:ascii="Times New Roman" w:hAnsi="Times New Roman"/>
          <w:sz w:val="24"/>
        </w:rPr>
        <w:t xml:space="preserve">systému </w:t>
      </w:r>
      <w:proofErr w:type="spellStart"/>
      <w:r w:rsidR="00E56EC9">
        <w:rPr>
          <w:rFonts w:ascii="Times New Roman" w:hAnsi="Times New Roman"/>
          <w:sz w:val="24"/>
        </w:rPr>
        <w:t>MaR</w:t>
      </w:r>
      <w:proofErr w:type="spellEnd"/>
      <w:r w:rsidR="00E56EC9">
        <w:rPr>
          <w:rFonts w:ascii="Times New Roman" w:hAnsi="Times New Roman"/>
          <w:sz w:val="24"/>
        </w:rPr>
        <w:t xml:space="preserve"> pro </w:t>
      </w:r>
      <w:r>
        <w:rPr>
          <w:rFonts w:ascii="Times New Roman" w:hAnsi="Times New Roman"/>
          <w:sz w:val="24"/>
        </w:rPr>
        <w:t>kotelnu</w:t>
      </w:r>
      <w:r w:rsidR="00FC2ECE">
        <w:rPr>
          <w:rFonts w:ascii="Times New Roman" w:hAnsi="Times New Roman"/>
          <w:sz w:val="24"/>
        </w:rPr>
        <w:t xml:space="preserve"> a návazná zařízení</w:t>
      </w:r>
      <w:r>
        <w:rPr>
          <w:rFonts w:ascii="Times New Roman" w:hAnsi="Times New Roman"/>
          <w:sz w:val="24"/>
        </w:rPr>
        <w:t xml:space="preserve"> </w:t>
      </w:r>
      <w:r w:rsidR="00AF314F">
        <w:rPr>
          <w:rFonts w:ascii="Times New Roman" w:hAnsi="Times New Roman"/>
          <w:sz w:val="24"/>
        </w:rPr>
        <w:t xml:space="preserve">provést </w:t>
      </w:r>
      <w:r w:rsidR="00FC2ECE">
        <w:rPr>
          <w:rFonts w:ascii="Times New Roman" w:hAnsi="Times New Roman"/>
          <w:sz w:val="24"/>
        </w:rPr>
        <w:t xml:space="preserve">a dokončit v období </w:t>
      </w:r>
      <w:r w:rsidR="00AF314F" w:rsidRPr="00AF314F">
        <w:rPr>
          <w:rFonts w:ascii="Times New Roman" w:hAnsi="Times New Roman"/>
          <w:sz w:val="24"/>
        </w:rPr>
        <w:t>mimo topnou sezonu</w:t>
      </w:r>
      <w:r>
        <w:rPr>
          <w:rFonts w:ascii="Times New Roman" w:hAnsi="Times New Roman"/>
          <w:sz w:val="24"/>
        </w:rPr>
        <w:t xml:space="preserve"> a modernizaci systému </w:t>
      </w:r>
      <w:proofErr w:type="spellStart"/>
      <w:r>
        <w:rPr>
          <w:rFonts w:ascii="Times New Roman" w:hAnsi="Times New Roman"/>
          <w:sz w:val="24"/>
        </w:rPr>
        <w:t>MaR</w:t>
      </w:r>
      <w:proofErr w:type="spellEnd"/>
      <w:r>
        <w:rPr>
          <w:rFonts w:ascii="Times New Roman" w:hAnsi="Times New Roman"/>
          <w:sz w:val="24"/>
        </w:rPr>
        <w:t xml:space="preserve"> pro zdroj chladu</w:t>
      </w:r>
      <w:r w:rsidR="00FC2ECE">
        <w:rPr>
          <w:rFonts w:ascii="Times New Roman" w:hAnsi="Times New Roman"/>
          <w:sz w:val="24"/>
        </w:rPr>
        <w:t xml:space="preserve"> a návazná zařízení</w:t>
      </w:r>
      <w:r>
        <w:rPr>
          <w:rFonts w:ascii="Times New Roman" w:hAnsi="Times New Roman"/>
          <w:sz w:val="24"/>
        </w:rPr>
        <w:t xml:space="preserve"> mimo chladicí sezónu. </w:t>
      </w:r>
      <w:r w:rsidR="00FC2ECE">
        <w:rPr>
          <w:rFonts w:ascii="Times New Roman" w:hAnsi="Times New Roman"/>
          <w:sz w:val="24"/>
        </w:rPr>
        <w:t xml:space="preserve">Pro ostatní funkční celky (VZT, </w:t>
      </w:r>
      <w:r w:rsidR="00DA40F8">
        <w:rPr>
          <w:rFonts w:ascii="Times New Roman" w:hAnsi="Times New Roman"/>
          <w:sz w:val="24"/>
        </w:rPr>
        <w:t>IRC apod.) je nutné realizaci naplánovat tak, aby byl co nejméně ovlivněn provoz dotčených budov ND nebo jejich částí.</w:t>
      </w:r>
      <w:r w:rsidR="00E1005A">
        <w:rPr>
          <w:rFonts w:ascii="Times New Roman" w:hAnsi="Times New Roman"/>
          <w:sz w:val="24"/>
        </w:rPr>
        <w:t xml:space="preserve"> Je nutné dodržet podmínky realizace díla definované v příloze č. 2 této smlouvy</w:t>
      </w:r>
      <w:r w:rsidR="00AF314F" w:rsidRPr="00AF314F">
        <w:rPr>
          <w:rFonts w:ascii="Times New Roman" w:hAnsi="Times New Roman"/>
          <w:sz w:val="24"/>
        </w:rPr>
        <w:t xml:space="preserve">. </w:t>
      </w:r>
    </w:p>
    <w:p w14:paraId="19B943EC" w14:textId="25A36CF7" w:rsidR="00D503F3" w:rsidRPr="00065B66" w:rsidRDefault="00302056" w:rsidP="009019E4">
      <w:pPr>
        <w:widowControl w:val="0"/>
        <w:numPr>
          <w:ilvl w:val="1"/>
          <w:numId w:val="17"/>
        </w:numPr>
        <w:tabs>
          <w:tab w:val="left" w:pos="426"/>
        </w:tabs>
        <w:overflowPunct/>
        <w:autoSpaceDE/>
        <w:autoSpaceDN/>
        <w:adjustRightInd/>
        <w:spacing w:before="120"/>
        <w:jc w:val="both"/>
        <w:textAlignment w:val="auto"/>
        <w:rPr>
          <w:rFonts w:ascii="Times New Roman" w:hAnsi="Times New Roman"/>
          <w:sz w:val="24"/>
        </w:rPr>
      </w:pPr>
      <w:r>
        <w:rPr>
          <w:rFonts w:ascii="Times New Roman" w:hAnsi="Times New Roman"/>
          <w:sz w:val="24"/>
        </w:rPr>
        <w:t>P</w:t>
      </w:r>
      <w:r w:rsidR="00255150" w:rsidRPr="00496461">
        <w:rPr>
          <w:rFonts w:ascii="Times New Roman" w:hAnsi="Times New Roman"/>
          <w:sz w:val="24"/>
        </w:rPr>
        <w:t>ředat</w:t>
      </w:r>
      <w:r w:rsidR="00433294">
        <w:rPr>
          <w:rFonts w:ascii="Times New Roman" w:hAnsi="Times New Roman"/>
          <w:sz w:val="24"/>
        </w:rPr>
        <w:t xml:space="preserve"> objednateli dokončené </w:t>
      </w:r>
      <w:r w:rsidR="00521F5F">
        <w:rPr>
          <w:rFonts w:ascii="Times New Roman" w:hAnsi="Times New Roman"/>
          <w:sz w:val="24"/>
        </w:rPr>
        <w:t>díl</w:t>
      </w:r>
      <w:r w:rsidR="00433294">
        <w:rPr>
          <w:rFonts w:ascii="Times New Roman" w:hAnsi="Times New Roman"/>
          <w:sz w:val="24"/>
        </w:rPr>
        <w:t>o</w:t>
      </w:r>
      <w:r w:rsidR="00255150" w:rsidRPr="00496461">
        <w:rPr>
          <w:rFonts w:ascii="Times New Roman" w:hAnsi="Times New Roman"/>
          <w:sz w:val="24"/>
        </w:rPr>
        <w:t xml:space="preserve"> </w:t>
      </w:r>
      <w:r w:rsidR="00255150" w:rsidRPr="000C21B2">
        <w:rPr>
          <w:rFonts w:ascii="Times New Roman" w:hAnsi="Times New Roman"/>
          <w:b/>
          <w:sz w:val="24"/>
        </w:rPr>
        <w:t xml:space="preserve">nejpozději do </w:t>
      </w:r>
      <w:r w:rsidR="007273AA">
        <w:rPr>
          <w:rFonts w:ascii="Times New Roman" w:hAnsi="Times New Roman"/>
          <w:b/>
          <w:sz w:val="24"/>
        </w:rPr>
        <w:t>18</w:t>
      </w:r>
      <w:r w:rsidR="00485CBE">
        <w:rPr>
          <w:rFonts w:ascii="Times New Roman" w:hAnsi="Times New Roman"/>
          <w:b/>
          <w:sz w:val="24"/>
        </w:rPr>
        <w:t xml:space="preserve"> měsíců</w:t>
      </w:r>
      <w:r w:rsidR="00433294" w:rsidRPr="000C21B2">
        <w:rPr>
          <w:rFonts w:ascii="Times New Roman" w:hAnsi="Times New Roman"/>
          <w:b/>
          <w:sz w:val="24"/>
        </w:rPr>
        <w:t xml:space="preserve"> od převzetí staveniště</w:t>
      </w:r>
      <w:r w:rsidR="00065B66">
        <w:rPr>
          <w:rFonts w:ascii="Times New Roman" w:hAnsi="Times New Roman"/>
          <w:sz w:val="24"/>
        </w:rPr>
        <w:t>.</w:t>
      </w:r>
      <w:r w:rsidR="00A10AAE">
        <w:rPr>
          <w:rFonts w:ascii="Times New Roman" w:hAnsi="Times New Roman"/>
          <w:sz w:val="24"/>
        </w:rPr>
        <w:t xml:space="preserve"> </w:t>
      </w:r>
    </w:p>
    <w:p w14:paraId="0C3BE99E" w14:textId="77777777" w:rsidR="009315F0" w:rsidRPr="00E13A1A" w:rsidRDefault="0042001B" w:rsidP="00CC457A">
      <w:pPr>
        <w:tabs>
          <w:tab w:val="left" w:pos="1134"/>
          <w:tab w:val="right" w:pos="5040"/>
          <w:tab w:val="left" w:pos="8280"/>
        </w:tabs>
        <w:jc w:val="center"/>
        <w:rPr>
          <w:rFonts w:ascii="Times New Roman" w:hAnsi="Times New Roman"/>
          <w:b/>
          <w:sz w:val="24"/>
        </w:rPr>
      </w:pPr>
      <w:r>
        <w:rPr>
          <w:rFonts w:ascii="Times New Roman" w:hAnsi="Times New Roman"/>
          <w:b/>
          <w:sz w:val="24"/>
        </w:rPr>
        <w:t>Článek III</w:t>
      </w:r>
    </w:p>
    <w:p w14:paraId="717E0A4B" w14:textId="77777777" w:rsidR="009315F0" w:rsidRDefault="009315F0" w:rsidP="009315F0">
      <w:pPr>
        <w:tabs>
          <w:tab w:val="left" w:pos="1134"/>
          <w:tab w:val="right" w:pos="5040"/>
          <w:tab w:val="left" w:pos="8280"/>
        </w:tabs>
        <w:jc w:val="center"/>
        <w:rPr>
          <w:rFonts w:ascii="Times New Roman" w:hAnsi="Times New Roman"/>
          <w:b/>
          <w:sz w:val="24"/>
        </w:rPr>
      </w:pPr>
      <w:r w:rsidRPr="00E13A1A">
        <w:rPr>
          <w:rFonts w:ascii="Times New Roman" w:hAnsi="Times New Roman"/>
          <w:b/>
          <w:sz w:val="24"/>
        </w:rPr>
        <w:t>Cena a platební podmínky</w:t>
      </w:r>
    </w:p>
    <w:p w14:paraId="1C73B4D0" w14:textId="4716007C" w:rsidR="005D1791" w:rsidRPr="00A16307" w:rsidRDefault="001F4018" w:rsidP="009B68D0">
      <w:pPr>
        <w:numPr>
          <w:ilvl w:val="0"/>
          <w:numId w:val="1"/>
        </w:numPr>
        <w:tabs>
          <w:tab w:val="left" w:pos="1134"/>
          <w:tab w:val="left" w:pos="5812"/>
        </w:tabs>
        <w:spacing w:before="120"/>
        <w:jc w:val="both"/>
        <w:rPr>
          <w:rFonts w:ascii="Times New Roman" w:hAnsi="Times New Roman"/>
          <w:sz w:val="24"/>
        </w:rPr>
      </w:pPr>
      <w:r>
        <w:rPr>
          <w:rFonts w:ascii="Times New Roman" w:hAnsi="Times New Roman"/>
          <w:sz w:val="24"/>
        </w:rPr>
        <w:t>Celková c</w:t>
      </w:r>
      <w:r w:rsidR="00EB054E" w:rsidRPr="00377C5C">
        <w:rPr>
          <w:rFonts w:ascii="Times New Roman" w:hAnsi="Times New Roman"/>
          <w:sz w:val="24"/>
        </w:rPr>
        <w:t>e</w:t>
      </w:r>
      <w:r w:rsidR="00065B66">
        <w:rPr>
          <w:rFonts w:ascii="Times New Roman" w:hAnsi="Times New Roman"/>
          <w:sz w:val="24"/>
        </w:rPr>
        <w:t>na za dílo</w:t>
      </w:r>
      <w:r w:rsidR="0054694E">
        <w:rPr>
          <w:rFonts w:ascii="Times New Roman" w:hAnsi="Times New Roman"/>
          <w:sz w:val="24"/>
        </w:rPr>
        <w:t xml:space="preserve"> (položka č. 58</w:t>
      </w:r>
      <w:r w:rsidR="00756F71">
        <w:rPr>
          <w:rFonts w:ascii="Times New Roman" w:hAnsi="Times New Roman"/>
          <w:sz w:val="24"/>
        </w:rPr>
        <w:t xml:space="preserve"> cenové nabídky)</w:t>
      </w:r>
      <w:r w:rsidR="009315F0" w:rsidRPr="00377C5C">
        <w:rPr>
          <w:rFonts w:ascii="Times New Roman" w:hAnsi="Times New Roman"/>
          <w:sz w:val="24"/>
        </w:rPr>
        <w:t xml:space="preserve"> byla stanovena dohodou smluvních stran</w:t>
      </w:r>
      <w:r w:rsidR="000746BB" w:rsidRPr="00377C5C">
        <w:rPr>
          <w:rFonts w:ascii="Times New Roman" w:hAnsi="Times New Roman"/>
          <w:sz w:val="24"/>
        </w:rPr>
        <w:t xml:space="preserve"> </w:t>
      </w:r>
      <w:r w:rsidR="00EA3142">
        <w:rPr>
          <w:rFonts w:ascii="Times New Roman" w:hAnsi="Times New Roman"/>
          <w:sz w:val="24"/>
        </w:rPr>
        <w:t xml:space="preserve">a </w:t>
      </w:r>
      <w:r w:rsidR="007851F8">
        <w:rPr>
          <w:rFonts w:ascii="Times New Roman" w:hAnsi="Times New Roman"/>
          <w:sz w:val="24"/>
        </w:rPr>
        <w:t xml:space="preserve">tato </w:t>
      </w:r>
      <w:r w:rsidR="00597F10">
        <w:rPr>
          <w:rFonts w:ascii="Times New Roman" w:hAnsi="Times New Roman"/>
          <w:sz w:val="24"/>
        </w:rPr>
        <w:t>cena nepřekročí</w:t>
      </w:r>
      <w:r w:rsidR="00EA3142">
        <w:rPr>
          <w:rFonts w:ascii="Times New Roman" w:hAnsi="Times New Roman"/>
          <w:sz w:val="24"/>
        </w:rPr>
        <w:t xml:space="preserve"> celkem</w:t>
      </w:r>
      <w:r w:rsidR="000746BB" w:rsidRPr="001404F3">
        <w:rPr>
          <w:rFonts w:ascii="Times New Roman" w:hAnsi="Times New Roman"/>
          <w:sz w:val="24"/>
        </w:rPr>
        <w:t xml:space="preserve"> </w:t>
      </w:r>
      <w:r w:rsidR="00FF070F">
        <w:rPr>
          <w:rFonts w:ascii="Times New Roman" w:hAnsi="Times New Roman"/>
          <w:b/>
          <w:iCs/>
          <w:sz w:val="24"/>
        </w:rPr>
        <w:t>13. 136. 200</w:t>
      </w:r>
      <w:r w:rsidR="00A70510" w:rsidRPr="003D5655">
        <w:rPr>
          <w:rFonts w:ascii="Times New Roman" w:hAnsi="Times New Roman"/>
          <w:b/>
          <w:sz w:val="24"/>
        </w:rPr>
        <w:t>,-</w:t>
      </w:r>
      <w:r w:rsidR="000746BB" w:rsidRPr="003D5655">
        <w:rPr>
          <w:rFonts w:ascii="Times New Roman" w:hAnsi="Times New Roman"/>
          <w:b/>
          <w:sz w:val="24"/>
        </w:rPr>
        <w:t xml:space="preserve">Kč </w:t>
      </w:r>
      <w:r w:rsidR="00F10372" w:rsidRPr="003D5655">
        <w:rPr>
          <w:rFonts w:ascii="Times New Roman" w:hAnsi="Times New Roman"/>
          <w:b/>
          <w:sz w:val="24"/>
        </w:rPr>
        <w:t>bez DPH</w:t>
      </w:r>
      <w:r w:rsidR="00EA3142">
        <w:rPr>
          <w:rFonts w:ascii="Times New Roman" w:hAnsi="Times New Roman"/>
          <w:sz w:val="24"/>
        </w:rPr>
        <w:t>.</w:t>
      </w:r>
      <w:r w:rsidR="00A16307">
        <w:rPr>
          <w:rFonts w:ascii="Times New Roman" w:hAnsi="Times New Roman"/>
          <w:sz w:val="24"/>
        </w:rPr>
        <w:t xml:space="preserve"> Podrobná</w:t>
      </w:r>
      <w:r w:rsidR="00137405">
        <w:rPr>
          <w:rFonts w:ascii="Times New Roman" w:hAnsi="Times New Roman"/>
          <w:sz w:val="24"/>
        </w:rPr>
        <w:t xml:space="preserve"> specifikace ceny </w:t>
      </w:r>
      <w:r w:rsidR="000C21B2" w:rsidRPr="00A16307">
        <w:rPr>
          <w:rFonts w:ascii="Times New Roman" w:hAnsi="Times New Roman"/>
          <w:sz w:val="24"/>
        </w:rPr>
        <w:t>díl</w:t>
      </w:r>
      <w:r w:rsidR="00137405">
        <w:rPr>
          <w:rFonts w:ascii="Times New Roman" w:hAnsi="Times New Roman"/>
          <w:sz w:val="24"/>
        </w:rPr>
        <w:t>a</w:t>
      </w:r>
      <w:r w:rsidR="0023185A" w:rsidRPr="00A16307">
        <w:rPr>
          <w:rFonts w:ascii="Times New Roman" w:hAnsi="Times New Roman"/>
          <w:sz w:val="24"/>
        </w:rPr>
        <w:t xml:space="preserve"> je uvedena v</w:t>
      </w:r>
      <w:r w:rsidR="00EA3142" w:rsidRPr="00A16307">
        <w:rPr>
          <w:rFonts w:ascii="Times New Roman" w:hAnsi="Times New Roman"/>
          <w:sz w:val="24"/>
        </w:rPr>
        <w:t xml:space="preserve"> cenové </w:t>
      </w:r>
      <w:r w:rsidR="00AD48ED">
        <w:rPr>
          <w:rFonts w:ascii="Times New Roman" w:hAnsi="Times New Roman"/>
          <w:sz w:val="24"/>
        </w:rPr>
        <w:t>nabídce</w:t>
      </w:r>
      <w:r w:rsidR="00EA3142" w:rsidRPr="00A16307">
        <w:rPr>
          <w:rFonts w:ascii="Times New Roman" w:hAnsi="Times New Roman"/>
          <w:sz w:val="24"/>
        </w:rPr>
        <w:t>, kter</w:t>
      </w:r>
      <w:r w:rsidR="00A16307">
        <w:rPr>
          <w:rFonts w:ascii="Times New Roman" w:hAnsi="Times New Roman"/>
          <w:sz w:val="24"/>
        </w:rPr>
        <w:t>á</w:t>
      </w:r>
      <w:r w:rsidR="00EA3142" w:rsidRPr="00A16307">
        <w:rPr>
          <w:rFonts w:ascii="Times New Roman" w:hAnsi="Times New Roman"/>
          <w:sz w:val="24"/>
        </w:rPr>
        <w:t xml:space="preserve"> tvoří přílohu</w:t>
      </w:r>
      <w:r w:rsidR="00641481">
        <w:rPr>
          <w:rFonts w:ascii="Times New Roman" w:hAnsi="Times New Roman"/>
          <w:sz w:val="24"/>
        </w:rPr>
        <w:t xml:space="preserve"> č. </w:t>
      </w:r>
      <w:r w:rsidR="00830D94">
        <w:rPr>
          <w:rFonts w:ascii="Times New Roman" w:hAnsi="Times New Roman"/>
          <w:sz w:val="24"/>
        </w:rPr>
        <w:t>2</w:t>
      </w:r>
      <w:r w:rsidR="00830D94" w:rsidRPr="00A16307">
        <w:rPr>
          <w:rFonts w:ascii="Times New Roman" w:hAnsi="Times New Roman"/>
          <w:sz w:val="24"/>
        </w:rPr>
        <w:t xml:space="preserve"> </w:t>
      </w:r>
      <w:r w:rsidR="0023185A" w:rsidRPr="00A16307">
        <w:rPr>
          <w:rFonts w:ascii="Times New Roman" w:hAnsi="Times New Roman"/>
          <w:sz w:val="24"/>
        </w:rPr>
        <w:t>smlouvy</w:t>
      </w:r>
      <w:r w:rsidR="00A63697" w:rsidRPr="00A16307">
        <w:rPr>
          <w:rFonts w:ascii="Times New Roman" w:hAnsi="Times New Roman"/>
          <w:sz w:val="24"/>
        </w:rPr>
        <w:t>.</w:t>
      </w:r>
      <w:r w:rsidR="00597F10">
        <w:rPr>
          <w:rFonts w:ascii="Times New Roman" w:hAnsi="Times New Roman"/>
          <w:sz w:val="24"/>
        </w:rPr>
        <w:t xml:space="preserve"> </w:t>
      </w:r>
      <w:r w:rsidR="00AA1251">
        <w:rPr>
          <w:rFonts w:ascii="Times New Roman" w:hAnsi="Times New Roman"/>
          <w:sz w:val="24"/>
        </w:rPr>
        <w:t>Nedílnou s</w:t>
      </w:r>
      <w:r w:rsidR="00FE57B4">
        <w:rPr>
          <w:rFonts w:ascii="Times New Roman" w:hAnsi="Times New Roman"/>
          <w:sz w:val="24"/>
        </w:rPr>
        <w:t xml:space="preserve">oučástí ceny za dílo je </w:t>
      </w:r>
      <w:r w:rsidR="00CA4A01">
        <w:rPr>
          <w:rFonts w:ascii="Times New Roman" w:hAnsi="Times New Roman"/>
          <w:sz w:val="24"/>
        </w:rPr>
        <w:t>c</w:t>
      </w:r>
      <w:r w:rsidR="00597F10">
        <w:rPr>
          <w:rFonts w:ascii="Times New Roman" w:hAnsi="Times New Roman"/>
          <w:sz w:val="24"/>
        </w:rPr>
        <w:t xml:space="preserve">enová nabídka určeného </w:t>
      </w:r>
      <w:r w:rsidR="001658AA">
        <w:rPr>
          <w:rFonts w:ascii="Times New Roman" w:hAnsi="Times New Roman"/>
          <w:sz w:val="24"/>
        </w:rPr>
        <w:t>poddodavatel</w:t>
      </w:r>
      <w:r w:rsidR="00597F10">
        <w:rPr>
          <w:rFonts w:ascii="Times New Roman" w:hAnsi="Times New Roman"/>
          <w:sz w:val="24"/>
        </w:rPr>
        <w:t>e</w:t>
      </w:r>
      <w:r w:rsidR="00CA4A01">
        <w:rPr>
          <w:rFonts w:ascii="Times New Roman" w:hAnsi="Times New Roman"/>
          <w:sz w:val="24"/>
        </w:rPr>
        <w:t>, která</w:t>
      </w:r>
      <w:r w:rsidR="00A92E15">
        <w:rPr>
          <w:rFonts w:ascii="Times New Roman" w:hAnsi="Times New Roman"/>
          <w:sz w:val="24"/>
        </w:rPr>
        <w:t xml:space="preserve"> je</w:t>
      </w:r>
      <w:r w:rsidR="00597F10">
        <w:rPr>
          <w:rFonts w:ascii="Times New Roman" w:hAnsi="Times New Roman"/>
          <w:sz w:val="24"/>
        </w:rPr>
        <w:t xml:space="preserve"> </w:t>
      </w:r>
      <w:r w:rsidR="00A92E15" w:rsidRPr="00A92E15">
        <w:rPr>
          <w:rFonts w:ascii="Times New Roman" w:hAnsi="Times New Roman"/>
          <w:sz w:val="24"/>
        </w:rPr>
        <w:t>dána Dohodou o podmínkách účasti v zadávacím řízení, která je přílohou č. 5</w:t>
      </w:r>
      <w:r w:rsidR="00BF608D">
        <w:rPr>
          <w:rFonts w:ascii="Times New Roman" w:hAnsi="Times New Roman"/>
          <w:sz w:val="24"/>
        </w:rPr>
        <w:t xml:space="preserve"> této smlouvy</w:t>
      </w:r>
      <w:r w:rsidR="00597F10">
        <w:rPr>
          <w:rFonts w:ascii="Times New Roman" w:hAnsi="Times New Roman"/>
          <w:sz w:val="24"/>
        </w:rPr>
        <w:t>.</w:t>
      </w:r>
    </w:p>
    <w:p w14:paraId="555E22FA" w14:textId="0F234024" w:rsidR="00AA17C7" w:rsidRPr="00B94523" w:rsidRDefault="00EA3142" w:rsidP="00B94523">
      <w:pPr>
        <w:numPr>
          <w:ilvl w:val="0"/>
          <w:numId w:val="1"/>
        </w:numPr>
        <w:tabs>
          <w:tab w:val="clear" w:pos="360"/>
          <w:tab w:val="num" w:pos="426"/>
        </w:tabs>
        <w:overflowPunct/>
        <w:autoSpaceDE/>
        <w:autoSpaceDN/>
        <w:adjustRightInd/>
        <w:spacing w:before="120"/>
        <w:ind w:left="426" w:hanging="426"/>
        <w:jc w:val="both"/>
        <w:textAlignment w:val="auto"/>
        <w:rPr>
          <w:rFonts w:ascii="Times New Roman" w:hAnsi="Times New Roman"/>
          <w:sz w:val="24"/>
        </w:rPr>
      </w:pPr>
      <w:r>
        <w:rPr>
          <w:rFonts w:ascii="Times New Roman" w:hAnsi="Times New Roman"/>
          <w:sz w:val="24"/>
        </w:rPr>
        <w:t xml:space="preserve">V ceně díla jsou zahrnuty veškeré náklady zhotovitele spojené s prováděním </w:t>
      </w:r>
      <w:r w:rsidR="00DD0E2E">
        <w:rPr>
          <w:rFonts w:ascii="Times New Roman" w:hAnsi="Times New Roman"/>
          <w:sz w:val="24"/>
        </w:rPr>
        <w:t>díla</w:t>
      </w:r>
      <w:r w:rsidR="00B467DD">
        <w:rPr>
          <w:rFonts w:ascii="Times New Roman" w:hAnsi="Times New Roman"/>
          <w:sz w:val="24"/>
        </w:rPr>
        <w:t xml:space="preserve"> dle této smlouvy</w:t>
      </w:r>
      <w:r w:rsidR="00535A27">
        <w:rPr>
          <w:rFonts w:ascii="Times New Roman" w:hAnsi="Times New Roman"/>
          <w:sz w:val="24"/>
        </w:rPr>
        <w:t xml:space="preserve"> včetně</w:t>
      </w:r>
      <w:r w:rsidR="00C46F11">
        <w:rPr>
          <w:rFonts w:ascii="Times New Roman" w:hAnsi="Times New Roman"/>
          <w:sz w:val="24"/>
        </w:rPr>
        <w:t xml:space="preserve"> </w:t>
      </w:r>
      <w:r w:rsidR="00DD0E2E">
        <w:rPr>
          <w:rFonts w:ascii="Times New Roman" w:hAnsi="Times New Roman"/>
          <w:sz w:val="24"/>
        </w:rPr>
        <w:t>odměn</w:t>
      </w:r>
      <w:r w:rsidR="00C46F11">
        <w:rPr>
          <w:rFonts w:ascii="Times New Roman" w:hAnsi="Times New Roman"/>
          <w:sz w:val="24"/>
        </w:rPr>
        <w:t>y</w:t>
      </w:r>
      <w:r w:rsidR="00DD0E2E">
        <w:rPr>
          <w:rFonts w:ascii="Times New Roman" w:hAnsi="Times New Roman"/>
          <w:sz w:val="24"/>
        </w:rPr>
        <w:t xml:space="preserve"> za p</w:t>
      </w:r>
      <w:r w:rsidR="00535A27">
        <w:rPr>
          <w:rFonts w:ascii="Times New Roman" w:hAnsi="Times New Roman"/>
          <w:sz w:val="24"/>
        </w:rPr>
        <w:t>oskytnutí licence dle čl. X</w:t>
      </w:r>
      <w:r w:rsidR="00DD0E2E">
        <w:rPr>
          <w:rFonts w:ascii="Times New Roman" w:hAnsi="Times New Roman"/>
          <w:sz w:val="24"/>
        </w:rPr>
        <w:t xml:space="preserve"> této smlouvy. </w:t>
      </w:r>
    </w:p>
    <w:p w14:paraId="0C75A111" w14:textId="77777777" w:rsidR="00FD507D" w:rsidRPr="00FD507D" w:rsidRDefault="00FD507D" w:rsidP="000844DB">
      <w:pPr>
        <w:numPr>
          <w:ilvl w:val="0"/>
          <w:numId w:val="1"/>
        </w:numPr>
        <w:tabs>
          <w:tab w:val="clear" w:pos="360"/>
          <w:tab w:val="num" w:pos="426"/>
        </w:tabs>
        <w:overflowPunct/>
        <w:autoSpaceDE/>
        <w:autoSpaceDN/>
        <w:adjustRightInd/>
        <w:spacing w:before="120"/>
        <w:ind w:left="426" w:hanging="426"/>
        <w:jc w:val="both"/>
        <w:textAlignment w:val="auto"/>
        <w:rPr>
          <w:rFonts w:ascii="Times New Roman" w:hAnsi="Times New Roman"/>
          <w:sz w:val="24"/>
        </w:rPr>
      </w:pPr>
      <w:r w:rsidRPr="00FD507D">
        <w:rPr>
          <w:rFonts w:ascii="Times New Roman" w:hAnsi="Times New Roman"/>
          <w:sz w:val="24"/>
        </w:rPr>
        <w:t>Cena za dílo bude uhrazena následovně</w:t>
      </w:r>
      <w:r w:rsidRPr="00E065F8">
        <w:t>:</w:t>
      </w:r>
    </w:p>
    <w:p w14:paraId="17B0BB9B" w14:textId="728D68CB" w:rsidR="00FD507D" w:rsidRDefault="00FD507D" w:rsidP="009019E4">
      <w:pPr>
        <w:pStyle w:val="Odstavecseseznamem"/>
        <w:numPr>
          <w:ilvl w:val="0"/>
          <w:numId w:val="20"/>
        </w:numPr>
        <w:spacing w:before="120"/>
        <w:ind w:left="426" w:hanging="426"/>
        <w:contextualSpacing/>
        <w:jc w:val="both"/>
        <w:rPr>
          <w:rFonts w:ascii="Times New Roman" w:hAnsi="Times New Roman"/>
          <w:sz w:val="24"/>
          <w:szCs w:val="24"/>
        </w:rPr>
      </w:pPr>
      <w:r>
        <w:rPr>
          <w:rFonts w:ascii="Times New Roman" w:hAnsi="Times New Roman"/>
          <w:sz w:val="24"/>
          <w:szCs w:val="24"/>
        </w:rPr>
        <w:t>d</w:t>
      </w:r>
      <w:r w:rsidRPr="002E62C3">
        <w:rPr>
          <w:rFonts w:ascii="Times New Roman" w:hAnsi="Times New Roman"/>
          <w:sz w:val="24"/>
          <w:szCs w:val="24"/>
        </w:rPr>
        <w:t xml:space="preserve">aňový doklad na cenu díla </w:t>
      </w:r>
      <w:r w:rsidR="00F21F8D">
        <w:rPr>
          <w:rFonts w:ascii="Times New Roman" w:hAnsi="Times New Roman"/>
          <w:sz w:val="24"/>
          <w:szCs w:val="24"/>
        </w:rPr>
        <w:t xml:space="preserve">nebo jeho část </w:t>
      </w:r>
      <w:r w:rsidRPr="002E62C3">
        <w:rPr>
          <w:rFonts w:ascii="Times New Roman" w:hAnsi="Times New Roman"/>
          <w:sz w:val="24"/>
          <w:szCs w:val="24"/>
        </w:rPr>
        <w:t>je zhotovitel oprávněn vystavit nejdříve v den podpisu protoko</w:t>
      </w:r>
      <w:r>
        <w:rPr>
          <w:rFonts w:ascii="Times New Roman" w:hAnsi="Times New Roman"/>
          <w:sz w:val="24"/>
          <w:szCs w:val="24"/>
        </w:rPr>
        <w:t>lu o předání a převzetí díla</w:t>
      </w:r>
      <w:r w:rsidR="000C21B2">
        <w:rPr>
          <w:rFonts w:ascii="Times New Roman" w:hAnsi="Times New Roman"/>
          <w:sz w:val="24"/>
          <w:szCs w:val="24"/>
        </w:rPr>
        <w:t xml:space="preserve"> </w:t>
      </w:r>
      <w:r w:rsidR="00C92F02">
        <w:rPr>
          <w:rFonts w:ascii="Times New Roman" w:hAnsi="Times New Roman"/>
          <w:sz w:val="24"/>
          <w:szCs w:val="24"/>
        </w:rPr>
        <w:t xml:space="preserve">nebo jeho části </w:t>
      </w:r>
      <w:r w:rsidR="000C21B2">
        <w:rPr>
          <w:rFonts w:ascii="Times New Roman" w:hAnsi="Times New Roman"/>
          <w:sz w:val="24"/>
          <w:szCs w:val="24"/>
        </w:rPr>
        <w:t xml:space="preserve">dle čl. </w:t>
      </w:r>
      <w:r w:rsidR="004E5756">
        <w:rPr>
          <w:rFonts w:ascii="Times New Roman" w:hAnsi="Times New Roman"/>
          <w:sz w:val="24"/>
          <w:szCs w:val="24"/>
        </w:rPr>
        <w:t>IV odst. 2</w:t>
      </w:r>
      <w:r>
        <w:rPr>
          <w:rFonts w:ascii="Times New Roman" w:hAnsi="Times New Roman"/>
          <w:sz w:val="24"/>
          <w:szCs w:val="24"/>
        </w:rPr>
        <w:t xml:space="preserve">. V </w:t>
      </w:r>
      <w:r w:rsidRPr="002E62C3">
        <w:rPr>
          <w:rFonts w:ascii="Times New Roman" w:hAnsi="Times New Roman"/>
          <w:sz w:val="24"/>
          <w:szCs w:val="24"/>
        </w:rPr>
        <w:t xml:space="preserve">daňovém dokladu na cenu </w:t>
      </w:r>
      <w:r>
        <w:rPr>
          <w:rFonts w:ascii="Times New Roman" w:hAnsi="Times New Roman"/>
          <w:sz w:val="24"/>
          <w:szCs w:val="24"/>
        </w:rPr>
        <w:t>díla</w:t>
      </w:r>
      <w:r w:rsidR="00BC17B5">
        <w:rPr>
          <w:rFonts w:ascii="Times New Roman" w:hAnsi="Times New Roman"/>
          <w:sz w:val="24"/>
          <w:szCs w:val="24"/>
        </w:rPr>
        <w:t xml:space="preserve"> nebo jeho části</w:t>
      </w:r>
      <w:r w:rsidRPr="002E62C3">
        <w:rPr>
          <w:rFonts w:ascii="Times New Roman" w:hAnsi="Times New Roman"/>
          <w:sz w:val="24"/>
          <w:szCs w:val="24"/>
        </w:rPr>
        <w:t xml:space="preserve"> bude odečteno zádržné ve výši </w:t>
      </w:r>
      <w:r>
        <w:rPr>
          <w:rFonts w:ascii="Times New Roman" w:hAnsi="Times New Roman"/>
          <w:sz w:val="24"/>
          <w:szCs w:val="24"/>
        </w:rPr>
        <w:t>10</w:t>
      </w:r>
      <w:r w:rsidRPr="002E62C3">
        <w:rPr>
          <w:rFonts w:ascii="Times New Roman" w:hAnsi="Times New Roman"/>
          <w:sz w:val="24"/>
          <w:szCs w:val="24"/>
        </w:rPr>
        <w:t xml:space="preserve"> % </w:t>
      </w:r>
      <w:r w:rsidR="00C4770E">
        <w:rPr>
          <w:rFonts w:ascii="Times New Roman" w:hAnsi="Times New Roman"/>
          <w:sz w:val="24"/>
          <w:szCs w:val="24"/>
        </w:rPr>
        <w:t>z ceny díla</w:t>
      </w:r>
      <w:r w:rsidR="000C21B2">
        <w:rPr>
          <w:rFonts w:ascii="Times New Roman" w:hAnsi="Times New Roman"/>
          <w:sz w:val="24"/>
          <w:szCs w:val="24"/>
        </w:rPr>
        <w:t xml:space="preserve"> (v</w:t>
      </w:r>
      <w:r w:rsidR="00B94523">
        <w:rPr>
          <w:rFonts w:ascii="Times New Roman" w:hAnsi="Times New Roman"/>
          <w:sz w:val="24"/>
          <w:szCs w:val="24"/>
        </w:rPr>
        <w:t> </w:t>
      </w:r>
      <w:r w:rsidR="000C21B2">
        <w:rPr>
          <w:rFonts w:ascii="Times New Roman" w:hAnsi="Times New Roman"/>
          <w:sz w:val="24"/>
          <w:szCs w:val="24"/>
        </w:rPr>
        <w:t>úrovni bez DPH)</w:t>
      </w:r>
      <w:r w:rsidRPr="002E62C3">
        <w:rPr>
          <w:rFonts w:ascii="Times New Roman" w:hAnsi="Times New Roman"/>
          <w:sz w:val="24"/>
          <w:szCs w:val="24"/>
        </w:rPr>
        <w:t>. Zádržným se</w:t>
      </w:r>
      <w:r>
        <w:rPr>
          <w:rFonts w:ascii="Times New Roman" w:hAnsi="Times New Roman"/>
          <w:sz w:val="24"/>
          <w:szCs w:val="24"/>
        </w:rPr>
        <w:t> </w:t>
      </w:r>
      <w:r w:rsidRPr="002E62C3">
        <w:rPr>
          <w:rFonts w:ascii="Times New Roman" w:hAnsi="Times New Roman"/>
          <w:sz w:val="24"/>
          <w:szCs w:val="24"/>
        </w:rPr>
        <w:t>nesnižuje základ pro</w:t>
      </w:r>
      <w:r>
        <w:rPr>
          <w:rFonts w:ascii="Times New Roman" w:hAnsi="Times New Roman"/>
          <w:sz w:val="24"/>
          <w:szCs w:val="24"/>
        </w:rPr>
        <w:t xml:space="preserve"> </w:t>
      </w:r>
      <w:r w:rsidRPr="002E62C3">
        <w:rPr>
          <w:rFonts w:ascii="Times New Roman" w:hAnsi="Times New Roman"/>
          <w:sz w:val="24"/>
          <w:szCs w:val="24"/>
        </w:rPr>
        <w:t>vyměření DPH, jedná se o ujednání o lhůtě splatnos</w:t>
      </w:r>
      <w:r>
        <w:rPr>
          <w:rFonts w:ascii="Times New Roman" w:hAnsi="Times New Roman"/>
          <w:sz w:val="24"/>
          <w:szCs w:val="24"/>
        </w:rPr>
        <w:t>ti části ceny,</w:t>
      </w:r>
    </w:p>
    <w:p w14:paraId="7219E626" w14:textId="21B5C681" w:rsidR="00FD507D" w:rsidRPr="00C4770E" w:rsidRDefault="00FD507D" w:rsidP="009019E4">
      <w:pPr>
        <w:pStyle w:val="Odstavecseseznamem"/>
        <w:numPr>
          <w:ilvl w:val="0"/>
          <w:numId w:val="20"/>
        </w:numPr>
        <w:spacing w:before="120"/>
        <w:ind w:left="425" w:hanging="425"/>
        <w:jc w:val="both"/>
        <w:rPr>
          <w:rFonts w:ascii="Times New Roman" w:hAnsi="Times New Roman"/>
          <w:sz w:val="24"/>
          <w:szCs w:val="24"/>
        </w:rPr>
      </w:pPr>
      <w:r w:rsidRPr="00C4770E">
        <w:rPr>
          <w:rFonts w:ascii="Times New Roman" w:hAnsi="Times New Roman"/>
          <w:sz w:val="24"/>
          <w:szCs w:val="24"/>
        </w:rPr>
        <w:t xml:space="preserve">doklad k úhradě zádržného </w:t>
      </w:r>
      <w:r w:rsidR="00C4770E" w:rsidRPr="00C4770E">
        <w:rPr>
          <w:rFonts w:ascii="Times New Roman" w:hAnsi="Times New Roman"/>
          <w:sz w:val="24"/>
          <w:szCs w:val="24"/>
        </w:rPr>
        <w:t xml:space="preserve">dle písm. a) </w:t>
      </w:r>
      <w:r w:rsidR="00983026">
        <w:rPr>
          <w:rFonts w:ascii="Times New Roman" w:hAnsi="Times New Roman"/>
          <w:sz w:val="24"/>
          <w:szCs w:val="24"/>
        </w:rPr>
        <w:t xml:space="preserve">tohoto odstavce </w:t>
      </w:r>
      <w:r w:rsidRPr="00C4770E">
        <w:rPr>
          <w:rFonts w:ascii="Times New Roman" w:hAnsi="Times New Roman"/>
          <w:sz w:val="24"/>
          <w:szCs w:val="24"/>
        </w:rPr>
        <w:t xml:space="preserve">je zhotovitel oprávněn vystavit nejdříve v den </w:t>
      </w:r>
      <w:r w:rsidR="00C4770E">
        <w:rPr>
          <w:rFonts w:ascii="Times New Roman" w:hAnsi="Times New Roman"/>
          <w:sz w:val="24"/>
          <w:szCs w:val="24"/>
        </w:rPr>
        <w:t xml:space="preserve">podpisu protokolu o </w:t>
      </w:r>
      <w:r w:rsidR="004D066B">
        <w:rPr>
          <w:rFonts w:ascii="Times New Roman" w:hAnsi="Times New Roman"/>
          <w:sz w:val="24"/>
          <w:szCs w:val="24"/>
        </w:rPr>
        <w:t>předání a převzetí kompletního dokončeného díla</w:t>
      </w:r>
      <w:r w:rsidR="005B35A9">
        <w:rPr>
          <w:rFonts w:ascii="Times New Roman" w:hAnsi="Times New Roman"/>
          <w:sz w:val="24"/>
          <w:szCs w:val="24"/>
        </w:rPr>
        <w:t xml:space="preserve"> dle čl. IV odst. 2 této smlouvy</w:t>
      </w:r>
      <w:r w:rsidRPr="00C4770E">
        <w:rPr>
          <w:rFonts w:ascii="Times New Roman" w:hAnsi="Times New Roman"/>
          <w:sz w:val="24"/>
          <w:szCs w:val="24"/>
        </w:rPr>
        <w:t>.</w:t>
      </w:r>
    </w:p>
    <w:p w14:paraId="037C001A" w14:textId="7404862C" w:rsidR="008E2B05" w:rsidRDefault="005113AC" w:rsidP="004F7260">
      <w:pPr>
        <w:pStyle w:val="slodstavec"/>
        <w:numPr>
          <w:ilvl w:val="0"/>
          <w:numId w:val="1"/>
        </w:numPr>
        <w:tabs>
          <w:tab w:val="left" w:pos="1134"/>
          <w:tab w:val="left" w:pos="5812"/>
        </w:tabs>
        <w:rPr>
          <w:sz w:val="24"/>
        </w:rPr>
      </w:pPr>
      <w:r w:rsidRPr="007C3907">
        <w:rPr>
          <w:sz w:val="24"/>
        </w:rPr>
        <w:t xml:space="preserve">Cena </w:t>
      </w:r>
      <w:r w:rsidR="00486DD7">
        <w:rPr>
          <w:sz w:val="24"/>
        </w:rPr>
        <w:t>úprav</w:t>
      </w:r>
      <w:r w:rsidR="00486DD7" w:rsidRPr="00486DD7">
        <w:rPr>
          <w:sz w:val="24"/>
        </w:rPr>
        <w:t xml:space="preserve"> SW d</w:t>
      </w:r>
      <w:r w:rsidR="00486DD7">
        <w:rPr>
          <w:sz w:val="24"/>
        </w:rPr>
        <w:t>odaného v rámci díla či HW prací</w:t>
      </w:r>
      <w:r w:rsidR="00486DD7" w:rsidRPr="00486DD7">
        <w:rPr>
          <w:sz w:val="24"/>
        </w:rPr>
        <w:t xml:space="preserve"> </w:t>
      </w:r>
      <w:r w:rsidR="00486DD7">
        <w:rPr>
          <w:sz w:val="24"/>
        </w:rPr>
        <w:t xml:space="preserve">dle čl. I. odst. </w:t>
      </w:r>
      <w:r w:rsidR="0000693D">
        <w:rPr>
          <w:sz w:val="24"/>
        </w:rPr>
        <w:t>5</w:t>
      </w:r>
      <w:r w:rsidR="00486DD7">
        <w:rPr>
          <w:sz w:val="24"/>
        </w:rPr>
        <w:t xml:space="preserve">. této smlouvy a také cena </w:t>
      </w:r>
      <w:r>
        <w:rPr>
          <w:sz w:val="24"/>
        </w:rPr>
        <w:t xml:space="preserve">mimozáručních </w:t>
      </w:r>
      <w:r w:rsidRPr="007C3907">
        <w:rPr>
          <w:sz w:val="24"/>
        </w:rPr>
        <w:t>oprav</w:t>
      </w:r>
      <w:r w:rsidR="004F7260">
        <w:rPr>
          <w:sz w:val="24"/>
        </w:rPr>
        <w:t xml:space="preserve"> dle čl. I. odst. </w:t>
      </w:r>
      <w:r w:rsidR="003B7711">
        <w:rPr>
          <w:sz w:val="24"/>
        </w:rPr>
        <w:t>6</w:t>
      </w:r>
      <w:r w:rsidR="004F7260" w:rsidRPr="004F7260">
        <w:rPr>
          <w:sz w:val="24"/>
        </w:rPr>
        <w:t>. této smlouvy</w:t>
      </w:r>
      <w:r w:rsidRPr="007C3907">
        <w:rPr>
          <w:sz w:val="24"/>
        </w:rPr>
        <w:t xml:space="preserve"> bude stanovena </w:t>
      </w:r>
      <w:r w:rsidR="00132B8A">
        <w:rPr>
          <w:sz w:val="24"/>
        </w:rPr>
        <w:t xml:space="preserve">v závazné cenové nabídce zhotovitele odsouhlasené objednatelem a to </w:t>
      </w:r>
      <w:r w:rsidRPr="007C3907">
        <w:rPr>
          <w:sz w:val="24"/>
        </w:rPr>
        <w:t>jako součin skutečně odpracovaného času a</w:t>
      </w:r>
      <w:r w:rsidR="00F11079">
        <w:rPr>
          <w:sz w:val="24"/>
        </w:rPr>
        <w:t> </w:t>
      </w:r>
      <w:r w:rsidRPr="007C3907">
        <w:rPr>
          <w:sz w:val="24"/>
        </w:rPr>
        <w:t>příslušné hodinové sazby</w:t>
      </w:r>
      <w:r w:rsidR="003B2BB1">
        <w:rPr>
          <w:sz w:val="24"/>
        </w:rPr>
        <w:t>.</w:t>
      </w:r>
      <w:r w:rsidR="008E2B05">
        <w:rPr>
          <w:sz w:val="24"/>
        </w:rPr>
        <w:t xml:space="preserve"> </w:t>
      </w:r>
      <w:r w:rsidRPr="00540CAA">
        <w:rPr>
          <w:sz w:val="24"/>
        </w:rPr>
        <w:t>Jednotkové ceny</w:t>
      </w:r>
      <w:r w:rsidR="003E58AB">
        <w:rPr>
          <w:sz w:val="24"/>
        </w:rPr>
        <w:t xml:space="preserve"> (hodinové sazby)</w:t>
      </w:r>
      <w:r w:rsidRPr="00540CAA">
        <w:rPr>
          <w:sz w:val="24"/>
        </w:rPr>
        <w:t xml:space="preserve"> jsou uvedeny</w:t>
      </w:r>
      <w:r w:rsidR="005C0121">
        <w:rPr>
          <w:sz w:val="24"/>
        </w:rPr>
        <w:t xml:space="preserve"> níže</w:t>
      </w:r>
      <w:r w:rsidR="00C65B9A">
        <w:rPr>
          <w:sz w:val="24"/>
        </w:rPr>
        <w:t xml:space="preserve"> a</w:t>
      </w:r>
      <w:r w:rsidRPr="00540CAA">
        <w:rPr>
          <w:sz w:val="24"/>
        </w:rPr>
        <w:t xml:space="preserve"> v příloze č. </w:t>
      </w:r>
      <w:r w:rsidR="00132B8A">
        <w:rPr>
          <w:sz w:val="24"/>
        </w:rPr>
        <w:t xml:space="preserve">2 </w:t>
      </w:r>
      <w:r w:rsidR="008E2B05">
        <w:rPr>
          <w:sz w:val="24"/>
        </w:rPr>
        <w:t>smlouvy</w:t>
      </w:r>
      <w:r w:rsidR="0054694E">
        <w:rPr>
          <w:sz w:val="24"/>
        </w:rPr>
        <w:t xml:space="preserve"> (položky č. 59 až 62</w:t>
      </w:r>
      <w:r w:rsidR="00435E77">
        <w:rPr>
          <w:sz w:val="24"/>
        </w:rPr>
        <w:t xml:space="preserve"> a 6</w:t>
      </w:r>
      <w:r w:rsidR="0054694E">
        <w:rPr>
          <w:sz w:val="24"/>
        </w:rPr>
        <w:t>3 až 66</w:t>
      </w:r>
      <w:r w:rsidR="00435E77">
        <w:rPr>
          <w:sz w:val="24"/>
        </w:rPr>
        <w:t xml:space="preserve"> cenové nabídky)</w:t>
      </w:r>
      <w:r w:rsidR="00187370">
        <w:rPr>
          <w:sz w:val="24"/>
        </w:rPr>
        <w:t>. K</w:t>
      </w:r>
      <w:r w:rsidR="008E2B05">
        <w:rPr>
          <w:sz w:val="24"/>
        </w:rPr>
        <w:t xml:space="preserve"> takto stanovené ceně bude </w:t>
      </w:r>
      <w:r w:rsidR="005A2AB8">
        <w:rPr>
          <w:sz w:val="24"/>
        </w:rPr>
        <w:t xml:space="preserve">v cenové nabídce zhotovitele </w:t>
      </w:r>
      <w:r w:rsidR="008E2B05">
        <w:rPr>
          <w:sz w:val="24"/>
        </w:rPr>
        <w:t>připočtena cena náhradních dílů a materiálu</w:t>
      </w:r>
      <w:r w:rsidR="009A4C80">
        <w:rPr>
          <w:sz w:val="24"/>
        </w:rPr>
        <w:t xml:space="preserve"> a</w:t>
      </w:r>
      <w:r w:rsidR="002A669F">
        <w:rPr>
          <w:sz w:val="24"/>
        </w:rPr>
        <w:t xml:space="preserve"> </w:t>
      </w:r>
      <w:r w:rsidR="009A4C80" w:rsidRPr="009A4C80">
        <w:rPr>
          <w:sz w:val="24"/>
        </w:rPr>
        <w:t>cena za</w:t>
      </w:r>
      <w:r w:rsidR="002A669F">
        <w:rPr>
          <w:sz w:val="24"/>
        </w:rPr>
        <w:t> </w:t>
      </w:r>
      <w:r w:rsidR="009A4C80" w:rsidRPr="009A4C80">
        <w:rPr>
          <w:sz w:val="24"/>
        </w:rPr>
        <w:t>výjezd technika/techniků</w:t>
      </w:r>
      <w:r w:rsidRPr="00540CAA">
        <w:rPr>
          <w:sz w:val="24"/>
        </w:rPr>
        <w:t>.</w:t>
      </w:r>
      <w:r w:rsidR="00187370">
        <w:rPr>
          <w:sz w:val="24"/>
        </w:rPr>
        <w:t xml:space="preserve"> </w:t>
      </w:r>
      <w:r w:rsidR="008E2B05" w:rsidRPr="00187370">
        <w:rPr>
          <w:sz w:val="24"/>
        </w:rPr>
        <w:t>Náhradní díly a materiál bude zhotovitel účtovat maximálně za cenu obvyklou v místě a</w:t>
      </w:r>
      <w:r w:rsidR="00187370" w:rsidRPr="00187370">
        <w:rPr>
          <w:sz w:val="24"/>
        </w:rPr>
        <w:t> </w:t>
      </w:r>
      <w:r w:rsidR="008E2B05" w:rsidRPr="00187370">
        <w:rPr>
          <w:sz w:val="24"/>
        </w:rPr>
        <w:t>čase plnění. Zhotovitel je povinen uvést ve</w:t>
      </w:r>
      <w:r w:rsidR="00187370">
        <w:rPr>
          <w:sz w:val="24"/>
        </w:rPr>
        <w:t> </w:t>
      </w:r>
      <w:r w:rsidR="008E2B05" w:rsidRPr="00187370">
        <w:rPr>
          <w:sz w:val="24"/>
        </w:rPr>
        <w:t>vyúčtování přesnou specifikaci vyměněného náhradního dílu nebo materiálu</w:t>
      </w:r>
      <w:r w:rsidR="00535A27">
        <w:rPr>
          <w:sz w:val="24"/>
        </w:rPr>
        <w:t>,</w:t>
      </w:r>
      <w:r w:rsidR="00BD26E8">
        <w:rPr>
          <w:sz w:val="24"/>
        </w:rPr>
        <w:t xml:space="preserve"> </w:t>
      </w:r>
      <w:r w:rsidR="008E2B05" w:rsidRPr="00187370">
        <w:rPr>
          <w:sz w:val="24"/>
        </w:rPr>
        <w:t xml:space="preserve">včetně jeho ceny. Součástí dodávky </w:t>
      </w:r>
      <w:r w:rsidR="0012763D">
        <w:rPr>
          <w:sz w:val="24"/>
        </w:rPr>
        <w:t>náhradních dílů nebo materiálu bud</w:t>
      </w:r>
      <w:r w:rsidR="008E2B05" w:rsidRPr="00187370">
        <w:rPr>
          <w:sz w:val="24"/>
        </w:rPr>
        <w:t>ou příslušné dokumenty (atesty, certifikáty, prohlášení o shodě, bezpečností listy, apod.).</w:t>
      </w:r>
    </w:p>
    <w:p w14:paraId="2029A9A8" w14:textId="521942D9" w:rsidR="00F57046" w:rsidRPr="00AF2CAC" w:rsidRDefault="00F57046" w:rsidP="00F57046">
      <w:pPr>
        <w:pStyle w:val="slodstavec"/>
        <w:tabs>
          <w:tab w:val="left" w:pos="1134"/>
          <w:tab w:val="left" w:pos="5812"/>
        </w:tabs>
        <w:ind w:left="360" w:firstLine="0"/>
        <w:rPr>
          <w:b/>
          <w:sz w:val="24"/>
          <w:u w:val="single"/>
        </w:rPr>
      </w:pPr>
      <w:r w:rsidRPr="00AF2CAC">
        <w:rPr>
          <w:b/>
          <w:sz w:val="24"/>
          <w:u w:val="single"/>
        </w:rPr>
        <w:t>Hodinové sazby</w:t>
      </w:r>
      <w:r w:rsidR="0050075E">
        <w:rPr>
          <w:b/>
          <w:sz w:val="24"/>
          <w:u w:val="single"/>
        </w:rPr>
        <w:t xml:space="preserve"> bez DPH</w:t>
      </w:r>
      <w:r w:rsidRPr="00AF2CAC">
        <w:rPr>
          <w:b/>
          <w:sz w:val="24"/>
          <w:u w:val="single"/>
        </w:rPr>
        <w:t>:</w:t>
      </w:r>
    </w:p>
    <w:p w14:paraId="1C24BA4A" w14:textId="77777777" w:rsidR="0058371D" w:rsidRDefault="0058371D" w:rsidP="0058371D">
      <w:pPr>
        <w:pStyle w:val="slodstavec"/>
        <w:tabs>
          <w:tab w:val="left" w:pos="1134"/>
          <w:tab w:val="left" w:pos="5812"/>
        </w:tabs>
        <w:spacing w:before="0"/>
        <w:ind w:left="360" w:firstLine="0"/>
        <w:rPr>
          <w:sz w:val="24"/>
          <w:u w:val="single"/>
        </w:rPr>
      </w:pPr>
    </w:p>
    <w:p w14:paraId="45FB14B2" w14:textId="150FD9D7" w:rsidR="00F57046" w:rsidRPr="00AF2CAC" w:rsidRDefault="00F57046" w:rsidP="0058371D">
      <w:pPr>
        <w:pStyle w:val="slodstavec"/>
        <w:tabs>
          <w:tab w:val="left" w:pos="1134"/>
          <w:tab w:val="left" w:pos="5812"/>
        </w:tabs>
        <w:spacing w:before="0"/>
        <w:ind w:left="360" w:firstLine="0"/>
        <w:rPr>
          <w:sz w:val="24"/>
          <w:u w:val="single"/>
        </w:rPr>
      </w:pPr>
      <w:r w:rsidRPr="00AF2CAC">
        <w:rPr>
          <w:sz w:val="24"/>
          <w:u w:val="single"/>
        </w:rPr>
        <w:t>Servisní technik:</w:t>
      </w:r>
    </w:p>
    <w:p w14:paraId="6F9CCBE0" w14:textId="4A80681E" w:rsidR="00F57046" w:rsidRDefault="00F57046" w:rsidP="0058371D">
      <w:pPr>
        <w:pStyle w:val="slodstavec"/>
        <w:tabs>
          <w:tab w:val="left" w:pos="1134"/>
          <w:tab w:val="left" w:pos="5812"/>
        </w:tabs>
        <w:spacing w:before="0"/>
        <w:ind w:left="360" w:firstLine="0"/>
        <w:rPr>
          <w:sz w:val="24"/>
        </w:rPr>
      </w:pPr>
      <w:r>
        <w:rPr>
          <w:sz w:val="24"/>
        </w:rPr>
        <w:t>pondělí – pátek (7:00 – 17:00)</w:t>
      </w:r>
      <w:r>
        <w:rPr>
          <w:sz w:val="24"/>
        </w:rPr>
        <w:tab/>
      </w:r>
      <w:r w:rsidR="002958CF">
        <w:rPr>
          <w:b/>
          <w:iCs/>
          <w:sz w:val="24"/>
        </w:rPr>
        <w:t>800</w:t>
      </w:r>
      <w:r>
        <w:rPr>
          <w:b/>
          <w:iCs/>
          <w:sz w:val="24"/>
        </w:rPr>
        <w:t>,-</w:t>
      </w:r>
      <w:r w:rsidRPr="00415E07">
        <w:rPr>
          <w:sz w:val="24"/>
        </w:rPr>
        <w:t>Kč</w:t>
      </w:r>
      <w:r w:rsidR="00AF2CAC">
        <w:rPr>
          <w:sz w:val="24"/>
        </w:rPr>
        <w:t>/hod</w:t>
      </w:r>
    </w:p>
    <w:p w14:paraId="53C66F4D" w14:textId="0760849B" w:rsidR="00F57046" w:rsidRDefault="00F57046" w:rsidP="0058371D">
      <w:pPr>
        <w:pStyle w:val="slodstavec"/>
        <w:tabs>
          <w:tab w:val="left" w:pos="1134"/>
          <w:tab w:val="left" w:pos="5812"/>
        </w:tabs>
        <w:spacing w:before="0"/>
        <w:ind w:left="360" w:firstLine="0"/>
        <w:rPr>
          <w:sz w:val="24"/>
        </w:rPr>
      </w:pPr>
      <w:r>
        <w:rPr>
          <w:sz w:val="24"/>
        </w:rPr>
        <w:t>pondělí – pátek (17:00 – 7:00)</w:t>
      </w:r>
      <w:r>
        <w:rPr>
          <w:sz w:val="24"/>
        </w:rPr>
        <w:tab/>
      </w:r>
      <w:r w:rsidR="002958CF">
        <w:rPr>
          <w:b/>
          <w:iCs/>
          <w:sz w:val="24"/>
        </w:rPr>
        <w:t>1.200</w:t>
      </w:r>
      <w:r>
        <w:rPr>
          <w:b/>
          <w:iCs/>
          <w:sz w:val="24"/>
        </w:rPr>
        <w:t>,-</w:t>
      </w:r>
      <w:r w:rsidRPr="00415E07">
        <w:rPr>
          <w:sz w:val="24"/>
        </w:rPr>
        <w:t>Kč</w:t>
      </w:r>
      <w:r w:rsidR="00AF2CAC">
        <w:rPr>
          <w:sz w:val="24"/>
        </w:rPr>
        <w:t>/hod</w:t>
      </w:r>
    </w:p>
    <w:p w14:paraId="2E3C43E5" w14:textId="676ABC34" w:rsidR="00F57046" w:rsidRDefault="00F57046" w:rsidP="0058371D">
      <w:pPr>
        <w:pStyle w:val="slodstavec"/>
        <w:tabs>
          <w:tab w:val="left" w:pos="1134"/>
          <w:tab w:val="left" w:pos="5812"/>
        </w:tabs>
        <w:spacing w:before="0"/>
        <w:ind w:left="360" w:firstLine="0"/>
        <w:rPr>
          <w:sz w:val="24"/>
        </w:rPr>
      </w:pPr>
      <w:r>
        <w:rPr>
          <w:sz w:val="24"/>
        </w:rPr>
        <w:t>sobota, neděle</w:t>
      </w:r>
      <w:r>
        <w:rPr>
          <w:sz w:val="24"/>
        </w:rPr>
        <w:tab/>
      </w:r>
      <w:r w:rsidR="002958CF">
        <w:rPr>
          <w:b/>
          <w:iCs/>
          <w:sz w:val="24"/>
        </w:rPr>
        <w:t>1.200,-</w:t>
      </w:r>
      <w:r w:rsidR="002958CF" w:rsidRPr="00415E07">
        <w:rPr>
          <w:sz w:val="24"/>
        </w:rPr>
        <w:t>Kč</w:t>
      </w:r>
      <w:r w:rsidR="002958CF">
        <w:rPr>
          <w:sz w:val="24"/>
        </w:rPr>
        <w:t>/hod</w:t>
      </w:r>
    </w:p>
    <w:p w14:paraId="02CC1D73" w14:textId="47B94F2A" w:rsidR="00F57046" w:rsidRDefault="00F57046" w:rsidP="0058371D">
      <w:pPr>
        <w:pStyle w:val="slodstavec"/>
        <w:tabs>
          <w:tab w:val="left" w:pos="1134"/>
          <w:tab w:val="left" w:pos="5812"/>
        </w:tabs>
        <w:spacing w:before="0"/>
        <w:ind w:left="360" w:firstLine="0"/>
        <w:rPr>
          <w:sz w:val="24"/>
        </w:rPr>
      </w:pPr>
      <w:r>
        <w:rPr>
          <w:sz w:val="24"/>
        </w:rPr>
        <w:t>svátky</w:t>
      </w:r>
      <w:r>
        <w:rPr>
          <w:sz w:val="24"/>
        </w:rPr>
        <w:tab/>
      </w:r>
      <w:r>
        <w:rPr>
          <w:sz w:val="24"/>
        </w:rPr>
        <w:tab/>
      </w:r>
      <w:r w:rsidR="002958CF">
        <w:rPr>
          <w:b/>
          <w:iCs/>
          <w:sz w:val="24"/>
        </w:rPr>
        <w:t>1.200,-</w:t>
      </w:r>
      <w:r w:rsidR="002958CF" w:rsidRPr="00415E07">
        <w:rPr>
          <w:sz w:val="24"/>
        </w:rPr>
        <w:t>Kč</w:t>
      </w:r>
      <w:r w:rsidR="002958CF">
        <w:rPr>
          <w:sz w:val="24"/>
        </w:rPr>
        <w:t>/hod</w:t>
      </w:r>
    </w:p>
    <w:p w14:paraId="6D4CC4BE" w14:textId="77777777" w:rsidR="00AF2CAC" w:rsidRDefault="00AF2CAC" w:rsidP="00AF2CAC">
      <w:pPr>
        <w:pStyle w:val="slodstavec"/>
        <w:tabs>
          <w:tab w:val="left" w:pos="1134"/>
          <w:tab w:val="left" w:pos="5812"/>
        </w:tabs>
        <w:ind w:left="360" w:firstLine="0"/>
        <w:rPr>
          <w:sz w:val="24"/>
        </w:rPr>
      </w:pPr>
    </w:p>
    <w:p w14:paraId="706E9A9D" w14:textId="1765F4A6" w:rsidR="00AF2CAC" w:rsidRPr="00AF2CAC" w:rsidRDefault="00AF2CAC" w:rsidP="00AF2CAC">
      <w:pPr>
        <w:pStyle w:val="slodstavec"/>
        <w:tabs>
          <w:tab w:val="left" w:pos="1134"/>
          <w:tab w:val="left" w:pos="5812"/>
        </w:tabs>
        <w:ind w:left="360" w:firstLine="0"/>
        <w:rPr>
          <w:sz w:val="24"/>
          <w:u w:val="single"/>
        </w:rPr>
      </w:pPr>
      <w:r w:rsidRPr="00AF2CAC">
        <w:rPr>
          <w:sz w:val="24"/>
          <w:u w:val="single"/>
        </w:rPr>
        <w:t>Programátor:</w:t>
      </w:r>
    </w:p>
    <w:p w14:paraId="5E2E6741" w14:textId="1D5B917E" w:rsidR="00AF2CAC" w:rsidRDefault="00AF2CAC" w:rsidP="0058371D">
      <w:pPr>
        <w:pStyle w:val="slodstavec"/>
        <w:tabs>
          <w:tab w:val="left" w:pos="1134"/>
          <w:tab w:val="left" w:pos="5812"/>
        </w:tabs>
        <w:spacing w:before="0"/>
        <w:ind w:left="360" w:firstLine="0"/>
        <w:rPr>
          <w:sz w:val="24"/>
        </w:rPr>
      </w:pPr>
      <w:r>
        <w:rPr>
          <w:sz w:val="24"/>
        </w:rPr>
        <w:t>pondělí – pátek (7:00 – 17:00)</w:t>
      </w:r>
      <w:r>
        <w:rPr>
          <w:sz w:val="24"/>
        </w:rPr>
        <w:tab/>
      </w:r>
      <w:r w:rsidR="002958CF">
        <w:rPr>
          <w:b/>
          <w:iCs/>
          <w:sz w:val="24"/>
        </w:rPr>
        <w:t>1.150</w:t>
      </w:r>
      <w:r>
        <w:rPr>
          <w:b/>
          <w:iCs/>
          <w:sz w:val="24"/>
        </w:rPr>
        <w:t>,-</w:t>
      </w:r>
      <w:r w:rsidRPr="00415E07">
        <w:rPr>
          <w:sz w:val="24"/>
        </w:rPr>
        <w:t>Kč</w:t>
      </w:r>
      <w:r>
        <w:rPr>
          <w:sz w:val="24"/>
        </w:rPr>
        <w:t>/hod</w:t>
      </w:r>
    </w:p>
    <w:p w14:paraId="353C09F2" w14:textId="57B21998" w:rsidR="00AF2CAC" w:rsidRDefault="00AF2CAC" w:rsidP="0058371D">
      <w:pPr>
        <w:pStyle w:val="slodstavec"/>
        <w:tabs>
          <w:tab w:val="left" w:pos="1134"/>
          <w:tab w:val="left" w:pos="5812"/>
        </w:tabs>
        <w:spacing w:before="0"/>
        <w:ind w:left="360" w:firstLine="0"/>
        <w:rPr>
          <w:sz w:val="24"/>
        </w:rPr>
      </w:pPr>
      <w:r>
        <w:rPr>
          <w:sz w:val="24"/>
        </w:rPr>
        <w:t>pondělí – pátek (17:00 – 7:00)</w:t>
      </w:r>
      <w:r>
        <w:rPr>
          <w:sz w:val="24"/>
        </w:rPr>
        <w:tab/>
      </w:r>
      <w:r w:rsidR="002958CF">
        <w:rPr>
          <w:b/>
          <w:iCs/>
          <w:sz w:val="24"/>
        </w:rPr>
        <w:t>1.750</w:t>
      </w:r>
      <w:r>
        <w:rPr>
          <w:b/>
          <w:iCs/>
          <w:sz w:val="24"/>
        </w:rPr>
        <w:t>,-</w:t>
      </w:r>
      <w:r w:rsidRPr="00415E07">
        <w:rPr>
          <w:sz w:val="24"/>
        </w:rPr>
        <w:t>Kč</w:t>
      </w:r>
      <w:r>
        <w:rPr>
          <w:sz w:val="24"/>
        </w:rPr>
        <w:t>/hod</w:t>
      </w:r>
    </w:p>
    <w:p w14:paraId="5B5660E1" w14:textId="32DA93C6" w:rsidR="00AF2CAC" w:rsidRDefault="00AF2CAC" w:rsidP="0058371D">
      <w:pPr>
        <w:pStyle w:val="slodstavec"/>
        <w:tabs>
          <w:tab w:val="left" w:pos="1134"/>
          <w:tab w:val="left" w:pos="5812"/>
        </w:tabs>
        <w:spacing w:before="0"/>
        <w:ind w:left="360" w:firstLine="0"/>
        <w:rPr>
          <w:sz w:val="24"/>
        </w:rPr>
      </w:pPr>
      <w:r>
        <w:rPr>
          <w:sz w:val="24"/>
        </w:rPr>
        <w:t>sobota, neděle</w:t>
      </w:r>
      <w:r>
        <w:rPr>
          <w:sz w:val="24"/>
        </w:rPr>
        <w:tab/>
      </w:r>
      <w:r w:rsidR="002958CF">
        <w:rPr>
          <w:b/>
          <w:iCs/>
          <w:sz w:val="24"/>
        </w:rPr>
        <w:t>1.750,-</w:t>
      </w:r>
      <w:r w:rsidR="002958CF" w:rsidRPr="00415E07">
        <w:rPr>
          <w:sz w:val="24"/>
        </w:rPr>
        <w:t>Kč</w:t>
      </w:r>
      <w:r w:rsidR="002958CF">
        <w:rPr>
          <w:sz w:val="24"/>
        </w:rPr>
        <w:t>/hod</w:t>
      </w:r>
    </w:p>
    <w:p w14:paraId="1BCF7B05" w14:textId="42C9CFE0" w:rsidR="00AF2CAC" w:rsidRDefault="00AF2CAC" w:rsidP="0058371D">
      <w:pPr>
        <w:pStyle w:val="slodstavec"/>
        <w:tabs>
          <w:tab w:val="left" w:pos="1134"/>
          <w:tab w:val="left" w:pos="5812"/>
        </w:tabs>
        <w:spacing w:before="0"/>
        <w:ind w:left="360" w:firstLine="0"/>
        <w:rPr>
          <w:sz w:val="24"/>
        </w:rPr>
      </w:pPr>
      <w:r>
        <w:rPr>
          <w:sz w:val="24"/>
        </w:rPr>
        <w:t>svátky</w:t>
      </w:r>
      <w:r>
        <w:rPr>
          <w:sz w:val="24"/>
        </w:rPr>
        <w:tab/>
      </w:r>
      <w:r>
        <w:rPr>
          <w:sz w:val="24"/>
        </w:rPr>
        <w:tab/>
      </w:r>
      <w:r w:rsidR="002958CF">
        <w:rPr>
          <w:b/>
          <w:iCs/>
          <w:sz w:val="24"/>
        </w:rPr>
        <w:t>1.750,-</w:t>
      </w:r>
      <w:r w:rsidR="002958CF" w:rsidRPr="00415E07">
        <w:rPr>
          <w:sz w:val="24"/>
        </w:rPr>
        <w:t>Kč</w:t>
      </w:r>
      <w:r w:rsidR="002958CF">
        <w:rPr>
          <w:sz w:val="24"/>
        </w:rPr>
        <w:t>/hod</w:t>
      </w:r>
    </w:p>
    <w:p w14:paraId="47843E6D" w14:textId="77777777" w:rsidR="00F57046" w:rsidRPr="00187370" w:rsidRDefault="00F57046" w:rsidP="00F57046">
      <w:pPr>
        <w:pStyle w:val="slodstavec"/>
        <w:tabs>
          <w:tab w:val="left" w:pos="1134"/>
          <w:tab w:val="left" w:pos="5812"/>
        </w:tabs>
        <w:ind w:left="360" w:firstLine="0"/>
        <w:rPr>
          <w:sz w:val="24"/>
        </w:rPr>
      </w:pPr>
    </w:p>
    <w:p w14:paraId="471C9CBE" w14:textId="5150F6FD" w:rsidR="0012763D" w:rsidRDefault="008E2B05" w:rsidP="00651B9C">
      <w:pPr>
        <w:pStyle w:val="slodstavec"/>
        <w:numPr>
          <w:ilvl w:val="0"/>
          <w:numId w:val="1"/>
        </w:numPr>
        <w:tabs>
          <w:tab w:val="left" w:pos="1134"/>
          <w:tab w:val="left" w:pos="5812"/>
        </w:tabs>
        <w:rPr>
          <w:sz w:val="24"/>
        </w:rPr>
      </w:pPr>
      <w:r w:rsidRPr="00415E07">
        <w:rPr>
          <w:sz w:val="24"/>
        </w:rPr>
        <w:t xml:space="preserve">Cena za provedení </w:t>
      </w:r>
      <w:r w:rsidR="00137405">
        <w:rPr>
          <w:sz w:val="24"/>
        </w:rPr>
        <w:t>servisní</w:t>
      </w:r>
      <w:r w:rsidRPr="00415E07">
        <w:rPr>
          <w:sz w:val="24"/>
        </w:rPr>
        <w:t xml:space="preserve"> prohlídky</w:t>
      </w:r>
      <w:r w:rsidR="0054694E">
        <w:rPr>
          <w:sz w:val="24"/>
        </w:rPr>
        <w:t xml:space="preserve"> (položka č. 67</w:t>
      </w:r>
      <w:r w:rsidR="00EE5FC3">
        <w:rPr>
          <w:sz w:val="24"/>
        </w:rPr>
        <w:t xml:space="preserve"> cenové nabídky)</w:t>
      </w:r>
      <w:r w:rsidRPr="00415E07">
        <w:rPr>
          <w:sz w:val="24"/>
        </w:rPr>
        <w:t xml:space="preserve"> dle čl. </w:t>
      </w:r>
      <w:r w:rsidR="00535A27">
        <w:rPr>
          <w:sz w:val="24"/>
        </w:rPr>
        <w:t>VII</w:t>
      </w:r>
      <w:r w:rsidRPr="00415E07">
        <w:rPr>
          <w:sz w:val="24"/>
        </w:rPr>
        <w:t xml:space="preserve"> </w:t>
      </w:r>
      <w:r w:rsidR="00586AF2">
        <w:rPr>
          <w:sz w:val="24"/>
        </w:rPr>
        <w:t xml:space="preserve">odst. 11 </w:t>
      </w:r>
      <w:r w:rsidRPr="00415E07">
        <w:rPr>
          <w:sz w:val="24"/>
        </w:rPr>
        <w:t xml:space="preserve">činí </w:t>
      </w:r>
      <w:r w:rsidR="002958CF">
        <w:rPr>
          <w:b/>
          <w:iCs/>
          <w:sz w:val="24"/>
        </w:rPr>
        <w:t>280.000</w:t>
      </w:r>
      <w:r w:rsidR="00B94523">
        <w:rPr>
          <w:b/>
          <w:iCs/>
          <w:sz w:val="24"/>
        </w:rPr>
        <w:t>,-</w:t>
      </w:r>
      <w:r w:rsidRPr="00415E07">
        <w:rPr>
          <w:sz w:val="24"/>
        </w:rPr>
        <w:t>Kč bez DPH</w:t>
      </w:r>
      <w:r w:rsidR="00D32462" w:rsidRPr="00415E07">
        <w:rPr>
          <w:sz w:val="24"/>
        </w:rPr>
        <w:t xml:space="preserve"> </w:t>
      </w:r>
      <w:r w:rsidR="00415E07" w:rsidRPr="00415E07">
        <w:rPr>
          <w:sz w:val="24"/>
        </w:rPr>
        <w:t>a</w:t>
      </w:r>
      <w:r w:rsidR="00BC3553">
        <w:rPr>
          <w:sz w:val="24"/>
        </w:rPr>
        <w:t> </w:t>
      </w:r>
      <w:r w:rsidR="00415E07" w:rsidRPr="00415E07">
        <w:rPr>
          <w:sz w:val="24"/>
        </w:rPr>
        <w:t>zahrnuje veškeré náklady zhotovi</w:t>
      </w:r>
      <w:r w:rsidR="0012763D">
        <w:rPr>
          <w:sz w:val="24"/>
        </w:rPr>
        <w:t>t</w:t>
      </w:r>
      <w:r w:rsidR="00415E07" w:rsidRPr="00415E07">
        <w:rPr>
          <w:sz w:val="24"/>
        </w:rPr>
        <w:t>ele spojené s tímto plněním (včetně dopravného a</w:t>
      </w:r>
      <w:r w:rsidR="00BC3553">
        <w:rPr>
          <w:sz w:val="24"/>
        </w:rPr>
        <w:t> </w:t>
      </w:r>
      <w:r w:rsidR="00415E07" w:rsidRPr="00415E07">
        <w:rPr>
          <w:sz w:val="24"/>
        </w:rPr>
        <w:t>cestovného)</w:t>
      </w:r>
      <w:r w:rsidR="00FB6909" w:rsidRPr="00415E07">
        <w:rPr>
          <w:sz w:val="24"/>
        </w:rPr>
        <w:t>.</w:t>
      </w:r>
    </w:p>
    <w:p w14:paraId="2FB600D0" w14:textId="74DEDAB9" w:rsidR="00FB6909" w:rsidRDefault="00FB6909" w:rsidP="000F5077">
      <w:pPr>
        <w:pStyle w:val="slodstavec"/>
        <w:numPr>
          <w:ilvl w:val="0"/>
          <w:numId w:val="1"/>
        </w:numPr>
        <w:tabs>
          <w:tab w:val="left" w:pos="1134"/>
          <w:tab w:val="left" w:pos="5812"/>
        </w:tabs>
        <w:rPr>
          <w:sz w:val="24"/>
        </w:rPr>
      </w:pPr>
      <w:r w:rsidRPr="0012763D">
        <w:rPr>
          <w:sz w:val="24"/>
        </w:rPr>
        <w:t xml:space="preserve">Daňový doklad na cenu </w:t>
      </w:r>
      <w:r w:rsidR="00535A27">
        <w:rPr>
          <w:sz w:val="24"/>
        </w:rPr>
        <w:t>servisní</w:t>
      </w:r>
      <w:r w:rsidRPr="0012763D">
        <w:rPr>
          <w:sz w:val="24"/>
        </w:rPr>
        <w:t xml:space="preserve"> prohlídky</w:t>
      </w:r>
      <w:r w:rsidR="000F5077">
        <w:rPr>
          <w:sz w:val="24"/>
        </w:rPr>
        <w:t xml:space="preserve">, úprav a prací </w:t>
      </w:r>
      <w:r w:rsidR="000F5077" w:rsidRPr="000F5077">
        <w:rPr>
          <w:sz w:val="24"/>
        </w:rPr>
        <w:t>dle čl. I. odst. 5.</w:t>
      </w:r>
      <w:r w:rsidRPr="0012763D">
        <w:rPr>
          <w:sz w:val="24"/>
        </w:rPr>
        <w:t xml:space="preserve"> nebo mimozáruční opravy je zhotovitel oprávněn vystavit nejdříve v den potvrzení servisního listu</w:t>
      </w:r>
      <w:r w:rsidR="00FB37C8">
        <w:rPr>
          <w:sz w:val="24"/>
        </w:rPr>
        <w:t xml:space="preserve"> oběma smluvními stranami</w:t>
      </w:r>
      <w:r w:rsidRPr="0012763D">
        <w:rPr>
          <w:sz w:val="24"/>
        </w:rPr>
        <w:t xml:space="preserve"> o provedení </w:t>
      </w:r>
      <w:r w:rsidR="00615B43" w:rsidRPr="0012763D">
        <w:rPr>
          <w:sz w:val="24"/>
        </w:rPr>
        <w:t>prohlídky</w:t>
      </w:r>
      <w:r w:rsidR="000234F0">
        <w:rPr>
          <w:sz w:val="24"/>
        </w:rPr>
        <w:t>,</w:t>
      </w:r>
      <w:r w:rsidR="000F5077">
        <w:rPr>
          <w:sz w:val="24"/>
        </w:rPr>
        <w:t xml:space="preserve"> úprav a prací dle čl. I. odst. 5.</w:t>
      </w:r>
      <w:r w:rsidRPr="0012763D">
        <w:rPr>
          <w:sz w:val="24"/>
        </w:rPr>
        <w:t xml:space="preserve"> nebo </w:t>
      </w:r>
      <w:r w:rsidR="00615B43" w:rsidRPr="0012763D">
        <w:rPr>
          <w:sz w:val="24"/>
        </w:rPr>
        <w:t xml:space="preserve">mimozáruční </w:t>
      </w:r>
      <w:r w:rsidRPr="0012763D">
        <w:rPr>
          <w:sz w:val="24"/>
        </w:rPr>
        <w:t xml:space="preserve">opravy, jehož kopie bude tvořit přílohu daňového dokladu. </w:t>
      </w:r>
    </w:p>
    <w:p w14:paraId="7449F297" w14:textId="0B9455C2" w:rsidR="008138B5" w:rsidRPr="00E572E7" w:rsidRDefault="008138B5" w:rsidP="000844DB">
      <w:pPr>
        <w:numPr>
          <w:ilvl w:val="0"/>
          <w:numId w:val="1"/>
        </w:numPr>
        <w:tabs>
          <w:tab w:val="clear" w:pos="360"/>
          <w:tab w:val="num" w:pos="426"/>
        </w:tabs>
        <w:overflowPunct/>
        <w:autoSpaceDE/>
        <w:autoSpaceDN/>
        <w:adjustRightInd/>
        <w:spacing w:before="120"/>
        <w:ind w:left="426" w:hanging="426"/>
        <w:jc w:val="both"/>
        <w:textAlignment w:val="auto"/>
        <w:rPr>
          <w:rFonts w:ascii="Times New Roman" w:hAnsi="Times New Roman"/>
          <w:sz w:val="24"/>
        </w:rPr>
      </w:pPr>
      <w:r w:rsidRPr="00E572E7">
        <w:rPr>
          <w:rFonts w:ascii="Times New Roman" w:hAnsi="Times New Roman"/>
          <w:sz w:val="24"/>
        </w:rPr>
        <w:t>Na provedení díla</w:t>
      </w:r>
      <w:r w:rsidR="00641481">
        <w:rPr>
          <w:rFonts w:ascii="Times New Roman" w:hAnsi="Times New Roman"/>
          <w:sz w:val="24"/>
        </w:rPr>
        <w:t>,</w:t>
      </w:r>
      <w:r w:rsidRPr="00E572E7">
        <w:rPr>
          <w:rFonts w:ascii="Times New Roman" w:hAnsi="Times New Roman"/>
          <w:sz w:val="24"/>
        </w:rPr>
        <w:t xml:space="preserve"> mimozáruční </w:t>
      </w:r>
      <w:r w:rsidR="0012763D">
        <w:rPr>
          <w:rFonts w:ascii="Times New Roman" w:hAnsi="Times New Roman"/>
          <w:sz w:val="24"/>
        </w:rPr>
        <w:t xml:space="preserve">opravy </w:t>
      </w:r>
      <w:r w:rsidR="00641481">
        <w:rPr>
          <w:rFonts w:ascii="Times New Roman" w:hAnsi="Times New Roman"/>
          <w:sz w:val="24"/>
        </w:rPr>
        <w:t xml:space="preserve">a HW práce </w:t>
      </w:r>
      <w:r w:rsidRPr="00E572E7">
        <w:rPr>
          <w:rFonts w:ascii="Times New Roman" w:hAnsi="Times New Roman"/>
          <w:sz w:val="24"/>
        </w:rPr>
        <w:t>se uplatní režim přenesen</w:t>
      </w:r>
      <w:r w:rsidR="0012763D">
        <w:rPr>
          <w:rFonts w:ascii="Times New Roman" w:hAnsi="Times New Roman"/>
          <w:sz w:val="24"/>
        </w:rPr>
        <w:t>í</w:t>
      </w:r>
      <w:r w:rsidRPr="00E572E7">
        <w:rPr>
          <w:rFonts w:ascii="Times New Roman" w:hAnsi="Times New Roman"/>
          <w:sz w:val="24"/>
        </w:rPr>
        <w:t xml:space="preserve"> daňové povinnosti podle § 92e zákona o DPH. </w:t>
      </w:r>
      <w:r w:rsidRPr="00E572E7">
        <w:rPr>
          <w:rFonts w:ascii="Times New Roman" w:hAnsi="Times New Roman"/>
          <w:sz w:val="24"/>
          <w:szCs w:val="24"/>
        </w:rPr>
        <w:t>Zhotovitel je povinen doručit objednateli daňový doklad na</w:t>
      </w:r>
      <w:r w:rsidR="00D1075B">
        <w:rPr>
          <w:rFonts w:ascii="Times New Roman" w:hAnsi="Times New Roman"/>
          <w:sz w:val="24"/>
          <w:szCs w:val="24"/>
        </w:rPr>
        <w:t> </w:t>
      </w:r>
      <w:r w:rsidRPr="00E572E7">
        <w:rPr>
          <w:rFonts w:ascii="Times New Roman" w:hAnsi="Times New Roman"/>
          <w:sz w:val="24"/>
          <w:szCs w:val="24"/>
        </w:rPr>
        <w:t xml:space="preserve">cenu </w:t>
      </w:r>
      <w:r w:rsidR="00564503">
        <w:rPr>
          <w:rFonts w:ascii="Times New Roman" w:hAnsi="Times New Roman"/>
          <w:sz w:val="24"/>
          <w:szCs w:val="24"/>
        </w:rPr>
        <w:t>příslušného</w:t>
      </w:r>
      <w:r w:rsidRPr="00E572E7">
        <w:rPr>
          <w:rFonts w:ascii="Times New Roman" w:hAnsi="Times New Roman"/>
          <w:sz w:val="24"/>
          <w:szCs w:val="24"/>
        </w:rPr>
        <w:t xml:space="preserve"> plnění</w:t>
      </w:r>
      <w:r w:rsidR="00233419">
        <w:rPr>
          <w:rFonts w:ascii="Times New Roman" w:hAnsi="Times New Roman"/>
          <w:sz w:val="24"/>
          <w:szCs w:val="24"/>
        </w:rPr>
        <w:t xml:space="preserve"> uvedeného v tomto odstavci</w:t>
      </w:r>
      <w:r w:rsidRPr="00E572E7">
        <w:rPr>
          <w:rFonts w:ascii="Times New Roman" w:hAnsi="Times New Roman"/>
          <w:sz w:val="24"/>
          <w:szCs w:val="24"/>
        </w:rPr>
        <w:t xml:space="preserve"> (bez DPH) nejpozději do</w:t>
      </w:r>
      <w:r w:rsidR="00F11079">
        <w:rPr>
          <w:rFonts w:ascii="Times New Roman" w:hAnsi="Times New Roman"/>
          <w:sz w:val="24"/>
          <w:szCs w:val="24"/>
        </w:rPr>
        <w:t> </w:t>
      </w:r>
      <w:r w:rsidRPr="00E572E7">
        <w:rPr>
          <w:rFonts w:ascii="Times New Roman" w:hAnsi="Times New Roman"/>
          <w:sz w:val="24"/>
          <w:szCs w:val="24"/>
        </w:rPr>
        <w:t>15. dne měsíce následujícího po měsíci, v němž se plnění uskute</w:t>
      </w:r>
      <w:r>
        <w:rPr>
          <w:rFonts w:ascii="Times New Roman" w:hAnsi="Times New Roman"/>
          <w:sz w:val="24"/>
          <w:szCs w:val="24"/>
        </w:rPr>
        <w:t>čnilo. Objednatel v souladu s § </w:t>
      </w:r>
      <w:r w:rsidRPr="00E572E7">
        <w:rPr>
          <w:rFonts w:ascii="Times New Roman" w:hAnsi="Times New Roman"/>
          <w:sz w:val="24"/>
          <w:szCs w:val="24"/>
        </w:rPr>
        <w:t>92a zákona o DPH daň odvede.</w:t>
      </w:r>
      <w:r w:rsidR="00B73A63">
        <w:rPr>
          <w:rFonts w:ascii="Times New Roman" w:hAnsi="Times New Roman"/>
          <w:sz w:val="24"/>
          <w:szCs w:val="24"/>
        </w:rPr>
        <w:t xml:space="preserve"> V ostatních případech bude k ceně účtována DPH v sazbě platné ke dni uskutečnění zdanitelného plnění.</w:t>
      </w:r>
    </w:p>
    <w:p w14:paraId="673F8FC6" w14:textId="72ABE10C" w:rsidR="009D1565" w:rsidRPr="009D1565" w:rsidRDefault="009D1565" w:rsidP="00C92F02">
      <w:pPr>
        <w:numPr>
          <w:ilvl w:val="0"/>
          <w:numId w:val="1"/>
        </w:numPr>
        <w:tabs>
          <w:tab w:val="clear" w:pos="360"/>
          <w:tab w:val="num" w:pos="426"/>
        </w:tabs>
        <w:overflowPunct/>
        <w:autoSpaceDE/>
        <w:autoSpaceDN/>
        <w:adjustRightInd/>
        <w:spacing w:before="120"/>
        <w:ind w:left="426" w:hanging="426"/>
        <w:jc w:val="both"/>
        <w:textAlignment w:val="auto"/>
        <w:rPr>
          <w:rFonts w:ascii="Times New Roman" w:hAnsi="Times New Roman"/>
          <w:sz w:val="24"/>
          <w:szCs w:val="24"/>
        </w:rPr>
      </w:pPr>
      <w:r w:rsidRPr="008A3B86">
        <w:rPr>
          <w:rFonts w:ascii="Times New Roman" w:hAnsi="Times New Roman"/>
          <w:sz w:val="24"/>
          <w:szCs w:val="24"/>
        </w:rPr>
        <w:t>Doklad k úhradě (fakturu) zašle zhotovitel elektronicky jako přílohu e-mailové zprávy na adresu</w:t>
      </w:r>
      <w:r w:rsidR="00F8180D">
        <w:rPr>
          <w:rFonts w:ascii="Times New Roman" w:hAnsi="Times New Roman"/>
          <w:sz w:val="24"/>
          <w:szCs w:val="24"/>
        </w:rPr>
        <w:t xml:space="preserve"> </w:t>
      </w:r>
      <w:hyperlink r:id="rId8" w:history="1">
        <w:r w:rsidR="00F8180D">
          <w:rPr>
            <w:rFonts w:ascii="Times New Roman" w:hAnsi="Times New Roman"/>
            <w:sz w:val="24"/>
            <w:szCs w:val="24"/>
          </w:rPr>
          <w:t>j.mika@narodni-divadlo.cz</w:t>
        </w:r>
      </w:hyperlink>
      <w:r w:rsidRPr="008A3B86">
        <w:rPr>
          <w:rFonts w:ascii="Times New Roman" w:hAnsi="Times New Roman"/>
          <w:sz w:val="24"/>
          <w:szCs w:val="24"/>
        </w:rPr>
        <w:t xml:space="preserve"> ve formátu </w:t>
      </w:r>
      <w:r w:rsidR="00F8180D">
        <w:rPr>
          <w:rFonts w:ascii="Times New Roman" w:hAnsi="Times New Roman"/>
          <w:sz w:val="24"/>
          <w:szCs w:val="24"/>
        </w:rPr>
        <w:t>PDF</w:t>
      </w:r>
      <w:r w:rsidRPr="008A3B86">
        <w:rPr>
          <w:rFonts w:ascii="Times New Roman" w:hAnsi="Times New Roman"/>
          <w:sz w:val="24"/>
          <w:szCs w:val="24"/>
        </w:rPr>
        <w:t xml:space="preserve">. V jedné e-mailové zprávě smí být pouze jeden doklad k úhradě. Přijaty budou i doklady k úhradě v jiném formátu, který bude v souladu s evropským standardem elektronické faktury. </w:t>
      </w:r>
    </w:p>
    <w:p w14:paraId="0C7B88F5" w14:textId="3CA4BAC5" w:rsidR="009D1565" w:rsidRPr="008A3B86" w:rsidRDefault="009D1565" w:rsidP="000844DB">
      <w:pPr>
        <w:numPr>
          <w:ilvl w:val="0"/>
          <w:numId w:val="1"/>
        </w:numPr>
        <w:tabs>
          <w:tab w:val="clear" w:pos="360"/>
          <w:tab w:val="num" w:pos="426"/>
        </w:tabs>
        <w:overflowPunct/>
        <w:autoSpaceDE/>
        <w:autoSpaceDN/>
        <w:adjustRightInd/>
        <w:spacing w:before="120"/>
        <w:ind w:left="426" w:hanging="426"/>
        <w:jc w:val="both"/>
        <w:textAlignment w:val="auto"/>
        <w:rPr>
          <w:rFonts w:ascii="Times New Roman" w:hAnsi="Times New Roman"/>
          <w:sz w:val="24"/>
        </w:rPr>
      </w:pPr>
      <w:r w:rsidRPr="008A3B86">
        <w:rPr>
          <w:rFonts w:ascii="Times New Roman" w:hAnsi="Times New Roman"/>
          <w:sz w:val="24"/>
        </w:rPr>
        <w:t>Doklad k úhradě bude obsahovat údaje podle § 435 občanského zákoníku a bankovní účet, na který má být placeno a který je uveden v záhlaví této smlouvy nebo který byl později aktualizován zhotovitelem (dále jen „určený účet“). Daňový doklad bude nadto obsahovat náležitosti stanovené v zákoně o dani z přidané hodnoty. Nezbytnou náležitostí každého dokladu je také číslo této smlouvy</w:t>
      </w:r>
      <w:r w:rsidR="007D039B">
        <w:rPr>
          <w:rFonts w:ascii="Times New Roman" w:hAnsi="Times New Roman"/>
          <w:sz w:val="24"/>
        </w:rPr>
        <w:t>.</w:t>
      </w:r>
      <w:r w:rsidRPr="008A3B86">
        <w:rPr>
          <w:rFonts w:ascii="Times New Roman" w:hAnsi="Times New Roman"/>
          <w:sz w:val="24"/>
        </w:rPr>
        <w:t xml:space="preserve"> Pokud doklad bude postrádat některou ze stanovených náležitostí nebo bude obsahovat chybné údaje, je objednatel oprávněn jej vrátit zhotoviteli, a to až do lhůty splatnosti. Nová lhůta splatnosti začíná běžet dnem doručení bezvadného dokladu. </w:t>
      </w:r>
    </w:p>
    <w:p w14:paraId="7A41D34D" w14:textId="77777777" w:rsidR="009D1565" w:rsidRPr="008A3B86" w:rsidRDefault="009D1565" w:rsidP="000D4792">
      <w:pPr>
        <w:numPr>
          <w:ilvl w:val="0"/>
          <w:numId w:val="1"/>
        </w:numPr>
        <w:tabs>
          <w:tab w:val="clear" w:pos="360"/>
          <w:tab w:val="num" w:pos="426"/>
        </w:tabs>
        <w:overflowPunct/>
        <w:autoSpaceDE/>
        <w:autoSpaceDN/>
        <w:adjustRightInd/>
        <w:spacing w:before="120"/>
        <w:ind w:left="426" w:hanging="426"/>
        <w:jc w:val="both"/>
        <w:textAlignment w:val="auto"/>
        <w:rPr>
          <w:rFonts w:ascii="Times New Roman" w:hAnsi="Times New Roman"/>
          <w:sz w:val="24"/>
        </w:rPr>
      </w:pPr>
      <w:r w:rsidRPr="008A3B86">
        <w:rPr>
          <w:rFonts w:ascii="Times New Roman" w:hAnsi="Times New Roman"/>
          <w:sz w:val="24"/>
        </w:rPr>
        <w:t xml:space="preserve">V případě, že bude v dokladu k úhradě uveden jiný než určený účet, je pověřená osoba zhotovitele povinna na základě výzvy objednatele sdělit na e-mailovou adresu, ze které byla výzva odeslána, zda má být zaplaceno na bankovní účet uvedený v dokladu, nebo na určený účet. V tomto případě se doklad k úhradě nevrací s tím, že lhůta splatnosti začíná běžet až dnem doručení sdělení zhotovitele podle předchozí věty. </w:t>
      </w:r>
    </w:p>
    <w:p w14:paraId="7D174A21" w14:textId="454C95AF" w:rsidR="00F11079" w:rsidRDefault="009315F0" w:rsidP="00F11079">
      <w:pPr>
        <w:numPr>
          <w:ilvl w:val="0"/>
          <w:numId w:val="1"/>
        </w:numPr>
        <w:tabs>
          <w:tab w:val="clear" w:pos="360"/>
          <w:tab w:val="left" w:pos="1134"/>
          <w:tab w:val="left" w:pos="5812"/>
        </w:tabs>
        <w:spacing w:before="120"/>
        <w:ind w:left="426" w:hanging="426"/>
        <w:jc w:val="both"/>
        <w:rPr>
          <w:rFonts w:ascii="Times New Roman" w:hAnsi="Times New Roman"/>
          <w:sz w:val="24"/>
          <w:szCs w:val="24"/>
        </w:rPr>
      </w:pPr>
      <w:r w:rsidRPr="00936D9E">
        <w:rPr>
          <w:rFonts w:ascii="Times New Roman" w:hAnsi="Times New Roman"/>
          <w:sz w:val="24"/>
          <w:szCs w:val="24"/>
        </w:rPr>
        <w:t xml:space="preserve">Splatnost </w:t>
      </w:r>
      <w:r w:rsidR="00707FE2" w:rsidRPr="00936D9E">
        <w:rPr>
          <w:rFonts w:ascii="Times New Roman" w:hAnsi="Times New Roman"/>
          <w:sz w:val="24"/>
          <w:szCs w:val="24"/>
        </w:rPr>
        <w:t>do</w:t>
      </w:r>
      <w:r w:rsidRPr="00936D9E">
        <w:rPr>
          <w:rFonts w:ascii="Times New Roman" w:hAnsi="Times New Roman"/>
          <w:sz w:val="24"/>
          <w:szCs w:val="24"/>
        </w:rPr>
        <w:t>klad</w:t>
      </w:r>
      <w:r w:rsidR="00707FE2" w:rsidRPr="00936D9E">
        <w:rPr>
          <w:rFonts w:ascii="Times New Roman" w:hAnsi="Times New Roman"/>
          <w:sz w:val="24"/>
          <w:szCs w:val="24"/>
        </w:rPr>
        <w:t>ů činí</w:t>
      </w:r>
      <w:r w:rsidRPr="00936D9E">
        <w:rPr>
          <w:rFonts w:ascii="Times New Roman" w:hAnsi="Times New Roman"/>
          <w:sz w:val="24"/>
          <w:szCs w:val="24"/>
        </w:rPr>
        <w:t xml:space="preserve"> </w:t>
      </w:r>
      <w:r w:rsidR="00F8180D">
        <w:rPr>
          <w:rFonts w:ascii="Times New Roman" w:hAnsi="Times New Roman"/>
          <w:sz w:val="24"/>
          <w:szCs w:val="24"/>
        </w:rPr>
        <w:t>30</w:t>
      </w:r>
      <w:r w:rsidR="00F8180D" w:rsidRPr="00936D9E">
        <w:rPr>
          <w:rFonts w:ascii="Times New Roman" w:hAnsi="Times New Roman"/>
          <w:sz w:val="24"/>
          <w:szCs w:val="24"/>
        </w:rPr>
        <w:t xml:space="preserve"> </w:t>
      </w:r>
      <w:r w:rsidRPr="00936D9E">
        <w:rPr>
          <w:rFonts w:ascii="Times New Roman" w:hAnsi="Times New Roman"/>
          <w:sz w:val="24"/>
          <w:szCs w:val="24"/>
        </w:rPr>
        <w:t>dnů od doručení dokladu objednateli. Povinnost zaplatit je</w:t>
      </w:r>
      <w:r w:rsidR="00564503">
        <w:rPr>
          <w:rFonts w:ascii="Times New Roman" w:hAnsi="Times New Roman"/>
          <w:sz w:val="24"/>
          <w:szCs w:val="24"/>
        </w:rPr>
        <w:t> </w:t>
      </w:r>
      <w:r w:rsidRPr="00936D9E">
        <w:rPr>
          <w:rFonts w:ascii="Times New Roman" w:hAnsi="Times New Roman"/>
          <w:sz w:val="24"/>
          <w:szCs w:val="24"/>
        </w:rPr>
        <w:t>splněna odepsáním příslušné částky z účtu objednatele ve prospěch účtu zhotovitele.</w:t>
      </w:r>
    </w:p>
    <w:p w14:paraId="26173550" w14:textId="482F1B47" w:rsidR="00D001DA" w:rsidRDefault="00D001DA" w:rsidP="007C730C">
      <w:pPr>
        <w:numPr>
          <w:ilvl w:val="0"/>
          <w:numId w:val="1"/>
        </w:numPr>
        <w:tabs>
          <w:tab w:val="left" w:pos="1134"/>
          <w:tab w:val="left" w:pos="5812"/>
        </w:tabs>
        <w:spacing w:before="120"/>
        <w:jc w:val="both"/>
        <w:rPr>
          <w:rFonts w:ascii="Times New Roman" w:hAnsi="Times New Roman"/>
          <w:sz w:val="24"/>
          <w:szCs w:val="24"/>
        </w:rPr>
      </w:pPr>
      <w:r w:rsidRPr="00D001DA">
        <w:rPr>
          <w:rFonts w:ascii="Times New Roman" w:hAnsi="Times New Roman"/>
          <w:sz w:val="24"/>
          <w:szCs w:val="24"/>
        </w:rPr>
        <w:t xml:space="preserve">Po dohodě smluvních stran má Zhotovitel právo maximálně jednou za kalendářní rok navýšit paušální platby </w:t>
      </w:r>
      <w:r w:rsidR="00B94523">
        <w:rPr>
          <w:rFonts w:ascii="Times New Roman" w:hAnsi="Times New Roman"/>
          <w:sz w:val="24"/>
          <w:szCs w:val="24"/>
        </w:rPr>
        <w:t>za provedení servisní prohlídky a hodinové sazby</w:t>
      </w:r>
      <w:r w:rsidRPr="00D001DA">
        <w:rPr>
          <w:rFonts w:ascii="Times New Roman" w:hAnsi="Times New Roman"/>
          <w:sz w:val="24"/>
          <w:szCs w:val="24"/>
        </w:rPr>
        <w:t xml:space="preserve"> o částku odpovídající průměrné roční míře inflace v České republice vyjádřené přírůstkem průměrného ročního indexu spotřebitelských cen zjištěného a oficiálně zveřejněného Českým statistickým úřadem za měsíce leden až prosinec uplynulého kalendářního roku proti průměru ledna až prosince předchozího kalendářního roku, publikované Českým statistickým úřadem (dále jen „míra inflace“), a to pouze za podmínky, že míra inflace překročí hodnotu 1,5 % (jeden a půl procenta). </w:t>
      </w:r>
      <w:r w:rsidR="007C730C">
        <w:rPr>
          <w:rFonts w:ascii="Times New Roman" w:hAnsi="Times New Roman"/>
          <w:sz w:val="24"/>
          <w:szCs w:val="24"/>
        </w:rPr>
        <w:t>Pokud míra inflace překročí hodnotu 1,5 % vypočte Zhotovitel z</w:t>
      </w:r>
      <w:r w:rsidRPr="00D001DA">
        <w:rPr>
          <w:rFonts w:ascii="Times New Roman" w:hAnsi="Times New Roman"/>
          <w:sz w:val="24"/>
          <w:szCs w:val="24"/>
        </w:rPr>
        <w:t xml:space="preserve">výšení </w:t>
      </w:r>
      <w:r w:rsidR="0088156D">
        <w:rPr>
          <w:rFonts w:ascii="Times New Roman" w:hAnsi="Times New Roman"/>
          <w:sz w:val="24"/>
          <w:szCs w:val="24"/>
        </w:rPr>
        <w:t xml:space="preserve">paušálních </w:t>
      </w:r>
      <w:r w:rsidRPr="00D001DA">
        <w:rPr>
          <w:rFonts w:ascii="Times New Roman" w:hAnsi="Times New Roman"/>
          <w:sz w:val="24"/>
          <w:szCs w:val="24"/>
        </w:rPr>
        <w:t>plateb</w:t>
      </w:r>
      <w:r w:rsidR="007C730C">
        <w:rPr>
          <w:rFonts w:ascii="Times New Roman" w:hAnsi="Times New Roman"/>
          <w:sz w:val="24"/>
          <w:szCs w:val="24"/>
        </w:rPr>
        <w:t xml:space="preserve"> o částku </w:t>
      </w:r>
      <w:r w:rsidR="007C730C" w:rsidRPr="007C730C">
        <w:rPr>
          <w:rFonts w:ascii="Times New Roman" w:hAnsi="Times New Roman"/>
          <w:sz w:val="24"/>
          <w:szCs w:val="24"/>
        </w:rPr>
        <w:t>odpovídající průměrné roční míře inflace</w:t>
      </w:r>
      <w:r w:rsidRPr="00D001DA">
        <w:rPr>
          <w:rFonts w:ascii="Times New Roman" w:hAnsi="Times New Roman"/>
          <w:sz w:val="24"/>
          <w:szCs w:val="24"/>
        </w:rPr>
        <w:t xml:space="preserve"> a Objednateli </w:t>
      </w:r>
      <w:r w:rsidR="007C730C">
        <w:rPr>
          <w:rFonts w:ascii="Times New Roman" w:hAnsi="Times New Roman"/>
          <w:sz w:val="24"/>
          <w:szCs w:val="24"/>
        </w:rPr>
        <w:t xml:space="preserve">tuto skutečnost </w:t>
      </w:r>
      <w:r w:rsidRPr="00D001DA">
        <w:rPr>
          <w:rFonts w:ascii="Times New Roman" w:hAnsi="Times New Roman"/>
          <w:sz w:val="24"/>
          <w:szCs w:val="24"/>
        </w:rPr>
        <w:t>písemně sdělí neprodleně po zveřejnění míry inflace. Zvýšení plateb na základě písemné žádosti Zhotovitele o zvýšení paušálních plateb musí být vždy odsouhlaseno ze strany Objednatele. Bez souhlasu Objednatele nelze výši plateb měnit. Zvýšení se vztahuje na všechny paušální platby na náklady připadající na celý kalendářní rok, v němž ke zvýšení dochází, tedy i na platby, které byly v příslušném kalendářním roce již zaplaceny před oznámením o zvýšení. V době od ledna každého kalendářního roku do oznámení o zvýšení bude Objednatel platit platby ve výši stanovené pro minulý kalendářní rok. Po dohodě smluvních stran ohledně navýšení paušálních plateb Objednatel Zhotoviteli doplatí rozdíl mezi dosud zaplacenými platbami a platbami zvýšenými a nadále bude platit Zhotoviteli platby zvýšené. Pokud by míra inflace přestala být Českým statistickým úřadem sledována a zveřejňována, budou paušální platby na náklady zvýšeny podle oficiálně zveřejňovaných ukazatelů, které míru inflace nahradí, a to po dohodě smluvních stran.</w:t>
      </w:r>
    </w:p>
    <w:p w14:paraId="0991C21B" w14:textId="77777777" w:rsidR="00984A6F" w:rsidRPr="00936D9E" w:rsidRDefault="00984A6F" w:rsidP="00936D9E">
      <w:pPr>
        <w:tabs>
          <w:tab w:val="left" w:pos="1134"/>
          <w:tab w:val="left" w:pos="5812"/>
        </w:tabs>
        <w:ind w:left="360" w:hanging="360"/>
        <w:jc w:val="both"/>
        <w:rPr>
          <w:rFonts w:ascii="Times New Roman" w:hAnsi="Times New Roman"/>
          <w:sz w:val="24"/>
          <w:szCs w:val="24"/>
        </w:rPr>
      </w:pPr>
    </w:p>
    <w:p w14:paraId="37D04D11" w14:textId="77777777" w:rsidR="008F5C6D" w:rsidRDefault="00084E35">
      <w:pPr>
        <w:tabs>
          <w:tab w:val="left" w:pos="360"/>
          <w:tab w:val="left" w:pos="5812"/>
        </w:tabs>
        <w:jc w:val="center"/>
        <w:rPr>
          <w:rFonts w:ascii="Times New Roman" w:hAnsi="Times New Roman"/>
          <w:b/>
          <w:sz w:val="24"/>
        </w:rPr>
      </w:pPr>
      <w:r>
        <w:rPr>
          <w:rFonts w:ascii="Times New Roman" w:hAnsi="Times New Roman"/>
          <w:b/>
          <w:sz w:val="24"/>
        </w:rPr>
        <w:t>Článek IV</w:t>
      </w:r>
    </w:p>
    <w:p w14:paraId="4D29550D" w14:textId="58328312" w:rsidR="00B90F85" w:rsidRDefault="00B90F85">
      <w:pPr>
        <w:tabs>
          <w:tab w:val="left" w:pos="360"/>
          <w:tab w:val="left" w:pos="5812"/>
        </w:tabs>
        <w:jc w:val="center"/>
        <w:rPr>
          <w:rFonts w:ascii="Times New Roman" w:hAnsi="Times New Roman"/>
          <w:b/>
          <w:sz w:val="24"/>
        </w:rPr>
      </w:pPr>
      <w:r>
        <w:rPr>
          <w:rFonts w:ascii="Times New Roman" w:hAnsi="Times New Roman"/>
          <w:b/>
          <w:sz w:val="24"/>
        </w:rPr>
        <w:t xml:space="preserve">Předání a převzetí </w:t>
      </w:r>
      <w:r w:rsidR="001E26CE">
        <w:rPr>
          <w:rFonts w:ascii="Times New Roman" w:hAnsi="Times New Roman"/>
          <w:b/>
          <w:sz w:val="24"/>
        </w:rPr>
        <w:t xml:space="preserve">staveniště a </w:t>
      </w:r>
      <w:r>
        <w:rPr>
          <w:rFonts w:ascii="Times New Roman" w:hAnsi="Times New Roman"/>
          <w:b/>
          <w:sz w:val="24"/>
        </w:rPr>
        <w:t>díla</w:t>
      </w:r>
      <w:r w:rsidR="004E5756">
        <w:rPr>
          <w:rFonts w:ascii="Times New Roman" w:hAnsi="Times New Roman"/>
          <w:b/>
          <w:sz w:val="24"/>
        </w:rPr>
        <w:t>,</w:t>
      </w:r>
      <w:r>
        <w:rPr>
          <w:rFonts w:ascii="Times New Roman" w:hAnsi="Times New Roman"/>
          <w:b/>
          <w:sz w:val="24"/>
        </w:rPr>
        <w:t xml:space="preserve"> pověřené osoby smluvních stran</w:t>
      </w:r>
    </w:p>
    <w:p w14:paraId="45B09F53" w14:textId="414F291A" w:rsidR="001E26CE" w:rsidRDefault="00B90F85" w:rsidP="00F11079">
      <w:pPr>
        <w:tabs>
          <w:tab w:val="left" w:pos="426"/>
          <w:tab w:val="left" w:pos="5812"/>
        </w:tabs>
        <w:spacing w:before="120"/>
        <w:ind w:left="426" w:hanging="426"/>
        <w:jc w:val="both"/>
        <w:rPr>
          <w:rFonts w:ascii="Times New Roman" w:hAnsi="Times New Roman"/>
          <w:sz w:val="24"/>
        </w:rPr>
      </w:pPr>
      <w:r>
        <w:rPr>
          <w:rFonts w:ascii="Times New Roman" w:hAnsi="Times New Roman"/>
          <w:sz w:val="24"/>
        </w:rPr>
        <w:t>1.</w:t>
      </w:r>
      <w:r>
        <w:rPr>
          <w:rFonts w:ascii="Times New Roman" w:hAnsi="Times New Roman"/>
          <w:sz w:val="24"/>
        </w:rPr>
        <w:tab/>
      </w:r>
      <w:r w:rsidR="001E26CE">
        <w:rPr>
          <w:rFonts w:ascii="Times New Roman" w:hAnsi="Times New Roman"/>
          <w:sz w:val="24"/>
        </w:rPr>
        <w:t xml:space="preserve">O předání a převzetí staveniště vypracuje </w:t>
      </w:r>
      <w:r w:rsidR="00F21F8D">
        <w:rPr>
          <w:rFonts w:ascii="Times New Roman" w:hAnsi="Times New Roman"/>
          <w:sz w:val="24"/>
        </w:rPr>
        <w:t xml:space="preserve">zhotovitel </w:t>
      </w:r>
      <w:r w:rsidR="001E26CE">
        <w:rPr>
          <w:rFonts w:ascii="Times New Roman" w:hAnsi="Times New Roman"/>
          <w:sz w:val="24"/>
        </w:rPr>
        <w:t>protokol, který podepíše alespoň jedna z pověřených osob za každou smluvní stranu.</w:t>
      </w:r>
    </w:p>
    <w:p w14:paraId="5B855651" w14:textId="30FB90B3" w:rsidR="00D1075B" w:rsidRDefault="001E26CE" w:rsidP="00F11079">
      <w:pPr>
        <w:tabs>
          <w:tab w:val="left" w:pos="426"/>
          <w:tab w:val="left" w:pos="5812"/>
        </w:tabs>
        <w:spacing w:before="120"/>
        <w:ind w:left="426" w:hanging="426"/>
        <w:jc w:val="both"/>
        <w:rPr>
          <w:rFonts w:ascii="Times New Roman" w:hAnsi="Times New Roman"/>
          <w:sz w:val="24"/>
        </w:rPr>
      </w:pPr>
      <w:r>
        <w:rPr>
          <w:rFonts w:ascii="Times New Roman" w:hAnsi="Times New Roman"/>
          <w:sz w:val="24"/>
        </w:rPr>
        <w:t>2.</w:t>
      </w:r>
      <w:r>
        <w:rPr>
          <w:rFonts w:ascii="Times New Roman" w:hAnsi="Times New Roman"/>
          <w:sz w:val="24"/>
        </w:rPr>
        <w:tab/>
        <w:t xml:space="preserve">Objednatel </w:t>
      </w:r>
      <w:r w:rsidRPr="001E26CE">
        <w:rPr>
          <w:rFonts w:ascii="Times New Roman" w:hAnsi="Times New Roman"/>
          <w:sz w:val="24"/>
        </w:rPr>
        <w:t xml:space="preserve">převezme </w:t>
      </w:r>
      <w:r w:rsidR="00911912">
        <w:rPr>
          <w:rFonts w:ascii="Times New Roman" w:hAnsi="Times New Roman"/>
          <w:sz w:val="24"/>
        </w:rPr>
        <w:t xml:space="preserve">kompletní </w:t>
      </w:r>
      <w:r w:rsidRPr="001E26CE">
        <w:rPr>
          <w:rFonts w:ascii="Times New Roman" w:hAnsi="Times New Roman"/>
          <w:sz w:val="24"/>
        </w:rPr>
        <w:t xml:space="preserve">dokončené dílo </w:t>
      </w:r>
      <w:r w:rsidR="00DA4F8B">
        <w:rPr>
          <w:rFonts w:ascii="Times New Roman" w:hAnsi="Times New Roman"/>
          <w:sz w:val="24"/>
        </w:rPr>
        <w:t xml:space="preserve">nebo jeho část </w:t>
      </w:r>
      <w:r w:rsidR="00FA4550" w:rsidRPr="00FA4550">
        <w:rPr>
          <w:rFonts w:ascii="Times New Roman" w:hAnsi="Times New Roman"/>
          <w:sz w:val="24"/>
        </w:rPr>
        <w:t xml:space="preserve">bez vad a nedodělků </w:t>
      </w:r>
      <w:r w:rsidRPr="001E26CE">
        <w:rPr>
          <w:rFonts w:ascii="Times New Roman" w:hAnsi="Times New Roman"/>
          <w:sz w:val="24"/>
        </w:rPr>
        <w:t>na základě protokolu o předání a převzetí díla</w:t>
      </w:r>
      <w:r w:rsidR="00DA4F8B">
        <w:rPr>
          <w:rFonts w:ascii="Times New Roman" w:hAnsi="Times New Roman"/>
          <w:sz w:val="24"/>
        </w:rPr>
        <w:t xml:space="preserve"> nebo jeho části</w:t>
      </w:r>
      <w:r w:rsidRPr="001E26CE">
        <w:rPr>
          <w:rFonts w:ascii="Times New Roman" w:hAnsi="Times New Roman"/>
          <w:sz w:val="24"/>
        </w:rPr>
        <w:t xml:space="preserve">, vyhotoveném </w:t>
      </w:r>
      <w:r w:rsidR="00DA4F8B">
        <w:rPr>
          <w:rFonts w:ascii="Times New Roman" w:hAnsi="Times New Roman"/>
          <w:sz w:val="24"/>
        </w:rPr>
        <w:t>zhotovitelem</w:t>
      </w:r>
      <w:r w:rsidR="00DA4F8B" w:rsidRPr="001E26CE">
        <w:rPr>
          <w:rFonts w:ascii="Times New Roman" w:hAnsi="Times New Roman"/>
          <w:sz w:val="24"/>
        </w:rPr>
        <w:t xml:space="preserve"> </w:t>
      </w:r>
      <w:r w:rsidRPr="001E26CE">
        <w:rPr>
          <w:rFonts w:ascii="Times New Roman" w:hAnsi="Times New Roman"/>
          <w:sz w:val="24"/>
        </w:rPr>
        <w:t>a podepsaném pověřený</w:t>
      </w:r>
      <w:r w:rsidR="0007146F">
        <w:rPr>
          <w:rFonts w:ascii="Times New Roman" w:hAnsi="Times New Roman"/>
          <w:sz w:val="24"/>
        </w:rPr>
        <w:t>mi</w:t>
      </w:r>
      <w:r w:rsidRPr="001E26CE">
        <w:rPr>
          <w:rFonts w:ascii="Times New Roman" w:hAnsi="Times New Roman"/>
          <w:sz w:val="24"/>
        </w:rPr>
        <w:t xml:space="preserve"> osob</w:t>
      </w:r>
      <w:r w:rsidR="0007146F">
        <w:rPr>
          <w:rFonts w:ascii="Times New Roman" w:hAnsi="Times New Roman"/>
          <w:sz w:val="24"/>
        </w:rPr>
        <w:t>ami</w:t>
      </w:r>
      <w:r w:rsidRPr="001E26CE">
        <w:rPr>
          <w:rFonts w:ascii="Times New Roman" w:hAnsi="Times New Roman"/>
          <w:sz w:val="24"/>
        </w:rPr>
        <w:t xml:space="preserve"> smluvní</w:t>
      </w:r>
      <w:r w:rsidR="0007146F">
        <w:rPr>
          <w:rFonts w:ascii="Times New Roman" w:hAnsi="Times New Roman"/>
          <w:sz w:val="24"/>
        </w:rPr>
        <w:t>ch</w:t>
      </w:r>
      <w:r w:rsidRPr="001E26CE">
        <w:rPr>
          <w:rFonts w:ascii="Times New Roman" w:hAnsi="Times New Roman"/>
          <w:sz w:val="24"/>
        </w:rPr>
        <w:t xml:space="preserve"> stran, a </w:t>
      </w:r>
      <w:r w:rsidR="0007146F">
        <w:rPr>
          <w:rFonts w:ascii="Times New Roman" w:hAnsi="Times New Roman"/>
          <w:sz w:val="24"/>
        </w:rPr>
        <w:t>to</w:t>
      </w:r>
      <w:r w:rsidR="00D1075B">
        <w:rPr>
          <w:rFonts w:ascii="Times New Roman" w:hAnsi="Times New Roman"/>
          <w:sz w:val="24"/>
        </w:rPr>
        <w:t xml:space="preserve"> na základě:</w:t>
      </w:r>
    </w:p>
    <w:p w14:paraId="51A1AC8F" w14:textId="748B3958" w:rsidR="00D1075B" w:rsidRDefault="0042001B" w:rsidP="00D1075B">
      <w:pPr>
        <w:pStyle w:val="Odstavecseseznamem"/>
        <w:numPr>
          <w:ilvl w:val="0"/>
          <w:numId w:val="28"/>
        </w:numPr>
        <w:tabs>
          <w:tab w:val="left" w:pos="360"/>
          <w:tab w:val="left" w:pos="5812"/>
        </w:tabs>
        <w:spacing w:before="120"/>
        <w:jc w:val="both"/>
        <w:rPr>
          <w:rFonts w:ascii="Times New Roman" w:hAnsi="Times New Roman"/>
          <w:sz w:val="24"/>
        </w:rPr>
      </w:pPr>
      <w:r w:rsidRPr="00D1075B">
        <w:rPr>
          <w:rFonts w:ascii="Times New Roman" w:hAnsi="Times New Roman"/>
          <w:sz w:val="24"/>
        </w:rPr>
        <w:t>úspěšn</w:t>
      </w:r>
      <w:r w:rsidR="00D1075B">
        <w:rPr>
          <w:rFonts w:ascii="Times New Roman" w:hAnsi="Times New Roman"/>
          <w:sz w:val="24"/>
        </w:rPr>
        <w:t>ě</w:t>
      </w:r>
      <w:r w:rsidRPr="00D1075B">
        <w:rPr>
          <w:rFonts w:ascii="Times New Roman" w:hAnsi="Times New Roman"/>
          <w:sz w:val="24"/>
        </w:rPr>
        <w:t xml:space="preserve"> </w:t>
      </w:r>
      <w:r w:rsidR="00D1075B">
        <w:rPr>
          <w:rFonts w:ascii="Times New Roman" w:hAnsi="Times New Roman"/>
          <w:sz w:val="24"/>
        </w:rPr>
        <w:t>provedený</w:t>
      </w:r>
      <w:r w:rsidR="00431CF9">
        <w:rPr>
          <w:rFonts w:ascii="Times New Roman" w:hAnsi="Times New Roman"/>
          <w:sz w:val="24"/>
        </w:rPr>
        <w:t>ch</w:t>
      </w:r>
      <w:r w:rsidR="00D1075B">
        <w:rPr>
          <w:rFonts w:ascii="Times New Roman" w:hAnsi="Times New Roman"/>
          <w:sz w:val="24"/>
        </w:rPr>
        <w:t xml:space="preserve"> </w:t>
      </w:r>
      <w:r w:rsidRPr="00D1075B">
        <w:rPr>
          <w:rFonts w:ascii="Times New Roman" w:hAnsi="Times New Roman"/>
          <w:sz w:val="24"/>
        </w:rPr>
        <w:t>komplexní</w:t>
      </w:r>
      <w:r w:rsidR="00137405" w:rsidRPr="00D1075B">
        <w:rPr>
          <w:rFonts w:ascii="Times New Roman" w:hAnsi="Times New Roman"/>
          <w:sz w:val="24"/>
        </w:rPr>
        <w:t>ch</w:t>
      </w:r>
      <w:r w:rsidRPr="00D1075B">
        <w:rPr>
          <w:rFonts w:ascii="Times New Roman" w:hAnsi="Times New Roman"/>
          <w:sz w:val="24"/>
        </w:rPr>
        <w:t xml:space="preserve"> zkouš</w:t>
      </w:r>
      <w:r w:rsidR="00431CF9">
        <w:rPr>
          <w:rFonts w:ascii="Times New Roman" w:hAnsi="Times New Roman"/>
          <w:sz w:val="24"/>
        </w:rPr>
        <w:t>e</w:t>
      </w:r>
      <w:r w:rsidR="00137405" w:rsidRPr="00D1075B">
        <w:rPr>
          <w:rFonts w:ascii="Times New Roman" w:hAnsi="Times New Roman"/>
          <w:sz w:val="24"/>
        </w:rPr>
        <w:t>k</w:t>
      </w:r>
      <w:r w:rsidR="00C53946" w:rsidRPr="00D1075B">
        <w:rPr>
          <w:rFonts w:ascii="Times New Roman" w:hAnsi="Times New Roman"/>
          <w:sz w:val="24"/>
        </w:rPr>
        <w:t xml:space="preserve"> dle čl. I odst. 2 písm. </w:t>
      </w:r>
      <w:r w:rsidR="00314006">
        <w:rPr>
          <w:rFonts w:ascii="Times New Roman" w:hAnsi="Times New Roman"/>
          <w:sz w:val="24"/>
        </w:rPr>
        <w:t>h</w:t>
      </w:r>
      <w:r w:rsidR="00C53946" w:rsidRPr="00D1075B">
        <w:rPr>
          <w:rFonts w:ascii="Times New Roman" w:hAnsi="Times New Roman"/>
          <w:sz w:val="24"/>
        </w:rPr>
        <w:t>)</w:t>
      </w:r>
      <w:r w:rsidR="00137405" w:rsidRPr="00D1075B">
        <w:rPr>
          <w:rFonts w:ascii="Times New Roman" w:hAnsi="Times New Roman"/>
          <w:sz w:val="24"/>
        </w:rPr>
        <w:t>,</w:t>
      </w:r>
      <w:r w:rsidR="004337E8" w:rsidRPr="00D1075B">
        <w:rPr>
          <w:rFonts w:ascii="Times New Roman" w:hAnsi="Times New Roman"/>
          <w:sz w:val="24"/>
        </w:rPr>
        <w:t xml:space="preserve"> </w:t>
      </w:r>
    </w:p>
    <w:p w14:paraId="3275C1A6" w14:textId="2517CA9E" w:rsidR="00B57D6A" w:rsidRDefault="004337E8" w:rsidP="00D1075B">
      <w:pPr>
        <w:pStyle w:val="Odstavecseseznamem"/>
        <w:numPr>
          <w:ilvl w:val="0"/>
          <w:numId w:val="28"/>
        </w:numPr>
        <w:tabs>
          <w:tab w:val="left" w:pos="360"/>
          <w:tab w:val="left" w:pos="5812"/>
        </w:tabs>
        <w:spacing w:before="120"/>
        <w:jc w:val="both"/>
        <w:rPr>
          <w:rFonts w:ascii="Times New Roman" w:hAnsi="Times New Roman"/>
          <w:sz w:val="24"/>
        </w:rPr>
      </w:pPr>
      <w:r w:rsidRPr="00D1075B">
        <w:rPr>
          <w:rFonts w:ascii="Times New Roman" w:hAnsi="Times New Roman"/>
          <w:sz w:val="24"/>
        </w:rPr>
        <w:t>prokázání</w:t>
      </w:r>
      <w:r w:rsidR="00314006">
        <w:rPr>
          <w:rFonts w:ascii="Times New Roman" w:hAnsi="Times New Roman"/>
          <w:sz w:val="24"/>
        </w:rPr>
        <w:t xml:space="preserve"> a ověření</w:t>
      </w:r>
      <w:r w:rsidRPr="00D1075B">
        <w:rPr>
          <w:rFonts w:ascii="Times New Roman" w:hAnsi="Times New Roman"/>
          <w:sz w:val="24"/>
        </w:rPr>
        <w:t>, že</w:t>
      </w:r>
      <w:r w:rsidR="00137405" w:rsidRPr="00D1075B">
        <w:rPr>
          <w:rFonts w:ascii="Times New Roman" w:hAnsi="Times New Roman"/>
          <w:sz w:val="24"/>
        </w:rPr>
        <w:t xml:space="preserve"> dílo</w:t>
      </w:r>
      <w:r w:rsidR="00D01D0B">
        <w:rPr>
          <w:rFonts w:ascii="Times New Roman" w:hAnsi="Times New Roman"/>
          <w:sz w:val="24"/>
        </w:rPr>
        <w:t xml:space="preserve"> nebo jeho část</w:t>
      </w:r>
      <w:r w:rsidR="00137405" w:rsidRPr="00D1075B">
        <w:rPr>
          <w:rFonts w:ascii="Times New Roman" w:hAnsi="Times New Roman"/>
          <w:sz w:val="24"/>
        </w:rPr>
        <w:t xml:space="preserve"> splňuje veškeré požadavky objednatele</w:t>
      </w:r>
      <w:r w:rsidR="00314006">
        <w:rPr>
          <w:rFonts w:ascii="Times New Roman" w:hAnsi="Times New Roman"/>
          <w:sz w:val="24"/>
        </w:rPr>
        <w:t xml:space="preserve"> a že je dílo</w:t>
      </w:r>
      <w:r w:rsidR="00022209">
        <w:rPr>
          <w:rFonts w:ascii="Times New Roman" w:hAnsi="Times New Roman"/>
          <w:sz w:val="24"/>
        </w:rPr>
        <w:t xml:space="preserve"> nebo jeho část</w:t>
      </w:r>
      <w:r w:rsidR="00314006">
        <w:rPr>
          <w:rFonts w:ascii="Times New Roman" w:hAnsi="Times New Roman"/>
          <w:sz w:val="24"/>
        </w:rPr>
        <w:t xml:space="preserve"> provedeno</w:t>
      </w:r>
      <w:r w:rsidR="00137405" w:rsidRPr="00D1075B">
        <w:rPr>
          <w:rFonts w:ascii="Times New Roman" w:hAnsi="Times New Roman"/>
          <w:sz w:val="24"/>
        </w:rPr>
        <w:t xml:space="preserve"> dle přílohy č. 1</w:t>
      </w:r>
      <w:r w:rsidR="00983026" w:rsidRPr="00D1075B">
        <w:rPr>
          <w:rFonts w:ascii="Times New Roman" w:hAnsi="Times New Roman"/>
          <w:sz w:val="24"/>
        </w:rPr>
        <w:t xml:space="preserve"> </w:t>
      </w:r>
      <w:r w:rsidR="00CC457A" w:rsidRPr="00D1075B">
        <w:rPr>
          <w:rFonts w:ascii="Times New Roman" w:hAnsi="Times New Roman"/>
          <w:sz w:val="24"/>
        </w:rPr>
        <w:t>smlouvy</w:t>
      </w:r>
      <w:r w:rsidR="00983026" w:rsidRPr="00D1075B">
        <w:rPr>
          <w:rFonts w:ascii="Times New Roman" w:hAnsi="Times New Roman"/>
          <w:sz w:val="24"/>
        </w:rPr>
        <w:t xml:space="preserve"> (vyjma požadavků, jejichž splnění</w:t>
      </w:r>
      <w:r w:rsidR="00475CCA" w:rsidRPr="00D1075B">
        <w:rPr>
          <w:rFonts w:ascii="Times New Roman" w:hAnsi="Times New Roman"/>
          <w:sz w:val="24"/>
        </w:rPr>
        <w:t xml:space="preserve"> </w:t>
      </w:r>
      <w:r w:rsidR="00983026" w:rsidRPr="00D1075B">
        <w:rPr>
          <w:rFonts w:ascii="Times New Roman" w:hAnsi="Times New Roman"/>
          <w:sz w:val="24"/>
        </w:rPr>
        <w:t>nemohlo</w:t>
      </w:r>
      <w:r w:rsidR="00475CCA" w:rsidRPr="00D1075B">
        <w:rPr>
          <w:rFonts w:ascii="Times New Roman" w:hAnsi="Times New Roman"/>
          <w:sz w:val="24"/>
        </w:rPr>
        <w:t xml:space="preserve"> být s ohledem na klimatické podmínky ověřen</w:t>
      </w:r>
      <w:r w:rsidR="00983026" w:rsidRPr="00D1075B">
        <w:rPr>
          <w:rFonts w:ascii="Times New Roman" w:hAnsi="Times New Roman"/>
          <w:sz w:val="24"/>
        </w:rPr>
        <w:t>o</w:t>
      </w:r>
      <w:r w:rsidR="00B57D6A">
        <w:rPr>
          <w:rFonts w:ascii="Times New Roman" w:hAnsi="Times New Roman"/>
          <w:sz w:val="24"/>
        </w:rPr>
        <w:t>, tyto budou uvedeny v protokolu o předání a převzetí díla</w:t>
      </w:r>
      <w:r w:rsidR="00983026" w:rsidRPr="00D1075B">
        <w:rPr>
          <w:rFonts w:ascii="Times New Roman" w:hAnsi="Times New Roman"/>
          <w:sz w:val="24"/>
        </w:rPr>
        <w:t>)</w:t>
      </w:r>
      <w:r w:rsidR="00B57D6A">
        <w:rPr>
          <w:rFonts w:ascii="Times New Roman" w:hAnsi="Times New Roman"/>
          <w:sz w:val="24"/>
        </w:rPr>
        <w:t>,</w:t>
      </w:r>
    </w:p>
    <w:p w14:paraId="35CF0E35" w14:textId="7C65F717" w:rsidR="00D1075B" w:rsidRDefault="001E26CE" w:rsidP="00D1075B">
      <w:pPr>
        <w:pStyle w:val="Odstavecseseznamem"/>
        <w:numPr>
          <w:ilvl w:val="0"/>
          <w:numId w:val="28"/>
        </w:numPr>
        <w:tabs>
          <w:tab w:val="left" w:pos="360"/>
          <w:tab w:val="left" w:pos="5812"/>
        </w:tabs>
        <w:spacing w:before="120"/>
        <w:jc w:val="both"/>
        <w:rPr>
          <w:rFonts w:ascii="Times New Roman" w:hAnsi="Times New Roman"/>
          <w:sz w:val="24"/>
        </w:rPr>
      </w:pPr>
      <w:r w:rsidRPr="00D1075B">
        <w:rPr>
          <w:rFonts w:ascii="Times New Roman" w:hAnsi="Times New Roman"/>
          <w:sz w:val="24"/>
        </w:rPr>
        <w:t xml:space="preserve">předání dokladů a dokumentace dle čl. I odst. 2 písm. </w:t>
      </w:r>
      <w:r w:rsidR="00B80A99">
        <w:rPr>
          <w:rFonts w:ascii="Times New Roman" w:hAnsi="Times New Roman"/>
          <w:sz w:val="24"/>
        </w:rPr>
        <w:t>j</w:t>
      </w:r>
      <w:r w:rsidRPr="00D1075B">
        <w:rPr>
          <w:rFonts w:ascii="Times New Roman" w:hAnsi="Times New Roman"/>
          <w:sz w:val="24"/>
        </w:rPr>
        <w:t>)</w:t>
      </w:r>
      <w:r w:rsidR="00137405" w:rsidRPr="00D1075B">
        <w:rPr>
          <w:rFonts w:ascii="Times New Roman" w:hAnsi="Times New Roman"/>
          <w:sz w:val="24"/>
        </w:rPr>
        <w:t xml:space="preserve"> a </w:t>
      </w:r>
      <w:r w:rsidR="00B80A99">
        <w:rPr>
          <w:rFonts w:ascii="Times New Roman" w:hAnsi="Times New Roman"/>
          <w:sz w:val="24"/>
        </w:rPr>
        <w:t>m</w:t>
      </w:r>
      <w:r w:rsidR="00FA4550" w:rsidRPr="00D1075B">
        <w:rPr>
          <w:rFonts w:ascii="Times New Roman" w:hAnsi="Times New Roman"/>
          <w:sz w:val="24"/>
        </w:rPr>
        <w:t>)</w:t>
      </w:r>
      <w:r w:rsidR="00B57D6A">
        <w:rPr>
          <w:rFonts w:ascii="Times New Roman" w:hAnsi="Times New Roman"/>
          <w:sz w:val="24"/>
        </w:rPr>
        <w:t>,</w:t>
      </w:r>
    </w:p>
    <w:p w14:paraId="2F7D2F72" w14:textId="29645DD3" w:rsidR="00676A94" w:rsidRPr="00D1075B" w:rsidRDefault="00137405" w:rsidP="00D1075B">
      <w:pPr>
        <w:pStyle w:val="Odstavecseseznamem"/>
        <w:numPr>
          <w:ilvl w:val="0"/>
          <w:numId w:val="28"/>
        </w:numPr>
        <w:tabs>
          <w:tab w:val="left" w:pos="360"/>
          <w:tab w:val="left" w:pos="5812"/>
        </w:tabs>
        <w:spacing w:before="120"/>
        <w:jc w:val="both"/>
        <w:rPr>
          <w:rFonts w:ascii="Times New Roman" w:hAnsi="Times New Roman"/>
          <w:sz w:val="24"/>
        </w:rPr>
      </w:pPr>
      <w:r w:rsidRPr="00D1075B">
        <w:rPr>
          <w:rFonts w:ascii="Times New Roman" w:hAnsi="Times New Roman"/>
          <w:sz w:val="24"/>
        </w:rPr>
        <w:t>zaškolení pracovníků objednatele dle čl. I odst. 2 písm.</w:t>
      </w:r>
      <w:r w:rsidR="00C87754">
        <w:rPr>
          <w:rFonts w:ascii="Times New Roman" w:hAnsi="Times New Roman"/>
          <w:sz w:val="24"/>
        </w:rPr>
        <w:t xml:space="preserve"> </w:t>
      </w:r>
      <w:r w:rsidR="006807A9">
        <w:rPr>
          <w:rFonts w:ascii="Times New Roman" w:hAnsi="Times New Roman"/>
          <w:sz w:val="24"/>
        </w:rPr>
        <w:t>n</w:t>
      </w:r>
      <w:r w:rsidRPr="00D1075B">
        <w:rPr>
          <w:rFonts w:ascii="Times New Roman" w:hAnsi="Times New Roman"/>
          <w:sz w:val="24"/>
        </w:rPr>
        <w:t>)</w:t>
      </w:r>
      <w:r w:rsidR="00C87754">
        <w:rPr>
          <w:rFonts w:ascii="Times New Roman" w:hAnsi="Times New Roman"/>
          <w:sz w:val="24"/>
        </w:rPr>
        <w:t>.</w:t>
      </w:r>
    </w:p>
    <w:p w14:paraId="23DD178F" w14:textId="0A1282F3" w:rsidR="0042001B" w:rsidRPr="002B581A" w:rsidRDefault="00676A94" w:rsidP="00FA4550">
      <w:pPr>
        <w:tabs>
          <w:tab w:val="left" w:pos="360"/>
          <w:tab w:val="left" w:pos="5812"/>
        </w:tabs>
        <w:spacing w:before="120"/>
        <w:ind w:left="426" w:hanging="426"/>
        <w:jc w:val="both"/>
        <w:rPr>
          <w:rFonts w:ascii="Times New Roman" w:hAnsi="Times New Roman"/>
          <w:sz w:val="24"/>
        </w:rPr>
      </w:pPr>
      <w:r>
        <w:rPr>
          <w:rFonts w:ascii="Times New Roman" w:hAnsi="Times New Roman"/>
          <w:sz w:val="24"/>
        </w:rPr>
        <w:tab/>
      </w:r>
      <w:r>
        <w:rPr>
          <w:rFonts w:ascii="Times New Roman" w:hAnsi="Times New Roman"/>
          <w:sz w:val="24"/>
        </w:rPr>
        <w:tab/>
      </w:r>
      <w:r w:rsidR="00B57D6A">
        <w:rPr>
          <w:rFonts w:ascii="Times New Roman" w:hAnsi="Times New Roman"/>
          <w:sz w:val="24"/>
        </w:rPr>
        <w:t>P</w:t>
      </w:r>
      <w:r w:rsidR="00084E35">
        <w:rPr>
          <w:rFonts w:ascii="Times New Roman" w:hAnsi="Times New Roman"/>
          <w:sz w:val="24"/>
        </w:rPr>
        <w:t>okud bude dílo vykazovat ojedinělé drobné vady, které nebrání funkčně ani esteticky v jeho užívání ani jeho užívání podstatným způsobem neomezují a</w:t>
      </w:r>
      <w:r>
        <w:rPr>
          <w:rFonts w:ascii="Times New Roman" w:hAnsi="Times New Roman"/>
          <w:sz w:val="24"/>
        </w:rPr>
        <w:t> </w:t>
      </w:r>
      <w:r w:rsidR="00084E35">
        <w:rPr>
          <w:rFonts w:ascii="Times New Roman" w:hAnsi="Times New Roman"/>
          <w:sz w:val="24"/>
        </w:rPr>
        <w:t>pro které není objednatel dle ustanovení §</w:t>
      </w:r>
      <w:r w:rsidR="001E26CE" w:rsidRPr="00FA4550">
        <w:rPr>
          <w:rFonts w:ascii="Times New Roman" w:hAnsi="Times New Roman"/>
          <w:sz w:val="24"/>
        </w:rPr>
        <w:t xml:space="preserve"> 2628 občanského zákoníku</w:t>
      </w:r>
      <w:r w:rsidR="00084E35">
        <w:rPr>
          <w:rFonts w:ascii="Times New Roman" w:hAnsi="Times New Roman"/>
          <w:sz w:val="24"/>
        </w:rPr>
        <w:t xml:space="preserve"> oprávněn odmítnout převzetí díla, budou</w:t>
      </w:r>
      <w:r w:rsidR="00031CEA">
        <w:rPr>
          <w:rFonts w:ascii="Times New Roman" w:hAnsi="Times New Roman"/>
          <w:sz w:val="24"/>
        </w:rPr>
        <w:t xml:space="preserve"> tyto vady</w:t>
      </w:r>
      <w:r w:rsidR="00084E35">
        <w:rPr>
          <w:rFonts w:ascii="Times New Roman" w:hAnsi="Times New Roman"/>
          <w:sz w:val="24"/>
        </w:rPr>
        <w:t xml:space="preserve"> </w:t>
      </w:r>
      <w:r w:rsidR="00475CCA">
        <w:rPr>
          <w:rFonts w:ascii="Times New Roman" w:hAnsi="Times New Roman"/>
          <w:sz w:val="24"/>
        </w:rPr>
        <w:t>rovněž</w:t>
      </w:r>
      <w:r w:rsidR="00084E35">
        <w:rPr>
          <w:rFonts w:ascii="Times New Roman" w:hAnsi="Times New Roman"/>
          <w:sz w:val="24"/>
        </w:rPr>
        <w:t xml:space="preserve"> uvedeny v protokolu o předání a převzetí díla a budou </w:t>
      </w:r>
      <w:r w:rsidR="00084E35" w:rsidRPr="00676A94">
        <w:rPr>
          <w:rFonts w:ascii="Times New Roman" w:hAnsi="Times New Roman"/>
          <w:b/>
          <w:sz w:val="24"/>
        </w:rPr>
        <w:t>odstraněny do</w:t>
      </w:r>
      <w:r w:rsidR="00B57D6A">
        <w:rPr>
          <w:rFonts w:ascii="Times New Roman" w:hAnsi="Times New Roman"/>
          <w:b/>
          <w:sz w:val="24"/>
        </w:rPr>
        <w:t> </w:t>
      </w:r>
      <w:r w:rsidR="00BC3553" w:rsidRPr="00676A94">
        <w:rPr>
          <w:rFonts w:ascii="Times New Roman" w:hAnsi="Times New Roman"/>
          <w:b/>
          <w:sz w:val="24"/>
        </w:rPr>
        <w:t>15</w:t>
      </w:r>
      <w:r w:rsidR="00B57D6A">
        <w:rPr>
          <w:rFonts w:ascii="Times New Roman" w:hAnsi="Times New Roman"/>
          <w:b/>
          <w:sz w:val="24"/>
        </w:rPr>
        <w:t> </w:t>
      </w:r>
      <w:r w:rsidR="00137405" w:rsidRPr="002B581A">
        <w:rPr>
          <w:rFonts w:ascii="Times New Roman" w:hAnsi="Times New Roman"/>
          <w:b/>
          <w:sz w:val="24"/>
        </w:rPr>
        <w:t>dnů</w:t>
      </w:r>
      <w:r w:rsidR="00084E35" w:rsidRPr="002B581A">
        <w:rPr>
          <w:rFonts w:ascii="Times New Roman" w:hAnsi="Times New Roman"/>
          <w:b/>
          <w:sz w:val="24"/>
        </w:rPr>
        <w:t xml:space="preserve"> od převzetí díla objednatelem</w:t>
      </w:r>
      <w:r w:rsidR="005C6C50">
        <w:rPr>
          <w:rFonts w:ascii="Times New Roman" w:hAnsi="Times New Roman"/>
          <w:b/>
          <w:sz w:val="24"/>
        </w:rPr>
        <w:t xml:space="preserve"> nebo v termínu dle vzájemné dohody</w:t>
      </w:r>
      <w:r w:rsidR="001E26CE" w:rsidRPr="002B581A">
        <w:rPr>
          <w:rFonts w:ascii="Times New Roman" w:hAnsi="Times New Roman"/>
          <w:sz w:val="24"/>
        </w:rPr>
        <w:t xml:space="preserve">. </w:t>
      </w:r>
    </w:p>
    <w:p w14:paraId="13FB6D16" w14:textId="2F3A531E" w:rsidR="0042001B" w:rsidRPr="00B717A1" w:rsidRDefault="00954294" w:rsidP="000D4792">
      <w:pPr>
        <w:tabs>
          <w:tab w:val="left" w:pos="360"/>
          <w:tab w:val="left" w:pos="5812"/>
        </w:tabs>
        <w:spacing w:before="120"/>
        <w:jc w:val="both"/>
        <w:rPr>
          <w:rFonts w:ascii="Times New Roman" w:hAnsi="Times New Roman"/>
          <w:sz w:val="24"/>
        </w:rPr>
      </w:pPr>
      <w:r>
        <w:rPr>
          <w:rFonts w:ascii="Times New Roman" w:hAnsi="Times New Roman"/>
          <w:sz w:val="24"/>
        </w:rPr>
        <w:t>3</w:t>
      </w:r>
      <w:r w:rsidR="00886D4E">
        <w:rPr>
          <w:rFonts w:ascii="Times New Roman" w:hAnsi="Times New Roman"/>
          <w:sz w:val="24"/>
        </w:rPr>
        <w:t>.</w:t>
      </w:r>
      <w:r w:rsidR="00886D4E">
        <w:rPr>
          <w:rFonts w:ascii="Times New Roman" w:hAnsi="Times New Roman"/>
          <w:sz w:val="24"/>
        </w:rPr>
        <w:tab/>
      </w:r>
      <w:r w:rsidR="0042001B" w:rsidRPr="00B717A1">
        <w:rPr>
          <w:rFonts w:ascii="Times New Roman" w:hAnsi="Times New Roman"/>
          <w:sz w:val="24"/>
        </w:rPr>
        <w:t xml:space="preserve">Pověřenými osobami </w:t>
      </w:r>
      <w:r w:rsidR="0042001B">
        <w:rPr>
          <w:rFonts w:ascii="Times New Roman" w:hAnsi="Times New Roman"/>
          <w:sz w:val="24"/>
        </w:rPr>
        <w:t xml:space="preserve">smluvních stran </w:t>
      </w:r>
      <w:r w:rsidR="0042001B" w:rsidRPr="00B717A1">
        <w:rPr>
          <w:rFonts w:ascii="Times New Roman" w:hAnsi="Times New Roman"/>
          <w:sz w:val="24"/>
        </w:rPr>
        <w:t>jsou:</w:t>
      </w:r>
    </w:p>
    <w:p w14:paraId="76E023BE" w14:textId="77777777" w:rsidR="00BF6A8E" w:rsidRDefault="0042001B" w:rsidP="0042001B">
      <w:pPr>
        <w:widowControl w:val="0"/>
        <w:tabs>
          <w:tab w:val="left" w:pos="567"/>
        </w:tabs>
        <w:overflowPunct/>
        <w:autoSpaceDE/>
        <w:autoSpaceDN/>
        <w:adjustRightInd/>
        <w:spacing w:before="120"/>
        <w:ind w:left="720" w:hanging="294"/>
        <w:jc w:val="both"/>
        <w:textAlignment w:val="auto"/>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sz w:val="24"/>
        </w:rPr>
        <w:tab/>
      </w:r>
      <w:r w:rsidRPr="00B717A1">
        <w:rPr>
          <w:rFonts w:ascii="Times New Roman" w:hAnsi="Times New Roman"/>
          <w:sz w:val="24"/>
        </w:rPr>
        <w:t>za objednatele:</w:t>
      </w:r>
    </w:p>
    <w:p w14:paraId="2F94A13C" w14:textId="430FDA13" w:rsidR="0042001B" w:rsidRPr="00B717A1" w:rsidRDefault="00BF6A8E" w:rsidP="0042001B">
      <w:pPr>
        <w:widowControl w:val="0"/>
        <w:tabs>
          <w:tab w:val="left" w:pos="567"/>
        </w:tabs>
        <w:overflowPunct/>
        <w:autoSpaceDE/>
        <w:autoSpaceDN/>
        <w:adjustRightInd/>
        <w:spacing w:before="120"/>
        <w:ind w:left="720" w:hanging="294"/>
        <w:jc w:val="both"/>
        <w:textAlignment w:val="auto"/>
        <w:rPr>
          <w:rFonts w:ascii="Times New Roman" w:hAnsi="Times New Roman"/>
          <w:sz w:val="24"/>
        </w:rPr>
      </w:pPr>
      <w:r>
        <w:rPr>
          <w:rFonts w:ascii="Times New Roman" w:hAnsi="Times New Roman"/>
          <w:sz w:val="24"/>
        </w:rPr>
        <w:tab/>
      </w:r>
      <w:r>
        <w:rPr>
          <w:rFonts w:ascii="Times New Roman" w:hAnsi="Times New Roman"/>
          <w:sz w:val="24"/>
        </w:rPr>
        <w:tab/>
        <w:t>ve věc</w:t>
      </w:r>
      <w:r w:rsidR="00954294">
        <w:rPr>
          <w:rFonts w:ascii="Times New Roman" w:hAnsi="Times New Roman"/>
          <w:sz w:val="24"/>
        </w:rPr>
        <w:t>e</w:t>
      </w:r>
      <w:r>
        <w:rPr>
          <w:rFonts w:ascii="Times New Roman" w:hAnsi="Times New Roman"/>
          <w:sz w:val="24"/>
        </w:rPr>
        <w:t>ch technických:</w:t>
      </w:r>
    </w:p>
    <w:p w14:paraId="73FA5622" w14:textId="3F50424E" w:rsidR="0042001B" w:rsidRDefault="00FD44E7" w:rsidP="0042001B">
      <w:pPr>
        <w:widowControl w:val="0"/>
        <w:tabs>
          <w:tab w:val="left" w:pos="567"/>
        </w:tabs>
        <w:overflowPunct/>
        <w:autoSpaceDE/>
        <w:autoSpaceDN/>
        <w:adjustRightInd/>
        <w:spacing w:before="120"/>
        <w:ind w:left="720"/>
        <w:jc w:val="both"/>
        <w:textAlignment w:val="auto"/>
        <w:rPr>
          <w:rFonts w:ascii="Times New Roman" w:hAnsi="Times New Roman"/>
          <w:sz w:val="24"/>
          <w:szCs w:val="24"/>
        </w:rPr>
      </w:pPr>
      <w:r>
        <w:rPr>
          <w:rFonts w:ascii="Times New Roman" w:hAnsi="Times New Roman"/>
          <w:sz w:val="24"/>
          <w:szCs w:val="24"/>
        </w:rPr>
        <w:t>Ing. Jan Míka</w:t>
      </w:r>
      <w:r w:rsidR="0042001B">
        <w:rPr>
          <w:rFonts w:ascii="Times New Roman" w:hAnsi="Times New Roman"/>
          <w:sz w:val="24"/>
          <w:szCs w:val="24"/>
        </w:rPr>
        <w:t xml:space="preserve">, tel.: </w:t>
      </w:r>
      <w:proofErr w:type="spellStart"/>
      <w:r w:rsidR="00A30042">
        <w:rPr>
          <w:rFonts w:ascii="Times New Roman" w:hAnsi="Times New Roman"/>
          <w:sz w:val="24"/>
          <w:szCs w:val="24"/>
        </w:rPr>
        <w:t>xxxxxx</w:t>
      </w:r>
      <w:proofErr w:type="spellEnd"/>
    </w:p>
    <w:p w14:paraId="27FA9DD2" w14:textId="77777777" w:rsidR="0042001B" w:rsidRDefault="0042001B" w:rsidP="0042001B">
      <w:pPr>
        <w:widowControl w:val="0"/>
        <w:tabs>
          <w:tab w:val="left" w:pos="567"/>
        </w:tabs>
        <w:overflowPunct/>
        <w:autoSpaceDE/>
        <w:autoSpaceDN/>
        <w:adjustRightInd/>
        <w:spacing w:before="120"/>
        <w:ind w:left="720" w:hanging="294"/>
        <w:jc w:val="both"/>
        <w:textAlignment w:val="auto"/>
        <w:rPr>
          <w:rFonts w:ascii="Times New Roman" w:hAnsi="Times New Roman"/>
          <w:sz w:val="24"/>
        </w:rPr>
      </w:pPr>
      <w:r>
        <w:rPr>
          <w:rFonts w:ascii="Times New Roman" w:hAnsi="Times New Roman"/>
          <w:sz w:val="24"/>
        </w:rPr>
        <w:t xml:space="preserve">-  </w:t>
      </w:r>
      <w:r>
        <w:rPr>
          <w:rFonts w:ascii="Times New Roman" w:hAnsi="Times New Roman"/>
          <w:sz w:val="24"/>
        </w:rPr>
        <w:tab/>
      </w:r>
      <w:r w:rsidRPr="00B717A1">
        <w:rPr>
          <w:rFonts w:ascii="Times New Roman" w:hAnsi="Times New Roman"/>
          <w:sz w:val="24"/>
        </w:rPr>
        <w:t>za zhotovitele:</w:t>
      </w:r>
    </w:p>
    <w:p w14:paraId="0C2BDD2E" w14:textId="56AB398F" w:rsidR="00C802E3" w:rsidRDefault="003F0337" w:rsidP="0042001B">
      <w:pPr>
        <w:widowControl w:val="0"/>
        <w:tabs>
          <w:tab w:val="left" w:pos="567"/>
        </w:tabs>
        <w:overflowPunct/>
        <w:autoSpaceDE/>
        <w:autoSpaceDN/>
        <w:adjustRightInd/>
        <w:spacing w:before="120"/>
        <w:ind w:left="720"/>
        <w:jc w:val="both"/>
        <w:textAlignment w:val="auto"/>
        <w:rPr>
          <w:rFonts w:ascii="Times New Roman" w:hAnsi="Times New Roman"/>
          <w:sz w:val="24"/>
          <w:highlight w:val="yellow"/>
        </w:rPr>
      </w:pPr>
      <w:r w:rsidRPr="003F0337">
        <w:rPr>
          <w:rFonts w:ascii="Times New Roman" w:hAnsi="Times New Roman"/>
          <w:sz w:val="24"/>
        </w:rPr>
        <w:t xml:space="preserve">odpovědný pracovník v souladu s čl. V odst. 6: </w:t>
      </w:r>
    </w:p>
    <w:p w14:paraId="39EE1DE2" w14:textId="7BF2F792" w:rsidR="00C802E3" w:rsidRPr="00FB2D7B" w:rsidRDefault="00172476" w:rsidP="00C802E3">
      <w:pPr>
        <w:widowControl w:val="0"/>
        <w:tabs>
          <w:tab w:val="left" w:pos="567"/>
        </w:tabs>
        <w:overflowPunct/>
        <w:autoSpaceDE/>
        <w:autoSpaceDN/>
        <w:adjustRightInd/>
        <w:spacing w:before="120"/>
        <w:ind w:left="720"/>
        <w:textAlignment w:val="auto"/>
        <w:rPr>
          <w:rFonts w:ascii="Times New Roman" w:hAnsi="Times New Roman"/>
          <w:sz w:val="24"/>
        </w:rPr>
      </w:pPr>
      <w:r>
        <w:rPr>
          <w:rFonts w:ascii="Times New Roman" w:hAnsi="Times New Roman"/>
          <w:sz w:val="24"/>
          <w:szCs w:val="24"/>
        </w:rPr>
        <w:t xml:space="preserve">ing. </w:t>
      </w:r>
      <w:r w:rsidR="00816D7C">
        <w:rPr>
          <w:rFonts w:ascii="Times New Roman" w:hAnsi="Times New Roman"/>
          <w:sz w:val="24"/>
          <w:szCs w:val="24"/>
        </w:rPr>
        <w:t>Václav</w:t>
      </w:r>
      <w:r>
        <w:rPr>
          <w:rFonts w:ascii="Times New Roman" w:hAnsi="Times New Roman"/>
          <w:sz w:val="24"/>
          <w:szCs w:val="24"/>
        </w:rPr>
        <w:t xml:space="preserve"> </w:t>
      </w:r>
      <w:r w:rsidR="00816D7C">
        <w:rPr>
          <w:rFonts w:ascii="Times New Roman" w:hAnsi="Times New Roman"/>
          <w:sz w:val="24"/>
          <w:szCs w:val="24"/>
        </w:rPr>
        <w:t>Holásek</w:t>
      </w:r>
      <w:r w:rsidR="00C802E3" w:rsidRPr="00FB2D7B">
        <w:rPr>
          <w:rFonts w:ascii="Times New Roman" w:hAnsi="Times New Roman"/>
          <w:sz w:val="24"/>
        </w:rPr>
        <w:t xml:space="preserve">, tel.: </w:t>
      </w:r>
      <w:proofErr w:type="spellStart"/>
      <w:r w:rsidR="00A30042">
        <w:rPr>
          <w:rFonts w:ascii="Times New Roman" w:hAnsi="Times New Roman"/>
          <w:sz w:val="24"/>
          <w:szCs w:val="24"/>
        </w:rPr>
        <w:t>xxxx</w:t>
      </w:r>
      <w:proofErr w:type="spellEnd"/>
    </w:p>
    <w:p w14:paraId="01CC03FC" w14:textId="7960EDB1" w:rsidR="00C802E3" w:rsidRPr="00172476" w:rsidRDefault="00816D7C" w:rsidP="00C802E3">
      <w:pPr>
        <w:widowControl w:val="0"/>
        <w:tabs>
          <w:tab w:val="left" w:pos="567"/>
        </w:tabs>
        <w:overflowPunct/>
        <w:autoSpaceDE/>
        <w:autoSpaceDN/>
        <w:adjustRightInd/>
        <w:spacing w:before="120"/>
        <w:ind w:left="720"/>
        <w:jc w:val="both"/>
        <w:textAlignment w:val="auto"/>
        <w:rPr>
          <w:rFonts w:ascii="Times New Roman" w:hAnsi="Times New Roman"/>
          <w:sz w:val="24"/>
        </w:rPr>
      </w:pPr>
      <w:r>
        <w:rPr>
          <w:rFonts w:ascii="Times New Roman" w:hAnsi="Times New Roman"/>
          <w:sz w:val="24"/>
          <w:szCs w:val="24"/>
        </w:rPr>
        <w:t>ing. Radek Varmuža</w:t>
      </w:r>
      <w:r w:rsidRPr="00FB2D7B">
        <w:rPr>
          <w:rFonts w:ascii="Times New Roman" w:hAnsi="Times New Roman"/>
          <w:sz w:val="24"/>
        </w:rPr>
        <w:t xml:space="preserve">, tel.: </w:t>
      </w:r>
      <w:r w:rsidR="00A30042">
        <w:rPr>
          <w:rFonts w:ascii="Times New Roman" w:hAnsi="Times New Roman"/>
          <w:sz w:val="24"/>
          <w:szCs w:val="24"/>
        </w:rPr>
        <w:t>xxxxx</w:t>
      </w:r>
      <w:bookmarkStart w:id="5" w:name="_GoBack"/>
      <w:bookmarkEnd w:id="5"/>
    </w:p>
    <w:p w14:paraId="4EE7A068" w14:textId="2090FD11" w:rsidR="00E80812" w:rsidRDefault="0042001B" w:rsidP="00C802E3">
      <w:pPr>
        <w:pStyle w:val="Odstavecseseznamem"/>
        <w:tabs>
          <w:tab w:val="left" w:pos="426"/>
        </w:tabs>
        <w:overflowPunct/>
        <w:autoSpaceDE/>
        <w:autoSpaceDN/>
        <w:adjustRightInd/>
        <w:spacing w:before="120"/>
        <w:ind w:left="426"/>
        <w:jc w:val="both"/>
        <w:textAlignment w:val="auto"/>
        <w:rPr>
          <w:rFonts w:ascii="Times New Roman" w:hAnsi="Times New Roman"/>
          <w:sz w:val="24"/>
          <w:szCs w:val="24"/>
        </w:rPr>
      </w:pPr>
      <w:r>
        <w:rPr>
          <w:rFonts w:ascii="Times New Roman" w:hAnsi="Times New Roman"/>
          <w:sz w:val="24"/>
        </w:rPr>
        <w:t>Případnou změnu v osobě či kontaktních</w:t>
      </w:r>
      <w:r w:rsidRPr="00B717A1">
        <w:rPr>
          <w:rFonts w:ascii="Times New Roman" w:hAnsi="Times New Roman"/>
          <w:sz w:val="24"/>
        </w:rPr>
        <w:t xml:space="preserve"> údaj</w:t>
      </w:r>
      <w:r>
        <w:rPr>
          <w:rFonts w:ascii="Times New Roman" w:hAnsi="Times New Roman"/>
          <w:sz w:val="24"/>
        </w:rPr>
        <w:t>ích dotčená</w:t>
      </w:r>
      <w:r w:rsidRPr="00B717A1">
        <w:rPr>
          <w:rFonts w:ascii="Times New Roman" w:hAnsi="Times New Roman"/>
          <w:sz w:val="24"/>
        </w:rPr>
        <w:t xml:space="preserve"> smluvní strana neprodleně</w:t>
      </w:r>
      <w:r w:rsidR="00C802E3">
        <w:rPr>
          <w:rFonts w:ascii="Times New Roman" w:hAnsi="Times New Roman"/>
          <w:sz w:val="24"/>
        </w:rPr>
        <w:t xml:space="preserve"> </w:t>
      </w:r>
      <w:r>
        <w:rPr>
          <w:rFonts w:ascii="Times New Roman" w:hAnsi="Times New Roman"/>
          <w:sz w:val="24"/>
        </w:rPr>
        <w:t>oznámí na e-mailovou adresu pověřené osoby druhé smluvní strany</w:t>
      </w:r>
      <w:r w:rsidRPr="00B717A1">
        <w:rPr>
          <w:rFonts w:ascii="Times New Roman" w:hAnsi="Times New Roman"/>
          <w:sz w:val="24"/>
        </w:rPr>
        <w:t>, bez povinnosti uzavření dodatku k této smlouvě.</w:t>
      </w:r>
      <w:r w:rsidR="00E80812">
        <w:rPr>
          <w:rFonts w:ascii="Times New Roman" w:hAnsi="Times New Roman"/>
          <w:sz w:val="24"/>
        </w:rPr>
        <w:t xml:space="preserve"> </w:t>
      </w:r>
      <w:r w:rsidR="00E80812">
        <w:rPr>
          <w:rFonts w:ascii="Times New Roman" w:hAnsi="Times New Roman"/>
          <w:sz w:val="24"/>
          <w:szCs w:val="24"/>
        </w:rPr>
        <w:t>Tam, kde se smlouva odvolává na dohodu pověřených osob smluvních stran, nevyžaduje tato dohoda uzavření dodatku ke smlouvě.</w:t>
      </w:r>
    </w:p>
    <w:p w14:paraId="7549419A" w14:textId="77777777" w:rsidR="00315B52" w:rsidRDefault="00315B52" w:rsidP="00C802E3">
      <w:pPr>
        <w:pStyle w:val="Odstavecseseznamem"/>
        <w:tabs>
          <w:tab w:val="left" w:pos="426"/>
        </w:tabs>
        <w:overflowPunct/>
        <w:autoSpaceDE/>
        <w:autoSpaceDN/>
        <w:adjustRightInd/>
        <w:spacing w:before="120"/>
        <w:ind w:left="426"/>
        <w:jc w:val="both"/>
        <w:textAlignment w:val="auto"/>
        <w:rPr>
          <w:rFonts w:ascii="Times New Roman" w:hAnsi="Times New Roman"/>
          <w:sz w:val="24"/>
          <w:szCs w:val="24"/>
        </w:rPr>
      </w:pPr>
    </w:p>
    <w:p w14:paraId="781D740C" w14:textId="77777777" w:rsidR="00976B0A" w:rsidRPr="00E13A1A" w:rsidRDefault="00976B0A" w:rsidP="00976B0A">
      <w:pPr>
        <w:tabs>
          <w:tab w:val="left" w:pos="1134"/>
          <w:tab w:val="right" w:pos="5040"/>
          <w:tab w:val="left" w:pos="8280"/>
        </w:tabs>
        <w:jc w:val="center"/>
        <w:rPr>
          <w:rFonts w:ascii="Times New Roman" w:hAnsi="Times New Roman"/>
          <w:b/>
          <w:sz w:val="24"/>
        </w:rPr>
      </w:pPr>
      <w:r>
        <w:rPr>
          <w:rFonts w:ascii="Times New Roman" w:hAnsi="Times New Roman"/>
          <w:b/>
          <w:sz w:val="24"/>
        </w:rPr>
        <w:t>Článek V</w:t>
      </w:r>
    </w:p>
    <w:p w14:paraId="1CF9FB5B" w14:textId="77777777" w:rsidR="008F5C6D" w:rsidRDefault="008F5C6D" w:rsidP="00D503F3">
      <w:pPr>
        <w:tabs>
          <w:tab w:val="left" w:pos="360"/>
          <w:tab w:val="left" w:pos="5812"/>
        </w:tabs>
        <w:jc w:val="center"/>
        <w:rPr>
          <w:rFonts w:ascii="Times New Roman" w:hAnsi="Times New Roman"/>
          <w:b/>
          <w:sz w:val="24"/>
        </w:rPr>
      </w:pPr>
      <w:r w:rsidRPr="006608ED">
        <w:rPr>
          <w:rFonts w:ascii="Times New Roman" w:hAnsi="Times New Roman"/>
          <w:b/>
          <w:sz w:val="24"/>
        </w:rPr>
        <w:t xml:space="preserve">Podmínky </w:t>
      </w:r>
      <w:r w:rsidR="00D503F3">
        <w:rPr>
          <w:rFonts w:ascii="Times New Roman" w:hAnsi="Times New Roman"/>
          <w:b/>
          <w:sz w:val="24"/>
        </w:rPr>
        <w:t>provádění díla</w:t>
      </w:r>
    </w:p>
    <w:p w14:paraId="3D2C8370" w14:textId="77777777" w:rsidR="00901E76" w:rsidRDefault="00F56160" w:rsidP="00901E76">
      <w:pPr>
        <w:tabs>
          <w:tab w:val="left" w:pos="1134"/>
          <w:tab w:val="left" w:pos="5812"/>
        </w:tabs>
        <w:spacing w:before="120"/>
        <w:ind w:left="357" w:hanging="357"/>
        <w:jc w:val="both"/>
        <w:rPr>
          <w:rFonts w:ascii="Times New Roman" w:hAnsi="Times New Roman"/>
          <w:sz w:val="24"/>
          <w:szCs w:val="24"/>
        </w:rPr>
      </w:pPr>
      <w:r w:rsidRPr="008217F9">
        <w:rPr>
          <w:rFonts w:ascii="Times New Roman" w:hAnsi="Times New Roman"/>
          <w:sz w:val="24"/>
        </w:rPr>
        <w:t>Zhotovitel se zavazuje</w:t>
      </w:r>
      <w:r w:rsidR="004D2D85">
        <w:rPr>
          <w:rFonts w:ascii="Times New Roman" w:hAnsi="Times New Roman"/>
          <w:sz w:val="24"/>
        </w:rPr>
        <w:t>:</w:t>
      </w:r>
    </w:p>
    <w:p w14:paraId="6FBB2E0F" w14:textId="77777777" w:rsidR="00901E76" w:rsidRDefault="00901E76"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4D2D85" w:rsidRPr="004D2D85">
        <w:rPr>
          <w:rFonts w:ascii="Times New Roman" w:hAnsi="Times New Roman"/>
          <w:sz w:val="24"/>
          <w:szCs w:val="24"/>
        </w:rPr>
        <w:t>Před zahájením prací převzít protokolárně staveniště a po ukončení prací staveniště protokolárně předat zpět objednateli s tím, že v protokolu o předání staveniště budou upřesněny transportní cesty a rozsah součinnosti objednatele (zejména umožnění přístupu na sociální zařízení, uložení věcí, uskladnění materiálu a pracovních nástrojů, připojení na odběr elektrické energie a užitkové vody). Protokoly o předání a zpětném převzetí staveniště budou podepsány kteroukoliv z pověřených</w:t>
      </w:r>
      <w:r>
        <w:rPr>
          <w:rFonts w:ascii="Times New Roman" w:hAnsi="Times New Roman"/>
          <w:sz w:val="24"/>
          <w:szCs w:val="24"/>
        </w:rPr>
        <w:t xml:space="preserve"> osob za každou smluvní stranu.</w:t>
      </w:r>
    </w:p>
    <w:p w14:paraId="7AE2F580" w14:textId="17CB934D" w:rsidR="00901E76" w:rsidRDefault="00901E76"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4D2D85" w:rsidRPr="004D2D85">
        <w:rPr>
          <w:rFonts w:ascii="Times New Roman" w:hAnsi="Times New Roman"/>
          <w:sz w:val="24"/>
          <w:szCs w:val="24"/>
        </w:rPr>
        <w:t>Zajistit před zahájením prací řádnou ochranu zařízení a ostatního majetku objednatele před možným poškozením nebo znečištěním, a to i na transportní cestě. Projednat a</w:t>
      </w:r>
      <w:r w:rsidR="0021506C">
        <w:rPr>
          <w:rFonts w:ascii="Times New Roman" w:hAnsi="Times New Roman"/>
          <w:sz w:val="24"/>
          <w:szCs w:val="24"/>
        </w:rPr>
        <w:t> </w:t>
      </w:r>
      <w:r w:rsidR="004D2D85" w:rsidRPr="004D2D85">
        <w:rPr>
          <w:rFonts w:ascii="Times New Roman" w:hAnsi="Times New Roman"/>
          <w:sz w:val="24"/>
          <w:szCs w:val="24"/>
        </w:rPr>
        <w:t xml:space="preserve">odsouhlasit si s objednatelem rozsah a způsob provedení ochranných </w:t>
      </w:r>
      <w:r>
        <w:rPr>
          <w:rFonts w:ascii="Times New Roman" w:hAnsi="Times New Roman"/>
          <w:sz w:val="24"/>
          <w:szCs w:val="24"/>
        </w:rPr>
        <w:t>opatření před jejich instalací.</w:t>
      </w:r>
    </w:p>
    <w:p w14:paraId="6FF119AC" w14:textId="77777777" w:rsidR="00901E76" w:rsidRDefault="00901E76"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4D2D85" w:rsidRPr="004D2D85">
        <w:rPr>
          <w:rFonts w:ascii="Times New Roman" w:hAnsi="Times New Roman"/>
          <w:sz w:val="24"/>
          <w:szCs w:val="24"/>
        </w:rPr>
        <w:t>Provádět veškeré práce v souladu s platnými právními předpisy ČR, s právními předpisy EU závaznými pro ČR, s ČSN a EN vztahujícími se k předmětu díla, nařízeními a předpisy týkajícími se nakládání s odpady, oprávněnými požadavky a pokyny objednatele a v kvalitě odpovídající účelu smlouvy, příslušným právním</w:t>
      </w:r>
      <w:r>
        <w:rPr>
          <w:rFonts w:ascii="Times New Roman" w:hAnsi="Times New Roman"/>
          <w:sz w:val="24"/>
          <w:szCs w:val="24"/>
        </w:rPr>
        <w:t xml:space="preserve"> předpisům a technickým normám.</w:t>
      </w:r>
    </w:p>
    <w:p w14:paraId="55F9A06E" w14:textId="45DD8CBF" w:rsidR="0061781C" w:rsidRPr="0061781C" w:rsidRDefault="00901E76" w:rsidP="00A414BE">
      <w:pPr>
        <w:tabs>
          <w:tab w:val="left" w:pos="1134"/>
          <w:tab w:val="left" w:pos="5812"/>
        </w:tabs>
        <w:spacing w:before="120"/>
        <w:ind w:left="426" w:hanging="426"/>
        <w:jc w:val="both"/>
      </w:pPr>
      <w:r>
        <w:rPr>
          <w:rFonts w:ascii="Times New Roman" w:hAnsi="Times New Roman"/>
          <w:sz w:val="24"/>
          <w:szCs w:val="24"/>
        </w:rPr>
        <w:t>4.</w:t>
      </w:r>
      <w:r>
        <w:rPr>
          <w:rFonts w:ascii="Times New Roman" w:hAnsi="Times New Roman"/>
          <w:sz w:val="24"/>
          <w:szCs w:val="24"/>
        </w:rPr>
        <w:tab/>
      </w:r>
      <w:r w:rsidR="00B07BAE">
        <w:rPr>
          <w:rFonts w:ascii="Times New Roman" w:hAnsi="Times New Roman"/>
          <w:sz w:val="24"/>
          <w:szCs w:val="24"/>
        </w:rPr>
        <w:t>Že</w:t>
      </w:r>
      <w:r w:rsidR="00A414BE" w:rsidRPr="00A414BE">
        <w:rPr>
          <w:rFonts w:ascii="Times New Roman" w:hAnsi="Times New Roman"/>
          <w:sz w:val="24"/>
          <w:szCs w:val="24"/>
        </w:rPr>
        <w:t xml:space="preserve"> nesmí svojí činností (hlukem, prachem</w:t>
      </w:r>
      <w:r w:rsidR="00C24857">
        <w:rPr>
          <w:rFonts w:ascii="Times New Roman" w:hAnsi="Times New Roman"/>
          <w:sz w:val="24"/>
          <w:szCs w:val="24"/>
        </w:rPr>
        <w:t>, omezením provozu zařízení</w:t>
      </w:r>
      <w:r w:rsidR="00A414BE" w:rsidRPr="00A414BE">
        <w:rPr>
          <w:rFonts w:ascii="Times New Roman" w:hAnsi="Times New Roman"/>
          <w:sz w:val="24"/>
          <w:szCs w:val="24"/>
        </w:rPr>
        <w:t xml:space="preserve"> apod.) ohroz</w:t>
      </w:r>
      <w:r w:rsidR="00A414BE">
        <w:rPr>
          <w:rFonts w:ascii="Times New Roman" w:hAnsi="Times New Roman"/>
          <w:sz w:val="24"/>
          <w:szCs w:val="24"/>
        </w:rPr>
        <w:t>it nebo bez předchozí vzájemné dohody s o</w:t>
      </w:r>
      <w:r w:rsidR="00A414BE" w:rsidRPr="00A414BE">
        <w:rPr>
          <w:rFonts w:ascii="Times New Roman" w:hAnsi="Times New Roman"/>
          <w:sz w:val="24"/>
          <w:szCs w:val="24"/>
        </w:rPr>
        <w:t xml:space="preserve">bjednatelem omezit provoz </w:t>
      </w:r>
      <w:r w:rsidR="00A414BE">
        <w:rPr>
          <w:rFonts w:ascii="Times New Roman" w:hAnsi="Times New Roman"/>
          <w:sz w:val="24"/>
          <w:szCs w:val="24"/>
        </w:rPr>
        <w:t xml:space="preserve">budov v areálu Národního </w:t>
      </w:r>
      <w:r w:rsidR="00A414BE" w:rsidRPr="00A414BE">
        <w:rPr>
          <w:rFonts w:ascii="Times New Roman" w:hAnsi="Times New Roman"/>
          <w:sz w:val="24"/>
          <w:szCs w:val="24"/>
        </w:rPr>
        <w:t xml:space="preserve">divadla. Zhotovitel se musí při provádění prací přizpůsobit provozu divadla bez nároku na navýšení finančního plnění. </w:t>
      </w:r>
      <w:r w:rsidR="00D238D7">
        <w:rPr>
          <w:rFonts w:ascii="Times New Roman" w:hAnsi="Times New Roman"/>
          <w:sz w:val="24"/>
          <w:szCs w:val="24"/>
        </w:rPr>
        <w:t xml:space="preserve"> </w:t>
      </w:r>
      <w:r w:rsidRPr="002B581A">
        <w:rPr>
          <w:rFonts w:ascii="Times New Roman" w:hAnsi="Times New Roman"/>
          <w:sz w:val="24"/>
        </w:rPr>
        <w:t>Po dobu realizace díla</w:t>
      </w:r>
      <w:r w:rsidR="00A414BE">
        <w:rPr>
          <w:rFonts w:ascii="Times New Roman" w:hAnsi="Times New Roman"/>
          <w:sz w:val="24"/>
        </w:rPr>
        <w:t xml:space="preserve"> se zhotovitel zavazuje, pokud nebude vzájemně dohodnuto jinak,</w:t>
      </w:r>
      <w:r w:rsidRPr="002B581A">
        <w:rPr>
          <w:rFonts w:ascii="Times New Roman" w:hAnsi="Times New Roman"/>
          <w:sz w:val="24"/>
        </w:rPr>
        <w:t xml:space="preserve"> zachovat funkčnost všech VZT zařízení, které odsávají sociální zařízení. Oživování dodaných řídicích komponent a</w:t>
      </w:r>
      <w:r w:rsidR="00C802E3">
        <w:rPr>
          <w:rFonts w:ascii="Times New Roman" w:hAnsi="Times New Roman"/>
          <w:sz w:val="24"/>
        </w:rPr>
        <w:t> </w:t>
      </w:r>
      <w:r w:rsidRPr="002B581A">
        <w:rPr>
          <w:rFonts w:ascii="Times New Roman" w:hAnsi="Times New Roman"/>
          <w:sz w:val="24"/>
        </w:rPr>
        <w:t>SW bude probíhat po dohodě s objednatelem.</w:t>
      </w:r>
      <w:r w:rsidRPr="008217F9">
        <w:rPr>
          <w:rFonts w:ascii="Times New Roman" w:hAnsi="Times New Roman"/>
          <w:sz w:val="24"/>
        </w:rPr>
        <w:t xml:space="preserve"> </w:t>
      </w:r>
    </w:p>
    <w:p w14:paraId="19D46493" w14:textId="126922CC" w:rsidR="001F3AF1" w:rsidRDefault="00F63735" w:rsidP="001F3AF1">
      <w:pPr>
        <w:tabs>
          <w:tab w:val="left" w:pos="1134"/>
          <w:tab w:val="left" w:pos="5812"/>
        </w:tabs>
        <w:spacing w:before="120"/>
        <w:ind w:left="426" w:hanging="426"/>
        <w:jc w:val="both"/>
        <w:rPr>
          <w:rFonts w:ascii="Times New Roman" w:hAnsi="Times New Roman"/>
          <w:sz w:val="24"/>
        </w:rPr>
      </w:pPr>
      <w:r w:rsidRPr="00F63735">
        <w:rPr>
          <w:rFonts w:ascii="Times New Roman" w:hAnsi="Times New Roman"/>
          <w:sz w:val="24"/>
        </w:rPr>
        <w:t>5.</w:t>
      </w:r>
      <w:r w:rsidRPr="00F63735">
        <w:rPr>
          <w:rFonts w:ascii="Times New Roman" w:hAnsi="Times New Roman"/>
          <w:sz w:val="24"/>
        </w:rPr>
        <w:tab/>
      </w:r>
      <w:r w:rsidR="0061781C" w:rsidRPr="0061781C">
        <w:rPr>
          <w:rFonts w:ascii="Times New Roman" w:hAnsi="Times New Roman"/>
          <w:sz w:val="24"/>
        </w:rPr>
        <w:t>Zajistit, aby odborný dohled při provádění díla zajišťovala osoba, splňující podmínk</w:t>
      </w:r>
      <w:r w:rsidR="005174BA">
        <w:rPr>
          <w:rFonts w:ascii="Times New Roman" w:hAnsi="Times New Roman"/>
          <w:sz w:val="24"/>
        </w:rPr>
        <w:t>y</w:t>
      </w:r>
      <w:r w:rsidR="0061781C" w:rsidRPr="0061781C">
        <w:rPr>
          <w:rFonts w:ascii="Times New Roman" w:hAnsi="Times New Roman"/>
          <w:sz w:val="24"/>
        </w:rPr>
        <w:t xml:space="preserve"> dle </w:t>
      </w:r>
      <w:r w:rsidR="005174BA">
        <w:rPr>
          <w:rFonts w:ascii="Times New Roman" w:hAnsi="Times New Roman"/>
          <w:sz w:val="24"/>
        </w:rPr>
        <w:t>zadávací dokumentace</w:t>
      </w:r>
      <w:r w:rsidR="0061781C" w:rsidRPr="0061781C">
        <w:rPr>
          <w:rFonts w:ascii="Times New Roman" w:hAnsi="Times New Roman"/>
          <w:sz w:val="24"/>
        </w:rPr>
        <w:t>, na jejímž základě byla uzavřena tato smlouva (dále jen „autorizovaná osoba“</w:t>
      </w:r>
      <w:r w:rsidR="00783AAA">
        <w:rPr>
          <w:rFonts w:ascii="Times New Roman" w:hAnsi="Times New Roman"/>
          <w:sz w:val="24"/>
        </w:rPr>
        <w:t xml:space="preserve"> nebo „manažer projektu“</w:t>
      </w:r>
      <w:r w:rsidR="0061781C" w:rsidRPr="0061781C">
        <w:rPr>
          <w:rFonts w:ascii="Times New Roman" w:hAnsi="Times New Roman"/>
          <w:sz w:val="24"/>
        </w:rPr>
        <w:t xml:space="preserve">). Autorizovanou osobou je při uzavření smlouvy </w:t>
      </w:r>
      <w:r w:rsidR="00D63477">
        <w:rPr>
          <w:rFonts w:ascii="Times New Roman" w:hAnsi="Times New Roman"/>
          <w:sz w:val="24"/>
          <w:szCs w:val="24"/>
        </w:rPr>
        <w:t>ing. Václav Holásek</w:t>
      </w:r>
      <w:r w:rsidR="0061781C" w:rsidRPr="0061781C">
        <w:rPr>
          <w:rFonts w:ascii="Times New Roman" w:hAnsi="Times New Roman"/>
          <w:sz w:val="24"/>
        </w:rPr>
        <w:t>. Případnou změnu v autorizované osobě zašle zhotovitel bez zbytečného odkladu e-mailem pověřeným osobám objednatele, včetně dokladu prokazujícího splnění podmínky uvedené ve větě první tohoto odstavce.</w:t>
      </w:r>
    </w:p>
    <w:p w14:paraId="176A6C52" w14:textId="515734C0" w:rsidR="001F3AF1" w:rsidRDefault="001F3AF1" w:rsidP="001F3AF1">
      <w:pPr>
        <w:tabs>
          <w:tab w:val="left" w:pos="1134"/>
          <w:tab w:val="left" w:pos="5812"/>
        </w:tabs>
        <w:spacing w:before="120"/>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r>
      <w:r w:rsidRPr="00CC25DC">
        <w:rPr>
          <w:rFonts w:ascii="Times New Roman" w:hAnsi="Times New Roman"/>
          <w:sz w:val="24"/>
          <w:szCs w:val="24"/>
        </w:rPr>
        <w:t>Zajistit účast odpovědného pracovníka po celou dobu provádění díla na staveništi, popř. jeho zástupce</w:t>
      </w:r>
      <w:r w:rsidR="003F0337">
        <w:rPr>
          <w:rFonts w:ascii="Times New Roman" w:hAnsi="Times New Roman"/>
          <w:sz w:val="24"/>
          <w:szCs w:val="24"/>
        </w:rPr>
        <w:t xml:space="preserve">, </w:t>
      </w:r>
      <w:r w:rsidR="00E17642">
        <w:rPr>
          <w:rFonts w:ascii="Times New Roman" w:hAnsi="Times New Roman"/>
          <w:sz w:val="24"/>
          <w:szCs w:val="24"/>
        </w:rPr>
        <w:t xml:space="preserve">který </w:t>
      </w:r>
      <w:r w:rsidR="003F0337" w:rsidRPr="003F0337">
        <w:rPr>
          <w:rFonts w:ascii="Times New Roman" w:hAnsi="Times New Roman"/>
          <w:sz w:val="24"/>
        </w:rPr>
        <w:t>bude řídit průběh provádění díla a organizovat pracovníky zhoto</w:t>
      </w:r>
      <w:r w:rsidR="003F0337">
        <w:rPr>
          <w:rFonts w:ascii="Times New Roman" w:hAnsi="Times New Roman"/>
          <w:sz w:val="24"/>
        </w:rPr>
        <w:t>vitele a pracovníky poddodavatelů</w:t>
      </w:r>
      <w:r w:rsidR="003F0337" w:rsidRPr="003F0337">
        <w:rPr>
          <w:rFonts w:ascii="Times New Roman" w:hAnsi="Times New Roman"/>
          <w:sz w:val="24"/>
        </w:rPr>
        <w:t xml:space="preserve"> a bude kontaktní osobou</w:t>
      </w:r>
      <w:r w:rsidR="003F0337">
        <w:rPr>
          <w:rFonts w:ascii="Times New Roman" w:hAnsi="Times New Roman"/>
          <w:sz w:val="24"/>
        </w:rPr>
        <w:t xml:space="preserve"> pro pověřené osoby objednatele.</w:t>
      </w:r>
    </w:p>
    <w:p w14:paraId="5928F843" w14:textId="4EF84EDF" w:rsidR="00901E76" w:rsidRPr="00F63735" w:rsidRDefault="001F3AF1" w:rsidP="0061781C">
      <w:pPr>
        <w:tabs>
          <w:tab w:val="left" w:pos="1134"/>
          <w:tab w:val="left" w:pos="5812"/>
        </w:tabs>
        <w:spacing w:before="120"/>
        <w:ind w:left="426" w:hanging="426"/>
        <w:jc w:val="both"/>
        <w:rPr>
          <w:rFonts w:ascii="Times New Roman" w:hAnsi="Times New Roman"/>
          <w:sz w:val="24"/>
        </w:rPr>
      </w:pPr>
      <w:r>
        <w:rPr>
          <w:rFonts w:ascii="Times New Roman" w:hAnsi="Times New Roman"/>
          <w:sz w:val="24"/>
        </w:rPr>
        <w:t>7</w:t>
      </w:r>
      <w:r w:rsidR="0061781C">
        <w:rPr>
          <w:rFonts w:ascii="Times New Roman" w:hAnsi="Times New Roman"/>
          <w:sz w:val="24"/>
        </w:rPr>
        <w:t>.</w:t>
      </w:r>
      <w:r w:rsidR="0061781C">
        <w:rPr>
          <w:rFonts w:ascii="Times New Roman" w:hAnsi="Times New Roman"/>
          <w:sz w:val="24"/>
        </w:rPr>
        <w:tab/>
      </w:r>
      <w:r w:rsidR="00F63735" w:rsidRPr="00F63735">
        <w:rPr>
          <w:rFonts w:ascii="Times New Roman" w:hAnsi="Times New Roman"/>
          <w:sz w:val="24"/>
        </w:rPr>
        <w:t>K</w:t>
      </w:r>
      <w:r w:rsidR="004D2D85" w:rsidRPr="00F63735">
        <w:rPr>
          <w:rFonts w:ascii="Times New Roman" w:hAnsi="Times New Roman"/>
          <w:sz w:val="24"/>
        </w:rPr>
        <w:t>aždodenně hlásit dohodnutým způsobem pověřeným osobám objedna</w:t>
      </w:r>
      <w:r w:rsidR="00901E76" w:rsidRPr="00F63735">
        <w:rPr>
          <w:rFonts w:ascii="Times New Roman" w:hAnsi="Times New Roman"/>
          <w:sz w:val="24"/>
        </w:rPr>
        <w:t>tele zahájení a ukončení prací.</w:t>
      </w:r>
    </w:p>
    <w:p w14:paraId="13C91043" w14:textId="3CEADA1A" w:rsidR="00901E76" w:rsidRDefault="001F3AF1"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rPr>
        <w:t>8</w:t>
      </w:r>
      <w:r w:rsidR="00F63735">
        <w:rPr>
          <w:rFonts w:ascii="Times New Roman" w:hAnsi="Times New Roman"/>
          <w:sz w:val="24"/>
        </w:rPr>
        <w:t>.</w:t>
      </w:r>
      <w:r w:rsidR="00F63735">
        <w:rPr>
          <w:rFonts w:ascii="Times New Roman" w:hAnsi="Times New Roman"/>
          <w:sz w:val="24"/>
        </w:rPr>
        <w:tab/>
      </w:r>
      <w:r w:rsidR="004D2D85" w:rsidRPr="00F63735">
        <w:rPr>
          <w:rFonts w:ascii="Times New Roman" w:hAnsi="Times New Roman"/>
          <w:sz w:val="24"/>
        </w:rPr>
        <w:t>Hlučné</w:t>
      </w:r>
      <w:r w:rsidR="004D2D85" w:rsidRPr="004D2D85">
        <w:rPr>
          <w:rFonts w:ascii="Times New Roman" w:hAnsi="Times New Roman"/>
          <w:sz w:val="24"/>
          <w:szCs w:val="24"/>
        </w:rPr>
        <w:t xml:space="preserve"> práce</w:t>
      </w:r>
      <w:r w:rsidR="004B4889">
        <w:rPr>
          <w:rFonts w:ascii="Times New Roman" w:hAnsi="Times New Roman"/>
          <w:sz w:val="24"/>
          <w:szCs w:val="24"/>
        </w:rPr>
        <w:t>,</w:t>
      </w:r>
      <w:r w:rsidR="004D2D85" w:rsidRPr="004D2D85">
        <w:rPr>
          <w:rFonts w:ascii="Times New Roman" w:hAnsi="Times New Roman"/>
          <w:sz w:val="24"/>
          <w:szCs w:val="24"/>
        </w:rPr>
        <w:t xml:space="preserve"> činnosti způsobující vibrace </w:t>
      </w:r>
      <w:r w:rsidR="004B4889">
        <w:rPr>
          <w:rFonts w:ascii="Times New Roman" w:hAnsi="Times New Roman"/>
          <w:sz w:val="24"/>
          <w:szCs w:val="24"/>
        </w:rPr>
        <w:t xml:space="preserve">a svářečské práce </w:t>
      </w:r>
      <w:r w:rsidR="004D2D85" w:rsidRPr="004D2D85">
        <w:rPr>
          <w:rFonts w:ascii="Times New Roman" w:hAnsi="Times New Roman"/>
          <w:sz w:val="24"/>
          <w:szCs w:val="24"/>
        </w:rPr>
        <w:t xml:space="preserve">musí být před jejich zahájením vždy nahlášeny a odsouhlaseny dohlížejícím pracovníkem </w:t>
      </w:r>
      <w:r w:rsidR="00A0355B">
        <w:rPr>
          <w:rFonts w:ascii="Times New Roman" w:hAnsi="Times New Roman"/>
          <w:sz w:val="24"/>
          <w:szCs w:val="24"/>
        </w:rPr>
        <w:t>objednatele</w:t>
      </w:r>
      <w:r w:rsidR="004D2D85" w:rsidRPr="004D2D85">
        <w:rPr>
          <w:rFonts w:ascii="Times New Roman" w:hAnsi="Times New Roman"/>
          <w:sz w:val="24"/>
          <w:szCs w:val="24"/>
        </w:rPr>
        <w:t xml:space="preserve">, který zajistí souhlas </w:t>
      </w:r>
      <w:r w:rsidR="004B4889">
        <w:rPr>
          <w:rFonts w:ascii="Times New Roman" w:hAnsi="Times New Roman"/>
          <w:sz w:val="24"/>
          <w:szCs w:val="24"/>
        </w:rPr>
        <w:t>centrálního dispečinku</w:t>
      </w:r>
      <w:r w:rsidR="00901E76">
        <w:rPr>
          <w:rFonts w:ascii="Times New Roman" w:hAnsi="Times New Roman"/>
          <w:sz w:val="24"/>
          <w:szCs w:val="24"/>
        </w:rPr>
        <w:t xml:space="preserve"> objednatele. </w:t>
      </w:r>
    </w:p>
    <w:p w14:paraId="3ED95DB0" w14:textId="1AC2600B" w:rsidR="00901E76" w:rsidRDefault="001F3AF1"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9</w:t>
      </w:r>
      <w:r w:rsidR="00901E76">
        <w:rPr>
          <w:rFonts w:ascii="Times New Roman" w:hAnsi="Times New Roman"/>
          <w:sz w:val="24"/>
          <w:szCs w:val="24"/>
        </w:rPr>
        <w:t>.</w:t>
      </w:r>
      <w:r w:rsidR="00901E76">
        <w:rPr>
          <w:rFonts w:ascii="Times New Roman" w:hAnsi="Times New Roman"/>
          <w:sz w:val="24"/>
          <w:szCs w:val="24"/>
        </w:rPr>
        <w:tab/>
      </w:r>
      <w:r w:rsidR="004D2D85" w:rsidRPr="004D2D85">
        <w:rPr>
          <w:rFonts w:ascii="Times New Roman" w:hAnsi="Times New Roman"/>
          <w:sz w:val="24"/>
          <w:szCs w:val="24"/>
        </w:rPr>
        <w:t>V průběhu provádění prací provádět vlastními prostředky a na svoje náklady průběžný denní úklid staveništ</w:t>
      </w:r>
      <w:r w:rsidR="00901E76">
        <w:rPr>
          <w:rFonts w:ascii="Times New Roman" w:hAnsi="Times New Roman"/>
          <w:sz w:val="24"/>
          <w:szCs w:val="24"/>
        </w:rPr>
        <w:t>ě a odvoz odpadu ze staveniště.</w:t>
      </w:r>
      <w:r w:rsidR="00A0355B">
        <w:rPr>
          <w:rFonts w:ascii="Times New Roman" w:hAnsi="Times New Roman"/>
          <w:sz w:val="24"/>
          <w:szCs w:val="24"/>
        </w:rPr>
        <w:t xml:space="preserve"> </w:t>
      </w:r>
      <w:r w:rsidR="004D2D85" w:rsidRPr="004D2D85">
        <w:rPr>
          <w:rFonts w:ascii="Times New Roman" w:hAnsi="Times New Roman"/>
          <w:sz w:val="24"/>
          <w:szCs w:val="24"/>
        </w:rPr>
        <w:t xml:space="preserve">V případě znečištění prostor mimo staveniště </w:t>
      </w:r>
      <w:r w:rsidR="00E80812">
        <w:rPr>
          <w:rFonts w:ascii="Times New Roman" w:hAnsi="Times New Roman"/>
          <w:sz w:val="24"/>
          <w:szCs w:val="24"/>
        </w:rPr>
        <w:t>v</w:t>
      </w:r>
      <w:r w:rsidR="00566BCC">
        <w:rPr>
          <w:rFonts w:ascii="Times New Roman" w:hAnsi="Times New Roman"/>
          <w:sz w:val="24"/>
          <w:szCs w:val="24"/>
        </w:rPr>
        <w:t xml:space="preserve"> souvislosti s prováděním díla </w:t>
      </w:r>
      <w:r w:rsidR="004D2D85" w:rsidRPr="004D2D85">
        <w:rPr>
          <w:rFonts w:ascii="Times New Roman" w:hAnsi="Times New Roman"/>
          <w:sz w:val="24"/>
          <w:szCs w:val="24"/>
        </w:rPr>
        <w:t>p</w:t>
      </w:r>
      <w:r w:rsidR="00901E76">
        <w:rPr>
          <w:rFonts w:ascii="Times New Roman" w:hAnsi="Times New Roman"/>
          <w:sz w:val="24"/>
          <w:szCs w:val="24"/>
        </w:rPr>
        <w:t>rovést jejich neprodlený úklid.</w:t>
      </w:r>
    </w:p>
    <w:p w14:paraId="33EC0ED7" w14:textId="26B3DCA4" w:rsidR="00901E76" w:rsidRDefault="001F3AF1"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10</w:t>
      </w:r>
      <w:r w:rsidR="00901E76">
        <w:rPr>
          <w:rFonts w:ascii="Times New Roman" w:hAnsi="Times New Roman"/>
          <w:sz w:val="24"/>
          <w:szCs w:val="24"/>
        </w:rPr>
        <w:t>.</w:t>
      </w:r>
      <w:r w:rsidR="00901E76">
        <w:rPr>
          <w:rFonts w:ascii="Times New Roman" w:hAnsi="Times New Roman"/>
          <w:sz w:val="24"/>
          <w:szCs w:val="24"/>
        </w:rPr>
        <w:tab/>
      </w:r>
      <w:r w:rsidR="004D2D85" w:rsidRPr="004D2D85">
        <w:rPr>
          <w:rFonts w:ascii="Times New Roman" w:hAnsi="Times New Roman"/>
          <w:sz w:val="24"/>
          <w:szCs w:val="24"/>
        </w:rPr>
        <w:t>Po ukončení prací provést vlastními prostředky a na svoje</w:t>
      </w:r>
      <w:r w:rsidR="00901E76">
        <w:rPr>
          <w:rFonts w:ascii="Times New Roman" w:hAnsi="Times New Roman"/>
          <w:sz w:val="24"/>
          <w:szCs w:val="24"/>
        </w:rPr>
        <w:t xml:space="preserve"> náklady vyklizení staveniště. </w:t>
      </w:r>
    </w:p>
    <w:p w14:paraId="73FE86F1" w14:textId="201513A0" w:rsidR="00F63735" w:rsidRDefault="00901E76"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004D2D85" w:rsidRPr="004D2D85">
        <w:rPr>
          <w:rFonts w:ascii="Times New Roman" w:hAnsi="Times New Roman"/>
          <w:sz w:val="24"/>
          <w:szCs w:val="24"/>
        </w:rPr>
        <w:t>Jakožto původce veškerého odpadu vzniklého při plnění dle této smlouvy provést ekologickou likvidaci odpadu vzniklého při provádění díla v souladu s platnými předpisy o</w:t>
      </w:r>
      <w:r w:rsidR="00A0355B">
        <w:rPr>
          <w:rFonts w:ascii="Times New Roman" w:hAnsi="Times New Roman"/>
          <w:sz w:val="24"/>
          <w:szCs w:val="24"/>
        </w:rPr>
        <w:t> </w:t>
      </w:r>
      <w:r w:rsidR="004D2D85" w:rsidRPr="004D2D85">
        <w:rPr>
          <w:rFonts w:ascii="Times New Roman" w:hAnsi="Times New Roman"/>
          <w:sz w:val="24"/>
          <w:szCs w:val="24"/>
        </w:rPr>
        <w:t xml:space="preserve">nakládání s odpadem, zejména dle zákona č. </w:t>
      </w:r>
      <w:r>
        <w:rPr>
          <w:rFonts w:ascii="Times New Roman" w:hAnsi="Times New Roman"/>
          <w:sz w:val="24"/>
          <w:szCs w:val="24"/>
        </w:rPr>
        <w:t>541/2020</w:t>
      </w:r>
      <w:r w:rsidR="004D2D85" w:rsidRPr="004D2D85">
        <w:rPr>
          <w:rFonts w:ascii="Times New Roman" w:hAnsi="Times New Roman"/>
          <w:sz w:val="24"/>
          <w:szCs w:val="24"/>
        </w:rPr>
        <w:t xml:space="preserve"> Sb., o odpadech</w:t>
      </w:r>
      <w:r w:rsidR="00C802E3">
        <w:rPr>
          <w:rFonts w:ascii="Times New Roman" w:hAnsi="Times New Roman"/>
          <w:sz w:val="24"/>
          <w:szCs w:val="24"/>
        </w:rPr>
        <w:t>, ve znění pozdějších předpisů</w:t>
      </w:r>
      <w:r w:rsidR="004D2D85" w:rsidRPr="004D2D85">
        <w:rPr>
          <w:rFonts w:ascii="Times New Roman" w:hAnsi="Times New Roman"/>
          <w:sz w:val="24"/>
          <w:szCs w:val="24"/>
        </w:rPr>
        <w:t xml:space="preserve">. </w:t>
      </w:r>
    </w:p>
    <w:p w14:paraId="2AD30A22" w14:textId="133E788E" w:rsidR="00F63735" w:rsidRDefault="00F63735"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00444739">
        <w:rPr>
          <w:rFonts w:ascii="Times New Roman" w:hAnsi="Times New Roman"/>
          <w:sz w:val="24"/>
          <w:szCs w:val="24"/>
        </w:rPr>
        <w:t>Z</w:t>
      </w:r>
      <w:r w:rsidR="004D2D85" w:rsidRPr="004D2D85">
        <w:rPr>
          <w:rFonts w:ascii="Times New Roman" w:hAnsi="Times New Roman"/>
          <w:sz w:val="24"/>
          <w:szCs w:val="24"/>
        </w:rPr>
        <w:t>nečištěnou vodu po umytí pracovních nástrojů nevylévat do kanalizace objednatele a</w:t>
      </w:r>
      <w:r w:rsidR="00A0355B">
        <w:rPr>
          <w:rFonts w:ascii="Times New Roman" w:hAnsi="Times New Roman"/>
          <w:sz w:val="24"/>
          <w:szCs w:val="24"/>
        </w:rPr>
        <w:t> </w:t>
      </w:r>
      <w:r w:rsidR="004D2D85" w:rsidRPr="004D2D85">
        <w:rPr>
          <w:rFonts w:ascii="Times New Roman" w:hAnsi="Times New Roman"/>
          <w:sz w:val="24"/>
          <w:szCs w:val="24"/>
        </w:rPr>
        <w:t>zajistit likvida</w:t>
      </w:r>
      <w:r w:rsidR="00A141C1">
        <w:rPr>
          <w:rFonts w:ascii="Times New Roman" w:hAnsi="Times New Roman"/>
          <w:sz w:val="24"/>
          <w:szCs w:val="24"/>
        </w:rPr>
        <w:t xml:space="preserve">ci znečištěné vody mimo budovu </w:t>
      </w:r>
      <w:r w:rsidR="004D2D85" w:rsidRPr="004D2D85">
        <w:rPr>
          <w:rFonts w:ascii="Times New Roman" w:hAnsi="Times New Roman"/>
          <w:sz w:val="24"/>
          <w:szCs w:val="24"/>
        </w:rPr>
        <w:t>objednatele, v souladu s příslušnými předpisy.</w:t>
      </w:r>
    </w:p>
    <w:p w14:paraId="1F23D49D" w14:textId="6B68F4ED" w:rsidR="0090737E" w:rsidRDefault="00F63735"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r>
      <w:r w:rsidR="00266C9F">
        <w:rPr>
          <w:rFonts w:ascii="Times New Roman" w:hAnsi="Times New Roman"/>
          <w:sz w:val="24"/>
          <w:szCs w:val="24"/>
        </w:rPr>
        <w:t>Seznámit</w:t>
      </w:r>
      <w:r w:rsidR="00266C9F" w:rsidRPr="00266C9F">
        <w:rPr>
          <w:rFonts w:ascii="Times New Roman" w:hAnsi="Times New Roman"/>
          <w:sz w:val="24"/>
          <w:szCs w:val="24"/>
        </w:rPr>
        <w:t xml:space="preserve"> všechny svoje zaměstnance a další s ním spjaté osoby, které se budou podílet na realizaci Díla, se vstupní instruktáží o požární ochraně a bezpečnosti práce, která je dostupná na webové stránce: ftp://90.182.97.247/infond, jméno a heslo pro vstup na stránku je oboje „</w:t>
      </w:r>
      <w:proofErr w:type="spellStart"/>
      <w:r w:rsidR="00266C9F" w:rsidRPr="00266C9F">
        <w:rPr>
          <w:rFonts w:ascii="Times New Roman" w:hAnsi="Times New Roman"/>
          <w:sz w:val="24"/>
          <w:szCs w:val="24"/>
        </w:rPr>
        <w:t>infond</w:t>
      </w:r>
      <w:proofErr w:type="spellEnd"/>
      <w:r w:rsidR="00266C9F" w:rsidRPr="00266C9F">
        <w:rPr>
          <w:rFonts w:ascii="Times New Roman" w:hAnsi="Times New Roman"/>
          <w:sz w:val="24"/>
          <w:szCs w:val="24"/>
        </w:rPr>
        <w:t>“</w:t>
      </w:r>
      <w:r w:rsidR="00266C9F">
        <w:rPr>
          <w:rFonts w:ascii="Times New Roman" w:hAnsi="Times New Roman"/>
          <w:sz w:val="24"/>
          <w:szCs w:val="24"/>
        </w:rPr>
        <w:t xml:space="preserve">. </w:t>
      </w:r>
    </w:p>
    <w:p w14:paraId="5BCED44F" w14:textId="68C9C1FC" w:rsidR="00F63735" w:rsidRDefault="00F63735"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ab/>
      </w:r>
      <w:r w:rsidR="00901E76" w:rsidRPr="00444739">
        <w:rPr>
          <w:rFonts w:ascii="Times New Roman" w:hAnsi="Times New Roman"/>
          <w:sz w:val="24"/>
          <w:szCs w:val="24"/>
        </w:rPr>
        <w:t xml:space="preserve">Veškeré práce na díle a všechny další činnosti s ním </w:t>
      </w:r>
      <w:r w:rsidR="00A141C1" w:rsidRPr="00444739">
        <w:rPr>
          <w:rFonts w:ascii="Times New Roman" w:hAnsi="Times New Roman"/>
          <w:sz w:val="24"/>
          <w:szCs w:val="24"/>
        </w:rPr>
        <w:t>spojené nebo</w:t>
      </w:r>
      <w:r w:rsidR="00901E76" w:rsidRPr="00444739">
        <w:rPr>
          <w:rFonts w:ascii="Times New Roman" w:hAnsi="Times New Roman"/>
          <w:sz w:val="24"/>
          <w:szCs w:val="24"/>
        </w:rPr>
        <w:t xml:space="preserve"> související provádět na</w:t>
      </w:r>
      <w:r w:rsidR="00E80812">
        <w:rPr>
          <w:rFonts w:ascii="Times New Roman" w:hAnsi="Times New Roman"/>
          <w:sz w:val="24"/>
          <w:szCs w:val="24"/>
        </w:rPr>
        <w:t> </w:t>
      </w:r>
      <w:r w:rsidR="00901E76" w:rsidRPr="00444739">
        <w:rPr>
          <w:rFonts w:ascii="Times New Roman" w:hAnsi="Times New Roman"/>
          <w:sz w:val="24"/>
          <w:szCs w:val="24"/>
        </w:rPr>
        <w:t>vlastní riziko a nebezpečí a práce provádě</w:t>
      </w:r>
      <w:r w:rsidR="00A141C1" w:rsidRPr="00444739">
        <w:rPr>
          <w:rFonts w:ascii="Times New Roman" w:hAnsi="Times New Roman"/>
          <w:sz w:val="24"/>
          <w:szCs w:val="24"/>
        </w:rPr>
        <w:t>t</w:t>
      </w:r>
      <w:r w:rsidR="00901E76" w:rsidRPr="00444739">
        <w:rPr>
          <w:rFonts w:ascii="Times New Roman" w:hAnsi="Times New Roman"/>
          <w:sz w:val="24"/>
          <w:szCs w:val="24"/>
        </w:rPr>
        <w:t xml:space="preserve"> tak, aby nedošlo k poškození majetku objednatele.</w:t>
      </w:r>
    </w:p>
    <w:p w14:paraId="1332A34D" w14:textId="6D945D1D" w:rsidR="00F63735" w:rsidRDefault="00E80812"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5</w:t>
      </w:r>
      <w:r w:rsidR="00F63735">
        <w:rPr>
          <w:rFonts w:ascii="Times New Roman" w:hAnsi="Times New Roman"/>
          <w:sz w:val="24"/>
          <w:szCs w:val="24"/>
        </w:rPr>
        <w:t>.</w:t>
      </w:r>
      <w:r w:rsidR="00F63735">
        <w:rPr>
          <w:rFonts w:ascii="Times New Roman" w:hAnsi="Times New Roman"/>
          <w:sz w:val="24"/>
          <w:szCs w:val="24"/>
        </w:rPr>
        <w:tab/>
      </w:r>
      <w:r w:rsidR="004D2D85" w:rsidRPr="00F63735">
        <w:rPr>
          <w:rFonts w:ascii="Times New Roman" w:hAnsi="Times New Roman"/>
          <w:sz w:val="24"/>
          <w:szCs w:val="24"/>
        </w:rPr>
        <w:t>Přijmout v plném rozsahu odpovědnost za vlastní řízení postupu prací a kvality jejich provedení, dodržování předpisů o požá</w:t>
      </w:r>
      <w:r>
        <w:rPr>
          <w:rFonts w:ascii="Times New Roman" w:hAnsi="Times New Roman"/>
          <w:sz w:val="24"/>
          <w:szCs w:val="24"/>
        </w:rPr>
        <w:t>rní ochraně (dále jen „PO“), včetně</w:t>
      </w:r>
      <w:r w:rsidR="004D2D85" w:rsidRPr="00F63735">
        <w:rPr>
          <w:rFonts w:ascii="Times New Roman" w:hAnsi="Times New Roman"/>
          <w:sz w:val="24"/>
          <w:szCs w:val="24"/>
        </w:rPr>
        <w:t xml:space="preserve"> zajištění asistenčního a následného požárního dozoru při provádění prací se zvýšeným požárním nebezpečím, a dodržování předpisů o bezpečnosti a ochraně zdraví při práci (dále jen „BOZP“), blíže specifikované v ustanoveních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o zajištění dalších podmínek bezpečnosti a ochrany zdraví při práci“), nařízení vlády č. 591/2006 Sb., o bližších minimálních požadavcích na bezpečnost a ochranu zdraví při práci na staveništích, nařízení vlády č. 362/2005 Sb., o bližších požadavcích na bezpečnost a ochranu zdraví při práci na pracovištích s nebezpečím pádu z výšky nebo do hloubky a nařízení vlády č. 361/2007 Sb., kterým se stanoví podmínky ochrany zdraví při prác</w:t>
      </w:r>
      <w:r w:rsidR="00F9629E">
        <w:rPr>
          <w:rFonts w:ascii="Times New Roman" w:hAnsi="Times New Roman"/>
          <w:sz w:val="24"/>
          <w:szCs w:val="24"/>
        </w:rPr>
        <w:t>i, ve znění pozdějších předpisů, dodržování předpisů na ochranu životního prostředí.</w:t>
      </w:r>
    </w:p>
    <w:p w14:paraId="1FCEFFC6" w14:textId="55A09F1C" w:rsidR="004D2D85" w:rsidRPr="004D2D85" w:rsidRDefault="00E80812" w:rsidP="000D4792">
      <w:pPr>
        <w:tabs>
          <w:tab w:val="left" w:pos="1134"/>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6</w:t>
      </w:r>
      <w:r w:rsidR="00F63735">
        <w:rPr>
          <w:rFonts w:ascii="Times New Roman" w:hAnsi="Times New Roman"/>
          <w:sz w:val="24"/>
          <w:szCs w:val="24"/>
        </w:rPr>
        <w:t>.</w:t>
      </w:r>
      <w:r w:rsidR="00F63735">
        <w:rPr>
          <w:rFonts w:ascii="Times New Roman" w:hAnsi="Times New Roman"/>
          <w:sz w:val="24"/>
          <w:szCs w:val="24"/>
        </w:rPr>
        <w:tab/>
      </w:r>
      <w:r w:rsidR="004D2D85" w:rsidRPr="004D2D85">
        <w:rPr>
          <w:rFonts w:ascii="Times New Roman" w:hAnsi="Times New Roman"/>
          <w:sz w:val="24"/>
          <w:szCs w:val="24"/>
        </w:rPr>
        <w:t>Na pokyn objednatele kdykoli přerušit práce na nezbytně nutnou dobu a v nezbytném rozsahu. Tento pokyn objednatel vydá za předpokladu, že:</w:t>
      </w:r>
    </w:p>
    <w:p w14:paraId="633712BD" w14:textId="5A35B141" w:rsidR="00444739" w:rsidRDefault="00E17642" w:rsidP="00E17642">
      <w:pPr>
        <w:tabs>
          <w:tab w:val="left" w:pos="709"/>
        </w:tabs>
        <w:spacing w:before="120"/>
        <w:ind w:left="426" w:hanging="66"/>
        <w:jc w:val="both"/>
        <w:rPr>
          <w:rFonts w:ascii="Times New Roman" w:hAnsi="Times New Roman"/>
          <w:sz w:val="24"/>
          <w:szCs w:val="24"/>
        </w:rPr>
      </w:pPr>
      <w:r>
        <w:rPr>
          <w:rFonts w:ascii="Times New Roman" w:hAnsi="Times New Roman"/>
          <w:sz w:val="24"/>
          <w:szCs w:val="24"/>
        </w:rPr>
        <w:tab/>
      </w:r>
      <w:r w:rsidR="00444739">
        <w:rPr>
          <w:rFonts w:ascii="Times New Roman" w:hAnsi="Times New Roman"/>
          <w:sz w:val="24"/>
          <w:szCs w:val="24"/>
        </w:rPr>
        <w:t>a)</w:t>
      </w:r>
      <w:r w:rsidR="00444739">
        <w:rPr>
          <w:rFonts w:ascii="Times New Roman" w:hAnsi="Times New Roman"/>
          <w:sz w:val="24"/>
          <w:szCs w:val="24"/>
        </w:rPr>
        <w:tab/>
      </w:r>
      <w:r w:rsidR="004D2D85" w:rsidRPr="004D2D85">
        <w:rPr>
          <w:rFonts w:ascii="Times New Roman" w:hAnsi="Times New Roman"/>
          <w:sz w:val="24"/>
          <w:szCs w:val="24"/>
        </w:rPr>
        <w:t xml:space="preserve">budou na staveništi v souvislosti s plněním dle této smlouvy porušovány předpisy </w:t>
      </w:r>
      <w:r w:rsidR="00444739">
        <w:rPr>
          <w:rFonts w:ascii="Times New Roman" w:hAnsi="Times New Roman"/>
          <w:sz w:val="24"/>
          <w:szCs w:val="24"/>
        </w:rPr>
        <w:tab/>
      </w:r>
      <w:r w:rsidR="004D2D85" w:rsidRPr="004D2D85">
        <w:rPr>
          <w:rFonts w:ascii="Times New Roman" w:hAnsi="Times New Roman"/>
          <w:sz w:val="24"/>
          <w:szCs w:val="24"/>
        </w:rPr>
        <w:t xml:space="preserve">BOZP, PO, předpisy na ochranu životního prostředí </w:t>
      </w:r>
      <w:r w:rsidR="007C0B39">
        <w:rPr>
          <w:rFonts w:ascii="Times New Roman" w:hAnsi="Times New Roman"/>
          <w:sz w:val="24"/>
          <w:szCs w:val="24"/>
        </w:rPr>
        <w:t>či</w:t>
      </w:r>
      <w:r w:rsidR="004D2D85" w:rsidRPr="004D2D85">
        <w:rPr>
          <w:rFonts w:ascii="Times New Roman" w:hAnsi="Times New Roman"/>
          <w:sz w:val="24"/>
          <w:szCs w:val="24"/>
        </w:rPr>
        <w:t xml:space="preserve"> bezpečnostní požadavky </w:t>
      </w:r>
      <w:r w:rsidR="00444739">
        <w:rPr>
          <w:rFonts w:ascii="Times New Roman" w:hAnsi="Times New Roman"/>
          <w:sz w:val="24"/>
          <w:szCs w:val="24"/>
        </w:rPr>
        <w:tab/>
      </w:r>
      <w:r w:rsidR="004D2D85" w:rsidRPr="004D2D85">
        <w:rPr>
          <w:rFonts w:ascii="Times New Roman" w:hAnsi="Times New Roman"/>
          <w:sz w:val="24"/>
          <w:szCs w:val="24"/>
        </w:rPr>
        <w:t>objednatele,</w:t>
      </w:r>
    </w:p>
    <w:p w14:paraId="52D6C542" w14:textId="63DFC159" w:rsidR="00444739" w:rsidRDefault="00E17642" w:rsidP="00E17642">
      <w:pPr>
        <w:tabs>
          <w:tab w:val="left" w:pos="426"/>
        </w:tabs>
        <w:spacing w:before="120"/>
        <w:ind w:left="709" w:hanging="349"/>
        <w:jc w:val="both"/>
        <w:rPr>
          <w:rFonts w:ascii="Times New Roman" w:hAnsi="Times New Roman"/>
          <w:sz w:val="24"/>
          <w:szCs w:val="24"/>
        </w:rPr>
      </w:pPr>
      <w:r>
        <w:rPr>
          <w:rFonts w:ascii="Times New Roman" w:hAnsi="Times New Roman"/>
          <w:sz w:val="24"/>
          <w:szCs w:val="24"/>
        </w:rPr>
        <w:tab/>
      </w:r>
      <w:r w:rsidR="00444739">
        <w:rPr>
          <w:rFonts w:ascii="Times New Roman" w:hAnsi="Times New Roman"/>
          <w:sz w:val="24"/>
          <w:szCs w:val="24"/>
        </w:rPr>
        <w:t>b)</w:t>
      </w:r>
      <w:r w:rsidR="00444739">
        <w:rPr>
          <w:rFonts w:ascii="Times New Roman" w:hAnsi="Times New Roman"/>
          <w:sz w:val="24"/>
          <w:szCs w:val="24"/>
        </w:rPr>
        <w:tab/>
      </w:r>
      <w:r w:rsidR="004D2D85" w:rsidRPr="004D2D85">
        <w:rPr>
          <w:rFonts w:ascii="Times New Roman" w:hAnsi="Times New Roman"/>
          <w:sz w:val="24"/>
          <w:szCs w:val="24"/>
        </w:rPr>
        <w:t>plnění není poskytováno v kvalitě stanovené v této smlouvě (zejména nejsou-li dodržovány mo</w:t>
      </w:r>
      <w:r w:rsidR="00566BCC">
        <w:rPr>
          <w:rFonts w:ascii="Times New Roman" w:hAnsi="Times New Roman"/>
          <w:sz w:val="24"/>
          <w:szCs w:val="24"/>
        </w:rPr>
        <w:t>ntážní a technologické předpisy</w:t>
      </w:r>
      <w:r w:rsidR="004D2D85" w:rsidRPr="004D2D85">
        <w:rPr>
          <w:rFonts w:ascii="Times New Roman" w:hAnsi="Times New Roman"/>
          <w:sz w:val="24"/>
          <w:szCs w:val="24"/>
        </w:rPr>
        <w:t>),</w:t>
      </w:r>
    </w:p>
    <w:p w14:paraId="145A64B3" w14:textId="77777777" w:rsidR="00444739" w:rsidRDefault="00444739" w:rsidP="00E17642">
      <w:pPr>
        <w:tabs>
          <w:tab w:val="left" w:pos="709"/>
        </w:tabs>
        <w:spacing w:before="120"/>
        <w:ind w:left="709" w:hanging="283"/>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4D2D85" w:rsidRPr="004D2D85">
        <w:rPr>
          <w:rFonts w:ascii="Times New Roman" w:hAnsi="Times New Roman"/>
          <w:sz w:val="24"/>
          <w:szCs w:val="24"/>
        </w:rPr>
        <w:t xml:space="preserve">v souvislosti s plněním dle této smlouvy je ohrožen život nebo zdraví osob, nebo vzniká-li či hrozí-li vznik škody na majetku </w:t>
      </w:r>
      <w:r>
        <w:rPr>
          <w:rFonts w:ascii="Times New Roman" w:hAnsi="Times New Roman"/>
          <w:sz w:val="24"/>
          <w:szCs w:val="24"/>
        </w:rPr>
        <w:t xml:space="preserve">objednatele nebo třetích osob, </w:t>
      </w:r>
    </w:p>
    <w:p w14:paraId="6AD5D3D5" w14:textId="77777777" w:rsidR="00444739" w:rsidRDefault="00444739" w:rsidP="00E17642">
      <w:pPr>
        <w:tabs>
          <w:tab w:val="left" w:pos="709"/>
        </w:tabs>
        <w:spacing w:before="120"/>
        <w:ind w:left="709" w:hanging="283"/>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4D2D85" w:rsidRPr="004D2D85">
        <w:rPr>
          <w:rFonts w:ascii="Times New Roman" w:hAnsi="Times New Roman"/>
          <w:sz w:val="24"/>
          <w:szCs w:val="24"/>
        </w:rPr>
        <w:t>v souvislosti s plněním dle této smlouvy je ohrožen neb</w:t>
      </w:r>
      <w:r>
        <w:rPr>
          <w:rFonts w:ascii="Times New Roman" w:hAnsi="Times New Roman"/>
          <w:sz w:val="24"/>
          <w:szCs w:val="24"/>
        </w:rPr>
        <w:t>o znemožněn provoz objednatele,</w:t>
      </w:r>
    </w:p>
    <w:p w14:paraId="282C840C" w14:textId="77777777" w:rsidR="004D2D85" w:rsidRPr="004D2D85" w:rsidRDefault="00444739" w:rsidP="00E17642">
      <w:pPr>
        <w:tabs>
          <w:tab w:val="left" w:pos="709"/>
        </w:tabs>
        <w:spacing w:before="120"/>
        <w:ind w:left="709" w:hanging="283"/>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4D2D85" w:rsidRPr="004D2D85">
        <w:rPr>
          <w:rFonts w:ascii="Times New Roman" w:hAnsi="Times New Roman"/>
          <w:sz w:val="24"/>
          <w:szCs w:val="24"/>
        </w:rPr>
        <w:t>plnění je poskytováno v rozporu s touto smlouvou.</w:t>
      </w:r>
    </w:p>
    <w:p w14:paraId="0431CE74" w14:textId="4F55CB78" w:rsidR="00F63735" w:rsidRDefault="00444739" w:rsidP="00E17642">
      <w:pPr>
        <w:tabs>
          <w:tab w:val="left" w:pos="360"/>
          <w:tab w:val="left" w:pos="5812"/>
        </w:tabs>
        <w:spacing w:before="120"/>
        <w:ind w:left="426" w:hanging="66"/>
        <w:jc w:val="both"/>
        <w:rPr>
          <w:rFonts w:ascii="Times New Roman" w:hAnsi="Times New Roman"/>
          <w:sz w:val="24"/>
          <w:szCs w:val="24"/>
        </w:rPr>
      </w:pPr>
      <w:r>
        <w:rPr>
          <w:rFonts w:ascii="Times New Roman" w:hAnsi="Times New Roman"/>
          <w:sz w:val="24"/>
          <w:szCs w:val="24"/>
        </w:rPr>
        <w:tab/>
      </w:r>
      <w:r w:rsidR="004D2D85" w:rsidRPr="004D2D85">
        <w:rPr>
          <w:rFonts w:ascii="Times New Roman" w:hAnsi="Times New Roman"/>
          <w:sz w:val="24"/>
          <w:szCs w:val="24"/>
        </w:rPr>
        <w:t xml:space="preserve">Přerušení plnění z uvedených důvodů zaznamená objednatel do </w:t>
      </w:r>
      <w:r w:rsidR="003C246B">
        <w:rPr>
          <w:rFonts w:ascii="Times New Roman" w:hAnsi="Times New Roman"/>
          <w:sz w:val="24"/>
          <w:szCs w:val="24"/>
        </w:rPr>
        <w:t>montážní</w:t>
      </w:r>
      <w:r w:rsidR="004D2D85" w:rsidRPr="004D2D85">
        <w:rPr>
          <w:rFonts w:ascii="Times New Roman" w:hAnsi="Times New Roman"/>
          <w:sz w:val="24"/>
          <w:szCs w:val="24"/>
        </w:rPr>
        <w:t>ho deníku. Zhotovitel je povinen zjednat neprodleně nápravu, přičemž přerušení plnění dle </w:t>
      </w:r>
      <w:r w:rsidR="00B84FFF">
        <w:rPr>
          <w:rFonts w:ascii="Times New Roman" w:hAnsi="Times New Roman"/>
          <w:sz w:val="24"/>
          <w:szCs w:val="24"/>
        </w:rPr>
        <w:t>tohoto</w:t>
      </w:r>
      <w:r w:rsidR="004D2D85" w:rsidRPr="004D2D85">
        <w:rPr>
          <w:rFonts w:ascii="Times New Roman" w:hAnsi="Times New Roman"/>
          <w:sz w:val="24"/>
          <w:szCs w:val="24"/>
        </w:rPr>
        <w:t xml:space="preserve"> odstavce není důvodem pro změnu lhůt uved</w:t>
      </w:r>
      <w:r w:rsidR="007C0B39">
        <w:rPr>
          <w:rFonts w:ascii="Times New Roman" w:hAnsi="Times New Roman"/>
          <w:sz w:val="24"/>
          <w:szCs w:val="24"/>
        </w:rPr>
        <w:t>ených v čl.</w:t>
      </w:r>
      <w:r w:rsidR="00D238D7">
        <w:rPr>
          <w:rFonts w:ascii="Times New Roman" w:hAnsi="Times New Roman"/>
          <w:sz w:val="24"/>
          <w:szCs w:val="24"/>
        </w:rPr>
        <w:t> </w:t>
      </w:r>
      <w:r w:rsidR="007C0B39">
        <w:rPr>
          <w:rFonts w:ascii="Times New Roman" w:hAnsi="Times New Roman"/>
          <w:sz w:val="24"/>
          <w:szCs w:val="24"/>
        </w:rPr>
        <w:t>II této smlouvy či p</w:t>
      </w:r>
      <w:r w:rsidR="004D2D85" w:rsidRPr="004D2D85">
        <w:rPr>
          <w:rFonts w:ascii="Times New Roman" w:hAnsi="Times New Roman"/>
          <w:sz w:val="24"/>
          <w:szCs w:val="24"/>
        </w:rPr>
        <w:t xml:space="preserve">říloze č. </w:t>
      </w:r>
      <w:r w:rsidR="00B74ECB">
        <w:rPr>
          <w:rFonts w:ascii="Times New Roman" w:hAnsi="Times New Roman"/>
          <w:sz w:val="24"/>
          <w:szCs w:val="24"/>
        </w:rPr>
        <w:t>3</w:t>
      </w:r>
      <w:r w:rsidR="00106B7A">
        <w:rPr>
          <w:rFonts w:ascii="Times New Roman" w:hAnsi="Times New Roman"/>
          <w:sz w:val="24"/>
          <w:szCs w:val="24"/>
        </w:rPr>
        <w:t xml:space="preserve"> této</w:t>
      </w:r>
      <w:r w:rsidR="00B74ECB">
        <w:rPr>
          <w:rFonts w:ascii="Times New Roman" w:hAnsi="Times New Roman"/>
          <w:sz w:val="24"/>
          <w:szCs w:val="24"/>
        </w:rPr>
        <w:t xml:space="preserve"> </w:t>
      </w:r>
      <w:r w:rsidR="00F9629E">
        <w:rPr>
          <w:rFonts w:ascii="Times New Roman" w:hAnsi="Times New Roman"/>
          <w:sz w:val="24"/>
          <w:szCs w:val="24"/>
        </w:rPr>
        <w:t>smlouvy</w:t>
      </w:r>
      <w:r w:rsidR="004D2D85" w:rsidRPr="004D2D85">
        <w:rPr>
          <w:rFonts w:ascii="Times New Roman" w:hAnsi="Times New Roman"/>
          <w:sz w:val="24"/>
          <w:szCs w:val="24"/>
        </w:rPr>
        <w:t>. Zhotoviteli nevzniká nárok na úhradu vynaložených nákladů spojených s nápravou, ani nárok na úhradu škody vzniklé v důsledku přerušení plnění.</w:t>
      </w:r>
    </w:p>
    <w:p w14:paraId="18F8ABB1" w14:textId="4272BBA6" w:rsidR="000D4792" w:rsidRDefault="00F9629E" w:rsidP="000D4792">
      <w:pPr>
        <w:tabs>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7</w:t>
      </w:r>
      <w:r w:rsidR="000D4792">
        <w:rPr>
          <w:rFonts w:ascii="Times New Roman" w:hAnsi="Times New Roman"/>
          <w:sz w:val="24"/>
          <w:szCs w:val="24"/>
        </w:rPr>
        <w:t>.</w:t>
      </w:r>
      <w:r w:rsidR="000D4792">
        <w:rPr>
          <w:rFonts w:ascii="Times New Roman" w:hAnsi="Times New Roman"/>
          <w:sz w:val="24"/>
          <w:szCs w:val="24"/>
        </w:rPr>
        <w:tab/>
      </w:r>
      <w:r w:rsidR="004D2D85" w:rsidRPr="004D2D85">
        <w:rPr>
          <w:rFonts w:ascii="Times New Roman" w:hAnsi="Times New Roman"/>
          <w:sz w:val="24"/>
          <w:szCs w:val="24"/>
        </w:rPr>
        <w:t>Dodržovat zákaz kouření a užívání otevřeného ohně v objektu objednatele.</w:t>
      </w:r>
    </w:p>
    <w:p w14:paraId="4F42EFAB" w14:textId="5853D987" w:rsidR="000D4792" w:rsidRDefault="000D4792" w:rsidP="000D4792">
      <w:pPr>
        <w:tabs>
          <w:tab w:val="left" w:pos="5812"/>
        </w:tabs>
        <w:spacing w:before="120"/>
        <w:ind w:left="426" w:hanging="426"/>
        <w:jc w:val="both"/>
        <w:rPr>
          <w:rFonts w:ascii="Times New Roman" w:hAnsi="Times New Roman"/>
          <w:sz w:val="24"/>
          <w:szCs w:val="24"/>
        </w:rPr>
      </w:pPr>
      <w:r>
        <w:rPr>
          <w:rFonts w:ascii="Times New Roman" w:hAnsi="Times New Roman"/>
          <w:sz w:val="24"/>
          <w:szCs w:val="24"/>
        </w:rPr>
        <w:t>1</w:t>
      </w:r>
      <w:r w:rsidR="001F3AF1">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004D2D85" w:rsidRPr="004D2D85">
        <w:rPr>
          <w:rFonts w:ascii="Times New Roman" w:hAnsi="Times New Roman"/>
          <w:sz w:val="24"/>
          <w:szCs w:val="24"/>
        </w:rPr>
        <w:t>Nejpozději 2 pracovní dny před provedením požárně nebezpečných prací požádat pověřeného pracovníka objednatele o vystavení povolení k jejich provádění a</w:t>
      </w:r>
      <w:r w:rsidR="00D238D7">
        <w:rPr>
          <w:rFonts w:ascii="Times New Roman" w:hAnsi="Times New Roman"/>
          <w:sz w:val="24"/>
          <w:szCs w:val="24"/>
        </w:rPr>
        <w:t> </w:t>
      </w:r>
      <w:r w:rsidR="004D2D85" w:rsidRPr="004D2D85">
        <w:rPr>
          <w:rFonts w:ascii="Times New Roman" w:hAnsi="Times New Roman"/>
          <w:sz w:val="24"/>
          <w:szCs w:val="24"/>
        </w:rPr>
        <w:t>poskytnout veškeré potřebné údaje a dokumenty pro jeho vystavení. Po ukončení požárně nebezpečných prací zajistit na vlastní náklady následný požární dozor.</w:t>
      </w:r>
    </w:p>
    <w:p w14:paraId="5E1F4733" w14:textId="6B575D5B" w:rsidR="000D4792" w:rsidRDefault="001F3AF1" w:rsidP="000D4792">
      <w:pPr>
        <w:tabs>
          <w:tab w:val="left" w:pos="5812"/>
        </w:tabs>
        <w:spacing w:before="120"/>
        <w:ind w:left="426" w:hanging="426"/>
        <w:jc w:val="both"/>
        <w:rPr>
          <w:rFonts w:ascii="Times New Roman" w:hAnsi="Times New Roman"/>
          <w:sz w:val="24"/>
          <w:szCs w:val="24"/>
        </w:rPr>
      </w:pPr>
      <w:r>
        <w:rPr>
          <w:rFonts w:ascii="Times New Roman" w:hAnsi="Times New Roman"/>
          <w:sz w:val="24"/>
          <w:szCs w:val="24"/>
        </w:rPr>
        <w:t>19</w:t>
      </w:r>
      <w:r w:rsidR="000D4792">
        <w:rPr>
          <w:rFonts w:ascii="Times New Roman" w:hAnsi="Times New Roman"/>
          <w:sz w:val="24"/>
          <w:szCs w:val="24"/>
        </w:rPr>
        <w:t>.</w:t>
      </w:r>
      <w:r w:rsidR="000D4792">
        <w:rPr>
          <w:rFonts w:ascii="Times New Roman" w:hAnsi="Times New Roman"/>
          <w:sz w:val="24"/>
          <w:szCs w:val="24"/>
        </w:rPr>
        <w:tab/>
      </w:r>
      <w:r w:rsidR="004D2D85" w:rsidRPr="004D2D85">
        <w:rPr>
          <w:rFonts w:ascii="Times New Roman" w:hAnsi="Times New Roman"/>
          <w:sz w:val="24"/>
          <w:szCs w:val="24"/>
        </w:rPr>
        <w:t>Realizovat dílo v souladu s odsouhlaseným harmonogramem.</w:t>
      </w:r>
    </w:p>
    <w:p w14:paraId="75AF4627" w14:textId="366EB03C" w:rsidR="000D4792" w:rsidRDefault="001F3AF1" w:rsidP="000D4792">
      <w:pPr>
        <w:tabs>
          <w:tab w:val="left" w:pos="5812"/>
        </w:tabs>
        <w:spacing w:before="120"/>
        <w:ind w:left="426" w:hanging="426"/>
        <w:jc w:val="both"/>
        <w:rPr>
          <w:rFonts w:ascii="Times New Roman" w:hAnsi="Times New Roman"/>
          <w:sz w:val="24"/>
          <w:szCs w:val="24"/>
        </w:rPr>
      </w:pPr>
      <w:r>
        <w:rPr>
          <w:rFonts w:ascii="Times New Roman" w:hAnsi="Times New Roman"/>
          <w:sz w:val="24"/>
          <w:szCs w:val="24"/>
        </w:rPr>
        <w:t>20</w:t>
      </w:r>
      <w:r w:rsidR="000D4792">
        <w:rPr>
          <w:rFonts w:ascii="Times New Roman" w:hAnsi="Times New Roman"/>
          <w:sz w:val="24"/>
          <w:szCs w:val="24"/>
        </w:rPr>
        <w:t>.</w:t>
      </w:r>
      <w:r w:rsidR="000D4792">
        <w:rPr>
          <w:rFonts w:ascii="Times New Roman" w:hAnsi="Times New Roman"/>
          <w:sz w:val="24"/>
          <w:szCs w:val="24"/>
        </w:rPr>
        <w:tab/>
      </w:r>
      <w:r w:rsidR="004D2D85" w:rsidRPr="00CF30FB">
        <w:rPr>
          <w:rFonts w:ascii="Times New Roman" w:hAnsi="Times New Roman"/>
          <w:sz w:val="24"/>
          <w:szCs w:val="24"/>
        </w:rPr>
        <w:t xml:space="preserve">Vést </w:t>
      </w:r>
      <w:r w:rsidR="003C246B" w:rsidRPr="00CF30FB">
        <w:rPr>
          <w:rFonts w:ascii="Times New Roman" w:hAnsi="Times New Roman"/>
          <w:sz w:val="24"/>
          <w:szCs w:val="24"/>
        </w:rPr>
        <w:t>montážní</w:t>
      </w:r>
      <w:r w:rsidR="004D2D85" w:rsidRPr="00CF30FB">
        <w:rPr>
          <w:rFonts w:ascii="Times New Roman" w:hAnsi="Times New Roman"/>
          <w:sz w:val="24"/>
          <w:szCs w:val="24"/>
        </w:rPr>
        <w:t xml:space="preserve"> deník v souladu s požadavky platných právních předpisů.</w:t>
      </w:r>
      <w:r w:rsidR="003C246B" w:rsidRPr="00CF30FB">
        <w:rPr>
          <w:rFonts w:ascii="Times New Roman" w:hAnsi="Times New Roman"/>
          <w:sz w:val="24"/>
          <w:szCs w:val="24"/>
        </w:rPr>
        <w:t xml:space="preserve"> Za montážní deník se považuje pro účely této smlouvy i stavební deník</w:t>
      </w:r>
      <w:r w:rsidR="00CF30FB">
        <w:rPr>
          <w:rFonts w:ascii="Times New Roman" w:hAnsi="Times New Roman"/>
          <w:sz w:val="24"/>
          <w:szCs w:val="24"/>
        </w:rPr>
        <w:t>,</w:t>
      </w:r>
      <w:r w:rsidR="00CF30FB" w:rsidRPr="00CF30FB">
        <w:rPr>
          <w:rFonts w:ascii="Times New Roman" w:hAnsi="Times New Roman"/>
          <w:sz w:val="24"/>
          <w:szCs w:val="24"/>
        </w:rPr>
        <w:t xml:space="preserve"> přičemž deník bude po celou dobu provádění</w:t>
      </w:r>
      <w:r w:rsidR="00CF30FB">
        <w:rPr>
          <w:rFonts w:ascii="Times New Roman" w:hAnsi="Times New Roman"/>
          <w:sz w:val="24"/>
          <w:szCs w:val="24"/>
        </w:rPr>
        <w:t xml:space="preserve"> díla</w:t>
      </w:r>
      <w:r w:rsidR="00CF30FB" w:rsidRPr="00CF30FB">
        <w:rPr>
          <w:rFonts w:ascii="Times New Roman" w:hAnsi="Times New Roman"/>
          <w:sz w:val="24"/>
          <w:szCs w:val="24"/>
        </w:rPr>
        <w:t xml:space="preserve"> uložen u určeného pracovníka objednatele</w:t>
      </w:r>
      <w:r w:rsidR="00CF30FB">
        <w:rPr>
          <w:rFonts w:ascii="Times New Roman" w:hAnsi="Times New Roman"/>
          <w:sz w:val="24"/>
          <w:szCs w:val="24"/>
        </w:rPr>
        <w:t>.</w:t>
      </w:r>
    </w:p>
    <w:p w14:paraId="47E7FA98" w14:textId="59621F3C" w:rsidR="00F63735" w:rsidRDefault="001F3AF1" w:rsidP="000D4792">
      <w:pPr>
        <w:tabs>
          <w:tab w:val="left" w:pos="5812"/>
        </w:tabs>
        <w:spacing w:before="120"/>
        <w:ind w:left="426" w:hanging="426"/>
        <w:jc w:val="both"/>
        <w:rPr>
          <w:rFonts w:ascii="Times New Roman" w:hAnsi="Times New Roman"/>
          <w:sz w:val="24"/>
          <w:szCs w:val="24"/>
        </w:rPr>
      </w:pPr>
      <w:r>
        <w:rPr>
          <w:rFonts w:ascii="Times New Roman" w:hAnsi="Times New Roman"/>
          <w:sz w:val="24"/>
          <w:szCs w:val="24"/>
        </w:rPr>
        <w:t>21</w:t>
      </w:r>
      <w:r w:rsidR="000D4792">
        <w:rPr>
          <w:rFonts w:ascii="Times New Roman" w:hAnsi="Times New Roman"/>
          <w:sz w:val="24"/>
          <w:szCs w:val="24"/>
        </w:rPr>
        <w:t>.</w:t>
      </w:r>
      <w:r w:rsidR="000D4792">
        <w:rPr>
          <w:rFonts w:ascii="Times New Roman" w:hAnsi="Times New Roman"/>
          <w:sz w:val="24"/>
          <w:szCs w:val="24"/>
        </w:rPr>
        <w:tab/>
      </w:r>
      <w:r w:rsidR="004D2D85" w:rsidRPr="004D2D85">
        <w:rPr>
          <w:rFonts w:ascii="Times New Roman" w:hAnsi="Times New Roman"/>
          <w:sz w:val="24"/>
          <w:szCs w:val="24"/>
        </w:rPr>
        <w:t>Účastnit se kontrolních dnů svolávaných objednatelem.</w:t>
      </w:r>
      <w:bookmarkStart w:id="6" w:name="_Ref77132623"/>
    </w:p>
    <w:p w14:paraId="30B88EA2" w14:textId="4579EEA6" w:rsidR="00F63735" w:rsidRDefault="001F3AF1" w:rsidP="00184B17">
      <w:pPr>
        <w:tabs>
          <w:tab w:val="left" w:pos="5812"/>
        </w:tabs>
        <w:spacing w:before="120"/>
        <w:ind w:left="426" w:hanging="426"/>
        <w:jc w:val="both"/>
        <w:rPr>
          <w:rFonts w:ascii="Times New Roman" w:hAnsi="Times New Roman"/>
          <w:sz w:val="24"/>
          <w:szCs w:val="24"/>
        </w:rPr>
      </w:pPr>
      <w:r>
        <w:rPr>
          <w:rFonts w:ascii="Times New Roman" w:hAnsi="Times New Roman"/>
          <w:sz w:val="24"/>
          <w:szCs w:val="24"/>
        </w:rPr>
        <w:t>22</w:t>
      </w:r>
      <w:r w:rsidR="00F63735" w:rsidRPr="00CC25DC">
        <w:rPr>
          <w:rFonts w:ascii="Times New Roman" w:hAnsi="Times New Roman"/>
          <w:sz w:val="24"/>
          <w:szCs w:val="24"/>
        </w:rPr>
        <w:t>.</w:t>
      </w:r>
      <w:r w:rsidR="00F63735" w:rsidRPr="00CC25DC">
        <w:rPr>
          <w:rFonts w:ascii="Times New Roman" w:hAnsi="Times New Roman"/>
          <w:sz w:val="24"/>
          <w:szCs w:val="24"/>
        </w:rPr>
        <w:tab/>
      </w:r>
      <w:r w:rsidR="00CF30FB" w:rsidRPr="00CC25DC">
        <w:rPr>
          <w:rFonts w:ascii="Times New Roman" w:hAnsi="Times New Roman"/>
          <w:sz w:val="24"/>
          <w:szCs w:val="24"/>
        </w:rPr>
        <w:t>P</w:t>
      </w:r>
      <w:r w:rsidR="00B62F92" w:rsidRPr="00CC25DC">
        <w:rPr>
          <w:rFonts w:ascii="Times New Roman" w:hAnsi="Times New Roman"/>
          <w:sz w:val="24"/>
          <w:szCs w:val="24"/>
        </w:rPr>
        <w:t xml:space="preserve">ředat </w:t>
      </w:r>
      <w:r w:rsidR="008D4274" w:rsidRPr="00CC25DC">
        <w:rPr>
          <w:rFonts w:ascii="Times New Roman" w:hAnsi="Times New Roman"/>
          <w:sz w:val="24"/>
          <w:szCs w:val="24"/>
        </w:rPr>
        <w:t>vybrané</w:t>
      </w:r>
      <w:r w:rsidR="00B62F92" w:rsidRPr="00CC25DC">
        <w:rPr>
          <w:rFonts w:ascii="Times New Roman" w:hAnsi="Times New Roman"/>
          <w:sz w:val="24"/>
          <w:szCs w:val="24"/>
        </w:rPr>
        <w:t xml:space="preserve"> </w:t>
      </w:r>
      <w:r w:rsidR="00937765">
        <w:rPr>
          <w:rFonts w:ascii="Times New Roman" w:hAnsi="Times New Roman"/>
          <w:sz w:val="24"/>
          <w:szCs w:val="24"/>
        </w:rPr>
        <w:t xml:space="preserve">demontované </w:t>
      </w:r>
      <w:r w:rsidR="00B62F92" w:rsidRPr="00CC25DC">
        <w:rPr>
          <w:rFonts w:ascii="Times New Roman" w:hAnsi="Times New Roman"/>
          <w:sz w:val="24"/>
          <w:szCs w:val="24"/>
        </w:rPr>
        <w:t xml:space="preserve">prvky </w:t>
      </w:r>
      <w:r w:rsidR="00796C3F">
        <w:rPr>
          <w:rFonts w:ascii="Times New Roman" w:hAnsi="Times New Roman"/>
          <w:sz w:val="24"/>
          <w:szCs w:val="24"/>
        </w:rPr>
        <w:t xml:space="preserve">stávajícího </w:t>
      </w:r>
      <w:r w:rsidR="00CF30FB" w:rsidRPr="00CC25DC">
        <w:rPr>
          <w:rFonts w:ascii="Times New Roman" w:hAnsi="Times New Roman"/>
          <w:sz w:val="24"/>
          <w:szCs w:val="24"/>
        </w:rPr>
        <w:t xml:space="preserve">systému </w:t>
      </w:r>
      <w:proofErr w:type="spellStart"/>
      <w:r w:rsidR="00B62F92" w:rsidRPr="00CC25DC">
        <w:rPr>
          <w:rFonts w:ascii="Times New Roman" w:hAnsi="Times New Roman"/>
          <w:sz w:val="24"/>
          <w:szCs w:val="24"/>
        </w:rPr>
        <w:t>MaR</w:t>
      </w:r>
      <w:proofErr w:type="spellEnd"/>
      <w:r w:rsidR="00B62F92" w:rsidRPr="00CC25DC">
        <w:rPr>
          <w:rFonts w:ascii="Times New Roman" w:hAnsi="Times New Roman"/>
          <w:sz w:val="24"/>
          <w:szCs w:val="24"/>
        </w:rPr>
        <w:t xml:space="preserve"> </w:t>
      </w:r>
      <w:r w:rsidR="008D4274" w:rsidRPr="00CC25DC">
        <w:rPr>
          <w:rFonts w:ascii="Times New Roman" w:hAnsi="Times New Roman"/>
          <w:sz w:val="24"/>
          <w:szCs w:val="24"/>
        </w:rPr>
        <w:t xml:space="preserve">a výzbroje rozvaděčů </w:t>
      </w:r>
      <w:r w:rsidR="00B62F92" w:rsidRPr="00CC25DC">
        <w:rPr>
          <w:rFonts w:ascii="Times New Roman" w:hAnsi="Times New Roman"/>
          <w:sz w:val="24"/>
          <w:szCs w:val="24"/>
        </w:rPr>
        <w:t>objednateli k dalšímu využití</w:t>
      </w:r>
      <w:r w:rsidR="00CF30FB" w:rsidRPr="00CC25DC">
        <w:rPr>
          <w:rFonts w:ascii="Times New Roman" w:hAnsi="Times New Roman"/>
          <w:sz w:val="24"/>
          <w:szCs w:val="24"/>
        </w:rPr>
        <w:t>.</w:t>
      </w:r>
    </w:p>
    <w:bookmarkEnd w:id="6"/>
    <w:p w14:paraId="4E1AE76B" w14:textId="6A447E61" w:rsidR="000D4792" w:rsidRDefault="00F9629E" w:rsidP="000D4792">
      <w:pPr>
        <w:tabs>
          <w:tab w:val="left" w:pos="426"/>
          <w:tab w:val="left" w:pos="5812"/>
        </w:tabs>
        <w:spacing w:before="120"/>
        <w:ind w:left="426" w:hanging="426"/>
        <w:jc w:val="both"/>
        <w:rPr>
          <w:rFonts w:ascii="Times New Roman" w:hAnsi="Times New Roman"/>
          <w:sz w:val="24"/>
          <w:szCs w:val="24"/>
        </w:rPr>
      </w:pPr>
      <w:r w:rsidRPr="00F77760">
        <w:rPr>
          <w:rFonts w:ascii="Times New Roman" w:hAnsi="Times New Roman"/>
          <w:sz w:val="24"/>
          <w:szCs w:val="24"/>
        </w:rPr>
        <w:t>2</w:t>
      </w:r>
      <w:r w:rsidR="00DC0546">
        <w:rPr>
          <w:rFonts w:ascii="Times New Roman" w:hAnsi="Times New Roman"/>
          <w:sz w:val="24"/>
          <w:szCs w:val="24"/>
        </w:rPr>
        <w:t>3</w:t>
      </w:r>
      <w:r w:rsidR="000D4792" w:rsidRPr="00F77760">
        <w:rPr>
          <w:rFonts w:ascii="Times New Roman" w:hAnsi="Times New Roman"/>
          <w:sz w:val="24"/>
          <w:szCs w:val="24"/>
        </w:rPr>
        <w:t>.</w:t>
      </w:r>
      <w:r w:rsidR="000D4792" w:rsidRPr="00F77760">
        <w:rPr>
          <w:rFonts w:ascii="Times New Roman" w:hAnsi="Times New Roman"/>
          <w:sz w:val="24"/>
          <w:szCs w:val="24"/>
        </w:rPr>
        <w:tab/>
      </w:r>
      <w:r w:rsidR="004D2D85" w:rsidRPr="00F77760">
        <w:rPr>
          <w:rFonts w:ascii="Times New Roman" w:hAnsi="Times New Roman"/>
          <w:sz w:val="24"/>
          <w:szCs w:val="24"/>
        </w:rPr>
        <w:t>Zhotovitel se zavazuje účinně spolupracovat s</w:t>
      </w:r>
      <w:r w:rsidR="00427608">
        <w:rPr>
          <w:rFonts w:ascii="Times New Roman" w:hAnsi="Times New Roman"/>
          <w:sz w:val="24"/>
          <w:szCs w:val="24"/>
        </w:rPr>
        <w:t xml:space="preserve">e společností </w:t>
      </w:r>
      <w:proofErr w:type="spellStart"/>
      <w:r w:rsidR="00427608">
        <w:rPr>
          <w:rFonts w:ascii="Times New Roman" w:hAnsi="Times New Roman"/>
          <w:sz w:val="24"/>
          <w:szCs w:val="24"/>
        </w:rPr>
        <w:t>Synett</w:t>
      </w:r>
      <w:proofErr w:type="spellEnd"/>
      <w:r w:rsidR="004D2D85" w:rsidRPr="00F77760">
        <w:rPr>
          <w:rFonts w:ascii="Times New Roman" w:hAnsi="Times New Roman"/>
          <w:sz w:val="24"/>
          <w:szCs w:val="24"/>
        </w:rPr>
        <w:t xml:space="preserve">. Tím se rozumí zejména poskytování součinnosti při </w:t>
      </w:r>
      <w:r w:rsidR="00427608" w:rsidRPr="00427608">
        <w:rPr>
          <w:rFonts w:ascii="Times New Roman" w:hAnsi="Times New Roman"/>
          <w:sz w:val="24"/>
          <w:szCs w:val="24"/>
        </w:rPr>
        <w:t>realizaci vizualizace modernizovaného systému měření a regulace (</w:t>
      </w:r>
      <w:proofErr w:type="spellStart"/>
      <w:r w:rsidR="00427608" w:rsidRPr="00427608">
        <w:rPr>
          <w:rFonts w:ascii="Times New Roman" w:hAnsi="Times New Roman"/>
          <w:sz w:val="24"/>
          <w:szCs w:val="24"/>
        </w:rPr>
        <w:t>MaR</w:t>
      </w:r>
      <w:proofErr w:type="spellEnd"/>
      <w:r w:rsidR="00427608" w:rsidRPr="00427608">
        <w:rPr>
          <w:rFonts w:ascii="Times New Roman" w:hAnsi="Times New Roman"/>
          <w:sz w:val="24"/>
          <w:szCs w:val="24"/>
        </w:rPr>
        <w:t xml:space="preserve">) a její integrace do </w:t>
      </w:r>
      <w:r w:rsidR="00427608">
        <w:rPr>
          <w:rFonts w:ascii="Times New Roman" w:hAnsi="Times New Roman"/>
          <w:sz w:val="24"/>
          <w:szCs w:val="24"/>
        </w:rPr>
        <w:t xml:space="preserve">stávající </w:t>
      </w:r>
      <w:r w:rsidR="00427608" w:rsidRPr="00427608">
        <w:rPr>
          <w:rFonts w:ascii="Times New Roman" w:hAnsi="Times New Roman"/>
          <w:sz w:val="24"/>
          <w:szCs w:val="24"/>
        </w:rPr>
        <w:t>komplexní vizualizace ND</w:t>
      </w:r>
      <w:r w:rsidR="001C1CD5" w:rsidRPr="00F77760">
        <w:rPr>
          <w:rFonts w:ascii="Times New Roman" w:hAnsi="Times New Roman"/>
          <w:sz w:val="24"/>
          <w:szCs w:val="24"/>
        </w:rPr>
        <w:t xml:space="preserve"> </w:t>
      </w:r>
      <w:r w:rsidR="004D2D85" w:rsidRPr="00F77760">
        <w:rPr>
          <w:rFonts w:ascii="Times New Roman" w:hAnsi="Times New Roman"/>
          <w:sz w:val="24"/>
          <w:szCs w:val="24"/>
        </w:rPr>
        <w:t xml:space="preserve">a podílení se na zabezpečení řádného provozu </w:t>
      </w:r>
      <w:r w:rsidR="00DC3E66" w:rsidRPr="00F77760">
        <w:rPr>
          <w:rFonts w:ascii="Times New Roman" w:hAnsi="Times New Roman"/>
          <w:sz w:val="24"/>
          <w:szCs w:val="24"/>
        </w:rPr>
        <w:t xml:space="preserve">centrálního </w:t>
      </w:r>
      <w:r w:rsidR="004D2D85" w:rsidRPr="00F77760">
        <w:rPr>
          <w:rFonts w:ascii="Times New Roman" w:hAnsi="Times New Roman"/>
          <w:sz w:val="24"/>
          <w:szCs w:val="24"/>
        </w:rPr>
        <w:t>systému</w:t>
      </w:r>
      <w:r w:rsidR="001C1CD5" w:rsidRPr="00F77760">
        <w:rPr>
          <w:rFonts w:ascii="Times New Roman" w:hAnsi="Times New Roman"/>
          <w:sz w:val="24"/>
          <w:szCs w:val="24"/>
        </w:rPr>
        <w:t xml:space="preserve"> </w:t>
      </w:r>
      <w:proofErr w:type="spellStart"/>
      <w:r w:rsidR="001C1CD5" w:rsidRPr="00F77760">
        <w:rPr>
          <w:rFonts w:ascii="Times New Roman" w:hAnsi="Times New Roman"/>
          <w:sz w:val="24"/>
          <w:szCs w:val="24"/>
        </w:rPr>
        <w:t>MaR</w:t>
      </w:r>
      <w:proofErr w:type="spellEnd"/>
      <w:r w:rsidR="003E1835">
        <w:rPr>
          <w:rFonts w:ascii="Times New Roman" w:hAnsi="Times New Roman"/>
          <w:sz w:val="24"/>
          <w:szCs w:val="24"/>
        </w:rPr>
        <w:t xml:space="preserve"> vč. vizualizace</w:t>
      </w:r>
      <w:r w:rsidR="004D2D85" w:rsidRPr="00F77760">
        <w:rPr>
          <w:rFonts w:ascii="Times New Roman" w:hAnsi="Times New Roman"/>
          <w:sz w:val="24"/>
          <w:szCs w:val="24"/>
        </w:rPr>
        <w:t xml:space="preserve"> po dobu záruky.</w:t>
      </w:r>
      <w:r w:rsidR="004D2D85" w:rsidRPr="00D238D7">
        <w:rPr>
          <w:rFonts w:ascii="Times New Roman" w:hAnsi="Times New Roman"/>
          <w:sz w:val="24"/>
          <w:szCs w:val="24"/>
        </w:rPr>
        <w:t xml:space="preserve"> </w:t>
      </w:r>
    </w:p>
    <w:p w14:paraId="778562C1" w14:textId="77777777" w:rsidR="00BF1C5F" w:rsidRDefault="00BF1C5F" w:rsidP="00196BA3">
      <w:pPr>
        <w:tabs>
          <w:tab w:val="left" w:pos="1134"/>
          <w:tab w:val="right" w:pos="5040"/>
          <w:tab w:val="left" w:pos="8280"/>
        </w:tabs>
        <w:jc w:val="center"/>
        <w:rPr>
          <w:rFonts w:ascii="Times New Roman" w:hAnsi="Times New Roman"/>
          <w:b/>
          <w:sz w:val="24"/>
        </w:rPr>
      </w:pPr>
    </w:p>
    <w:p w14:paraId="165D6F5B" w14:textId="2A6ECB98" w:rsidR="00444739" w:rsidRPr="00E13A1A" w:rsidRDefault="00444739" w:rsidP="00196BA3">
      <w:pPr>
        <w:tabs>
          <w:tab w:val="left" w:pos="1134"/>
          <w:tab w:val="right" w:pos="5040"/>
          <w:tab w:val="left" w:pos="8280"/>
        </w:tabs>
        <w:jc w:val="center"/>
        <w:rPr>
          <w:rFonts w:ascii="Times New Roman" w:hAnsi="Times New Roman"/>
          <w:b/>
          <w:sz w:val="24"/>
        </w:rPr>
      </w:pPr>
      <w:r>
        <w:rPr>
          <w:rFonts w:ascii="Times New Roman" w:hAnsi="Times New Roman"/>
          <w:b/>
          <w:sz w:val="24"/>
        </w:rPr>
        <w:t>Článek VI</w:t>
      </w:r>
    </w:p>
    <w:p w14:paraId="1985B90C" w14:textId="77777777" w:rsidR="00444739" w:rsidRDefault="00444739" w:rsidP="00444739">
      <w:pPr>
        <w:tabs>
          <w:tab w:val="left" w:pos="360"/>
          <w:tab w:val="left" w:pos="5812"/>
        </w:tabs>
        <w:jc w:val="center"/>
        <w:rPr>
          <w:rFonts w:ascii="Times New Roman" w:hAnsi="Times New Roman"/>
          <w:b/>
          <w:sz w:val="24"/>
        </w:rPr>
      </w:pPr>
      <w:r>
        <w:rPr>
          <w:rFonts w:ascii="Times New Roman" w:hAnsi="Times New Roman"/>
          <w:b/>
          <w:sz w:val="24"/>
        </w:rPr>
        <w:t>Součinnost objednatele</w:t>
      </w:r>
      <w:r w:rsidR="00196BA3">
        <w:rPr>
          <w:rFonts w:ascii="Times New Roman" w:hAnsi="Times New Roman"/>
          <w:b/>
          <w:sz w:val="24"/>
        </w:rPr>
        <w:t>, právo objednatele</w:t>
      </w:r>
    </w:p>
    <w:p w14:paraId="3A18C3AC" w14:textId="70AA5BFA" w:rsidR="00444739" w:rsidRPr="00444739" w:rsidRDefault="00444739" w:rsidP="009019E4">
      <w:pPr>
        <w:numPr>
          <w:ilvl w:val="0"/>
          <w:numId w:val="21"/>
        </w:numPr>
        <w:tabs>
          <w:tab w:val="left" w:pos="360"/>
          <w:tab w:val="left" w:pos="5812"/>
        </w:tabs>
        <w:spacing w:before="120"/>
        <w:ind w:left="357" w:hanging="357"/>
        <w:jc w:val="both"/>
        <w:rPr>
          <w:rFonts w:ascii="Times New Roman" w:hAnsi="Times New Roman"/>
          <w:sz w:val="24"/>
        </w:rPr>
      </w:pPr>
      <w:r w:rsidRPr="00444739">
        <w:rPr>
          <w:rFonts w:ascii="Times New Roman" w:hAnsi="Times New Roman"/>
          <w:sz w:val="24"/>
        </w:rPr>
        <w:t xml:space="preserve">Objednatel předá staveniště zhotoviteli dle schváleného harmonogramu a umožní pracovníkům zhotovitele vstup </w:t>
      </w:r>
      <w:r w:rsidR="00196BA3">
        <w:rPr>
          <w:rFonts w:ascii="Times New Roman" w:hAnsi="Times New Roman"/>
          <w:sz w:val="24"/>
        </w:rPr>
        <w:t>do budovy místa plnění</w:t>
      </w:r>
      <w:r w:rsidRPr="00444739">
        <w:rPr>
          <w:rFonts w:ascii="Times New Roman" w:hAnsi="Times New Roman"/>
          <w:sz w:val="24"/>
        </w:rPr>
        <w:t xml:space="preserve"> za podmínek stanovených </w:t>
      </w:r>
      <w:r w:rsidR="002C0711">
        <w:rPr>
          <w:rFonts w:ascii="Times New Roman" w:hAnsi="Times New Roman"/>
          <w:sz w:val="24"/>
        </w:rPr>
        <w:t>interními předpisy objednatele</w:t>
      </w:r>
      <w:r w:rsidRPr="00444739">
        <w:rPr>
          <w:rFonts w:ascii="Times New Roman" w:hAnsi="Times New Roman"/>
          <w:sz w:val="24"/>
        </w:rPr>
        <w:t>. Dnem předání staveniště nese zhoto</w:t>
      </w:r>
      <w:r w:rsidR="001F3E7B">
        <w:rPr>
          <w:rFonts w:ascii="Times New Roman" w:hAnsi="Times New Roman"/>
          <w:sz w:val="24"/>
        </w:rPr>
        <w:t>vitel nebezpečí škody na stavbě.</w:t>
      </w:r>
    </w:p>
    <w:p w14:paraId="63176DCE" w14:textId="273B8C78" w:rsidR="00444739" w:rsidRPr="00444739" w:rsidRDefault="00444739" w:rsidP="009019E4">
      <w:pPr>
        <w:numPr>
          <w:ilvl w:val="0"/>
          <w:numId w:val="21"/>
        </w:numPr>
        <w:tabs>
          <w:tab w:val="left" w:pos="360"/>
          <w:tab w:val="left" w:pos="5812"/>
        </w:tabs>
        <w:spacing w:before="120"/>
        <w:ind w:left="357" w:hanging="357"/>
        <w:jc w:val="both"/>
        <w:rPr>
          <w:rFonts w:ascii="Times New Roman" w:hAnsi="Times New Roman"/>
          <w:sz w:val="24"/>
        </w:rPr>
      </w:pPr>
      <w:r w:rsidRPr="00444739">
        <w:rPr>
          <w:rFonts w:ascii="Times New Roman" w:hAnsi="Times New Roman"/>
          <w:sz w:val="24"/>
        </w:rPr>
        <w:t xml:space="preserve">Před započetím prací dle této smlouvy určený pracovník objednatele provede seznámení </w:t>
      </w:r>
      <w:r w:rsidR="001F3E7B">
        <w:rPr>
          <w:rFonts w:ascii="Times New Roman" w:hAnsi="Times New Roman"/>
          <w:sz w:val="24"/>
        </w:rPr>
        <w:t xml:space="preserve">pracovníků zhotovitele (poddodavatelů) </w:t>
      </w:r>
      <w:r w:rsidRPr="00444739">
        <w:rPr>
          <w:rFonts w:ascii="Times New Roman" w:hAnsi="Times New Roman"/>
          <w:sz w:val="24"/>
        </w:rPr>
        <w:t>s místními podmínkami BOZP a PO.</w:t>
      </w:r>
    </w:p>
    <w:p w14:paraId="14DC6D40" w14:textId="7576152A" w:rsidR="00444739" w:rsidRPr="00444739" w:rsidRDefault="00444739" w:rsidP="009019E4">
      <w:pPr>
        <w:numPr>
          <w:ilvl w:val="0"/>
          <w:numId w:val="21"/>
        </w:numPr>
        <w:tabs>
          <w:tab w:val="left" w:pos="360"/>
          <w:tab w:val="left" w:pos="5812"/>
        </w:tabs>
        <w:spacing w:before="120" w:after="120"/>
        <w:ind w:left="357" w:hanging="357"/>
        <w:jc w:val="both"/>
        <w:rPr>
          <w:rFonts w:ascii="Times New Roman" w:hAnsi="Times New Roman"/>
          <w:sz w:val="24"/>
        </w:rPr>
      </w:pPr>
      <w:r w:rsidRPr="00444739">
        <w:rPr>
          <w:rFonts w:ascii="Times New Roman" w:hAnsi="Times New Roman"/>
          <w:sz w:val="24"/>
        </w:rPr>
        <w:t xml:space="preserve">Objednatel umožní </w:t>
      </w:r>
      <w:r w:rsidR="001F3E7B">
        <w:rPr>
          <w:rFonts w:ascii="Times New Roman" w:hAnsi="Times New Roman"/>
          <w:sz w:val="24"/>
        </w:rPr>
        <w:t xml:space="preserve">pracovníkům zhotovitele (poddodavatelů) </w:t>
      </w:r>
      <w:r w:rsidRPr="00444739">
        <w:rPr>
          <w:rFonts w:ascii="Times New Roman" w:hAnsi="Times New Roman"/>
          <w:sz w:val="24"/>
        </w:rPr>
        <w:t>užívání určeného hygienického zařízení (toaleta, umyvadlo, místo pro převlékání) v rámci předaného staveniště.</w:t>
      </w:r>
    </w:p>
    <w:p w14:paraId="6757FBED" w14:textId="2364549C" w:rsidR="00196BA3" w:rsidRDefault="00444739" w:rsidP="009019E4">
      <w:pPr>
        <w:numPr>
          <w:ilvl w:val="0"/>
          <w:numId w:val="21"/>
        </w:numPr>
        <w:tabs>
          <w:tab w:val="left" w:pos="360"/>
          <w:tab w:val="left" w:pos="5812"/>
        </w:tabs>
        <w:jc w:val="both"/>
        <w:rPr>
          <w:rFonts w:ascii="Times New Roman" w:hAnsi="Times New Roman"/>
          <w:sz w:val="24"/>
        </w:rPr>
      </w:pPr>
      <w:r w:rsidRPr="00444739">
        <w:rPr>
          <w:rFonts w:ascii="Times New Roman" w:hAnsi="Times New Roman"/>
          <w:sz w:val="24"/>
        </w:rPr>
        <w:t>Objednatel poskytne zhotoviteli, výlučně pro účely plnění smlouvy, možnost připojení na odběr el. energie 230 V a užitkové vody v místech, která určí pověřená osoba objednatele při předání staveniště.</w:t>
      </w:r>
    </w:p>
    <w:p w14:paraId="5B0EB42B" w14:textId="0AA0A3F5" w:rsidR="00F63735" w:rsidRDefault="00F63735" w:rsidP="009019E4">
      <w:pPr>
        <w:numPr>
          <w:ilvl w:val="0"/>
          <w:numId w:val="21"/>
        </w:numPr>
        <w:tabs>
          <w:tab w:val="left" w:pos="360"/>
          <w:tab w:val="left" w:pos="5812"/>
        </w:tabs>
        <w:spacing w:before="120"/>
        <w:ind w:left="357" w:hanging="357"/>
        <w:jc w:val="both"/>
        <w:rPr>
          <w:rFonts w:ascii="Times New Roman" w:hAnsi="Times New Roman"/>
          <w:sz w:val="24"/>
        </w:rPr>
      </w:pPr>
      <w:r>
        <w:rPr>
          <w:rFonts w:ascii="Times New Roman" w:hAnsi="Times New Roman"/>
          <w:sz w:val="24"/>
        </w:rPr>
        <w:t xml:space="preserve">Objednatel umožní parkování 1 vozidla zhotovitele na určeném místě </w:t>
      </w:r>
      <w:r w:rsidR="00ED7799">
        <w:rPr>
          <w:rFonts w:ascii="Times New Roman" w:hAnsi="Times New Roman"/>
          <w:sz w:val="24"/>
        </w:rPr>
        <w:t>v podzemních garážích objednatele</w:t>
      </w:r>
      <w:r>
        <w:rPr>
          <w:rFonts w:ascii="Times New Roman" w:hAnsi="Times New Roman"/>
          <w:sz w:val="24"/>
        </w:rPr>
        <w:t>.</w:t>
      </w:r>
    </w:p>
    <w:p w14:paraId="35689E79" w14:textId="67B8572E" w:rsidR="006D1883" w:rsidRDefault="006D1883" w:rsidP="006E5A53">
      <w:pPr>
        <w:numPr>
          <w:ilvl w:val="0"/>
          <w:numId w:val="21"/>
        </w:numPr>
        <w:tabs>
          <w:tab w:val="left" w:pos="360"/>
          <w:tab w:val="left" w:pos="5812"/>
        </w:tabs>
        <w:spacing w:before="120"/>
        <w:ind w:left="357" w:hanging="357"/>
        <w:jc w:val="both"/>
        <w:rPr>
          <w:rFonts w:ascii="Times New Roman" w:hAnsi="Times New Roman"/>
          <w:sz w:val="24"/>
        </w:rPr>
      </w:pPr>
      <w:r w:rsidRPr="00196BA3">
        <w:rPr>
          <w:rFonts w:ascii="Times New Roman" w:hAnsi="Times New Roman"/>
          <w:sz w:val="24"/>
        </w:rPr>
        <w:t xml:space="preserve">Objednatel si vyhrazuje právo uhradit část </w:t>
      </w:r>
      <w:r w:rsidR="002D613D" w:rsidRPr="00196BA3">
        <w:rPr>
          <w:rFonts w:ascii="Times New Roman" w:hAnsi="Times New Roman"/>
          <w:sz w:val="24"/>
        </w:rPr>
        <w:t>ceny plnění</w:t>
      </w:r>
      <w:r w:rsidRPr="00196BA3">
        <w:rPr>
          <w:rFonts w:ascii="Times New Roman" w:hAnsi="Times New Roman"/>
          <w:sz w:val="24"/>
        </w:rPr>
        <w:t xml:space="preserve"> přímo na účet </w:t>
      </w:r>
      <w:r w:rsidR="0057494C" w:rsidRPr="00196BA3">
        <w:rPr>
          <w:rFonts w:ascii="Times New Roman" w:hAnsi="Times New Roman"/>
          <w:sz w:val="24"/>
        </w:rPr>
        <w:t xml:space="preserve">určeného </w:t>
      </w:r>
      <w:r w:rsidRPr="00196BA3">
        <w:rPr>
          <w:rFonts w:ascii="Times New Roman" w:hAnsi="Times New Roman"/>
          <w:sz w:val="24"/>
        </w:rPr>
        <w:t xml:space="preserve">poddodavatele v případě, kdy </w:t>
      </w:r>
      <w:r w:rsidR="0057494C" w:rsidRPr="00196BA3">
        <w:rPr>
          <w:rFonts w:ascii="Times New Roman" w:hAnsi="Times New Roman"/>
          <w:sz w:val="24"/>
        </w:rPr>
        <w:t>určený</w:t>
      </w:r>
      <w:r w:rsidR="002D613D" w:rsidRPr="00196BA3">
        <w:rPr>
          <w:rFonts w:ascii="Times New Roman" w:hAnsi="Times New Roman"/>
          <w:sz w:val="24"/>
        </w:rPr>
        <w:t xml:space="preserve"> </w:t>
      </w:r>
      <w:r w:rsidRPr="00196BA3">
        <w:rPr>
          <w:rFonts w:ascii="Times New Roman" w:hAnsi="Times New Roman"/>
          <w:sz w:val="24"/>
        </w:rPr>
        <w:t>poddodavatel prokáže objednateli, že má vůči zhotoviteli splatn</w:t>
      </w:r>
      <w:r w:rsidR="0057494C" w:rsidRPr="00196BA3">
        <w:rPr>
          <w:rFonts w:ascii="Times New Roman" w:hAnsi="Times New Roman"/>
          <w:sz w:val="24"/>
        </w:rPr>
        <w:t>ou</w:t>
      </w:r>
      <w:r w:rsidRPr="00196BA3">
        <w:rPr>
          <w:rFonts w:ascii="Times New Roman" w:hAnsi="Times New Roman"/>
          <w:sz w:val="24"/>
        </w:rPr>
        <w:t xml:space="preserve"> pohledávk</w:t>
      </w:r>
      <w:r w:rsidR="0057494C" w:rsidRPr="00196BA3">
        <w:rPr>
          <w:rFonts w:ascii="Times New Roman" w:hAnsi="Times New Roman"/>
          <w:sz w:val="24"/>
        </w:rPr>
        <w:t>u z titulu plnění poskytnutého podle této smlouvy</w:t>
      </w:r>
      <w:r w:rsidRPr="00196BA3">
        <w:rPr>
          <w:rFonts w:ascii="Times New Roman" w:hAnsi="Times New Roman"/>
          <w:sz w:val="24"/>
        </w:rPr>
        <w:t xml:space="preserve">. V takovém případě uhradí objednatel </w:t>
      </w:r>
      <w:r w:rsidR="002D613D" w:rsidRPr="00196BA3">
        <w:rPr>
          <w:rFonts w:ascii="Times New Roman" w:hAnsi="Times New Roman"/>
          <w:sz w:val="24"/>
        </w:rPr>
        <w:t>část ceny plnění</w:t>
      </w:r>
      <w:r w:rsidRPr="00196BA3">
        <w:rPr>
          <w:rFonts w:ascii="Times New Roman" w:hAnsi="Times New Roman"/>
          <w:sz w:val="24"/>
        </w:rPr>
        <w:t xml:space="preserve"> ve výši </w:t>
      </w:r>
      <w:r w:rsidR="0057494C" w:rsidRPr="00196BA3">
        <w:rPr>
          <w:rFonts w:ascii="Times New Roman" w:hAnsi="Times New Roman"/>
          <w:sz w:val="24"/>
        </w:rPr>
        <w:t>prokázané pohledávky.</w:t>
      </w:r>
      <w:r w:rsidRPr="00196BA3">
        <w:rPr>
          <w:rFonts w:ascii="Times New Roman" w:hAnsi="Times New Roman"/>
          <w:sz w:val="24"/>
        </w:rPr>
        <w:t xml:space="preserve"> </w:t>
      </w:r>
      <w:r w:rsidR="0057494C" w:rsidRPr="00196BA3">
        <w:rPr>
          <w:rFonts w:ascii="Times New Roman" w:hAnsi="Times New Roman"/>
          <w:sz w:val="24"/>
        </w:rPr>
        <w:t>Tuto skutečnost</w:t>
      </w:r>
      <w:r w:rsidRPr="00196BA3">
        <w:rPr>
          <w:rFonts w:ascii="Times New Roman" w:hAnsi="Times New Roman"/>
          <w:sz w:val="24"/>
        </w:rPr>
        <w:t xml:space="preserve"> sdělí objednatel zhotoviteli</w:t>
      </w:r>
      <w:r w:rsidR="0057494C" w:rsidRPr="00196BA3">
        <w:rPr>
          <w:rFonts w:ascii="Times New Roman" w:hAnsi="Times New Roman"/>
          <w:sz w:val="24"/>
        </w:rPr>
        <w:t>.</w:t>
      </w:r>
    </w:p>
    <w:p w14:paraId="25F575A6" w14:textId="47E3A461" w:rsidR="006A6AB8" w:rsidRDefault="006A6AB8" w:rsidP="006A6AB8">
      <w:pPr>
        <w:tabs>
          <w:tab w:val="left" w:pos="5812"/>
        </w:tabs>
        <w:spacing w:before="120"/>
        <w:jc w:val="both"/>
        <w:rPr>
          <w:rFonts w:ascii="Times New Roman" w:hAnsi="Times New Roman"/>
          <w:sz w:val="24"/>
        </w:rPr>
      </w:pPr>
    </w:p>
    <w:p w14:paraId="03260B76" w14:textId="1F7D1832" w:rsidR="006A6AB8" w:rsidRDefault="006A6AB8" w:rsidP="006A6AB8">
      <w:pPr>
        <w:tabs>
          <w:tab w:val="left" w:pos="5812"/>
        </w:tabs>
        <w:spacing w:before="120"/>
        <w:jc w:val="both"/>
        <w:rPr>
          <w:rFonts w:ascii="Times New Roman" w:hAnsi="Times New Roman"/>
          <w:sz w:val="24"/>
        </w:rPr>
      </w:pPr>
    </w:p>
    <w:p w14:paraId="1D15FACD" w14:textId="77777777" w:rsidR="006A6AB8" w:rsidRPr="00196BA3" w:rsidRDefault="006A6AB8" w:rsidP="006A6AB8">
      <w:pPr>
        <w:tabs>
          <w:tab w:val="left" w:pos="5812"/>
        </w:tabs>
        <w:spacing w:before="120"/>
        <w:jc w:val="both"/>
        <w:rPr>
          <w:rFonts w:ascii="Times New Roman" w:hAnsi="Times New Roman"/>
          <w:sz w:val="24"/>
        </w:rPr>
      </w:pPr>
    </w:p>
    <w:p w14:paraId="0994469A" w14:textId="77777777" w:rsidR="006D1883" w:rsidRPr="005D2532" w:rsidRDefault="006D1883" w:rsidP="00196BA3">
      <w:pPr>
        <w:pStyle w:val="Zkladntext3"/>
        <w:tabs>
          <w:tab w:val="clear" w:pos="1134"/>
          <w:tab w:val="clear" w:pos="5812"/>
        </w:tabs>
        <w:spacing w:before="0"/>
        <w:ind w:left="357"/>
      </w:pPr>
    </w:p>
    <w:p w14:paraId="18652FBB" w14:textId="77777777" w:rsidR="00697C02" w:rsidRPr="00E13A1A" w:rsidRDefault="00444739" w:rsidP="00697C02">
      <w:pPr>
        <w:tabs>
          <w:tab w:val="left" w:pos="1134"/>
          <w:tab w:val="left" w:pos="5812"/>
        </w:tabs>
        <w:jc w:val="center"/>
        <w:rPr>
          <w:rFonts w:ascii="Times New Roman" w:hAnsi="Times New Roman"/>
          <w:b/>
          <w:sz w:val="24"/>
        </w:rPr>
      </w:pPr>
      <w:r>
        <w:rPr>
          <w:rFonts w:ascii="Times New Roman" w:hAnsi="Times New Roman"/>
          <w:b/>
          <w:sz w:val="24"/>
        </w:rPr>
        <w:t>Článek VII</w:t>
      </w:r>
    </w:p>
    <w:p w14:paraId="04FF3B1D" w14:textId="77777777" w:rsidR="00C34DB0" w:rsidRDefault="009F503E" w:rsidP="00EE7097">
      <w:pPr>
        <w:tabs>
          <w:tab w:val="left" w:pos="1134"/>
          <w:tab w:val="left" w:pos="5812"/>
        </w:tabs>
        <w:jc w:val="center"/>
        <w:rPr>
          <w:rFonts w:ascii="Times New Roman" w:hAnsi="Times New Roman"/>
          <w:b/>
          <w:sz w:val="24"/>
        </w:rPr>
      </w:pPr>
      <w:r>
        <w:rPr>
          <w:rFonts w:ascii="Times New Roman" w:hAnsi="Times New Roman"/>
          <w:b/>
          <w:sz w:val="24"/>
        </w:rPr>
        <w:t>Záruka</w:t>
      </w:r>
      <w:r w:rsidR="00FD7D53">
        <w:rPr>
          <w:rFonts w:ascii="Times New Roman" w:hAnsi="Times New Roman"/>
          <w:b/>
          <w:sz w:val="24"/>
        </w:rPr>
        <w:t>,</w:t>
      </w:r>
      <w:r w:rsidR="005C6841">
        <w:rPr>
          <w:rFonts w:ascii="Times New Roman" w:hAnsi="Times New Roman"/>
          <w:b/>
          <w:sz w:val="24"/>
        </w:rPr>
        <w:t xml:space="preserve"> odstraňování vad</w:t>
      </w:r>
      <w:r w:rsidR="006922A7">
        <w:rPr>
          <w:rFonts w:ascii="Times New Roman" w:hAnsi="Times New Roman"/>
          <w:b/>
          <w:sz w:val="24"/>
        </w:rPr>
        <w:t>, servisní prohlídky</w:t>
      </w:r>
      <w:r w:rsidR="000D4792">
        <w:rPr>
          <w:rFonts w:ascii="Times New Roman" w:hAnsi="Times New Roman"/>
          <w:b/>
          <w:sz w:val="24"/>
        </w:rPr>
        <w:t>, úpravy SW a HW</w:t>
      </w:r>
      <w:r w:rsidR="00C34DB0">
        <w:rPr>
          <w:rFonts w:ascii="Times New Roman" w:hAnsi="Times New Roman"/>
          <w:b/>
          <w:sz w:val="24"/>
        </w:rPr>
        <w:t xml:space="preserve"> práce</w:t>
      </w:r>
    </w:p>
    <w:p w14:paraId="7CE4CBBB" w14:textId="7AA5E418" w:rsidR="00697C02" w:rsidRPr="00E13A1A" w:rsidRDefault="000D4792" w:rsidP="00C34DB0">
      <w:pPr>
        <w:tabs>
          <w:tab w:val="left" w:pos="1134"/>
          <w:tab w:val="left" w:pos="5812"/>
        </w:tabs>
        <w:jc w:val="center"/>
        <w:rPr>
          <w:rFonts w:ascii="Times New Roman" w:hAnsi="Times New Roman"/>
          <w:b/>
          <w:sz w:val="24"/>
        </w:rPr>
      </w:pPr>
      <w:r>
        <w:rPr>
          <w:rFonts w:ascii="Times New Roman" w:hAnsi="Times New Roman"/>
          <w:b/>
          <w:sz w:val="24"/>
        </w:rPr>
        <w:t xml:space="preserve"> </w:t>
      </w:r>
      <w:r w:rsidR="003E4A26">
        <w:rPr>
          <w:rFonts w:ascii="Times New Roman" w:hAnsi="Times New Roman"/>
          <w:b/>
          <w:sz w:val="24"/>
        </w:rPr>
        <w:t>p</w:t>
      </w:r>
      <w:r>
        <w:rPr>
          <w:rFonts w:ascii="Times New Roman" w:hAnsi="Times New Roman"/>
          <w:b/>
          <w:sz w:val="24"/>
        </w:rPr>
        <w:t>rováděné</w:t>
      </w:r>
      <w:r w:rsidR="00C34DB0">
        <w:rPr>
          <w:rFonts w:ascii="Times New Roman" w:hAnsi="Times New Roman"/>
          <w:b/>
          <w:sz w:val="24"/>
        </w:rPr>
        <w:t xml:space="preserve"> </w:t>
      </w:r>
      <w:r>
        <w:rPr>
          <w:rFonts w:ascii="Times New Roman" w:hAnsi="Times New Roman"/>
          <w:b/>
          <w:sz w:val="24"/>
        </w:rPr>
        <w:t>na výzvu objednatele</w:t>
      </w:r>
    </w:p>
    <w:p w14:paraId="7068CAFA" w14:textId="00691485" w:rsidR="00D20B6B" w:rsidRPr="00307D1D" w:rsidRDefault="00D20B6B" w:rsidP="00DC0546">
      <w:pPr>
        <w:numPr>
          <w:ilvl w:val="0"/>
          <w:numId w:val="2"/>
        </w:numPr>
        <w:tabs>
          <w:tab w:val="left" w:pos="540"/>
          <w:tab w:val="right" w:pos="5040"/>
          <w:tab w:val="left" w:pos="8280"/>
        </w:tabs>
        <w:spacing w:before="60" w:after="120"/>
        <w:jc w:val="both"/>
        <w:rPr>
          <w:rFonts w:ascii="Times New Roman" w:hAnsi="Times New Roman"/>
          <w:sz w:val="24"/>
          <w:szCs w:val="24"/>
        </w:rPr>
      </w:pPr>
      <w:r w:rsidRPr="00E13A1A">
        <w:rPr>
          <w:rFonts w:ascii="Times New Roman" w:hAnsi="Times New Roman"/>
          <w:iCs/>
          <w:sz w:val="24"/>
        </w:rPr>
        <w:t xml:space="preserve">Zhotovitel poskytuje na </w:t>
      </w:r>
      <w:r w:rsidR="008830BC">
        <w:rPr>
          <w:rFonts w:ascii="Times New Roman" w:hAnsi="Times New Roman"/>
          <w:iCs/>
          <w:sz w:val="24"/>
        </w:rPr>
        <w:t>dílo</w:t>
      </w:r>
      <w:r w:rsidR="00A10AAE">
        <w:rPr>
          <w:rFonts w:ascii="Times New Roman" w:hAnsi="Times New Roman"/>
          <w:iCs/>
          <w:sz w:val="24"/>
        </w:rPr>
        <w:t xml:space="preserve"> </w:t>
      </w:r>
      <w:r>
        <w:rPr>
          <w:rFonts w:ascii="Times New Roman" w:hAnsi="Times New Roman"/>
          <w:iCs/>
          <w:sz w:val="24"/>
        </w:rPr>
        <w:t>dle této smlouvy</w:t>
      </w:r>
      <w:r w:rsidRPr="00E13A1A">
        <w:rPr>
          <w:rFonts w:ascii="Times New Roman" w:hAnsi="Times New Roman"/>
          <w:iCs/>
          <w:sz w:val="24"/>
        </w:rPr>
        <w:t xml:space="preserve"> záruku v </w:t>
      </w:r>
      <w:r w:rsidRPr="006B5F59">
        <w:rPr>
          <w:rFonts w:ascii="Times New Roman" w:hAnsi="Times New Roman"/>
          <w:iCs/>
          <w:sz w:val="24"/>
        </w:rPr>
        <w:t xml:space="preserve">délce </w:t>
      </w:r>
      <w:r w:rsidR="00BD1B0F" w:rsidRPr="00D37F3F">
        <w:rPr>
          <w:rFonts w:ascii="Times New Roman" w:hAnsi="Times New Roman"/>
          <w:b/>
          <w:iCs/>
          <w:sz w:val="24"/>
        </w:rPr>
        <w:t xml:space="preserve">60 </w:t>
      </w:r>
      <w:r w:rsidRPr="00D37F3F">
        <w:rPr>
          <w:rFonts w:ascii="Times New Roman" w:hAnsi="Times New Roman"/>
          <w:b/>
          <w:iCs/>
          <w:sz w:val="24"/>
        </w:rPr>
        <w:t>měsíců</w:t>
      </w:r>
      <w:r>
        <w:rPr>
          <w:rFonts w:ascii="Times New Roman" w:hAnsi="Times New Roman"/>
          <w:iCs/>
          <w:sz w:val="24"/>
        </w:rPr>
        <w:t xml:space="preserve">. Záruka počíná běžet </w:t>
      </w:r>
      <w:r w:rsidR="00A10AAE">
        <w:rPr>
          <w:rFonts w:ascii="Times New Roman" w:hAnsi="Times New Roman"/>
          <w:iCs/>
          <w:sz w:val="24"/>
        </w:rPr>
        <w:t xml:space="preserve">dnem </w:t>
      </w:r>
      <w:r w:rsidRPr="006B5F59">
        <w:rPr>
          <w:rFonts w:ascii="Times New Roman" w:hAnsi="Times New Roman"/>
          <w:sz w:val="24"/>
          <w:szCs w:val="24"/>
        </w:rPr>
        <w:t>podpis</w:t>
      </w:r>
      <w:r w:rsidR="00A10AAE">
        <w:rPr>
          <w:rFonts w:ascii="Times New Roman" w:hAnsi="Times New Roman"/>
          <w:sz w:val="24"/>
          <w:szCs w:val="24"/>
        </w:rPr>
        <w:t>u</w:t>
      </w:r>
      <w:r w:rsidRPr="006B5F59">
        <w:rPr>
          <w:rFonts w:ascii="Times New Roman" w:hAnsi="Times New Roman"/>
          <w:sz w:val="24"/>
          <w:szCs w:val="24"/>
        </w:rPr>
        <w:t xml:space="preserve"> </w:t>
      </w:r>
      <w:r>
        <w:rPr>
          <w:rFonts w:ascii="Times New Roman" w:hAnsi="Times New Roman"/>
          <w:sz w:val="24"/>
          <w:szCs w:val="24"/>
        </w:rPr>
        <w:t xml:space="preserve">protokolu o předání a převzetí </w:t>
      </w:r>
      <w:r w:rsidR="00911912">
        <w:rPr>
          <w:rFonts w:ascii="Times New Roman" w:hAnsi="Times New Roman"/>
          <w:sz w:val="24"/>
          <w:szCs w:val="24"/>
        </w:rPr>
        <w:t>kompletního</w:t>
      </w:r>
      <w:r w:rsidR="005B1C34">
        <w:rPr>
          <w:rFonts w:ascii="Times New Roman" w:hAnsi="Times New Roman"/>
          <w:sz w:val="24"/>
          <w:szCs w:val="24"/>
        </w:rPr>
        <w:t xml:space="preserve"> dokončeného</w:t>
      </w:r>
      <w:r w:rsidR="00911912">
        <w:rPr>
          <w:rFonts w:ascii="Times New Roman" w:hAnsi="Times New Roman"/>
          <w:sz w:val="24"/>
          <w:szCs w:val="24"/>
        </w:rPr>
        <w:t xml:space="preserve"> </w:t>
      </w:r>
      <w:r w:rsidR="006922A7">
        <w:rPr>
          <w:rFonts w:ascii="Times New Roman" w:hAnsi="Times New Roman"/>
          <w:sz w:val="24"/>
          <w:szCs w:val="24"/>
        </w:rPr>
        <w:t xml:space="preserve">díla dle čl. </w:t>
      </w:r>
      <w:r w:rsidR="00B146E1">
        <w:rPr>
          <w:rFonts w:ascii="Times New Roman" w:hAnsi="Times New Roman"/>
          <w:sz w:val="24"/>
          <w:szCs w:val="24"/>
        </w:rPr>
        <w:t>IV odst. 2</w:t>
      </w:r>
      <w:r w:rsidR="00927CF2">
        <w:rPr>
          <w:rFonts w:ascii="Times New Roman" w:hAnsi="Times New Roman"/>
          <w:sz w:val="24"/>
          <w:szCs w:val="24"/>
        </w:rPr>
        <w:t>.</w:t>
      </w:r>
      <w:r w:rsidR="008830BC">
        <w:rPr>
          <w:rFonts w:ascii="Times New Roman" w:hAnsi="Times New Roman"/>
          <w:sz w:val="24"/>
          <w:szCs w:val="24"/>
        </w:rPr>
        <w:t xml:space="preserve"> </w:t>
      </w:r>
      <w:r w:rsidR="00EA25A2">
        <w:rPr>
          <w:rFonts w:ascii="Times New Roman" w:hAnsi="Times New Roman"/>
          <w:sz w:val="24"/>
          <w:szCs w:val="24"/>
        </w:rPr>
        <w:t>Záruka 60 měsíců se vztahuje i na veškeré práce realizované určeným poddodavatelem.</w:t>
      </w:r>
    </w:p>
    <w:p w14:paraId="7F3FD75F" w14:textId="78445AC6" w:rsidR="006922A7" w:rsidRPr="00AB55F0" w:rsidRDefault="006922A7" w:rsidP="00DC0546">
      <w:pPr>
        <w:numPr>
          <w:ilvl w:val="0"/>
          <w:numId w:val="2"/>
        </w:numPr>
        <w:tabs>
          <w:tab w:val="left" w:pos="1134"/>
        </w:tabs>
        <w:spacing w:after="120"/>
        <w:jc w:val="both"/>
        <w:textAlignment w:val="auto"/>
        <w:rPr>
          <w:rFonts w:ascii="Times New Roman" w:hAnsi="Times New Roman"/>
          <w:iCs/>
          <w:sz w:val="24"/>
        </w:rPr>
      </w:pPr>
      <w:r w:rsidRPr="006922A7">
        <w:rPr>
          <w:rFonts w:ascii="Times New Roman" w:hAnsi="Times New Roman"/>
          <w:sz w:val="24"/>
        </w:rPr>
        <w:t xml:space="preserve">Po dobu záruční doby bude dodavatel provádět veškeré </w:t>
      </w:r>
      <w:r>
        <w:rPr>
          <w:rFonts w:ascii="Times New Roman" w:hAnsi="Times New Roman"/>
          <w:sz w:val="24"/>
        </w:rPr>
        <w:t xml:space="preserve">záruční </w:t>
      </w:r>
      <w:r w:rsidRPr="006922A7">
        <w:rPr>
          <w:rFonts w:ascii="Times New Roman" w:hAnsi="Times New Roman"/>
          <w:sz w:val="24"/>
        </w:rPr>
        <w:t xml:space="preserve">opravy na své náklady, mimo závad způsobených objednatelem, třetí osobou nebo vyšší mocí. </w:t>
      </w:r>
    </w:p>
    <w:p w14:paraId="1897E332" w14:textId="328C6105" w:rsidR="00AB55F0" w:rsidRPr="00693101" w:rsidRDefault="00AB55F0" w:rsidP="00734E34">
      <w:pPr>
        <w:numPr>
          <w:ilvl w:val="0"/>
          <w:numId w:val="2"/>
        </w:numPr>
        <w:tabs>
          <w:tab w:val="left" w:pos="1134"/>
        </w:tabs>
        <w:jc w:val="both"/>
        <w:rPr>
          <w:rFonts w:ascii="Times New Roman" w:hAnsi="Times New Roman"/>
          <w:iCs/>
          <w:sz w:val="24"/>
        </w:rPr>
      </w:pPr>
      <w:r w:rsidRPr="00693101">
        <w:rPr>
          <w:rFonts w:ascii="Times New Roman" w:hAnsi="Times New Roman"/>
          <w:iCs/>
          <w:sz w:val="24"/>
        </w:rPr>
        <w:t xml:space="preserve">Vadu ohlásí pověřená osoba objednatele nebo pracovník </w:t>
      </w:r>
      <w:r w:rsidR="00755B2E">
        <w:rPr>
          <w:rFonts w:ascii="Times New Roman" w:hAnsi="Times New Roman"/>
          <w:iCs/>
          <w:sz w:val="24"/>
        </w:rPr>
        <w:t>centrálního dispečinku</w:t>
      </w:r>
      <w:r w:rsidRPr="00693101">
        <w:rPr>
          <w:rFonts w:ascii="Times New Roman" w:hAnsi="Times New Roman"/>
          <w:iCs/>
          <w:sz w:val="24"/>
        </w:rPr>
        <w:t xml:space="preserve"> </w:t>
      </w:r>
      <w:r w:rsidR="00ED7799">
        <w:rPr>
          <w:rFonts w:ascii="Times New Roman" w:hAnsi="Times New Roman"/>
          <w:iCs/>
          <w:sz w:val="24"/>
        </w:rPr>
        <w:t>Národního divadla</w:t>
      </w:r>
      <w:r w:rsidR="00ED7799" w:rsidRPr="00693101">
        <w:rPr>
          <w:rFonts w:ascii="Times New Roman" w:hAnsi="Times New Roman"/>
          <w:iCs/>
          <w:sz w:val="24"/>
        </w:rPr>
        <w:t xml:space="preserve"> </w:t>
      </w:r>
      <w:r w:rsidRPr="00693101">
        <w:rPr>
          <w:rFonts w:ascii="Times New Roman" w:hAnsi="Times New Roman"/>
          <w:iCs/>
          <w:sz w:val="24"/>
        </w:rPr>
        <w:t>zhotoviteli na telefonním čísle:</w:t>
      </w:r>
      <w:r w:rsidR="00C802E3" w:rsidRPr="00C802E3">
        <w:rPr>
          <w:rFonts w:ascii="Times New Roman" w:hAnsi="Times New Roman"/>
          <w:iCs/>
          <w:sz w:val="24"/>
        </w:rPr>
        <w:t xml:space="preserve"> </w:t>
      </w:r>
      <w:r w:rsidR="00D63477">
        <w:rPr>
          <w:rFonts w:ascii="Times New Roman" w:hAnsi="Times New Roman"/>
          <w:b/>
          <w:iCs/>
          <w:sz w:val="24"/>
        </w:rPr>
        <w:t>724 106 555</w:t>
      </w:r>
      <w:r w:rsidR="00C802E3" w:rsidRPr="009A5E46">
        <w:rPr>
          <w:b/>
          <w:i/>
          <w:iCs/>
        </w:rPr>
        <w:t xml:space="preserve"> </w:t>
      </w:r>
      <w:r w:rsidRPr="00693101">
        <w:rPr>
          <w:rFonts w:ascii="Times New Roman" w:hAnsi="Times New Roman"/>
          <w:iCs/>
          <w:sz w:val="24"/>
        </w:rPr>
        <w:t>s následným potvrzením na</w:t>
      </w:r>
      <w:r>
        <w:rPr>
          <w:rFonts w:ascii="Times New Roman" w:hAnsi="Times New Roman"/>
          <w:iCs/>
          <w:sz w:val="24"/>
        </w:rPr>
        <w:t> </w:t>
      </w:r>
      <w:r w:rsidRPr="00693101">
        <w:rPr>
          <w:rFonts w:ascii="Times New Roman" w:hAnsi="Times New Roman"/>
          <w:iCs/>
          <w:sz w:val="24"/>
        </w:rPr>
        <w:t>e-mailovou adresu nebo ji ohlásí jen e-mailem na adresu:</w:t>
      </w:r>
      <w:r w:rsidR="00C802E3">
        <w:rPr>
          <w:rFonts w:ascii="Times New Roman" w:hAnsi="Times New Roman"/>
          <w:iCs/>
          <w:sz w:val="24"/>
        </w:rPr>
        <w:t xml:space="preserve"> </w:t>
      </w:r>
      <w:r w:rsidR="00D63477">
        <w:rPr>
          <w:rFonts w:ascii="Times New Roman" w:hAnsi="Times New Roman"/>
          <w:b/>
          <w:iCs/>
          <w:sz w:val="24"/>
        </w:rPr>
        <w:t>mlejnek@synett.cz</w:t>
      </w:r>
      <w:r w:rsidRPr="00693101">
        <w:rPr>
          <w:rFonts w:ascii="Times New Roman" w:hAnsi="Times New Roman"/>
          <w:iCs/>
          <w:sz w:val="24"/>
        </w:rPr>
        <w:t xml:space="preserve">. V případě změny telefonního čísla či e-mailové adresy je zhotovitel povinen neprodleně tuto změnu </w:t>
      </w:r>
      <w:r w:rsidR="008830BC">
        <w:rPr>
          <w:rFonts w:ascii="Times New Roman" w:hAnsi="Times New Roman"/>
          <w:iCs/>
          <w:sz w:val="24"/>
        </w:rPr>
        <w:t>zaslat na e-mailové adresy pověřených osob objednatele</w:t>
      </w:r>
      <w:r w:rsidRPr="00693101">
        <w:rPr>
          <w:rFonts w:ascii="Times New Roman" w:hAnsi="Times New Roman"/>
          <w:iCs/>
          <w:sz w:val="24"/>
        </w:rPr>
        <w:t>, bez nutnosti uzavření dodatku.</w:t>
      </w:r>
    </w:p>
    <w:p w14:paraId="4F364FC5" w14:textId="5BCE8D94" w:rsidR="00C20458" w:rsidRPr="007E7050" w:rsidRDefault="00D20B6B" w:rsidP="00097075">
      <w:pPr>
        <w:numPr>
          <w:ilvl w:val="0"/>
          <w:numId w:val="2"/>
        </w:numPr>
        <w:tabs>
          <w:tab w:val="left" w:pos="1134"/>
        </w:tabs>
        <w:spacing w:before="120"/>
        <w:jc w:val="both"/>
        <w:rPr>
          <w:rFonts w:ascii="Times New Roman" w:hAnsi="Times New Roman"/>
          <w:iCs/>
          <w:sz w:val="24"/>
        </w:rPr>
      </w:pPr>
      <w:r w:rsidRPr="00A108AD">
        <w:rPr>
          <w:rFonts w:ascii="Times New Roman" w:hAnsi="Times New Roman"/>
          <w:iCs/>
          <w:sz w:val="24"/>
        </w:rPr>
        <w:t>Zhotovitel se zavazuje, že odstra</w:t>
      </w:r>
      <w:r>
        <w:rPr>
          <w:rFonts w:ascii="Times New Roman" w:hAnsi="Times New Roman"/>
          <w:iCs/>
          <w:sz w:val="24"/>
        </w:rPr>
        <w:t>ňování</w:t>
      </w:r>
      <w:r w:rsidRPr="00A108AD">
        <w:rPr>
          <w:rFonts w:ascii="Times New Roman" w:hAnsi="Times New Roman"/>
          <w:iCs/>
          <w:sz w:val="24"/>
        </w:rPr>
        <w:t xml:space="preserve"> záruční</w:t>
      </w:r>
      <w:r w:rsidR="006922A7">
        <w:rPr>
          <w:rFonts w:ascii="Times New Roman" w:hAnsi="Times New Roman"/>
          <w:iCs/>
          <w:sz w:val="24"/>
        </w:rPr>
        <w:t xml:space="preserve"> či</w:t>
      </w:r>
      <w:r w:rsidR="009922B9">
        <w:rPr>
          <w:rFonts w:ascii="Times New Roman" w:hAnsi="Times New Roman"/>
          <w:iCs/>
          <w:sz w:val="24"/>
        </w:rPr>
        <w:t xml:space="preserve"> </w:t>
      </w:r>
      <w:r w:rsidR="002314F2">
        <w:rPr>
          <w:rFonts w:ascii="Times New Roman" w:hAnsi="Times New Roman"/>
          <w:iCs/>
          <w:sz w:val="24"/>
        </w:rPr>
        <w:t>mimozáruční</w:t>
      </w:r>
      <w:r w:rsidR="006922A7">
        <w:rPr>
          <w:rFonts w:ascii="Times New Roman" w:hAnsi="Times New Roman"/>
          <w:iCs/>
          <w:sz w:val="24"/>
        </w:rPr>
        <w:t xml:space="preserve"> vady zahájí</w:t>
      </w:r>
      <w:r w:rsidR="00FD7D53">
        <w:rPr>
          <w:rFonts w:ascii="Times New Roman" w:hAnsi="Times New Roman"/>
          <w:iCs/>
          <w:sz w:val="24"/>
        </w:rPr>
        <w:t xml:space="preserve"> </w:t>
      </w:r>
      <w:r w:rsidR="006922A7" w:rsidRPr="00A108AD">
        <w:rPr>
          <w:rFonts w:ascii="Times New Roman" w:hAnsi="Times New Roman"/>
          <w:iCs/>
          <w:sz w:val="24"/>
        </w:rPr>
        <w:t>na výzvu objednatele</w:t>
      </w:r>
      <w:r w:rsidR="006922A7">
        <w:rPr>
          <w:rFonts w:ascii="Times New Roman" w:hAnsi="Times New Roman"/>
          <w:iCs/>
          <w:sz w:val="24"/>
        </w:rPr>
        <w:t xml:space="preserve">. </w:t>
      </w:r>
      <w:r w:rsidR="00097075" w:rsidRPr="007E7050">
        <w:rPr>
          <w:rFonts w:ascii="Times New Roman" w:hAnsi="Times New Roman"/>
          <w:iCs/>
          <w:sz w:val="24"/>
        </w:rPr>
        <w:t>Zahájením</w:t>
      </w:r>
      <w:r w:rsidR="006922A7" w:rsidRPr="007E7050">
        <w:rPr>
          <w:rFonts w:ascii="Times New Roman" w:hAnsi="Times New Roman"/>
          <w:iCs/>
          <w:sz w:val="24"/>
        </w:rPr>
        <w:t xml:space="preserve"> odstraňování vady se rozumí</w:t>
      </w:r>
      <w:r w:rsidR="00097075" w:rsidRPr="007E7050">
        <w:rPr>
          <w:rFonts w:ascii="Times New Roman" w:hAnsi="Times New Roman"/>
          <w:iCs/>
          <w:sz w:val="24"/>
        </w:rPr>
        <w:t xml:space="preserve"> zahájení konkrétních úkonů příslušného technika </w:t>
      </w:r>
      <w:r w:rsidR="009B1542" w:rsidRPr="007E7050">
        <w:rPr>
          <w:rFonts w:ascii="Times New Roman" w:hAnsi="Times New Roman"/>
          <w:iCs/>
          <w:sz w:val="24"/>
        </w:rPr>
        <w:t xml:space="preserve">v místě plnění </w:t>
      </w:r>
      <w:r w:rsidR="00097075" w:rsidRPr="007E7050">
        <w:rPr>
          <w:rFonts w:ascii="Times New Roman" w:hAnsi="Times New Roman"/>
          <w:iCs/>
          <w:sz w:val="24"/>
        </w:rPr>
        <w:t>vedoucích k odstranění vady v místě plnění.</w:t>
      </w:r>
      <w:r w:rsidR="00C20458" w:rsidRPr="007E7050">
        <w:rPr>
          <w:rFonts w:ascii="Times New Roman" w:hAnsi="Times New Roman"/>
          <w:iCs/>
          <w:sz w:val="24"/>
        </w:rPr>
        <w:t xml:space="preserve"> Zhotovitel zahájí odstraňování vady:</w:t>
      </w:r>
    </w:p>
    <w:p w14:paraId="719F26EF" w14:textId="5DD22307" w:rsidR="00097075" w:rsidRPr="007E7050" w:rsidRDefault="00C20458" w:rsidP="00C20458">
      <w:pPr>
        <w:numPr>
          <w:ilvl w:val="1"/>
          <w:numId w:val="2"/>
        </w:numPr>
        <w:tabs>
          <w:tab w:val="left" w:pos="1134"/>
        </w:tabs>
        <w:spacing w:before="120"/>
        <w:jc w:val="both"/>
        <w:rPr>
          <w:rFonts w:ascii="Times New Roman" w:hAnsi="Times New Roman"/>
          <w:iCs/>
          <w:sz w:val="24"/>
        </w:rPr>
      </w:pPr>
      <w:r w:rsidRPr="007E7050">
        <w:rPr>
          <w:rFonts w:ascii="Times New Roman" w:hAnsi="Times New Roman"/>
          <w:iCs/>
          <w:sz w:val="24"/>
        </w:rPr>
        <w:t xml:space="preserve">v případě </w:t>
      </w:r>
      <w:r w:rsidR="00CC3A49">
        <w:rPr>
          <w:rFonts w:ascii="Times New Roman" w:hAnsi="Times New Roman"/>
          <w:iCs/>
          <w:sz w:val="24"/>
        </w:rPr>
        <w:t xml:space="preserve">havárie, tj. </w:t>
      </w:r>
      <w:r w:rsidRPr="007E7050">
        <w:rPr>
          <w:rFonts w:ascii="Times New Roman" w:hAnsi="Times New Roman"/>
          <w:iCs/>
          <w:sz w:val="24"/>
        </w:rPr>
        <w:t xml:space="preserve">výpadku zařízení systému </w:t>
      </w:r>
      <w:proofErr w:type="spellStart"/>
      <w:r w:rsidRPr="007E7050">
        <w:rPr>
          <w:rFonts w:ascii="Times New Roman" w:hAnsi="Times New Roman"/>
          <w:iCs/>
          <w:sz w:val="24"/>
        </w:rPr>
        <w:t>MaR</w:t>
      </w:r>
      <w:proofErr w:type="spellEnd"/>
      <w:r w:rsidR="00CC3A49">
        <w:rPr>
          <w:rFonts w:ascii="Times New Roman" w:hAnsi="Times New Roman"/>
          <w:iCs/>
          <w:sz w:val="24"/>
        </w:rPr>
        <w:t xml:space="preserve"> (nebo jeho části)</w:t>
      </w:r>
      <w:r w:rsidRPr="007E7050">
        <w:rPr>
          <w:rFonts w:ascii="Times New Roman" w:hAnsi="Times New Roman"/>
          <w:iCs/>
          <w:sz w:val="24"/>
        </w:rPr>
        <w:t xml:space="preserve"> nezbytného pro chod </w:t>
      </w:r>
      <w:r w:rsidR="00DC0546" w:rsidRPr="007E7050">
        <w:rPr>
          <w:rFonts w:ascii="Times New Roman" w:hAnsi="Times New Roman"/>
          <w:iCs/>
          <w:sz w:val="24"/>
        </w:rPr>
        <w:t>budovy</w:t>
      </w:r>
      <w:r w:rsidRPr="007E7050">
        <w:rPr>
          <w:rFonts w:ascii="Times New Roman" w:hAnsi="Times New Roman"/>
          <w:iCs/>
          <w:sz w:val="24"/>
        </w:rPr>
        <w:t xml:space="preserve"> nebo </w:t>
      </w:r>
      <w:r w:rsidR="009B1542" w:rsidRPr="007E7050">
        <w:rPr>
          <w:rFonts w:ascii="Times New Roman" w:hAnsi="Times New Roman"/>
          <w:iCs/>
          <w:sz w:val="24"/>
        </w:rPr>
        <w:t>vady</w:t>
      </w:r>
      <w:r w:rsidRPr="007E7050">
        <w:rPr>
          <w:rFonts w:ascii="Times New Roman" w:hAnsi="Times New Roman"/>
          <w:iCs/>
          <w:sz w:val="24"/>
        </w:rPr>
        <w:t xml:space="preserve"> bránící jeho normálnímu provozu </w:t>
      </w:r>
      <w:r w:rsidRPr="007E7050">
        <w:rPr>
          <w:rFonts w:ascii="Times New Roman" w:hAnsi="Times New Roman"/>
          <w:b/>
          <w:iCs/>
          <w:sz w:val="24"/>
        </w:rPr>
        <w:t>do 4 hodin</w:t>
      </w:r>
      <w:r w:rsidR="009B1542" w:rsidRPr="007E7050">
        <w:rPr>
          <w:rFonts w:ascii="Times New Roman" w:hAnsi="Times New Roman"/>
          <w:iCs/>
          <w:sz w:val="24"/>
        </w:rPr>
        <w:t xml:space="preserve"> od nahlášení </w:t>
      </w:r>
      <w:r w:rsidR="00660F15" w:rsidRPr="007E7050">
        <w:rPr>
          <w:rFonts w:ascii="Times New Roman" w:hAnsi="Times New Roman"/>
          <w:iCs/>
          <w:sz w:val="24"/>
        </w:rPr>
        <w:t>vady a v započaté opravě je povinen pokračovat bez zbytečného přerušení až do jejího odstranění,</w:t>
      </w:r>
      <w:r w:rsidR="00624AB0" w:rsidRPr="007E7050">
        <w:rPr>
          <w:rFonts w:ascii="Times New Roman" w:hAnsi="Times New Roman"/>
          <w:iCs/>
          <w:sz w:val="24"/>
        </w:rPr>
        <w:t xml:space="preserve"> </w:t>
      </w:r>
      <w:r w:rsidRPr="007E7050">
        <w:rPr>
          <w:rFonts w:ascii="Times New Roman" w:hAnsi="Times New Roman"/>
          <w:iCs/>
          <w:sz w:val="24"/>
        </w:rPr>
        <w:t>nedohodnou-li se pověřené osoby</w:t>
      </w:r>
      <w:r w:rsidR="00313085" w:rsidRPr="007E7050">
        <w:rPr>
          <w:rFonts w:ascii="Times New Roman" w:hAnsi="Times New Roman"/>
          <w:iCs/>
          <w:sz w:val="24"/>
        </w:rPr>
        <w:t xml:space="preserve"> </w:t>
      </w:r>
      <w:r w:rsidR="008830BC" w:rsidRPr="007E7050">
        <w:rPr>
          <w:rFonts w:ascii="Times New Roman" w:hAnsi="Times New Roman"/>
          <w:iCs/>
          <w:sz w:val="24"/>
        </w:rPr>
        <w:t xml:space="preserve">smluvních stran </w:t>
      </w:r>
      <w:r w:rsidR="00660F15" w:rsidRPr="007E7050">
        <w:rPr>
          <w:rFonts w:ascii="Times New Roman" w:hAnsi="Times New Roman"/>
          <w:iCs/>
          <w:sz w:val="24"/>
        </w:rPr>
        <w:t>jinak</w:t>
      </w:r>
      <w:r w:rsidRPr="007E7050">
        <w:rPr>
          <w:rFonts w:ascii="Times New Roman" w:hAnsi="Times New Roman"/>
          <w:iCs/>
          <w:sz w:val="24"/>
        </w:rPr>
        <w:t>,</w:t>
      </w:r>
    </w:p>
    <w:p w14:paraId="01A58E06" w14:textId="198B61DA" w:rsidR="00624AB0" w:rsidRPr="007E7050" w:rsidRDefault="00624AB0" w:rsidP="00624AB0">
      <w:pPr>
        <w:numPr>
          <w:ilvl w:val="1"/>
          <w:numId w:val="2"/>
        </w:numPr>
        <w:tabs>
          <w:tab w:val="left" w:pos="1134"/>
        </w:tabs>
        <w:spacing w:before="120" w:after="120"/>
        <w:jc w:val="both"/>
        <w:rPr>
          <w:rFonts w:ascii="Times New Roman" w:hAnsi="Times New Roman"/>
          <w:iCs/>
          <w:sz w:val="24"/>
        </w:rPr>
      </w:pPr>
      <w:r w:rsidRPr="007E7050">
        <w:rPr>
          <w:rFonts w:ascii="Times New Roman" w:hAnsi="Times New Roman"/>
          <w:iCs/>
          <w:sz w:val="24"/>
        </w:rPr>
        <w:t xml:space="preserve">v případě ostatních </w:t>
      </w:r>
      <w:r w:rsidR="008830BC" w:rsidRPr="007E7050">
        <w:rPr>
          <w:rFonts w:ascii="Times New Roman" w:hAnsi="Times New Roman"/>
          <w:iCs/>
          <w:sz w:val="24"/>
        </w:rPr>
        <w:t xml:space="preserve">vad </w:t>
      </w:r>
      <w:r w:rsidR="009B1542" w:rsidRPr="007E7050">
        <w:rPr>
          <w:rFonts w:ascii="Times New Roman" w:hAnsi="Times New Roman"/>
          <w:b/>
          <w:iCs/>
          <w:sz w:val="24"/>
        </w:rPr>
        <w:t>do 2 kalendářních dnů</w:t>
      </w:r>
      <w:r w:rsidRPr="007E7050">
        <w:rPr>
          <w:rFonts w:ascii="Times New Roman" w:hAnsi="Times New Roman"/>
          <w:iCs/>
          <w:sz w:val="24"/>
        </w:rPr>
        <w:t xml:space="preserve"> od</w:t>
      </w:r>
      <w:r w:rsidR="006B4AFC" w:rsidRPr="007E7050">
        <w:rPr>
          <w:rFonts w:ascii="Times New Roman" w:hAnsi="Times New Roman"/>
          <w:iCs/>
          <w:sz w:val="24"/>
        </w:rPr>
        <w:t>e dne</w:t>
      </w:r>
      <w:r w:rsidR="009B1542" w:rsidRPr="007E7050">
        <w:rPr>
          <w:rFonts w:ascii="Times New Roman" w:hAnsi="Times New Roman"/>
          <w:iCs/>
          <w:sz w:val="24"/>
        </w:rPr>
        <w:t> nahlášení</w:t>
      </w:r>
      <w:r w:rsidRPr="007E7050">
        <w:rPr>
          <w:rFonts w:ascii="Times New Roman" w:hAnsi="Times New Roman"/>
          <w:iCs/>
          <w:sz w:val="24"/>
        </w:rPr>
        <w:t xml:space="preserve"> </w:t>
      </w:r>
      <w:r w:rsidR="00DC0546" w:rsidRPr="007E7050">
        <w:rPr>
          <w:rFonts w:ascii="Times New Roman" w:hAnsi="Times New Roman"/>
          <w:iCs/>
          <w:sz w:val="24"/>
        </w:rPr>
        <w:t>vady</w:t>
      </w:r>
      <w:r w:rsidRPr="007E7050">
        <w:rPr>
          <w:rFonts w:ascii="Times New Roman" w:hAnsi="Times New Roman"/>
          <w:iCs/>
          <w:sz w:val="24"/>
        </w:rPr>
        <w:t xml:space="preserve">, nedohodnou-li se pověřené osoby </w:t>
      </w:r>
      <w:r w:rsidR="009B1542" w:rsidRPr="007E7050">
        <w:rPr>
          <w:rFonts w:ascii="Times New Roman" w:hAnsi="Times New Roman"/>
          <w:iCs/>
          <w:sz w:val="24"/>
        </w:rPr>
        <w:t xml:space="preserve">smluvních stran </w:t>
      </w:r>
      <w:r w:rsidRPr="007E7050">
        <w:rPr>
          <w:rFonts w:ascii="Times New Roman" w:hAnsi="Times New Roman"/>
          <w:iCs/>
          <w:sz w:val="24"/>
        </w:rPr>
        <w:t>na jiné lhůtě.</w:t>
      </w:r>
    </w:p>
    <w:p w14:paraId="47461E92" w14:textId="6927C4CE" w:rsidR="00CA0CFA" w:rsidRPr="00693101" w:rsidRDefault="00CA0CFA" w:rsidP="00CA0CFA">
      <w:pPr>
        <w:tabs>
          <w:tab w:val="left" w:pos="426"/>
        </w:tabs>
        <w:spacing w:after="120"/>
        <w:ind w:left="357" w:hanging="73"/>
        <w:jc w:val="both"/>
        <w:rPr>
          <w:rFonts w:ascii="Times New Roman" w:hAnsi="Times New Roman"/>
          <w:iCs/>
          <w:sz w:val="24"/>
        </w:rPr>
      </w:pPr>
      <w:r>
        <w:rPr>
          <w:rFonts w:ascii="Times New Roman" w:hAnsi="Times New Roman"/>
          <w:iCs/>
          <w:sz w:val="24"/>
        </w:rPr>
        <w:tab/>
        <w:t xml:space="preserve">Kvalifikaci </w:t>
      </w:r>
      <w:r w:rsidRPr="00693101">
        <w:rPr>
          <w:rFonts w:ascii="Times New Roman" w:hAnsi="Times New Roman"/>
          <w:iCs/>
          <w:sz w:val="24"/>
        </w:rPr>
        <w:t xml:space="preserve">vady a tím i stanovení lhůty pro zahájení odstranění vady určuje objednatel. </w:t>
      </w:r>
    </w:p>
    <w:p w14:paraId="680FAF30" w14:textId="77777777" w:rsidR="00624AB0" w:rsidRDefault="00C20458" w:rsidP="00DB15E3">
      <w:pPr>
        <w:pStyle w:val="Zkladntext"/>
        <w:numPr>
          <w:ilvl w:val="0"/>
          <w:numId w:val="2"/>
        </w:numPr>
        <w:jc w:val="both"/>
        <w:rPr>
          <w:rFonts w:ascii="Times New Roman" w:hAnsi="Times New Roman"/>
          <w:iCs/>
          <w:color w:val="auto"/>
          <w:sz w:val="24"/>
        </w:rPr>
      </w:pPr>
      <w:r w:rsidRPr="00C20458">
        <w:rPr>
          <w:rFonts w:ascii="Times New Roman" w:hAnsi="Times New Roman"/>
          <w:iCs/>
          <w:color w:val="auto"/>
          <w:sz w:val="24"/>
        </w:rPr>
        <w:t xml:space="preserve">Lhůta pro odstranění vady bude dohodnuta mezi pověřenými osobami smluvních stran (popř. mezi technikem provádějícím opravu a pověřenou osobou objednatele) </w:t>
      </w:r>
      <w:r>
        <w:rPr>
          <w:rFonts w:ascii="Times New Roman" w:hAnsi="Times New Roman"/>
          <w:iCs/>
          <w:color w:val="auto"/>
          <w:sz w:val="24"/>
        </w:rPr>
        <w:t>s</w:t>
      </w:r>
      <w:r w:rsidR="00624AB0">
        <w:rPr>
          <w:rFonts w:ascii="Times New Roman" w:hAnsi="Times New Roman"/>
          <w:iCs/>
          <w:color w:val="auto"/>
          <w:sz w:val="24"/>
        </w:rPr>
        <w:t> </w:t>
      </w:r>
      <w:r w:rsidRPr="00C20458">
        <w:rPr>
          <w:rFonts w:ascii="Times New Roman" w:hAnsi="Times New Roman"/>
          <w:iCs/>
          <w:color w:val="auto"/>
          <w:sz w:val="24"/>
        </w:rPr>
        <w:t xml:space="preserve">přihlédnutím k povaze vady, dostupnosti náhradních dílů a vhodnosti provádění prací formou podepsaného zápisu. </w:t>
      </w:r>
    </w:p>
    <w:p w14:paraId="3CC0BC2C" w14:textId="2384E4D0" w:rsidR="00DB15E3" w:rsidRDefault="00624AB0" w:rsidP="00313085">
      <w:pPr>
        <w:pStyle w:val="Zkladntext"/>
        <w:numPr>
          <w:ilvl w:val="0"/>
          <w:numId w:val="2"/>
        </w:numPr>
        <w:jc w:val="both"/>
        <w:rPr>
          <w:rFonts w:ascii="Times New Roman" w:hAnsi="Times New Roman"/>
          <w:iCs/>
          <w:color w:val="auto"/>
          <w:sz w:val="24"/>
        </w:rPr>
      </w:pPr>
      <w:r w:rsidRPr="00624AB0">
        <w:rPr>
          <w:rFonts w:ascii="Times New Roman" w:hAnsi="Times New Roman"/>
          <w:iCs/>
          <w:color w:val="auto"/>
          <w:sz w:val="24"/>
        </w:rPr>
        <w:t>Nebude-li dohodnuto mezi pověřenými osobami smluvních stran jinak,</w:t>
      </w:r>
      <w:r w:rsidR="00660F15">
        <w:rPr>
          <w:rFonts w:ascii="Times New Roman" w:hAnsi="Times New Roman"/>
          <w:iCs/>
          <w:color w:val="auto"/>
          <w:sz w:val="24"/>
        </w:rPr>
        <w:t xml:space="preserve"> je</w:t>
      </w:r>
      <w:r w:rsidRPr="00624AB0">
        <w:rPr>
          <w:rFonts w:ascii="Times New Roman" w:hAnsi="Times New Roman"/>
          <w:iCs/>
          <w:color w:val="auto"/>
          <w:sz w:val="24"/>
        </w:rPr>
        <w:t xml:space="preserve"> </w:t>
      </w:r>
      <w:r w:rsidR="00660F15">
        <w:rPr>
          <w:rFonts w:ascii="Times New Roman" w:hAnsi="Times New Roman"/>
          <w:iCs/>
          <w:color w:val="auto"/>
          <w:sz w:val="24"/>
        </w:rPr>
        <w:t>zhotovitel povinen:</w:t>
      </w:r>
    </w:p>
    <w:p w14:paraId="48FFC7DD" w14:textId="607C3ABA" w:rsidR="00DB15E3" w:rsidRPr="004433F7" w:rsidRDefault="00CA0CFA" w:rsidP="00DB15E3">
      <w:pPr>
        <w:pStyle w:val="Zkladntext"/>
        <w:numPr>
          <w:ilvl w:val="1"/>
          <w:numId w:val="2"/>
        </w:numPr>
        <w:jc w:val="both"/>
        <w:rPr>
          <w:rFonts w:ascii="Times New Roman" w:hAnsi="Times New Roman"/>
          <w:iCs/>
          <w:color w:val="auto"/>
          <w:sz w:val="24"/>
        </w:rPr>
      </w:pPr>
      <w:r w:rsidRPr="004433F7">
        <w:rPr>
          <w:rFonts w:ascii="Times New Roman" w:hAnsi="Times New Roman"/>
          <w:iCs/>
          <w:color w:val="auto"/>
          <w:sz w:val="24"/>
        </w:rPr>
        <w:t xml:space="preserve">vadu </w:t>
      </w:r>
      <w:r w:rsidR="00624AB0" w:rsidRPr="004433F7">
        <w:rPr>
          <w:rFonts w:ascii="Times New Roman" w:hAnsi="Times New Roman"/>
          <w:iCs/>
          <w:color w:val="auto"/>
          <w:sz w:val="24"/>
        </w:rPr>
        <w:t xml:space="preserve">dle odst. </w:t>
      </w:r>
      <w:r w:rsidR="00AB55F0" w:rsidRPr="004433F7">
        <w:rPr>
          <w:rFonts w:ascii="Times New Roman" w:hAnsi="Times New Roman"/>
          <w:iCs/>
          <w:color w:val="auto"/>
          <w:sz w:val="24"/>
        </w:rPr>
        <w:t>4</w:t>
      </w:r>
      <w:r w:rsidR="00624AB0" w:rsidRPr="004433F7">
        <w:rPr>
          <w:rFonts w:ascii="Times New Roman" w:hAnsi="Times New Roman"/>
          <w:iCs/>
          <w:color w:val="auto"/>
          <w:sz w:val="24"/>
        </w:rPr>
        <w:t xml:space="preserve"> písm. a) odstranit do </w:t>
      </w:r>
      <w:r w:rsidR="002C371C">
        <w:rPr>
          <w:rFonts w:ascii="Times New Roman" w:hAnsi="Times New Roman"/>
          <w:iCs/>
          <w:color w:val="auto"/>
          <w:sz w:val="24"/>
        </w:rPr>
        <w:t>24</w:t>
      </w:r>
      <w:r w:rsidR="002C371C" w:rsidRPr="004433F7">
        <w:rPr>
          <w:rFonts w:ascii="Times New Roman" w:hAnsi="Times New Roman"/>
          <w:iCs/>
          <w:color w:val="auto"/>
          <w:sz w:val="24"/>
        </w:rPr>
        <w:t xml:space="preserve"> </w:t>
      </w:r>
      <w:r w:rsidR="00624AB0" w:rsidRPr="004433F7">
        <w:rPr>
          <w:rFonts w:ascii="Times New Roman" w:hAnsi="Times New Roman"/>
          <w:iCs/>
          <w:color w:val="auto"/>
          <w:sz w:val="24"/>
        </w:rPr>
        <w:t>hodin</w:t>
      </w:r>
      <w:r w:rsidR="00DB15E3" w:rsidRPr="004433F7">
        <w:rPr>
          <w:rFonts w:ascii="Times New Roman" w:hAnsi="Times New Roman"/>
          <w:iCs/>
          <w:color w:val="auto"/>
          <w:sz w:val="24"/>
        </w:rPr>
        <w:t xml:space="preserve"> od </w:t>
      </w:r>
      <w:r w:rsidR="006B4AFC">
        <w:rPr>
          <w:rFonts w:ascii="Times New Roman" w:hAnsi="Times New Roman"/>
          <w:iCs/>
          <w:color w:val="auto"/>
          <w:sz w:val="24"/>
        </w:rPr>
        <w:t xml:space="preserve">nahlášení </w:t>
      </w:r>
      <w:r w:rsidR="00DB15E3" w:rsidRPr="004433F7">
        <w:rPr>
          <w:rFonts w:ascii="Times New Roman" w:hAnsi="Times New Roman"/>
          <w:iCs/>
          <w:color w:val="auto"/>
          <w:sz w:val="24"/>
        </w:rPr>
        <w:t>vady</w:t>
      </w:r>
      <w:r w:rsidR="00AB55F0" w:rsidRPr="004433F7">
        <w:rPr>
          <w:rFonts w:ascii="Times New Roman" w:hAnsi="Times New Roman"/>
          <w:iCs/>
          <w:color w:val="auto"/>
          <w:sz w:val="24"/>
        </w:rPr>
        <w:t>,</w:t>
      </w:r>
    </w:p>
    <w:p w14:paraId="17A347FF" w14:textId="3D7DDFB7" w:rsidR="00624AB0" w:rsidRPr="00624AB0" w:rsidRDefault="00CA0CFA" w:rsidP="00DB15E3">
      <w:pPr>
        <w:pStyle w:val="Zkladntext"/>
        <w:numPr>
          <w:ilvl w:val="1"/>
          <w:numId w:val="2"/>
        </w:numPr>
        <w:tabs>
          <w:tab w:val="clear" w:pos="714"/>
          <w:tab w:val="left" w:pos="709"/>
        </w:tabs>
        <w:jc w:val="both"/>
        <w:rPr>
          <w:rFonts w:ascii="Times New Roman" w:hAnsi="Times New Roman"/>
          <w:iCs/>
          <w:color w:val="auto"/>
          <w:sz w:val="24"/>
        </w:rPr>
      </w:pPr>
      <w:r w:rsidRPr="004433F7">
        <w:rPr>
          <w:rFonts w:ascii="Times New Roman" w:hAnsi="Times New Roman"/>
          <w:iCs/>
          <w:color w:val="auto"/>
          <w:sz w:val="24"/>
        </w:rPr>
        <w:t xml:space="preserve">vadu </w:t>
      </w:r>
      <w:r w:rsidR="00624AB0" w:rsidRPr="004433F7">
        <w:rPr>
          <w:rFonts w:ascii="Times New Roman" w:hAnsi="Times New Roman"/>
          <w:iCs/>
          <w:color w:val="auto"/>
          <w:sz w:val="24"/>
        </w:rPr>
        <w:t>dle</w:t>
      </w:r>
      <w:r w:rsidRPr="004433F7">
        <w:rPr>
          <w:rFonts w:ascii="Times New Roman" w:hAnsi="Times New Roman"/>
          <w:iCs/>
          <w:color w:val="auto"/>
          <w:sz w:val="24"/>
        </w:rPr>
        <w:t xml:space="preserve"> odst. </w:t>
      </w:r>
      <w:r w:rsidR="00AB55F0" w:rsidRPr="004433F7">
        <w:rPr>
          <w:rFonts w:ascii="Times New Roman" w:hAnsi="Times New Roman"/>
          <w:iCs/>
          <w:color w:val="auto"/>
          <w:sz w:val="24"/>
        </w:rPr>
        <w:t>4</w:t>
      </w:r>
      <w:r w:rsidR="00624AB0" w:rsidRPr="004433F7">
        <w:rPr>
          <w:rFonts w:ascii="Times New Roman" w:hAnsi="Times New Roman"/>
          <w:iCs/>
          <w:color w:val="auto"/>
          <w:sz w:val="24"/>
        </w:rPr>
        <w:t xml:space="preserve"> písm. b) </w:t>
      </w:r>
      <w:r w:rsidR="006B4AFC">
        <w:rPr>
          <w:rFonts w:ascii="Times New Roman" w:hAnsi="Times New Roman"/>
          <w:iCs/>
          <w:color w:val="auto"/>
          <w:sz w:val="24"/>
        </w:rPr>
        <w:t xml:space="preserve">odstranit </w:t>
      </w:r>
      <w:r w:rsidR="00624AB0" w:rsidRPr="004433F7">
        <w:rPr>
          <w:rFonts w:ascii="Times New Roman" w:hAnsi="Times New Roman"/>
          <w:iCs/>
          <w:color w:val="auto"/>
          <w:sz w:val="24"/>
        </w:rPr>
        <w:t xml:space="preserve">do </w:t>
      </w:r>
      <w:r w:rsidR="006B4AFC">
        <w:rPr>
          <w:rFonts w:ascii="Times New Roman" w:hAnsi="Times New Roman"/>
          <w:iCs/>
          <w:color w:val="auto"/>
          <w:sz w:val="24"/>
        </w:rPr>
        <w:t>4 kalendářních dnů</w:t>
      </w:r>
      <w:r w:rsidR="00624AB0" w:rsidRPr="004433F7">
        <w:rPr>
          <w:rFonts w:ascii="Times New Roman" w:hAnsi="Times New Roman"/>
          <w:iCs/>
          <w:color w:val="auto"/>
          <w:sz w:val="24"/>
        </w:rPr>
        <w:t xml:space="preserve"> </w:t>
      </w:r>
      <w:r w:rsidR="00DB15E3" w:rsidRPr="004433F7">
        <w:rPr>
          <w:rFonts w:ascii="Times New Roman" w:hAnsi="Times New Roman"/>
          <w:iCs/>
          <w:color w:val="auto"/>
          <w:sz w:val="24"/>
        </w:rPr>
        <w:t>od</w:t>
      </w:r>
      <w:r w:rsidR="006B4AFC">
        <w:rPr>
          <w:rFonts w:ascii="Times New Roman" w:hAnsi="Times New Roman"/>
          <w:iCs/>
          <w:color w:val="auto"/>
          <w:sz w:val="24"/>
        </w:rPr>
        <w:t>e dne</w:t>
      </w:r>
      <w:r w:rsidR="00DB15E3" w:rsidRPr="004433F7">
        <w:rPr>
          <w:rFonts w:ascii="Times New Roman" w:hAnsi="Times New Roman"/>
          <w:iCs/>
          <w:color w:val="auto"/>
          <w:sz w:val="24"/>
        </w:rPr>
        <w:t xml:space="preserve"> nahlášení vady</w:t>
      </w:r>
      <w:r w:rsidR="00DB15E3">
        <w:rPr>
          <w:rFonts w:ascii="Times New Roman" w:hAnsi="Times New Roman"/>
          <w:iCs/>
          <w:color w:val="auto"/>
          <w:sz w:val="24"/>
        </w:rPr>
        <w:t>.</w:t>
      </w:r>
    </w:p>
    <w:p w14:paraId="6E0DCBE3" w14:textId="31637357" w:rsidR="00D20B6B" w:rsidRPr="00DB081A" w:rsidRDefault="00D20B6B" w:rsidP="00351E0D">
      <w:pPr>
        <w:numPr>
          <w:ilvl w:val="0"/>
          <w:numId w:val="2"/>
        </w:numPr>
        <w:tabs>
          <w:tab w:val="left" w:pos="1134"/>
        </w:tabs>
        <w:spacing w:after="120"/>
        <w:jc w:val="both"/>
        <w:rPr>
          <w:rFonts w:ascii="Times New Roman" w:hAnsi="Times New Roman"/>
          <w:iCs/>
          <w:sz w:val="24"/>
        </w:rPr>
      </w:pPr>
      <w:r w:rsidRPr="00DB081A">
        <w:rPr>
          <w:rFonts w:ascii="Times New Roman" w:hAnsi="Times New Roman"/>
          <w:iCs/>
          <w:sz w:val="24"/>
        </w:rPr>
        <w:t>Ustanovení odst</w:t>
      </w:r>
      <w:r w:rsidR="00575324" w:rsidRPr="00DB081A">
        <w:rPr>
          <w:rFonts w:ascii="Times New Roman" w:hAnsi="Times New Roman"/>
          <w:iCs/>
          <w:sz w:val="24"/>
        </w:rPr>
        <w:t>avce</w:t>
      </w:r>
      <w:r w:rsidR="00313085" w:rsidRPr="00DB081A">
        <w:rPr>
          <w:rFonts w:ascii="Times New Roman" w:hAnsi="Times New Roman"/>
          <w:iCs/>
          <w:sz w:val="24"/>
        </w:rPr>
        <w:t xml:space="preserve"> </w:t>
      </w:r>
      <w:r w:rsidR="00AB55F0" w:rsidRPr="00DB081A">
        <w:rPr>
          <w:rFonts w:ascii="Times New Roman" w:hAnsi="Times New Roman"/>
          <w:iCs/>
          <w:sz w:val="24"/>
        </w:rPr>
        <w:t>4</w:t>
      </w:r>
      <w:r w:rsidR="00313085" w:rsidRPr="00DB081A">
        <w:rPr>
          <w:rFonts w:ascii="Times New Roman" w:hAnsi="Times New Roman"/>
          <w:iCs/>
          <w:sz w:val="24"/>
        </w:rPr>
        <w:t xml:space="preserve"> </w:t>
      </w:r>
      <w:r w:rsidR="00DB15E3" w:rsidRPr="00DB081A">
        <w:rPr>
          <w:rFonts w:ascii="Times New Roman" w:hAnsi="Times New Roman"/>
          <w:iCs/>
          <w:sz w:val="24"/>
        </w:rPr>
        <w:t>a</w:t>
      </w:r>
      <w:r w:rsidR="00313085" w:rsidRPr="00DB081A">
        <w:rPr>
          <w:rFonts w:ascii="Times New Roman" w:hAnsi="Times New Roman"/>
          <w:iCs/>
          <w:sz w:val="24"/>
        </w:rPr>
        <w:t xml:space="preserve"> </w:t>
      </w:r>
      <w:r w:rsidR="00AB55F0" w:rsidRPr="00DB081A">
        <w:rPr>
          <w:rFonts w:ascii="Times New Roman" w:hAnsi="Times New Roman"/>
          <w:iCs/>
          <w:sz w:val="24"/>
        </w:rPr>
        <w:t>6</w:t>
      </w:r>
      <w:r w:rsidR="007F48D5" w:rsidRPr="00DB081A">
        <w:rPr>
          <w:rFonts w:ascii="Times New Roman" w:hAnsi="Times New Roman"/>
          <w:iCs/>
          <w:sz w:val="24"/>
        </w:rPr>
        <w:t xml:space="preserve"> </w:t>
      </w:r>
      <w:r w:rsidRPr="00DB081A">
        <w:rPr>
          <w:rFonts w:ascii="Times New Roman" w:hAnsi="Times New Roman"/>
          <w:iCs/>
          <w:sz w:val="24"/>
        </w:rPr>
        <w:t xml:space="preserve">se vztahuje rovněž na poruchy systému </w:t>
      </w:r>
      <w:proofErr w:type="spellStart"/>
      <w:r w:rsidR="007329DE" w:rsidRPr="00DB081A">
        <w:rPr>
          <w:rFonts w:ascii="Times New Roman" w:hAnsi="Times New Roman"/>
          <w:iCs/>
          <w:sz w:val="24"/>
        </w:rPr>
        <w:t>MaR</w:t>
      </w:r>
      <w:proofErr w:type="spellEnd"/>
      <w:r w:rsidRPr="00DB081A">
        <w:rPr>
          <w:rFonts w:ascii="Times New Roman" w:hAnsi="Times New Roman"/>
          <w:iCs/>
          <w:sz w:val="24"/>
        </w:rPr>
        <w:t xml:space="preserve"> vybraných funkčních vazeb, které mají být zachovány v průběhu montážních prací</w:t>
      </w:r>
      <w:r w:rsidR="007B0509">
        <w:rPr>
          <w:rFonts w:ascii="Times New Roman" w:hAnsi="Times New Roman"/>
          <w:iCs/>
          <w:sz w:val="24"/>
        </w:rPr>
        <w:t xml:space="preserve"> a které budou upřesněny pověřenou osobou objednatele před zahájením příslušného dílčího plnění a</w:t>
      </w:r>
      <w:r w:rsidR="0021506C">
        <w:rPr>
          <w:rFonts w:ascii="Times New Roman" w:hAnsi="Times New Roman"/>
          <w:iCs/>
          <w:sz w:val="24"/>
        </w:rPr>
        <w:t> </w:t>
      </w:r>
      <w:r w:rsidR="007B0509">
        <w:rPr>
          <w:rFonts w:ascii="Times New Roman" w:hAnsi="Times New Roman"/>
          <w:iCs/>
          <w:sz w:val="24"/>
        </w:rPr>
        <w:t>zaznamenány do montážního deníku</w:t>
      </w:r>
      <w:r w:rsidRPr="00DB081A">
        <w:rPr>
          <w:rFonts w:ascii="Times New Roman" w:hAnsi="Times New Roman"/>
          <w:iCs/>
          <w:sz w:val="24"/>
        </w:rPr>
        <w:t xml:space="preserve">. </w:t>
      </w:r>
    </w:p>
    <w:p w14:paraId="3F7C6A8D" w14:textId="7895273C" w:rsidR="00D20B6B" w:rsidRPr="00693101" w:rsidRDefault="00D20B6B" w:rsidP="001F3E7B">
      <w:pPr>
        <w:numPr>
          <w:ilvl w:val="0"/>
          <w:numId w:val="2"/>
        </w:numPr>
        <w:tabs>
          <w:tab w:val="left" w:pos="1134"/>
        </w:tabs>
        <w:jc w:val="both"/>
        <w:rPr>
          <w:rFonts w:ascii="Times New Roman" w:hAnsi="Times New Roman"/>
          <w:iCs/>
          <w:sz w:val="24"/>
        </w:rPr>
      </w:pPr>
      <w:r w:rsidRPr="00693101">
        <w:rPr>
          <w:rFonts w:ascii="Times New Roman" w:hAnsi="Times New Roman"/>
          <w:iCs/>
          <w:sz w:val="24"/>
        </w:rPr>
        <w:t>V případě, že zhotovitel neodstraní záruční vad</w:t>
      </w:r>
      <w:r w:rsidR="006922A7">
        <w:rPr>
          <w:rFonts w:ascii="Times New Roman" w:hAnsi="Times New Roman"/>
          <w:iCs/>
          <w:sz w:val="24"/>
        </w:rPr>
        <w:t>y</w:t>
      </w:r>
      <w:r w:rsidRPr="00693101">
        <w:rPr>
          <w:rFonts w:ascii="Times New Roman" w:hAnsi="Times New Roman"/>
          <w:iCs/>
          <w:sz w:val="24"/>
        </w:rPr>
        <w:t xml:space="preserve"> ve </w:t>
      </w:r>
      <w:r w:rsidR="006922A7">
        <w:rPr>
          <w:rFonts w:ascii="Times New Roman" w:hAnsi="Times New Roman"/>
          <w:iCs/>
          <w:sz w:val="24"/>
        </w:rPr>
        <w:t xml:space="preserve">stanovené </w:t>
      </w:r>
      <w:r w:rsidRPr="00693101">
        <w:rPr>
          <w:rFonts w:ascii="Times New Roman" w:hAnsi="Times New Roman"/>
          <w:iCs/>
          <w:sz w:val="24"/>
        </w:rPr>
        <w:t>lhůtě</w:t>
      </w:r>
      <w:r w:rsidR="006922A7">
        <w:rPr>
          <w:rFonts w:ascii="Times New Roman" w:hAnsi="Times New Roman"/>
          <w:iCs/>
          <w:sz w:val="24"/>
        </w:rPr>
        <w:t xml:space="preserve"> (popř. </w:t>
      </w:r>
      <w:r w:rsidR="001F3E7B">
        <w:rPr>
          <w:rFonts w:ascii="Times New Roman" w:hAnsi="Times New Roman"/>
          <w:iCs/>
          <w:sz w:val="24"/>
        </w:rPr>
        <w:t xml:space="preserve">ve lhůtě </w:t>
      </w:r>
      <w:r w:rsidR="006922A7">
        <w:rPr>
          <w:rFonts w:ascii="Times New Roman" w:hAnsi="Times New Roman"/>
          <w:iCs/>
          <w:sz w:val="24"/>
        </w:rPr>
        <w:t>sjednané pověřenými osobami</w:t>
      </w:r>
      <w:r w:rsidR="008830BC">
        <w:rPr>
          <w:rFonts w:ascii="Times New Roman" w:hAnsi="Times New Roman"/>
          <w:iCs/>
          <w:sz w:val="24"/>
        </w:rPr>
        <w:t xml:space="preserve"> smluvních stran</w:t>
      </w:r>
      <w:r w:rsidR="006922A7">
        <w:rPr>
          <w:rFonts w:ascii="Times New Roman" w:hAnsi="Times New Roman"/>
          <w:iCs/>
          <w:sz w:val="24"/>
        </w:rPr>
        <w:t>)</w:t>
      </w:r>
      <w:r w:rsidRPr="00693101">
        <w:rPr>
          <w:rFonts w:ascii="Times New Roman" w:hAnsi="Times New Roman"/>
          <w:iCs/>
          <w:sz w:val="24"/>
        </w:rPr>
        <w:t>, má objednatel právo sám zajistit odstranění těchto vad a takto vynaložené náklady zhotoviteli přeúčtovat. Tímto postupem objednatele není dotčena záruka poskytnutá zhotovitelem.</w:t>
      </w:r>
    </w:p>
    <w:p w14:paraId="23106A56" w14:textId="77777777" w:rsidR="00D20B6B" w:rsidRPr="00693101" w:rsidRDefault="00D20B6B" w:rsidP="00D20B6B">
      <w:pPr>
        <w:numPr>
          <w:ilvl w:val="0"/>
          <w:numId w:val="2"/>
        </w:numPr>
        <w:tabs>
          <w:tab w:val="left" w:pos="1134"/>
        </w:tabs>
        <w:spacing w:before="120"/>
        <w:jc w:val="both"/>
        <w:rPr>
          <w:rFonts w:ascii="Times New Roman" w:hAnsi="Times New Roman"/>
          <w:iCs/>
          <w:sz w:val="24"/>
        </w:rPr>
      </w:pPr>
      <w:r w:rsidRPr="00693101">
        <w:rPr>
          <w:rFonts w:ascii="Times New Roman" w:hAnsi="Times New Roman"/>
          <w:iCs/>
          <w:sz w:val="24"/>
        </w:rPr>
        <w:t>Zhotovitel se zavazuje, že při odstraňování vad bude respektovat veškeré pokyny objednatele související zejména s časovým omezením provádění prací při odstraňován vad.</w:t>
      </w:r>
    </w:p>
    <w:p w14:paraId="32546867" w14:textId="6BE22F8B" w:rsidR="00A10AAE" w:rsidRDefault="00BB4FA9" w:rsidP="00A10AAE">
      <w:pPr>
        <w:numPr>
          <w:ilvl w:val="0"/>
          <w:numId w:val="2"/>
        </w:numPr>
        <w:tabs>
          <w:tab w:val="left" w:pos="1134"/>
        </w:tabs>
        <w:spacing w:before="120"/>
        <w:jc w:val="both"/>
        <w:textAlignment w:val="auto"/>
        <w:rPr>
          <w:rFonts w:ascii="Times New Roman" w:hAnsi="Times New Roman"/>
          <w:sz w:val="24"/>
        </w:rPr>
      </w:pPr>
      <w:r w:rsidRPr="00693101">
        <w:rPr>
          <w:rFonts w:ascii="Times New Roman" w:hAnsi="Times New Roman"/>
          <w:sz w:val="24"/>
        </w:rPr>
        <w:t xml:space="preserve">V případě </w:t>
      </w:r>
      <w:r w:rsidRPr="00693101">
        <w:rPr>
          <w:rFonts w:ascii="Times New Roman" w:hAnsi="Times New Roman"/>
          <w:iCs/>
          <w:sz w:val="24"/>
        </w:rPr>
        <w:t>závady</w:t>
      </w:r>
      <w:r w:rsidRPr="00693101">
        <w:rPr>
          <w:rFonts w:ascii="Times New Roman" w:hAnsi="Times New Roman"/>
          <w:sz w:val="24"/>
        </w:rPr>
        <w:t xml:space="preserve"> vzniklé v rámci plnění realizovaného určeným poddodavatelem si</w:t>
      </w:r>
      <w:r w:rsidR="0021506C">
        <w:rPr>
          <w:rFonts w:ascii="Times New Roman" w:hAnsi="Times New Roman"/>
          <w:sz w:val="24"/>
        </w:rPr>
        <w:t> </w:t>
      </w:r>
      <w:r w:rsidRPr="00693101">
        <w:rPr>
          <w:rFonts w:ascii="Times New Roman" w:hAnsi="Times New Roman"/>
          <w:sz w:val="24"/>
        </w:rPr>
        <w:t>o</w:t>
      </w:r>
      <w:r w:rsidR="006A08C5" w:rsidRPr="00693101">
        <w:rPr>
          <w:rFonts w:ascii="Times New Roman" w:hAnsi="Times New Roman"/>
          <w:sz w:val="24"/>
        </w:rPr>
        <w:t xml:space="preserve">bjednatel vyhrazuje </w:t>
      </w:r>
      <w:r w:rsidRPr="00693101">
        <w:rPr>
          <w:rFonts w:ascii="Times New Roman" w:hAnsi="Times New Roman"/>
          <w:sz w:val="24"/>
        </w:rPr>
        <w:t>oprávnění vyzvat k odstranění vady přímo určeného poddodavatele. V</w:t>
      </w:r>
      <w:r w:rsidR="006A08C5" w:rsidRPr="00693101">
        <w:rPr>
          <w:rFonts w:ascii="Times New Roman" w:hAnsi="Times New Roman"/>
          <w:sz w:val="24"/>
        </w:rPr>
        <w:t xml:space="preserve"> případě prodlení s odstraňováním </w:t>
      </w:r>
      <w:r w:rsidRPr="00693101">
        <w:rPr>
          <w:rFonts w:ascii="Times New Roman" w:hAnsi="Times New Roman"/>
          <w:sz w:val="24"/>
        </w:rPr>
        <w:t xml:space="preserve">těchto </w:t>
      </w:r>
      <w:r w:rsidR="006A08C5" w:rsidRPr="00693101">
        <w:rPr>
          <w:rFonts w:ascii="Times New Roman" w:hAnsi="Times New Roman"/>
          <w:sz w:val="24"/>
        </w:rPr>
        <w:t xml:space="preserve">vad </w:t>
      </w:r>
      <w:r w:rsidRPr="00693101">
        <w:rPr>
          <w:rFonts w:ascii="Times New Roman" w:hAnsi="Times New Roman"/>
          <w:sz w:val="24"/>
        </w:rPr>
        <w:t xml:space="preserve">si objednatel vyhrazuje rovněž </w:t>
      </w:r>
      <w:r w:rsidR="006A08C5" w:rsidRPr="00693101">
        <w:rPr>
          <w:rFonts w:ascii="Times New Roman" w:hAnsi="Times New Roman"/>
          <w:sz w:val="24"/>
        </w:rPr>
        <w:t>oprávnění účtovat smluvní pokutu přímo určenému poddodavateli.</w:t>
      </w:r>
      <w:r w:rsidR="004E416F" w:rsidRPr="00693101">
        <w:rPr>
          <w:rFonts w:ascii="Times New Roman" w:hAnsi="Times New Roman"/>
          <w:sz w:val="24"/>
        </w:rPr>
        <w:t xml:space="preserve"> Závady budou v tomto případě ohlašovány na emailové adrese</w:t>
      </w:r>
      <w:r w:rsidR="00F93E0C">
        <w:rPr>
          <w:rFonts w:ascii="Times New Roman" w:hAnsi="Times New Roman"/>
          <w:sz w:val="24"/>
        </w:rPr>
        <w:t xml:space="preserve"> nebo telefonu</w:t>
      </w:r>
      <w:r w:rsidR="004E416F" w:rsidRPr="00693101">
        <w:rPr>
          <w:rFonts w:ascii="Times New Roman" w:hAnsi="Times New Roman"/>
          <w:sz w:val="24"/>
        </w:rPr>
        <w:t xml:space="preserve"> </w:t>
      </w:r>
      <w:r w:rsidR="00DF4C78" w:rsidRPr="00693101">
        <w:rPr>
          <w:rFonts w:ascii="Times New Roman" w:hAnsi="Times New Roman"/>
          <w:sz w:val="24"/>
        </w:rPr>
        <w:t>určeného poddodavatele</w:t>
      </w:r>
      <w:r w:rsidR="004E416F" w:rsidRPr="00693101">
        <w:rPr>
          <w:rFonts w:ascii="Times New Roman" w:hAnsi="Times New Roman"/>
          <w:sz w:val="24"/>
        </w:rPr>
        <w:t xml:space="preserve">. Objednatel o tomto postupu vyrozumí zhotovitele. </w:t>
      </w:r>
    </w:p>
    <w:p w14:paraId="26386119" w14:textId="1C99DFDB" w:rsidR="00F34D3B" w:rsidRDefault="006922A7" w:rsidP="000B20C9">
      <w:pPr>
        <w:numPr>
          <w:ilvl w:val="0"/>
          <w:numId w:val="2"/>
        </w:numPr>
        <w:tabs>
          <w:tab w:val="left" w:pos="1134"/>
        </w:tabs>
        <w:spacing w:before="120"/>
        <w:jc w:val="both"/>
        <w:textAlignment w:val="auto"/>
        <w:rPr>
          <w:rFonts w:ascii="Times New Roman" w:hAnsi="Times New Roman"/>
          <w:sz w:val="24"/>
        </w:rPr>
      </w:pPr>
      <w:r w:rsidRPr="00A10AAE">
        <w:rPr>
          <w:rFonts w:ascii="Times New Roman" w:hAnsi="Times New Roman"/>
          <w:sz w:val="24"/>
        </w:rPr>
        <w:t>Servisní prohlídky</w:t>
      </w:r>
      <w:r w:rsidR="009F503E" w:rsidRPr="00A10AAE">
        <w:rPr>
          <w:rFonts w:ascii="Times New Roman" w:hAnsi="Times New Roman"/>
          <w:sz w:val="24"/>
        </w:rPr>
        <w:t xml:space="preserve"> bud</w:t>
      </w:r>
      <w:r w:rsidRPr="00A10AAE">
        <w:rPr>
          <w:rFonts w:ascii="Times New Roman" w:hAnsi="Times New Roman"/>
          <w:sz w:val="24"/>
        </w:rPr>
        <w:t>ou prováděny</w:t>
      </w:r>
      <w:r w:rsidR="004E1B64">
        <w:rPr>
          <w:rFonts w:ascii="Times New Roman" w:hAnsi="Times New Roman"/>
          <w:sz w:val="24"/>
        </w:rPr>
        <w:t xml:space="preserve"> na modernizované části systému </w:t>
      </w:r>
      <w:proofErr w:type="spellStart"/>
      <w:r w:rsidR="004E1B64">
        <w:rPr>
          <w:rFonts w:ascii="Times New Roman" w:hAnsi="Times New Roman"/>
          <w:sz w:val="24"/>
        </w:rPr>
        <w:t>MaR</w:t>
      </w:r>
      <w:proofErr w:type="spellEnd"/>
      <w:r w:rsidR="009F503E" w:rsidRPr="00A10AAE">
        <w:rPr>
          <w:rFonts w:ascii="Times New Roman" w:hAnsi="Times New Roman"/>
          <w:sz w:val="24"/>
        </w:rPr>
        <w:t xml:space="preserve"> </w:t>
      </w:r>
      <w:r w:rsidR="00EF13CC">
        <w:rPr>
          <w:rFonts w:ascii="Times New Roman" w:hAnsi="Times New Roman"/>
          <w:sz w:val="24"/>
        </w:rPr>
        <w:t>v termínech dle vzájemné dohody smluvních stran</w:t>
      </w:r>
      <w:r w:rsidR="000B20C9">
        <w:rPr>
          <w:rFonts w:ascii="Times New Roman" w:hAnsi="Times New Roman"/>
          <w:sz w:val="24"/>
        </w:rPr>
        <w:t xml:space="preserve"> (dáno </w:t>
      </w:r>
      <w:r w:rsidR="000B20C9" w:rsidRPr="000B20C9">
        <w:rPr>
          <w:rFonts w:ascii="Times New Roman" w:hAnsi="Times New Roman"/>
          <w:sz w:val="24"/>
        </w:rPr>
        <w:t>provozními předpisy výrobců, místním provozním řádem a požadavky objednatele</w:t>
      </w:r>
      <w:r w:rsidR="000B20C9">
        <w:rPr>
          <w:rFonts w:ascii="Times New Roman" w:hAnsi="Times New Roman"/>
          <w:sz w:val="24"/>
        </w:rPr>
        <w:t>)</w:t>
      </w:r>
      <w:r w:rsidR="00B05E3D">
        <w:rPr>
          <w:rFonts w:ascii="Times New Roman" w:hAnsi="Times New Roman"/>
          <w:sz w:val="24"/>
        </w:rPr>
        <w:t xml:space="preserve"> a</w:t>
      </w:r>
      <w:r w:rsidR="00C802E3">
        <w:rPr>
          <w:rFonts w:ascii="Times New Roman" w:hAnsi="Times New Roman"/>
          <w:sz w:val="24"/>
        </w:rPr>
        <w:t xml:space="preserve"> </w:t>
      </w:r>
      <w:r w:rsidR="00324FB5">
        <w:rPr>
          <w:rFonts w:ascii="Times New Roman" w:hAnsi="Times New Roman"/>
          <w:sz w:val="24"/>
        </w:rPr>
        <w:t>v</w:t>
      </w:r>
      <w:r w:rsidR="00113A17">
        <w:rPr>
          <w:rFonts w:ascii="Times New Roman" w:hAnsi="Times New Roman"/>
          <w:sz w:val="24"/>
        </w:rPr>
        <w:t> </w:t>
      </w:r>
      <w:r w:rsidR="00D2548E">
        <w:rPr>
          <w:rFonts w:ascii="Times New Roman" w:hAnsi="Times New Roman"/>
          <w:sz w:val="24"/>
        </w:rPr>
        <w:t>následujícím</w:t>
      </w:r>
      <w:r w:rsidR="00113A17">
        <w:rPr>
          <w:rFonts w:ascii="Times New Roman" w:hAnsi="Times New Roman"/>
          <w:sz w:val="24"/>
        </w:rPr>
        <w:t xml:space="preserve"> </w:t>
      </w:r>
      <w:r w:rsidR="009F503E" w:rsidRPr="00A10AAE">
        <w:rPr>
          <w:rFonts w:ascii="Times New Roman" w:hAnsi="Times New Roman"/>
          <w:sz w:val="24"/>
        </w:rPr>
        <w:t>rozsahu</w:t>
      </w:r>
      <w:r w:rsidR="00F34D3B">
        <w:rPr>
          <w:rFonts w:ascii="Times New Roman" w:hAnsi="Times New Roman"/>
          <w:sz w:val="24"/>
        </w:rPr>
        <w:t>:</w:t>
      </w:r>
    </w:p>
    <w:p w14:paraId="112A429F" w14:textId="189346E6" w:rsidR="00A73BFE" w:rsidRPr="0085208F" w:rsidRDefault="009050CA" w:rsidP="0085208F">
      <w:pPr>
        <w:numPr>
          <w:ilvl w:val="1"/>
          <w:numId w:val="2"/>
        </w:numPr>
        <w:tabs>
          <w:tab w:val="left" w:pos="1134"/>
        </w:tabs>
        <w:spacing w:before="120"/>
        <w:jc w:val="both"/>
        <w:textAlignment w:val="auto"/>
        <w:rPr>
          <w:rFonts w:ascii="Times New Roman" w:hAnsi="Times New Roman"/>
          <w:sz w:val="24"/>
        </w:rPr>
      </w:pPr>
      <w:r>
        <w:rPr>
          <w:rFonts w:ascii="Times New Roman" w:hAnsi="Times New Roman"/>
          <w:sz w:val="24"/>
        </w:rPr>
        <w:t>kontrola</w:t>
      </w:r>
      <w:r w:rsidRPr="009050CA">
        <w:rPr>
          <w:rFonts w:ascii="Times New Roman" w:hAnsi="Times New Roman"/>
          <w:sz w:val="24"/>
        </w:rPr>
        <w:t xml:space="preserve"> funkce </w:t>
      </w:r>
      <w:r w:rsidR="00CC68E7">
        <w:rPr>
          <w:rFonts w:ascii="Times New Roman" w:hAnsi="Times New Roman"/>
          <w:sz w:val="24"/>
        </w:rPr>
        <w:t xml:space="preserve">všech </w:t>
      </w:r>
      <w:r w:rsidRPr="009050CA">
        <w:rPr>
          <w:rFonts w:ascii="Times New Roman" w:hAnsi="Times New Roman"/>
          <w:sz w:val="24"/>
        </w:rPr>
        <w:t>havarijních stavů včetně zkoušky zabezpečovacích prvků</w:t>
      </w:r>
      <w:r w:rsidR="001052D6">
        <w:rPr>
          <w:rFonts w:ascii="Times New Roman" w:hAnsi="Times New Roman"/>
          <w:sz w:val="24"/>
        </w:rPr>
        <w:t xml:space="preserve"> a vazeb na ostatní technologie</w:t>
      </w:r>
      <w:r w:rsidRPr="009050CA">
        <w:rPr>
          <w:rFonts w:ascii="Times New Roman" w:hAnsi="Times New Roman"/>
          <w:sz w:val="24"/>
        </w:rPr>
        <w:t>, tj. hlavně havarijních snímačů tlaků,</w:t>
      </w:r>
      <w:r>
        <w:rPr>
          <w:rFonts w:ascii="Times New Roman" w:hAnsi="Times New Roman"/>
          <w:sz w:val="24"/>
        </w:rPr>
        <w:t xml:space="preserve"> teplot,</w:t>
      </w:r>
      <w:r w:rsidRPr="009050CA">
        <w:rPr>
          <w:rFonts w:ascii="Times New Roman" w:hAnsi="Times New Roman"/>
          <w:sz w:val="24"/>
        </w:rPr>
        <w:t xml:space="preserve"> hladiny, zaplavení, přehřátí</w:t>
      </w:r>
      <w:r>
        <w:rPr>
          <w:rFonts w:ascii="Times New Roman" w:hAnsi="Times New Roman"/>
          <w:sz w:val="24"/>
        </w:rPr>
        <w:t xml:space="preserve"> apod.</w:t>
      </w:r>
      <w:r w:rsidR="0067467A">
        <w:rPr>
          <w:rFonts w:ascii="Times New Roman" w:hAnsi="Times New Roman"/>
          <w:sz w:val="24"/>
        </w:rPr>
        <w:t>,</w:t>
      </w:r>
    </w:p>
    <w:p w14:paraId="651D2CC2" w14:textId="5727CBB9" w:rsidR="009050CA" w:rsidRDefault="009050CA" w:rsidP="009050CA">
      <w:pPr>
        <w:numPr>
          <w:ilvl w:val="1"/>
          <w:numId w:val="2"/>
        </w:numPr>
        <w:tabs>
          <w:tab w:val="left" w:pos="1134"/>
        </w:tabs>
        <w:spacing w:before="120"/>
        <w:jc w:val="both"/>
        <w:textAlignment w:val="auto"/>
        <w:rPr>
          <w:rFonts w:ascii="Times New Roman" w:hAnsi="Times New Roman"/>
          <w:sz w:val="24"/>
        </w:rPr>
      </w:pPr>
      <w:r w:rsidRPr="009050CA">
        <w:rPr>
          <w:rFonts w:ascii="Times New Roman" w:hAnsi="Times New Roman"/>
          <w:sz w:val="24"/>
        </w:rPr>
        <w:t xml:space="preserve">prohlídka rozvaděčů </w:t>
      </w:r>
      <w:proofErr w:type="spellStart"/>
      <w:r w:rsidRPr="009050CA">
        <w:rPr>
          <w:rFonts w:ascii="Times New Roman" w:hAnsi="Times New Roman"/>
          <w:sz w:val="24"/>
        </w:rPr>
        <w:t>MaR</w:t>
      </w:r>
      <w:proofErr w:type="spellEnd"/>
      <w:r w:rsidRPr="009050CA">
        <w:rPr>
          <w:rFonts w:ascii="Times New Roman" w:hAnsi="Times New Roman"/>
          <w:sz w:val="24"/>
        </w:rPr>
        <w:t xml:space="preserve"> – kontrola stavu spojů, dotažení svorek, kontrola stavu výkonových prvků, vyčištění</w:t>
      </w:r>
      <w:r w:rsidR="0067467A">
        <w:rPr>
          <w:rFonts w:ascii="Times New Roman" w:hAnsi="Times New Roman"/>
          <w:sz w:val="24"/>
        </w:rPr>
        <w:t>,</w:t>
      </w:r>
    </w:p>
    <w:p w14:paraId="0CDA541B" w14:textId="2B5269CB" w:rsidR="00810A7B" w:rsidRPr="009050CA" w:rsidRDefault="00810A7B" w:rsidP="009050CA">
      <w:pPr>
        <w:numPr>
          <w:ilvl w:val="1"/>
          <w:numId w:val="2"/>
        </w:numPr>
        <w:tabs>
          <w:tab w:val="left" w:pos="1134"/>
        </w:tabs>
        <w:spacing w:before="120"/>
        <w:jc w:val="both"/>
        <w:textAlignment w:val="auto"/>
        <w:rPr>
          <w:rFonts w:ascii="Times New Roman" w:hAnsi="Times New Roman"/>
          <w:sz w:val="24"/>
        </w:rPr>
      </w:pPr>
      <w:r>
        <w:rPr>
          <w:rFonts w:ascii="Times New Roman" w:hAnsi="Times New Roman"/>
          <w:sz w:val="24"/>
        </w:rPr>
        <w:t>vyčistění frekvenčních měničů</w:t>
      </w:r>
      <w:r w:rsidR="001260F4">
        <w:rPr>
          <w:rFonts w:ascii="Times New Roman" w:hAnsi="Times New Roman"/>
          <w:sz w:val="24"/>
        </w:rPr>
        <w:t>,</w:t>
      </w:r>
    </w:p>
    <w:p w14:paraId="2B4B0D2F" w14:textId="71EF1820" w:rsidR="009050CA" w:rsidRPr="009050CA" w:rsidRDefault="009050CA" w:rsidP="009050CA">
      <w:pPr>
        <w:numPr>
          <w:ilvl w:val="1"/>
          <w:numId w:val="2"/>
        </w:numPr>
        <w:tabs>
          <w:tab w:val="left" w:pos="1134"/>
        </w:tabs>
        <w:spacing w:before="120"/>
        <w:jc w:val="both"/>
        <w:textAlignment w:val="auto"/>
        <w:rPr>
          <w:rFonts w:ascii="Times New Roman" w:hAnsi="Times New Roman"/>
          <w:sz w:val="24"/>
        </w:rPr>
      </w:pPr>
      <w:r w:rsidRPr="009050CA">
        <w:rPr>
          <w:rFonts w:ascii="Times New Roman" w:hAnsi="Times New Roman"/>
          <w:sz w:val="24"/>
        </w:rPr>
        <w:t xml:space="preserve">kontrola stavu </w:t>
      </w:r>
      <w:r w:rsidR="00665377">
        <w:rPr>
          <w:rFonts w:ascii="Times New Roman" w:hAnsi="Times New Roman"/>
          <w:sz w:val="24"/>
        </w:rPr>
        <w:t xml:space="preserve">všech </w:t>
      </w:r>
      <w:r w:rsidRPr="009050CA">
        <w:rPr>
          <w:rFonts w:ascii="Times New Roman" w:hAnsi="Times New Roman"/>
          <w:sz w:val="24"/>
        </w:rPr>
        <w:t>snímačů</w:t>
      </w:r>
      <w:r w:rsidR="003A1E9B">
        <w:rPr>
          <w:rFonts w:ascii="Times New Roman" w:hAnsi="Times New Roman"/>
          <w:sz w:val="24"/>
        </w:rPr>
        <w:t xml:space="preserve"> (teplota, tlak, plyny apod.)</w:t>
      </w:r>
      <w:r w:rsidRPr="009050CA">
        <w:rPr>
          <w:rFonts w:ascii="Times New Roman" w:hAnsi="Times New Roman"/>
          <w:sz w:val="24"/>
        </w:rPr>
        <w:t xml:space="preserve"> – správnost </w:t>
      </w:r>
      <w:r w:rsidR="00126E64">
        <w:rPr>
          <w:rFonts w:ascii="Times New Roman" w:hAnsi="Times New Roman"/>
          <w:sz w:val="24"/>
        </w:rPr>
        <w:t>měření</w:t>
      </w:r>
      <w:r w:rsidRPr="009050CA">
        <w:rPr>
          <w:rFonts w:ascii="Times New Roman" w:hAnsi="Times New Roman"/>
          <w:sz w:val="24"/>
        </w:rPr>
        <w:t>, uchycení, mezní stavy</w:t>
      </w:r>
      <w:r w:rsidR="0067467A">
        <w:rPr>
          <w:rFonts w:ascii="Times New Roman" w:hAnsi="Times New Roman"/>
          <w:sz w:val="24"/>
        </w:rPr>
        <w:t>,</w:t>
      </w:r>
    </w:p>
    <w:p w14:paraId="79457D77" w14:textId="1CD178BB" w:rsidR="009050CA" w:rsidRDefault="009050CA" w:rsidP="009050CA">
      <w:pPr>
        <w:numPr>
          <w:ilvl w:val="1"/>
          <w:numId w:val="2"/>
        </w:numPr>
        <w:tabs>
          <w:tab w:val="left" w:pos="1134"/>
        </w:tabs>
        <w:spacing w:before="120"/>
        <w:jc w:val="both"/>
        <w:textAlignment w:val="auto"/>
        <w:rPr>
          <w:rFonts w:ascii="Times New Roman" w:hAnsi="Times New Roman"/>
          <w:sz w:val="24"/>
        </w:rPr>
      </w:pPr>
      <w:r w:rsidRPr="009050CA">
        <w:rPr>
          <w:rFonts w:ascii="Times New Roman" w:hAnsi="Times New Roman"/>
          <w:sz w:val="24"/>
        </w:rPr>
        <w:t xml:space="preserve">kontrola </w:t>
      </w:r>
      <w:r w:rsidR="00A73BFE">
        <w:rPr>
          <w:rFonts w:ascii="Times New Roman" w:hAnsi="Times New Roman"/>
          <w:sz w:val="24"/>
        </w:rPr>
        <w:t xml:space="preserve">všech </w:t>
      </w:r>
      <w:r w:rsidRPr="009050CA">
        <w:rPr>
          <w:rFonts w:ascii="Times New Roman" w:hAnsi="Times New Roman"/>
          <w:sz w:val="24"/>
        </w:rPr>
        <w:t>datových bodů – zobrazení/realita, návaznost na celek, mezní stavy</w:t>
      </w:r>
      <w:r w:rsidR="0067467A">
        <w:rPr>
          <w:rFonts w:ascii="Times New Roman" w:hAnsi="Times New Roman"/>
          <w:sz w:val="24"/>
        </w:rPr>
        <w:t>,</w:t>
      </w:r>
    </w:p>
    <w:p w14:paraId="2B114FFD" w14:textId="2447B7D1" w:rsidR="00D1336C" w:rsidRPr="009050CA" w:rsidRDefault="00D1336C" w:rsidP="009050CA">
      <w:pPr>
        <w:numPr>
          <w:ilvl w:val="1"/>
          <w:numId w:val="2"/>
        </w:numPr>
        <w:tabs>
          <w:tab w:val="left" w:pos="1134"/>
        </w:tabs>
        <w:spacing w:before="120"/>
        <w:jc w:val="both"/>
        <w:textAlignment w:val="auto"/>
        <w:rPr>
          <w:rFonts w:ascii="Times New Roman" w:hAnsi="Times New Roman"/>
          <w:sz w:val="24"/>
        </w:rPr>
      </w:pPr>
      <w:r>
        <w:rPr>
          <w:rFonts w:ascii="Times New Roman" w:hAnsi="Times New Roman"/>
          <w:sz w:val="24"/>
        </w:rPr>
        <w:t xml:space="preserve">kontrola </w:t>
      </w:r>
      <w:r w:rsidR="007F3D0B">
        <w:rPr>
          <w:rFonts w:ascii="Times New Roman" w:hAnsi="Times New Roman"/>
          <w:sz w:val="24"/>
        </w:rPr>
        <w:t>reakce</w:t>
      </w:r>
      <w:r>
        <w:rPr>
          <w:rFonts w:ascii="Times New Roman" w:hAnsi="Times New Roman"/>
          <w:sz w:val="24"/>
        </w:rPr>
        <w:t xml:space="preserve"> regulačních okruhů na změnu zadaných parametrů,</w:t>
      </w:r>
    </w:p>
    <w:p w14:paraId="79EB43AD" w14:textId="46840A2D" w:rsidR="009050CA" w:rsidRPr="009050CA" w:rsidRDefault="009050CA" w:rsidP="009050CA">
      <w:pPr>
        <w:numPr>
          <w:ilvl w:val="1"/>
          <w:numId w:val="2"/>
        </w:numPr>
        <w:tabs>
          <w:tab w:val="left" w:pos="1134"/>
        </w:tabs>
        <w:spacing w:before="120"/>
        <w:jc w:val="both"/>
        <w:textAlignment w:val="auto"/>
        <w:rPr>
          <w:rFonts w:ascii="Times New Roman" w:hAnsi="Times New Roman"/>
          <w:sz w:val="24"/>
        </w:rPr>
      </w:pPr>
      <w:r w:rsidRPr="009050CA">
        <w:rPr>
          <w:rFonts w:ascii="Times New Roman" w:hAnsi="Times New Roman"/>
          <w:sz w:val="24"/>
        </w:rPr>
        <w:t>kontrola chodu SW</w:t>
      </w:r>
      <w:r w:rsidR="0067467A">
        <w:rPr>
          <w:rFonts w:ascii="Times New Roman" w:hAnsi="Times New Roman"/>
          <w:sz w:val="24"/>
        </w:rPr>
        <w:t>,</w:t>
      </w:r>
      <w:r w:rsidR="00B750C2">
        <w:rPr>
          <w:rFonts w:ascii="Times New Roman" w:hAnsi="Times New Roman"/>
          <w:sz w:val="24"/>
        </w:rPr>
        <w:t xml:space="preserve"> zálohování SW automatizačních stanic a řídícího pracoviště,</w:t>
      </w:r>
    </w:p>
    <w:p w14:paraId="414ED6A8" w14:textId="567EB59C" w:rsidR="00873A83" w:rsidRDefault="009050CA" w:rsidP="009050CA">
      <w:pPr>
        <w:numPr>
          <w:ilvl w:val="1"/>
          <w:numId w:val="2"/>
        </w:numPr>
        <w:tabs>
          <w:tab w:val="left" w:pos="1134"/>
        </w:tabs>
        <w:spacing w:before="120"/>
        <w:jc w:val="both"/>
        <w:textAlignment w:val="auto"/>
        <w:rPr>
          <w:rFonts w:ascii="Times New Roman" w:hAnsi="Times New Roman"/>
          <w:sz w:val="24"/>
        </w:rPr>
      </w:pPr>
      <w:r w:rsidRPr="009050CA">
        <w:rPr>
          <w:rFonts w:ascii="Times New Roman" w:hAnsi="Times New Roman"/>
          <w:sz w:val="24"/>
        </w:rPr>
        <w:t>kontrola stavu výkonových prvků v návaznosti na SW (čerpadla, směšovací ventily, ventilátory apod.)</w:t>
      </w:r>
      <w:r w:rsidR="0067467A">
        <w:rPr>
          <w:rFonts w:ascii="Times New Roman" w:hAnsi="Times New Roman"/>
          <w:sz w:val="24"/>
        </w:rPr>
        <w:t>.</w:t>
      </w:r>
      <w:r w:rsidR="002B581A">
        <w:rPr>
          <w:rFonts w:ascii="Times New Roman" w:hAnsi="Times New Roman"/>
          <w:sz w:val="24"/>
        </w:rPr>
        <w:t xml:space="preserve"> </w:t>
      </w:r>
    </w:p>
    <w:p w14:paraId="094CEF36" w14:textId="1D5C6E85" w:rsidR="00903C2D" w:rsidRDefault="00903C2D" w:rsidP="00903C2D">
      <w:pPr>
        <w:tabs>
          <w:tab w:val="left" w:pos="1134"/>
        </w:tabs>
        <w:spacing w:before="120"/>
        <w:jc w:val="both"/>
        <w:textAlignment w:val="auto"/>
        <w:rPr>
          <w:rFonts w:ascii="Times New Roman" w:hAnsi="Times New Roman"/>
          <w:sz w:val="24"/>
        </w:rPr>
      </w:pPr>
      <w:r>
        <w:rPr>
          <w:rFonts w:ascii="Times New Roman" w:hAnsi="Times New Roman"/>
          <w:sz w:val="24"/>
        </w:rPr>
        <w:tab/>
        <w:t xml:space="preserve">Součástí servisní prohlídky bude mimo výše uvedené také běžná údržba spočívající v kontrole a drobných opravách zařízení s ohledem na provozuschopnost, životnost a bezpečnost. Za drobné opravy se považuje např. </w:t>
      </w:r>
      <w:r w:rsidRPr="00903C2D">
        <w:rPr>
          <w:rFonts w:ascii="Times New Roman" w:hAnsi="Times New Roman"/>
          <w:sz w:val="24"/>
        </w:rPr>
        <w:t>oprava upevnění snímače nebo výkonového prvku, výměna vadných pojistek apod.</w:t>
      </w:r>
      <w:r>
        <w:rPr>
          <w:rFonts w:ascii="Times New Roman" w:hAnsi="Times New Roman"/>
          <w:sz w:val="24"/>
        </w:rPr>
        <w:t xml:space="preserve"> (nejedná se např. o výměnu opotřebovaného nebo nefunkčního zařízení, přeprogramování SW z důvodu rekonstrukce apod.)</w:t>
      </w:r>
      <w:r w:rsidR="00AF0AAF">
        <w:rPr>
          <w:rFonts w:ascii="Times New Roman" w:hAnsi="Times New Roman"/>
          <w:sz w:val="24"/>
        </w:rPr>
        <w:t>.</w:t>
      </w:r>
    </w:p>
    <w:p w14:paraId="219FE77B" w14:textId="44D7B7A1" w:rsidR="000D4792" w:rsidRPr="008830BC" w:rsidRDefault="000D4792" w:rsidP="00F40D0D">
      <w:pPr>
        <w:numPr>
          <w:ilvl w:val="0"/>
          <w:numId w:val="2"/>
        </w:numPr>
        <w:tabs>
          <w:tab w:val="left" w:pos="540"/>
          <w:tab w:val="right" w:pos="5040"/>
          <w:tab w:val="left" w:pos="8280"/>
        </w:tabs>
        <w:spacing w:before="120" w:after="120"/>
        <w:jc w:val="both"/>
        <w:textAlignment w:val="auto"/>
        <w:rPr>
          <w:rFonts w:ascii="Times New Roman" w:hAnsi="Times New Roman"/>
          <w:sz w:val="24"/>
        </w:rPr>
      </w:pPr>
      <w:r w:rsidRPr="008830BC">
        <w:rPr>
          <w:rFonts w:ascii="Times New Roman" w:hAnsi="Times New Roman"/>
          <w:iCs/>
          <w:sz w:val="24"/>
        </w:rPr>
        <w:t>Úpravy SW</w:t>
      </w:r>
      <w:r w:rsidR="002A669F">
        <w:rPr>
          <w:rFonts w:ascii="Times New Roman" w:hAnsi="Times New Roman"/>
          <w:iCs/>
          <w:sz w:val="24"/>
        </w:rPr>
        <w:t xml:space="preserve"> (včetně parametrizace)</w:t>
      </w:r>
      <w:r w:rsidRPr="008830BC">
        <w:rPr>
          <w:rFonts w:ascii="Times New Roman" w:hAnsi="Times New Roman"/>
          <w:iCs/>
          <w:sz w:val="24"/>
        </w:rPr>
        <w:t xml:space="preserve"> a HW</w:t>
      </w:r>
      <w:r w:rsidR="00324FB5" w:rsidRPr="008830BC">
        <w:rPr>
          <w:rFonts w:ascii="Times New Roman" w:hAnsi="Times New Roman"/>
          <w:iCs/>
          <w:sz w:val="24"/>
        </w:rPr>
        <w:t xml:space="preserve"> práce</w:t>
      </w:r>
      <w:r w:rsidRPr="008830BC">
        <w:rPr>
          <w:rFonts w:ascii="Times New Roman" w:hAnsi="Times New Roman"/>
          <w:iCs/>
          <w:sz w:val="24"/>
        </w:rPr>
        <w:t xml:space="preserve"> dle čl. I odst. </w:t>
      </w:r>
      <w:r w:rsidR="0000357C">
        <w:rPr>
          <w:rFonts w:ascii="Times New Roman" w:hAnsi="Times New Roman"/>
          <w:iCs/>
          <w:sz w:val="24"/>
        </w:rPr>
        <w:t>5</w:t>
      </w:r>
      <w:r w:rsidR="0000357C" w:rsidRPr="008830BC">
        <w:rPr>
          <w:rFonts w:ascii="Times New Roman" w:hAnsi="Times New Roman"/>
          <w:iCs/>
          <w:sz w:val="24"/>
        </w:rPr>
        <w:t xml:space="preserve"> </w:t>
      </w:r>
      <w:r w:rsidR="00266549" w:rsidRPr="008830BC">
        <w:rPr>
          <w:rFonts w:ascii="Times New Roman" w:hAnsi="Times New Roman"/>
          <w:iCs/>
          <w:sz w:val="24"/>
        </w:rPr>
        <w:t>budou provedeny</w:t>
      </w:r>
      <w:r w:rsidRPr="008830BC">
        <w:rPr>
          <w:rFonts w:ascii="Times New Roman" w:hAnsi="Times New Roman"/>
          <w:iCs/>
          <w:sz w:val="24"/>
        </w:rPr>
        <w:t xml:space="preserve"> ve</w:t>
      </w:r>
      <w:r w:rsidR="0021506C">
        <w:rPr>
          <w:rFonts w:ascii="Times New Roman" w:hAnsi="Times New Roman"/>
          <w:iCs/>
          <w:sz w:val="24"/>
        </w:rPr>
        <w:t> </w:t>
      </w:r>
      <w:r w:rsidRPr="008830BC">
        <w:rPr>
          <w:rFonts w:ascii="Times New Roman" w:hAnsi="Times New Roman"/>
          <w:iCs/>
          <w:sz w:val="24"/>
        </w:rPr>
        <w:t>lhůtách dle</w:t>
      </w:r>
      <w:r w:rsidR="003E4A26">
        <w:rPr>
          <w:rFonts w:ascii="Times New Roman" w:hAnsi="Times New Roman"/>
          <w:iCs/>
          <w:sz w:val="24"/>
        </w:rPr>
        <w:t xml:space="preserve"> vzájemné dohody</w:t>
      </w:r>
      <w:r w:rsidRPr="008830BC">
        <w:rPr>
          <w:rFonts w:ascii="Times New Roman" w:hAnsi="Times New Roman"/>
          <w:iCs/>
          <w:sz w:val="24"/>
        </w:rPr>
        <w:t xml:space="preserve">. </w:t>
      </w:r>
      <w:r w:rsidR="008830BC" w:rsidRPr="008830BC">
        <w:rPr>
          <w:rFonts w:ascii="Times New Roman" w:hAnsi="Times New Roman"/>
          <w:sz w:val="24"/>
          <w:szCs w:val="24"/>
        </w:rPr>
        <w:t>Na provedené HW práce poskytuje zhotovitel záruk</w:t>
      </w:r>
      <w:r w:rsidR="00C87754">
        <w:rPr>
          <w:rFonts w:ascii="Times New Roman" w:hAnsi="Times New Roman"/>
          <w:sz w:val="24"/>
          <w:szCs w:val="24"/>
        </w:rPr>
        <w:t>u</w:t>
      </w:r>
      <w:r w:rsidR="008830BC" w:rsidRPr="008830BC">
        <w:rPr>
          <w:rFonts w:ascii="Times New Roman" w:hAnsi="Times New Roman"/>
          <w:sz w:val="24"/>
          <w:szCs w:val="24"/>
        </w:rPr>
        <w:t xml:space="preserve"> v délce </w:t>
      </w:r>
      <w:r w:rsidR="003E4A26">
        <w:rPr>
          <w:rFonts w:ascii="Times New Roman" w:hAnsi="Times New Roman"/>
          <w:sz w:val="24"/>
          <w:szCs w:val="24"/>
        </w:rPr>
        <w:t xml:space="preserve">min. </w:t>
      </w:r>
      <w:r w:rsidR="007A2874">
        <w:rPr>
          <w:rFonts w:ascii="Times New Roman" w:hAnsi="Times New Roman"/>
          <w:sz w:val="24"/>
          <w:szCs w:val="24"/>
        </w:rPr>
        <w:t>24</w:t>
      </w:r>
      <w:r w:rsidR="008830BC" w:rsidRPr="008830BC">
        <w:rPr>
          <w:rFonts w:ascii="Times New Roman" w:hAnsi="Times New Roman"/>
          <w:sz w:val="24"/>
          <w:szCs w:val="24"/>
        </w:rPr>
        <w:t xml:space="preserve"> měsíců, která počíná běžet dnem podpisu servisního listu dle odst. 13 tohoto článku.</w:t>
      </w:r>
    </w:p>
    <w:p w14:paraId="3B887D98" w14:textId="281A142F" w:rsidR="00AB55F0" w:rsidRPr="00266549" w:rsidRDefault="00873A83" w:rsidP="00AB55F0">
      <w:pPr>
        <w:numPr>
          <w:ilvl w:val="0"/>
          <w:numId w:val="2"/>
        </w:numPr>
        <w:tabs>
          <w:tab w:val="left" w:pos="1134"/>
        </w:tabs>
        <w:spacing w:before="120"/>
        <w:jc w:val="both"/>
        <w:textAlignment w:val="auto"/>
        <w:rPr>
          <w:rFonts w:ascii="Times New Roman" w:hAnsi="Times New Roman"/>
          <w:sz w:val="24"/>
        </w:rPr>
      </w:pPr>
      <w:r w:rsidRPr="00AB55F0">
        <w:rPr>
          <w:rFonts w:ascii="Times New Roman" w:hAnsi="Times New Roman"/>
          <w:sz w:val="24"/>
        </w:rPr>
        <w:t xml:space="preserve">Po provedené </w:t>
      </w:r>
      <w:r w:rsidR="003E4A26">
        <w:rPr>
          <w:rFonts w:ascii="Times New Roman" w:hAnsi="Times New Roman"/>
          <w:sz w:val="24"/>
        </w:rPr>
        <w:t xml:space="preserve">úpravě, </w:t>
      </w:r>
      <w:r w:rsidR="009F503E" w:rsidRPr="00AB55F0">
        <w:rPr>
          <w:rFonts w:ascii="Times New Roman" w:hAnsi="Times New Roman"/>
          <w:sz w:val="24"/>
        </w:rPr>
        <w:t>opravě</w:t>
      </w:r>
      <w:r w:rsidRPr="00AB55F0">
        <w:rPr>
          <w:rFonts w:ascii="Times New Roman" w:hAnsi="Times New Roman"/>
          <w:sz w:val="24"/>
        </w:rPr>
        <w:t xml:space="preserve"> nebo servisní prohlídce</w:t>
      </w:r>
      <w:r w:rsidR="009F503E" w:rsidRPr="00AB55F0">
        <w:rPr>
          <w:rFonts w:ascii="Times New Roman" w:hAnsi="Times New Roman"/>
          <w:sz w:val="24"/>
        </w:rPr>
        <w:t xml:space="preserve"> vystaví </w:t>
      </w:r>
      <w:r w:rsidRPr="00AB55F0">
        <w:rPr>
          <w:rFonts w:ascii="Times New Roman" w:hAnsi="Times New Roman"/>
          <w:sz w:val="24"/>
        </w:rPr>
        <w:t xml:space="preserve">zhotovitel </w:t>
      </w:r>
      <w:r w:rsidR="009F503E" w:rsidRPr="00324FB5">
        <w:rPr>
          <w:rFonts w:ascii="Times New Roman" w:hAnsi="Times New Roman"/>
          <w:sz w:val="24"/>
        </w:rPr>
        <w:t>servisní list</w:t>
      </w:r>
      <w:r w:rsidR="009F503E" w:rsidRPr="00AB55F0">
        <w:rPr>
          <w:rFonts w:ascii="Times New Roman" w:hAnsi="Times New Roman"/>
          <w:sz w:val="24"/>
        </w:rPr>
        <w:t xml:space="preserve">, který potvrdí pověřená osoba objednatele. </w:t>
      </w:r>
      <w:r w:rsidR="00AB55F0" w:rsidRPr="00AB55F0">
        <w:rPr>
          <w:rFonts w:ascii="Times New Roman" w:hAnsi="Times New Roman"/>
          <w:iCs/>
          <w:sz w:val="24"/>
        </w:rPr>
        <w:t xml:space="preserve">V servisním listu bude uvedeno, zda se jednalo o záruční či mimozáruční vadu nebo o vadu podle odstavce </w:t>
      </w:r>
      <w:r w:rsidR="001F3E7B">
        <w:rPr>
          <w:rFonts w:ascii="Times New Roman" w:hAnsi="Times New Roman"/>
          <w:iCs/>
          <w:sz w:val="24"/>
        </w:rPr>
        <w:t>7</w:t>
      </w:r>
      <w:r w:rsidR="00AB55F0" w:rsidRPr="00AB55F0">
        <w:rPr>
          <w:rFonts w:ascii="Times New Roman" w:hAnsi="Times New Roman"/>
          <w:iCs/>
          <w:sz w:val="24"/>
        </w:rPr>
        <w:t>.</w:t>
      </w:r>
    </w:p>
    <w:p w14:paraId="5762E55B" w14:textId="24EE0C74" w:rsidR="00266549" w:rsidRPr="00AB55F0" w:rsidRDefault="00C34DB0" w:rsidP="00AB55F0">
      <w:pPr>
        <w:numPr>
          <w:ilvl w:val="0"/>
          <w:numId w:val="2"/>
        </w:numPr>
        <w:tabs>
          <w:tab w:val="left" w:pos="1134"/>
        </w:tabs>
        <w:spacing w:before="120"/>
        <w:jc w:val="both"/>
        <w:textAlignment w:val="auto"/>
        <w:rPr>
          <w:rFonts w:ascii="Times New Roman" w:hAnsi="Times New Roman"/>
          <w:sz w:val="24"/>
        </w:rPr>
      </w:pPr>
      <w:r>
        <w:rPr>
          <w:rFonts w:ascii="Times New Roman" w:hAnsi="Times New Roman"/>
          <w:iCs/>
          <w:sz w:val="24"/>
        </w:rPr>
        <w:t>Po provedené úpravě SW</w:t>
      </w:r>
      <w:r w:rsidR="00116192">
        <w:rPr>
          <w:rFonts w:ascii="Times New Roman" w:hAnsi="Times New Roman"/>
          <w:iCs/>
          <w:sz w:val="24"/>
        </w:rPr>
        <w:t xml:space="preserve"> (parametrizaci)</w:t>
      </w:r>
      <w:r>
        <w:rPr>
          <w:rFonts w:ascii="Times New Roman" w:hAnsi="Times New Roman"/>
          <w:iCs/>
          <w:sz w:val="24"/>
        </w:rPr>
        <w:t>/</w:t>
      </w:r>
      <w:r w:rsidR="00324FB5">
        <w:rPr>
          <w:rFonts w:ascii="Times New Roman" w:hAnsi="Times New Roman"/>
          <w:iCs/>
          <w:sz w:val="24"/>
        </w:rPr>
        <w:t>HW pracích</w:t>
      </w:r>
      <w:r w:rsidR="00266549">
        <w:rPr>
          <w:rFonts w:ascii="Times New Roman" w:hAnsi="Times New Roman"/>
          <w:iCs/>
          <w:sz w:val="24"/>
        </w:rPr>
        <w:t xml:space="preserve"> bude vystaven protokol, který bude podepsán alespoň jednou pověřenou osobou za každou smluvní stranu.</w:t>
      </w:r>
    </w:p>
    <w:p w14:paraId="46013E5D" w14:textId="6AF41367" w:rsidR="009F503E" w:rsidRPr="00873A83" w:rsidRDefault="00873A83" w:rsidP="00873A83">
      <w:pPr>
        <w:numPr>
          <w:ilvl w:val="0"/>
          <w:numId w:val="2"/>
        </w:numPr>
        <w:tabs>
          <w:tab w:val="left" w:pos="1134"/>
        </w:tabs>
        <w:spacing w:before="120"/>
        <w:jc w:val="both"/>
        <w:textAlignment w:val="auto"/>
        <w:rPr>
          <w:rFonts w:ascii="Times New Roman" w:hAnsi="Times New Roman"/>
          <w:sz w:val="24"/>
        </w:rPr>
      </w:pPr>
      <w:r>
        <w:rPr>
          <w:rFonts w:ascii="Times New Roman" w:hAnsi="Times New Roman"/>
          <w:sz w:val="24"/>
        </w:rPr>
        <w:t>Zhotovitel</w:t>
      </w:r>
      <w:r w:rsidR="009F503E" w:rsidRPr="00873A83">
        <w:rPr>
          <w:rFonts w:ascii="Times New Roman" w:hAnsi="Times New Roman"/>
          <w:sz w:val="24"/>
        </w:rPr>
        <w:t xml:space="preserve"> se během provádění </w:t>
      </w:r>
      <w:r w:rsidR="00C34DB0">
        <w:rPr>
          <w:rFonts w:ascii="Times New Roman" w:hAnsi="Times New Roman"/>
          <w:sz w:val="24"/>
        </w:rPr>
        <w:t>plnění dle tohoto článku</w:t>
      </w:r>
      <w:r w:rsidR="009F503E" w:rsidRPr="00873A83">
        <w:rPr>
          <w:rFonts w:ascii="Times New Roman" w:hAnsi="Times New Roman"/>
          <w:sz w:val="24"/>
        </w:rPr>
        <w:t xml:space="preserve"> zavazuje dodržovat bezpečnostní </w:t>
      </w:r>
      <w:r w:rsidR="006C25EB">
        <w:rPr>
          <w:rFonts w:ascii="Times New Roman" w:hAnsi="Times New Roman"/>
          <w:sz w:val="24"/>
        </w:rPr>
        <w:t xml:space="preserve">a provozní </w:t>
      </w:r>
      <w:r w:rsidR="009F503E" w:rsidRPr="00873A83">
        <w:rPr>
          <w:rFonts w:ascii="Times New Roman" w:hAnsi="Times New Roman"/>
          <w:sz w:val="24"/>
        </w:rPr>
        <w:t xml:space="preserve">podmínky objednatele uvedené </w:t>
      </w:r>
      <w:r w:rsidR="007F35A8">
        <w:rPr>
          <w:rFonts w:ascii="Times New Roman" w:hAnsi="Times New Roman"/>
          <w:sz w:val="24"/>
        </w:rPr>
        <w:t>v čl. V. této smlouvy</w:t>
      </w:r>
      <w:r w:rsidR="009F503E" w:rsidRPr="00873A83">
        <w:rPr>
          <w:rFonts w:ascii="Times New Roman" w:hAnsi="Times New Roman"/>
          <w:sz w:val="24"/>
        </w:rPr>
        <w:t xml:space="preserve">. </w:t>
      </w:r>
    </w:p>
    <w:p w14:paraId="38C24090" w14:textId="770595B6" w:rsidR="009F503E" w:rsidRDefault="009F503E" w:rsidP="009F503E">
      <w:pPr>
        <w:tabs>
          <w:tab w:val="left" w:pos="1134"/>
        </w:tabs>
        <w:spacing w:before="120"/>
        <w:ind w:left="357"/>
        <w:jc w:val="both"/>
        <w:textAlignment w:val="auto"/>
        <w:rPr>
          <w:rFonts w:ascii="Times New Roman" w:hAnsi="Times New Roman"/>
          <w:sz w:val="24"/>
        </w:rPr>
      </w:pPr>
    </w:p>
    <w:p w14:paraId="0F33B8CB" w14:textId="5D00DF67" w:rsidR="009F503E" w:rsidRPr="00693101" w:rsidRDefault="00873A83" w:rsidP="009F503E">
      <w:pPr>
        <w:tabs>
          <w:tab w:val="left" w:pos="1134"/>
          <w:tab w:val="left" w:pos="5812"/>
        </w:tabs>
        <w:jc w:val="center"/>
        <w:rPr>
          <w:rFonts w:ascii="Times New Roman" w:hAnsi="Times New Roman"/>
          <w:b/>
          <w:sz w:val="24"/>
        </w:rPr>
      </w:pPr>
      <w:r>
        <w:rPr>
          <w:rFonts w:ascii="Times New Roman" w:hAnsi="Times New Roman"/>
          <w:b/>
          <w:sz w:val="24"/>
        </w:rPr>
        <w:t>Článek VIII</w:t>
      </w:r>
    </w:p>
    <w:p w14:paraId="4E450D7A" w14:textId="77777777" w:rsidR="009F503E" w:rsidRDefault="009F503E" w:rsidP="009F503E">
      <w:pPr>
        <w:tabs>
          <w:tab w:val="left" w:pos="1134"/>
          <w:tab w:val="left" w:pos="5812"/>
        </w:tabs>
        <w:jc w:val="center"/>
        <w:rPr>
          <w:rFonts w:ascii="Times New Roman" w:hAnsi="Times New Roman"/>
          <w:b/>
          <w:sz w:val="24"/>
        </w:rPr>
      </w:pPr>
      <w:r>
        <w:rPr>
          <w:rFonts w:ascii="Times New Roman" w:hAnsi="Times New Roman"/>
          <w:b/>
          <w:sz w:val="24"/>
        </w:rPr>
        <w:t>Vlastnické právo, nebezpečí škody na věci</w:t>
      </w:r>
    </w:p>
    <w:p w14:paraId="4A22D0F8" w14:textId="16475015" w:rsidR="006A08C5" w:rsidRDefault="0067056A" w:rsidP="008830BC">
      <w:pPr>
        <w:tabs>
          <w:tab w:val="left" w:pos="1134"/>
          <w:tab w:val="left" w:pos="5812"/>
        </w:tabs>
        <w:spacing w:before="120"/>
        <w:jc w:val="both"/>
        <w:rPr>
          <w:rFonts w:ascii="Times New Roman" w:hAnsi="Times New Roman"/>
          <w:sz w:val="24"/>
        </w:rPr>
      </w:pPr>
      <w:r>
        <w:rPr>
          <w:rFonts w:ascii="Times New Roman" w:hAnsi="Times New Roman"/>
          <w:sz w:val="24"/>
        </w:rPr>
        <w:t>Vlastnické právo a nebezpečí škody na díle přechází na objednatele okamžikem protokolu o</w:t>
      </w:r>
      <w:r w:rsidR="00DB15E3">
        <w:rPr>
          <w:rFonts w:ascii="Times New Roman" w:hAnsi="Times New Roman"/>
          <w:sz w:val="24"/>
        </w:rPr>
        <w:t> </w:t>
      </w:r>
      <w:r>
        <w:rPr>
          <w:rFonts w:ascii="Times New Roman" w:hAnsi="Times New Roman"/>
          <w:sz w:val="24"/>
        </w:rPr>
        <w:t>předání a převzetí díla</w:t>
      </w:r>
      <w:r w:rsidR="00AA6930">
        <w:rPr>
          <w:rFonts w:ascii="Times New Roman" w:hAnsi="Times New Roman"/>
          <w:sz w:val="24"/>
        </w:rPr>
        <w:t xml:space="preserve"> nebo jeho části</w:t>
      </w:r>
      <w:r>
        <w:rPr>
          <w:rFonts w:ascii="Times New Roman" w:hAnsi="Times New Roman"/>
          <w:sz w:val="24"/>
        </w:rPr>
        <w:t xml:space="preserve"> dle čl. IV odst. 2.</w:t>
      </w:r>
      <w:r w:rsidR="006A08C5" w:rsidRPr="00693101">
        <w:rPr>
          <w:rFonts w:ascii="Times New Roman" w:hAnsi="Times New Roman"/>
          <w:sz w:val="24"/>
        </w:rPr>
        <w:t xml:space="preserve"> </w:t>
      </w:r>
    </w:p>
    <w:p w14:paraId="5BC596F0" w14:textId="77777777" w:rsidR="0047155F" w:rsidRDefault="0047155F" w:rsidP="008830BC">
      <w:pPr>
        <w:tabs>
          <w:tab w:val="left" w:pos="1134"/>
        </w:tabs>
        <w:ind w:left="357"/>
        <w:jc w:val="center"/>
        <w:rPr>
          <w:rFonts w:ascii="Times New Roman" w:hAnsi="Times New Roman"/>
          <w:b/>
          <w:sz w:val="24"/>
        </w:rPr>
      </w:pPr>
    </w:p>
    <w:p w14:paraId="022EA3F0" w14:textId="560A149C" w:rsidR="00697C02" w:rsidRPr="00693101" w:rsidRDefault="00535A27" w:rsidP="008830BC">
      <w:pPr>
        <w:tabs>
          <w:tab w:val="left" w:pos="1134"/>
        </w:tabs>
        <w:ind w:left="357"/>
        <w:jc w:val="center"/>
        <w:rPr>
          <w:rFonts w:ascii="Times New Roman" w:hAnsi="Times New Roman"/>
          <w:b/>
          <w:sz w:val="24"/>
        </w:rPr>
      </w:pPr>
      <w:r>
        <w:rPr>
          <w:rFonts w:ascii="Times New Roman" w:hAnsi="Times New Roman"/>
          <w:b/>
          <w:sz w:val="24"/>
        </w:rPr>
        <w:t xml:space="preserve">Článek </w:t>
      </w:r>
      <w:r w:rsidR="00697C02" w:rsidRPr="00693101">
        <w:rPr>
          <w:rFonts w:ascii="Times New Roman" w:hAnsi="Times New Roman"/>
          <w:b/>
          <w:sz w:val="24"/>
        </w:rPr>
        <w:t>I</w:t>
      </w:r>
      <w:r>
        <w:rPr>
          <w:rFonts w:ascii="Times New Roman" w:hAnsi="Times New Roman"/>
          <w:b/>
          <w:sz w:val="24"/>
        </w:rPr>
        <w:t>X</w:t>
      </w:r>
    </w:p>
    <w:p w14:paraId="5253EFD3" w14:textId="77777777" w:rsidR="00697C02" w:rsidRPr="00693101" w:rsidRDefault="00697C02" w:rsidP="00697C02">
      <w:pPr>
        <w:tabs>
          <w:tab w:val="left" w:pos="1134"/>
          <w:tab w:val="left" w:pos="5812"/>
        </w:tabs>
        <w:jc w:val="center"/>
        <w:rPr>
          <w:rFonts w:ascii="Times New Roman" w:hAnsi="Times New Roman"/>
          <w:b/>
          <w:sz w:val="24"/>
        </w:rPr>
      </w:pPr>
      <w:r w:rsidRPr="00693101">
        <w:rPr>
          <w:rFonts w:ascii="Times New Roman" w:hAnsi="Times New Roman"/>
          <w:b/>
          <w:sz w:val="24"/>
        </w:rPr>
        <w:t>Smluvní pokuty, úrok z</w:t>
      </w:r>
      <w:r w:rsidR="0074117B" w:rsidRPr="00693101">
        <w:rPr>
          <w:rFonts w:ascii="Times New Roman" w:hAnsi="Times New Roman"/>
          <w:b/>
          <w:sz w:val="24"/>
        </w:rPr>
        <w:t> </w:t>
      </w:r>
      <w:r w:rsidRPr="00693101">
        <w:rPr>
          <w:rFonts w:ascii="Times New Roman" w:hAnsi="Times New Roman"/>
          <w:b/>
          <w:sz w:val="24"/>
        </w:rPr>
        <w:t>prodlení</w:t>
      </w:r>
    </w:p>
    <w:p w14:paraId="79244FFC" w14:textId="5555FC80" w:rsidR="00C50AB0" w:rsidRPr="00693101" w:rsidRDefault="00697C02" w:rsidP="009019E4">
      <w:pPr>
        <w:pStyle w:val="Zkladntext"/>
        <w:numPr>
          <w:ilvl w:val="0"/>
          <w:numId w:val="6"/>
        </w:numPr>
        <w:tabs>
          <w:tab w:val="clear" w:pos="426"/>
        </w:tabs>
        <w:overflowPunct/>
        <w:autoSpaceDE/>
        <w:autoSpaceDN/>
        <w:adjustRightInd/>
        <w:spacing w:before="120"/>
        <w:ind w:left="357" w:hanging="357"/>
        <w:jc w:val="both"/>
        <w:textAlignment w:val="auto"/>
        <w:rPr>
          <w:rFonts w:ascii="Times New Roman" w:hAnsi="Times New Roman"/>
          <w:iCs/>
          <w:color w:val="auto"/>
          <w:sz w:val="24"/>
        </w:rPr>
      </w:pPr>
      <w:r w:rsidRPr="00693101">
        <w:rPr>
          <w:rFonts w:ascii="Times New Roman" w:hAnsi="Times New Roman"/>
          <w:iCs/>
          <w:color w:val="auto"/>
          <w:sz w:val="24"/>
        </w:rPr>
        <w:t>V případě prodlení zhotovitele v</w:t>
      </w:r>
      <w:r w:rsidR="00112A2A">
        <w:rPr>
          <w:rFonts w:ascii="Times New Roman" w:hAnsi="Times New Roman"/>
          <w:iCs/>
          <w:color w:val="auto"/>
          <w:sz w:val="24"/>
        </w:rPr>
        <w:t xml:space="preserve"> kterékoli </w:t>
      </w:r>
      <w:r w:rsidRPr="00693101">
        <w:rPr>
          <w:rFonts w:ascii="Times New Roman" w:hAnsi="Times New Roman"/>
          <w:iCs/>
          <w:color w:val="auto"/>
          <w:sz w:val="24"/>
        </w:rPr>
        <w:t>lhůt</w:t>
      </w:r>
      <w:r w:rsidR="00575324" w:rsidRPr="00693101">
        <w:rPr>
          <w:rFonts w:ascii="Times New Roman" w:hAnsi="Times New Roman"/>
          <w:iCs/>
          <w:color w:val="auto"/>
          <w:sz w:val="24"/>
        </w:rPr>
        <w:t xml:space="preserve">ě </w:t>
      </w:r>
      <w:r w:rsidR="00112A2A">
        <w:rPr>
          <w:rFonts w:ascii="Times New Roman" w:hAnsi="Times New Roman"/>
          <w:iCs/>
          <w:color w:val="auto"/>
          <w:sz w:val="24"/>
        </w:rPr>
        <w:t xml:space="preserve">uvedené v čl. </w:t>
      </w:r>
      <w:r w:rsidR="00916747">
        <w:rPr>
          <w:rFonts w:ascii="Times New Roman" w:hAnsi="Times New Roman"/>
          <w:iCs/>
          <w:color w:val="auto"/>
          <w:sz w:val="24"/>
        </w:rPr>
        <w:t>I</w:t>
      </w:r>
      <w:r w:rsidR="00112A2A">
        <w:rPr>
          <w:rFonts w:ascii="Times New Roman" w:hAnsi="Times New Roman"/>
          <w:iCs/>
          <w:color w:val="auto"/>
          <w:sz w:val="24"/>
        </w:rPr>
        <w:t>I odst. 1</w:t>
      </w:r>
      <w:r w:rsidR="0074612B">
        <w:rPr>
          <w:rFonts w:ascii="Times New Roman" w:hAnsi="Times New Roman"/>
          <w:iCs/>
          <w:color w:val="auto"/>
          <w:sz w:val="24"/>
        </w:rPr>
        <w:t>.</w:t>
      </w:r>
      <w:r w:rsidR="00112A2A">
        <w:rPr>
          <w:rFonts w:ascii="Times New Roman" w:hAnsi="Times New Roman"/>
          <w:iCs/>
          <w:color w:val="auto"/>
          <w:sz w:val="24"/>
        </w:rPr>
        <w:t xml:space="preserve"> písm. </w:t>
      </w:r>
      <w:r w:rsidR="00AF0E5A">
        <w:rPr>
          <w:rFonts w:ascii="Times New Roman" w:hAnsi="Times New Roman"/>
          <w:iCs/>
          <w:color w:val="auto"/>
          <w:sz w:val="24"/>
        </w:rPr>
        <w:t>b</w:t>
      </w:r>
      <w:r w:rsidR="00112A2A">
        <w:rPr>
          <w:rFonts w:ascii="Times New Roman" w:hAnsi="Times New Roman"/>
          <w:iCs/>
          <w:color w:val="auto"/>
          <w:sz w:val="24"/>
        </w:rPr>
        <w:t>)</w:t>
      </w:r>
      <w:r w:rsidR="00AF0E5A">
        <w:rPr>
          <w:rFonts w:ascii="Times New Roman" w:hAnsi="Times New Roman"/>
          <w:iCs/>
          <w:color w:val="auto"/>
          <w:sz w:val="24"/>
        </w:rPr>
        <w:t xml:space="preserve"> a c)</w:t>
      </w:r>
      <w:r w:rsidR="00C45FA8" w:rsidRPr="00693101">
        <w:rPr>
          <w:rFonts w:ascii="Times New Roman" w:hAnsi="Times New Roman"/>
          <w:iCs/>
          <w:color w:val="auto"/>
          <w:sz w:val="24"/>
        </w:rPr>
        <w:t xml:space="preserve"> </w:t>
      </w:r>
      <w:r w:rsidRPr="00693101">
        <w:rPr>
          <w:rFonts w:ascii="Times New Roman" w:hAnsi="Times New Roman"/>
          <w:iCs/>
          <w:color w:val="auto"/>
          <w:sz w:val="24"/>
        </w:rPr>
        <w:t xml:space="preserve">je objednatel oprávněn účtovat zhotoviteli smluvní pokutu ve výši </w:t>
      </w:r>
      <w:r w:rsidR="00AF0E5A">
        <w:rPr>
          <w:rFonts w:ascii="Times New Roman" w:hAnsi="Times New Roman"/>
          <w:iCs/>
          <w:color w:val="auto"/>
          <w:sz w:val="24"/>
        </w:rPr>
        <w:t>1000</w:t>
      </w:r>
      <w:r w:rsidR="00AF0E5A" w:rsidRPr="00693101">
        <w:rPr>
          <w:rFonts w:ascii="Times New Roman" w:hAnsi="Times New Roman"/>
          <w:iCs/>
          <w:color w:val="auto"/>
          <w:sz w:val="24"/>
        </w:rPr>
        <w:t xml:space="preserve"> </w:t>
      </w:r>
      <w:r w:rsidRPr="00693101">
        <w:rPr>
          <w:rFonts w:ascii="Times New Roman" w:hAnsi="Times New Roman"/>
          <w:iCs/>
          <w:color w:val="auto"/>
          <w:sz w:val="24"/>
        </w:rPr>
        <w:t>Kč za každý den prodlení.</w:t>
      </w:r>
    </w:p>
    <w:p w14:paraId="011D81B1" w14:textId="5DE2E6ED" w:rsidR="00D20B6B" w:rsidRPr="00693101" w:rsidRDefault="00D20B6B" w:rsidP="009019E4">
      <w:pPr>
        <w:pStyle w:val="Zkladntext"/>
        <w:numPr>
          <w:ilvl w:val="0"/>
          <w:numId w:val="6"/>
        </w:numPr>
        <w:tabs>
          <w:tab w:val="clear" w:pos="426"/>
        </w:tabs>
        <w:overflowPunct/>
        <w:autoSpaceDE/>
        <w:autoSpaceDN/>
        <w:adjustRightInd/>
        <w:jc w:val="both"/>
        <w:textAlignment w:val="auto"/>
        <w:rPr>
          <w:rFonts w:ascii="Times New Roman" w:hAnsi="Times New Roman"/>
          <w:iCs/>
          <w:color w:val="auto"/>
          <w:sz w:val="24"/>
        </w:rPr>
      </w:pPr>
      <w:r w:rsidRPr="00693101">
        <w:rPr>
          <w:rFonts w:ascii="Times New Roman" w:hAnsi="Times New Roman"/>
          <w:iCs/>
          <w:color w:val="auto"/>
          <w:sz w:val="24"/>
        </w:rPr>
        <w:t xml:space="preserve">V případě prodlení zhotovitele </w:t>
      </w:r>
      <w:r w:rsidR="00AC2DAC" w:rsidRPr="00693101">
        <w:rPr>
          <w:rFonts w:ascii="Times New Roman" w:hAnsi="Times New Roman"/>
          <w:iCs/>
          <w:color w:val="auto"/>
          <w:sz w:val="24"/>
        </w:rPr>
        <w:t>ve lhůtě</w:t>
      </w:r>
      <w:r w:rsidR="00112A2A">
        <w:rPr>
          <w:rFonts w:ascii="Times New Roman" w:hAnsi="Times New Roman"/>
          <w:iCs/>
          <w:color w:val="auto"/>
          <w:sz w:val="24"/>
        </w:rPr>
        <w:t xml:space="preserve"> </w:t>
      </w:r>
      <w:r w:rsidR="00FB0727">
        <w:rPr>
          <w:rFonts w:ascii="Times New Roman" w:hAnsi="Times New Roman"/>
          <w:iCs/>
          <w:color w:val="auto"/>
          <w:sz w:val="24"/>
        </w:rPr>
        <w:t xml:space="preserve">pro předání </w:t>
      </w:r>
      <w:r w:rsidR="009260E8">
        <w:rPr>
          <w:rFonts w:ascii="Times New Roman" w:hAnsi="Times New Roman"/>
          <w:iCs/>
          <w:color w:val="auto"/>
          <w:sz w:val="24"/>
        </w:rPr>
        <w:t xml:space="preserve">dokončení části díla nebo kompletního </w:t>
      </w:r>
      <w:r w:rsidR="00FB0727">
        <w:rPr>
          <w:rFonts w:ascii="Times New Roman" w:hAnsi="Times New Roman"/>
          <w:iCs/>
          <w:color w:val="auto"/>
          <w:sz w:val="24"/>
        </w:rPr>
        <w:t xml:space="preserve">díla </w:t>
      </w:r>
      <w:r w:rsidR="00112A2A">
        <w:rPr>
          <w:rFonts w:ascii="Times New Roman" w:hAnsi="Times New Roman"/>
          <w:iCs/>
          <w:color w:val="auto"/>
          <w:sz w:val="24"/>
        </w:rPr>
        <w:t>dle čl.</w:t>
      </w:r>
      <w:r w:rsidR="00770119">
        <w:rPr>
          <w:rFonts w:ascii="Times New Roman" w:hAnsi="Times New Roman"/>
          <w:iCs/>
          <w:color w:val="auto"/>
          <w:sz w:val="24"/>
        </w:rPr>
        <w:t xml:space="preserve"> </w:t>
      </w:r>
      <w:r w:rsidR="00916747">
        <w:rPr>
          <w:rFonts w:ascii="Times New Roman" w:hAnsi="Times New Roman"/>
          <w:iCs/>
          <w:color w:val="auto"/>
          <w:sz w:val="24"/>
        </w:rPr>
        <w:t>I</w:t>
      </w:r>
      <w:r w:rsidR="00770119">
        <w:rPr>
          <w:rFonts w:ascii="Times New Roman" w:hAnsi="Times New Roman"/>
          <w:iCs/>
          <w:color w:val="auto"/>
          <w:sz w:val="24"/>
        </w:rPr>
        <w:t xml:space="preserve">I odst. 1 písm. </w:t>
      </w:r>
      <w:r w:rsidR="000B1B69">
        <w:rPr>
          <w:rFonts w:ascii="Times New Roman" w:hAnsi="Times New Roman"/>
          <w:iCs/>
          <w:color w:val="auto"/>
          <w:sz w:val="24"/>
        </w:rPr>
        <w:t>f</w:t>
      </w:r>
      <w:r w:rsidR="00770119">
        <w:rPr>
          <w:rFonts w:ascii="Times New Roman" w:hAnsi="Times New Roman"/>
          <w:iCs/>
          <w:color w:val="auto"/>
          <w:sz w:val="24"/>
        </w:rPr>
        <w:t>)</w:t>
      </w:r>
      <w:r w:rsidR="00112A2A">
        <w:rPr>
          <w:rFonts w:ascii="Times New Roman" w:hAnsi="Times New Roman"/>
          <w:iCs/>
          <w:color w:val="auto"/>
          <w:sz w:val="24"/>
        </w:rPr>
        <w:t xml:space="preserve"> </w:t>
      </w:r>
      <w:r w:rsidR="0087042D" w:rsidRPr="00693101">
        <w:rPr>
          <w:rFonts w:ascii="Times New Roman" w:hAnsi="Times New Roman"/>
          <w:iCs/>
          <w:color w:val="auto"/>
          <w:sz w:val="24"/>
        </w:rPr>
        <w:t xml:space="preserve">je objednatel oprávněn účtovat zhotoviteli smluvní pokutu ve výši </w:t>
      </w:r>
      <w:r w:rsidR="00314CE2">
        <w:rPr>
          <w:rFonts w:ascii="Times New Roman" w:hAnsi="Times New Roman"/>
          <w:iCs/>
          <w:color w:val="auto"/>
          <w:sz w:val="24"/>
        </w:rPr>
        <w:t>5000</w:t>
      </w:r>
      <w:r w:rsidR="00314CE2" w:rsidRPr="00693101">
        <w:rPr>
          <w:rFonts w:ascii="Times New Roman" w:hAnsi="Times New Roman"/>
          <w:iCs/>
          <w:color w:val="auto"/>
          <w:sz w:val="24"/>
        </w:rPr>
        <w:t xml:space="preserve"> </w:t>
      </w:r>
      <w:r w:rsidRPr="00693101">
        <w:rPr>
          <w:rFonts w:ascii="Times New Roman" w:hAnsi="Times New Roman"/>
          <w:iCs/>
          <w:color w:val="auto"/>
          <w:sz w:val="24"/>
        </w:rPr>
        <w:t>Kč za každý den prodlení.</w:t>
      </w:r>
    </w:p>
    <w:p w14:paraId="6405229D" w14:textId="6B05DD8F" w:rsidR="00492E80" w:rsidRDefault="00492E80" w:rsidP="009019E4">
      <w:pPr>
        <w:pStyle w:val="Zkladntext"/>
        <w:numPr>
          <w:ilvl w:val="0"/>
          <w:numId w:val="6"/>
        </w:numPr>
        <w:tabs>
          <w:tab w:val="clear" w:pos="426"/>
        </w:tabs>
        <w:overflowPunct/>
        <w:autoSpaceDE/>
        <w:autoSpaceDN/>
        <w:adjustRightInd/>
        <w:jc w:val="both"/>
        <w:textAlignment w:val="auto"/>
        <w:rPr>
          <w:rFonts w:ascii="Times New Roman" w:hAnsi="Times New Roman"/>
          <w:iCs/>
          <w:color w:val="auto"/>
          <w:sz w:val="24"/>
        </w:rPr>
      </w:pPr>
      <w:r w:rsidRPr="00693101">
        <w:rPr>
          <w:rFonts w:ascii="Times New Roman" w:hAnsi="Times New Roman"/>
          <w:iCs/>
          <w:color w:val="auto"/>
          <w:sz w:val="24"/>
        </w:rPr>
        <w:t xml:space="preserve">V případě prodlení zhotovitele ve lhůtě pro odstranění </w:t>
      </w:r>
      <w:r w:rsidR="00DE3D37" w:rsidRPr="00693101">
        <w:rPr>
          <w:rFonts w:ascii="Times New Roman" w:hAnsi="Times New Roman"/>
          <w:iCs/>
          <w:color w:val="auto"/>
          <w:sz w:val="24"/>
        </w:rPr>
        <w:t xml:space="preserve">drobných </w:t>
      </w:r>
      <w:r w:rsidR="00770119">
        <w:rPr>
          <w:rFonts w:ascii="Times New Roman" w:hAnsi="Times New Roman"/>
          <w:iCs/>
          <w:color w:val="auto"/>
          <w:sz w:val="24"/>
        </w:rPr>
        <w:t>vad a nedodělků dle</w:t>
      </w:r>
      <w:r w:rsidR="00625E7C">
        <w:rPr>
          <w:rFonts w:ascii="Times New Roman" w:hAnsi="Times New Roman"/>
          <w:iCs/>
          <w:color w:val="auto"/>
          <w:sz w:val="24"/>
        </w:rPr>
        <w:t> </w:t>
      </w:r>
      <w:r w:rsidR="00770119">
        <w:rPr>
          <w:rFonts w:ascii="Times New Roman" w:hAnsi="Times New Roman"/>
          <w:iCs/>
          <w:color w:val="auto"/>
          <w:sz w:val="24"/>
        </w:rPr>
        <w:t>čl.</w:t>
      </w:r>
      <w:r w:rsidR="00625E7C">
        <w:rPr>
          <w:rFonts w:ascii="Times New Roman" w:hAnsi="Times New Roman"/>
          <w:iCs/>
          <w:color w:val="auto"/>
          <w:sz w:val="24"/>
        </w:rPr>
        <w:t> </w:t>
      </w:r>
      <w:r w:rsidR="00770119">
        <w:rPr>
          <w:rFonts w:ascii="Times New Roman" w:hAnsi="Times New Roman"/>
          <w:iCs/>
          <w:color w:val="auto"/>
          <w:sz w:val="24"/>
        </w:rPr>
        <w:t>IV</w:t>
      </w:r>
      <w:r w:rsidRPr="00693101">
        <w:rPr>
          <w:rFonts w:ascii="Times New Roman" w:hAnsi="Times New Roman"/>
          <w:iCs/>
          <w:color w:val="auto"/>
          <w:sz w:val="24"/>
        </w:rPr>
        <w:t xml:space="preserve"> odst. </w:t>
      </w:r>
      <w:r w:rsidR="00770119">
        <w:rPr>
          <w:rFonts w:ascii="Times New Roman" w:hAnsi="Times New Roman"/>
          <w:iCs/>
          <w:color w:val="auto"/>
          <w:sz w:val="24"/>
        </w:rPr>
        <w:t>2</w:t>
      </w:r>
      <w:r w:rsidRPr="00693101">
        <w:rPr>
          <w:rFonts w:ascii="Times New Roman" w:hAnsi="Times New Roman"/>
          <w:iCs/>
          <w:color w:val="auto"/>
          <w:sz w:val="24"/>
        </w:rPr>
        <w:t xml:space="preserve"> je objednatel oprávněn účtovat zhotoviteli smluvní pokutu ve</w:t>
      </w:r>
      <w:r w:rsidR="00770119">
        <w:rPr>
          <w:rFonts w:ascii="Times New Roman" w:hAnsi="Times New Roman"/>
          <w:iCs/>
          <w:color w:val="auto"/>
          <w:sz w:val="24"/>
        </w:rPr>
        <w:t xml:space="preserve"> výši </w:t>
      </w:r>
      <w:r w:rsidR="009813B3">
        <w:rPr>
          <w:rFonts w:ascii="Times New Roman" w:hAnsi="Times New Roman"/>
          <w:iCs/>
          <w:color w:val="auto"/>
          <w:sz w:val="24"/>
        </w:rPr>
        <w:t>1000 </w:t>
      </w:r>
      <w:r w:rsidR="00770119">
        <w:rPr>
          <w:rFonts w:ascii="Times New Roman" w:hAnsi="Times New Roman"/>
          <w:iCs/>
          <w:color w:val="auto"/>
          <w:sz w:val="24"/>
        </w:rPr>
        <w:t>Kč za každý</w:t>
      </w:r>
      <w:r w:rsidRPr="00693101">
        <w:rPr>
          <w:rFonts w:ascii="Times New Roman" w:hAnsi="Times New Roman"/>
          <w:iCs/>
          <w:color w:val="auto"/>
          <w:sz w:val="24"/>
        </w:rPr>
        <w:t xml:space="preserve"> den prodlení.</w:t>
      </w:r>
    </w:p>
    <w:p w14:paraId="340DCD89" w14:textId="76A21A6B" w:rsidR="00FB0727" w:rsidRPr="00693101" w:rsidRDefault="00FB0727" w:rsidP="009019E4">
      <w:pPr>
        <w:pStyle w:val="Zkladntext"/>
        <w:numPr>
          <w:ilvl w:val="0"/>
          <w:numId w:val="6"/>
        </w:numPr>
        <w:tabs>
          <w:tab w:val="clear" w:pos="426"/>
        </w:tabs>
        <w:overflowPunct/>
        <w:autoSpaceDE/>
        <w:autoSpaceDN/>
        <w:adjustRightInd/>
        <w:jc w:val="both"/>
        <w:textAlignment w:val="auto"/>
        <w:rPr>
          <w:rFonts w:ascii="Times New Roman" w:hAnsi="Times New Roman"/>
          <w:iCs/>
          <w:color w:val="auto"/>
          <w:sz w:val="24"/>
        </w:rPr>
      </w:pPr>
      <w:r w:rsidRPr="00FB0727">
        <w:rPr>
          <w:rFonts w:ascii="Times New Roman" w:hAnsi="Times New Roman"/>
          <w:iCs/>
          <w:color w:val="auto"/>
          <w:sz w:val="24"/>
        </w:rPr>
        <w:t xml:space="preserve">V případě prodlení </w:t>
      </w:r>
      <w:r>
        <w:rPr>
          <w:rFonts w:ascii="Times New Roman" w:hAnsi="Times New Roman"/>
          <w:iCs/>
          <w:color w:val="auto"/>
          <w:sz w:val="24"/>
        </w:rPr>
        <w:t>zhotovitele</w:t>
      </w:r>
      <w:r w:rsidRPr="00FB0727">
        <w:rPr>
          <w:rFonts w:ascii="Times New Roman" w:hAnsi="Times New Roman"/>
          <w:iCs/>
          <w:color w:val="auto"/>
          <w:sz w:val="24"/>
        </w:rPr>
        <w:t xml:space="preserve"> </w:t>
      </w:r>
      <w:r w:rsidR="00C34DB0">
        <w:rPr>
          <w:rFonts w:ascii="Times New Roman" w:hAnsi="Times New Roman"/>
          <w:iCs/>
          <w:color w:val="auto"/>
          <w:sz w:val="24"/>
        </w:rPr>
        <w:t xml:space="preserve">s provedením servisní prohlídky v souladu s </w:t>
      </w:r>
      <w:r w:rsidRPr="00FB0727">
        <w:rPr>
          <w:rFonts w:ascii="Times New Roman" w:hAnsi="Times New Roman"/>
          <w:iCs/>
          <w:color w:val="auto"/>
          <w:sz w:val="24"/>
        </w:rPr>
        <w:t xml:space="preserve">čl. VII </w:t>
      </w:r>
      <w:r w:rsidR="00DD6400">
        <w:rPr>
          <w:rFonts w:ascii="Times New Roman" w:hAnsi="Times New Roman"/>
          <w:iCs/>
          <w:color w:val="auto"/>
          <w:sz w:val="24"/>
        </w:rPr>
        <w:t xml:space="preserve"> </w:t>
      </w:r>
      <w:r w:rsidRPr="00FB0727">
        <w:rPr>
          <w:rFonts w:ascii="Times New Roman" w:hAnsi="Times New Roman"/>
          <w:iCs/>
          <w:color w:val="auto"/>
          <w:sz w:val="24"/>
        </w:rPr>
        <w:t>odst. 1</w:t>
      </w:r>
      <w:r w:rsidR="00C34DB0">
        <w:rPr>
          <w:rFonts w:ascii="Times New Roman" w:hAnsi="Times New Roman"/>
          <w:iCs/>
          <w:color w:val="auto"/>
          <w:sz w:val="24"/>
        </w:rPr>
        <w:t>1</w:t>
      </w:r>
      <w:r w:rsidRPr="00FB0727">
        <w:rPr>
          <w:rFonts w:ascii="Times New Roman" w:hAnsi="Times New Roman"/>
          <w:iCs/>
          <w:color w:val="auto"/>
          <w:sz w:val="24"/>
        </w:rPr>
        <w:t xml:space="preserve"> je objednatel oprávněn účtovat zhotoviteli smluvní pokutu ve výši </w:t>
      </w:r>
      <w:r w:rsidR="006D5BF4">
        <w:rPr>
          <w:rFonts w:ascii="Times New Roman" w:hAnsi="Times New Roman"/>
          <w:iCs/>
          <w:color w:val="auto"/>
          <w:sz w:val="24"/>
        </w:rPr>
        <w:t>1000</w:t>
      </w:r>
      <w:r w:rsidR="006D5BF4" w:rsidRPr="00FB0727">
        <w:rPr>
          <w:rFonts w:ascii="Times New Roman" w:hAnsi="Times New Roman"/>
          <w:iCs/>
          <w:color w:val="auto"/>
          <w:sz w:val="24"/>
        </w:rPr>
        <w:t xml:space="preserve"> </w:t>
      </w:r>
      <w:r w:rsidRPr="00FB0727">
        <w:rPr>
          <w:rFonts w:ascii="Times New Roman" w:hAnsi="Times New Roman"/>
          <w:iCs/>
          <w:color w:val="auto"/>
          <w:sz w:val="24"/>
        </w:rPr>
        <w:t>Kč za</w:t>
      </w:r>
      <w:r>
        <w:rPr>
          <w:rFonts w:ascii="Times New Roman" w:hAnsi="Times New Roman"/>
          <w:iCs/>
          <w:color w:val="auto"/>
          <w:sz w:val="24"/>
        </w:rPr>
        <w:t> </w:t>
      </w:r>
      <w:r w:rsidRPr="00FB0727">
        <w:rPr>
          <w:rFonts w:ascii="Times New Roman" w:hAnsi="Times New Roman"/>
          <w:iCs/>
          <w:color w:val="auto"/>
          <w:sz w:val="24"/>
        </w:rPr>
        <w:t>každý pracovní den prodlení</w:t>
      </w:r>
      <w:r w:rsidR="00DB15E3">
        <w:rPr>
          <w:rFonts w:ascii="Times New Roman" w:hAnsi="Times New Roman"/>
          <w:iCs/>
          <w:color w:val="auto"/>
          <w:sz w:val="24"/>
        </w:rPr>
        <w:t>.</w:t>
      </w:r>
    </w:p>
    <w:p w14:paraId="1092C050" w14:textId="78FEF467" w:rsidR="00697C02" w:rsidRPr="00693101" w:rsidRDefault="00697C02" w:rsidP="009019E4">
      <w:pPr>
        <w:pStyle w:val="Zkladntext"/>
        <w:numPr>
          <w:ilvl w:val="0"/>
          <w:numId w:val="6"/>
        </w:numPr>
        <w:tabs>
          <w:tab w:val="clear" w:pos="426"/>
        </w:tabs>
        <w:overflowPunct/>
        <w:autoSpaceDE/>
        <w:autoSpaceDN/>
        <w:adjustRightInd/>
        <w:ind w:left="357" w:hanging="357"/>
        <w:jc w:val="both"/>
        <w:textAlignment w:val="auto"/>
        <w:rPr>
          <w:rFonts w:ascii="Times New Roman" w:hAnsi="Times New Roman"/>
          <w:iCs/>
          <w:color w:val="auto"/>
          <w:sz w:val="24"/>
        </w:rPr>
      </w:pPr>
      <w:r w:rsidRPr="00693101">
        <w:rPr>
          <w:rFonts w:ascii="Times New Roman" w:hAnsi="Times New Roman"/>
          <w:iCs/>
          <w:color w:val="auto"/>
          <w:sz w:val="24"/>
        </w:rPr>
        <w:t>Dojde-li při provádění díla k porušení povinností zhotovitele v oblasti BOZP a PO, je</w:t>
      </w:r>
      <w:r w:rsidR="00625E7C">
        <w:rPr>
          <w:rFonts w:ascii="Times New Roman" w:hAnsi="Times New Roman"/>
          <w:iCs/>
          <w:color w:val="auto"/>
          <w:sz w:val="24"/>
        </w:rPr>
        <w:t> </w:t>
      </w:r>
      <w:r w:rsidRPr="00693101">
        <w:rPr>
          <w:rFonts w:ascii="Times New Roman" w:hAnsi="Times New Roman"/>
          <w:iCs/>
          <w:color w:val="auto"/>
          <w:sz w:val="24"/>
        </w:rPr>
        <w:t xml:space="preserve">objednatel oprávněn účtovat zhotoviteli smluvní pokutu ve výši 1 000 Kč za každý </w:t>
      </w:r>
      <w:r w:rsidR="00F86EC8" w:rsidRPr="00693101">
        <w:rPr>
          <w:rFonts w:ascii="Times New Roman" w:hAnsi="Times New Roman"/>
          <w:iCs/>
          <w:color w:val="auto"/>
          <w:sz w:val="24"/>
        </w:rPr>
        <w:t xml:space="preserve">takový </w:t>
      </w:r>
      <w:r w:rsidRPr="00693101">
        <w:rPr>
          <w:rFonts w:ascii="Times New Roman" w:hAnsi="Times New Roman"/>
          <w:iCs/>
          <w:color w:val="auto"/>
          <w:sz w:val="24"/>
        </w:rPr>
        <w:t>případ porušení</w:t>
      </w:r>
      <w:r w:rsidR="00BE59B8">
        <w:rPr>
          <w:rFonts w:ascii="Times New Roman" w:hAnsi="Times New Roman"/>
          <w:iCs/>
          <w:color w:val="auto"/>
          <w:sz w:val="24"/>
        </w:rPr>
        <w:t>, a to i opakovaně</w:t>
      </w:r>
      <w:r w:rsidRPr="00693101">
        <w:rPr>
          <w:rFonts w:ascii="Times New Roman" w:hAnsi="Times New Roman"/>
          <w:iCs/>
          <w:color w:val="auto"/>
          <w:sz w:val="24"/>
        </w:rPr>
        <w:t>.</w:t>
      </w:r>
    </w:p>
    <w:p w14:paraId="38602DBC" w14:textId="23BC4AFB" w:rsidR="00452971" w:rsidRPr="00693101" w:rsidRDefault="00452971" w:rsidP="009019E4">
      <w:pPr>
        <w:pStyle w:val="odstavec0"/>
        <w:numPr>
          <w:ilvl w:val="0"/>
          <w:numId w:val="6"/>
        </w:numPr>
        <w:spacing w:before="120"/>
        <w:outlineLvl w:val="0"/>
        <w:rPr>
          <w:iCs/>
          <w:color w:val="auto"/>
        </w:rPr>
      </w:pPr>
      <w:r w:rsidRPr="00693101">
        <w:rPr>
          <w:iCs/>
          <w:color w:val="auto"/>
        </w:rPr>
        <w:t xml:space="preserve">V </w:t>
      </w:r>
      <w:r w:rsidRPr="00693101">
        <w:rPr>
          <w:color w:val="auto"/>
        </w:rPr>
        <w:t>případě</w:t>
      </w:r>
      <w:r w:rsidRPr="00693101">
        <w:rPr>
          <w:iCs/>
          <w:color w:val="auto"/>
        </w:rPr>
        <w:t xml:space="preserve"> prodlení zhotovitele v</w:t>
      </w:r>
      <w:r w:rsidR="002E0A24" w:rsidRPr="00693101">
        <w:rPr>
          <w:iCs/>
          <w:color w:val="auto"/>
        </w:rPr>
        <w:t>e</w:t>
      </w:r>
      <w:r w:rsidRPr="00693101">
        <w:rPr>
          <w:iCs/>
          <w:color w:val="auto"/>
        </w:rPr>
        <w:t xml:space="preserve"> lhůtě pro zahájení odstraňování </w:t>
      </w:r>
      <w:r w:rsidR="00DB15E3">
        <w:rPr>
          <w:iCs/>
          <w:color w:val="auto"/>
        </w:rPr>
        <w:t xml:space="preserve">vady dle čl. VII odst. </w:t>
      </w:r>
      <w:r w:rsidR="00AB55F0">
        <w:rPr>
          <w:iCs/>
          <w:color w:val="auto"/>
        </w:rPr>
        <w:t>4</w:t>
      </w:r>
      <w:r w:rsidR="00DB15E3">
        <w:rPr>
          <w:iCs/>
          <w:color w:val="auto"/>
        </w:rPr>
        <w:t xml:space="preserve"> písm. a) nebo ve lhůtě</w:t>
      </w:r>
      <w:r w:rsidR="00CC14A7" w:rsidRPr="00693101">
        <w:rPr>
          <w:iCs/>
          <w:color w:val="auto"/>
        </w:rPr>
        <w:t xml:space="preserve"> pro odstranění </w:t>
      </w:r>
      <w:r w:rsidRPr="00693101">
        <w:rPr>
          <w:iCs/>
          <w:color w:val="auto"/>
        </w:rPr>
        <w:t>vady dle čl. VI</w:t>
      </w:r>
      <w:r w:rsidR="00DB15E3">
        <w:rPr>
          <w:iCs/>
          <w:color w:val="auto"/>
        </w:rPr>
        <w:t>I</w:t>
      </w:r>
      <w:r w:rsidRPr="00693101">
        <w:rPr>
          <w:iCs/>
          <w:color w:val="auto"/>
        </w:rPr>
        <w:t xml:space="preserve"> odst. </w:t>
      </w:r>
      <w:r w:rsidR="00AB55F0">
        <w:rPr>
          <w:iCs/>
          <w:color w:val="auto"/>
        </w:rPr>
        <w:t>6</w:t>
      </w:r>
      <w:r w:rsidRPr="00693101">
        <w:rPr>
          <w:iCs/>
          <w:color w:val="auto"/>
        </w:rPr>
        <w:t xml:space="preserve"> </w:t>
      </w:r>
      <w:r w:rsidR="002E0A24" w:rsidRPr="00693101">
        <w:rPr>
          <w:iCs/>
          <w:color w:val="auto"/>
        </w:rPr>
        <w:t>písm. a)</w:t>
      </w:r>
      <w:r w:rsidR="00313085">
        <w:rPr>
          <w:iCs/>
          <w:color w:val="auto"/>
        </w:rPr>
        <w:t>, a to i dohodnuté mezi pověřenými osobami smluvních stran,</w:t>
      </w:r>
      <w:r w:rsidR="002E0A24" w:rsidRPr="00693101">
        <w:rPr>
          <w:iCs/>
          <w:color w:val="auto"/>
        </w:rPr>
        <w:t xml:space="preserve"> </w:t>
      </w:r>
      <w:r w:rsidRPr="00693101">
        <w:rPr>
          <w:iCs/>
          <w:color w:val="auto"/>
        </w:rPr>
        <w:t>je objednatel oprávněn účtovat zhotoviteli smluvní pokutu ve výši</w:t>
      </w:r>
      <w:r w:rsidR="0078003F" w:rsidRPr="00693101">
        <w:rPr>
          <w:iCs/>
          <w:color w:val="auto"/>
        </w:rPr>
        <w:t xml:space="preserve"> </w:t>
      </w:r>
      <w:r w:rsidR="006D5BF4">
        <w:rPr>
          <w:iCs/>
          <w:color w:val="auto"/>
        </w:rPr>
        <w:t>1000</w:t>
      </w:r>
      <w:r w:rsidR="00C66C82" w:rsidRPr="00693101">
        <w:rPr>
          <w:iCs/>
          <w:color w:val="auto"/>
        </w:rPr>
        <w:t xml:space="preserve"> Kč</w:t>
      </w:r>
      <w:r w:rsidRPr="00693101">
        <w:rPr>
          <w:iCs/>
          <w:color w:val="auto"/>
        </w:rPr>
        <w:t xml:space="preserve"> za </w:t>
      </w:r>
      <w:r w:rsidR="00944872" w:rsidRPr="00693101">
        <w:rPr>
          <w:iCs/>
          <w:color w:val="auto"/>
        </w:rPr>
        <w:t>každou hodinu</w:t>
      </w:r>
      <w:r w:rsidR="003D0B6D" w:rsidRPr="00693101">
        <w:rPr>
          <w:iCs/>
          <w:color w:val="auto"/>
        </w:rPr>
        <w:t xml:space="preserve"> </w:t>
      </w:r>
      <w:r w:rsidRPr="00693101">
        <w:rPr>
          <w:iCs/>
          <w:color w:val="auto"/>
        </w:rPr>
        <w:t xml:space="preserve">prodlení. </w:t>
      </w:r>
    </w:p>
    <w:p w14:paraId="5CC76979" w14:textId="7D26D768" w:rsidR="002E0A24" w:rsidRPr="008830BC" w:rsidRDefault="002E0A24" w:rsidP="009019E4">
      <w:pPr>
        <w:pStyle w:val="odstavec0"/>
        <w:numPr>
          <w:ilvl w:val="0"/>
          <w:numId w:val="6"/>
        </w:numPr>
        <w:spacing w:before="120"/>
        <w:outlineLvl w:val="0"/>
        <w:rPr>
          <w:iCs/>
          <w:color w:val="auto"/>
        </w:rPr>
      </w:pPr>
      <w:r w:rsidRPr="00693101">
        <w:rPr>
          <w:iCs/>
          <w:color w:val="auto"/>
        </w:rPr>
        <w:t xml:space="preserve">V </w:t>
      </w:r>
      <w:r w:rsidRPr="00693101">
        <w:rPr>
          <w:color w:val="auto"/>
        </w:rPr>
        <w:t>případě</w:t>
      </w:r>
      <w:r w:rsidRPr="00693101">
        <w:rPr>
          <w:iCs/>
          <w:color w:val="auto"/>
        </w:rPr>
        <w:t xml:space="preserve"> prodlení zhotovitele ve lhůtě pro zahájení odstraňování </w:t>
      </w:r>
      <w:r w:rsidR="00DB15E3">
        <w:rPr>
          <w:iCs/>
          <w:color w:val="auto"/>
        </w:rPr>
        <w:t xml:space="preserve">vady dle čl. VII odst. </w:t>
      </w:r>
      <w:r w:rsidR="00C34DB0">
        <w:rPr>
          <w:iCs/>
          <w:color w:val="auto"/>
        </w:rPr>
        <w:t>4</w:t>
      </w:r>
      <w:r w:rsidR="00DB15E3">
        <w:rPr>
          <w:iCs/>
          <w:color w:val="auto"/>
        </w:rPr>
        <w:t xml:space="preserve"> písm. b) </w:t>
      </w:r>
      <w:r w:rsidR="00CC14A7" w:rsidRPr="00693101">
        <w:rPr>
          <w:iCs/>
          <w:color w:val="auto"/>
        </w:rPr>
        <w:t xml:space="preserve">nebo ve lhůtě pro odstranění </w:t>
      </w:r>
      <w:r w:rsidRPr="00693101">
        <w:rPr>
          <w:iCs/>
          <w:color w:val="auto"/>
        </w:rPr>
        <w:t>vady dle čl. VI</w:t>
      </w:r>
      <w:r w:rsidR="00DB15E3">
        <w:rPr>
          <w:iCs/>
          <w:color w:val="auto"/>
        </w:rPr>
        <w:t>I</w:t>
      </w:r>
      <w:r w:rsidRPr="00693101">
        <w:rPr>
          <w:iCs/>
          <w:color w:val="auto"/>
        </w:rPr>
        <w:t xml:space="preserve"> odst. </w:t>
      </w:r>
      <w:r w:rsidR="00C34DB0">
        <w:rPr>
          <w:iCs/>
          <w:color w:val="auto"/>
        </w:rPr>
        <w:t>6</w:t>
      </w:r>
      <w:r w:rsidRPr="00693101">
        <w:rPr>
          <w:iCs/>
          <w:color w:val="auto"/>
        </w:rPr>
        <w:t xml:space="preserve"> písm. b)</w:t>
      </w:r>
      <w:r w:rsidR="00C34DB0">
        <w:rPr>
          <w:iCs/>
          <w:color w:val="auto"/>
        </w:rPr>
        <w:t>, a to i dohodnuté mezi pověřenými osobami smluvních stran,</w:t>
      </w:r>
      <w:r w:rsidRPr="00693101">
        <w:rPr>
          <w:iCs/>
          <w:color w:val="auto"/>
        </w:rPr>
        <w:t xml:space="preserve"> je objednatel oprávněn účtovat zhot</w:t>
      </w:r>
      <w:r w:rsidR="00F720B1">
        <w:rPr>
          <w:iCs/>
          <w:color w:val="auto"/>
        </w:rPr>
        <w:t xml:space="preserve">oviteli smluvní </w:t>
      </w:r>
      <w:r w:rsidR="00F720B1" w:rsidRPr="008830BC">
        <w:rPr>
          <w:iCs/>
          <w:color w:val="auto"/>
        </w:rPr>
        <w:t xml:space="preserve">pokutu ve výši </w:t>
      </w:r>
      <w:r w:rsidR="006B4AFC">
        <w:rPr>
          <w:iCs/>
          <w:color w:val="auto"/>
        </w:rPr>
        <w:t>1 000</w:t>
      </w:r>
      <w:r w:rsidRPr="008830BC">
        <w:rPr>
          <w:iCs/>
          <w:color w:val="auto"/>
        </w:rPr>
        <w:t xml:space="preserve"> Kč za každ</w:t>
      </w:r>
      <w:r w:rsidR="006B4AFC">
        <w:rPr>
          <w:iCs/>
          <w:color w:val="auto"/>
        </w:rPr>
        <w:t>ý den</w:t>
      </w:r>
      <w:r w:rsidRPr="008830BC">
        <w:rPr>
          <w:iCs/>
          <w:color w:val="auto"/>
        </w:rPr>
        <w:t xml:space="preserve"> prodlení. </w:t>
      </w:r>
    </w:p>
    <w:p w14:paraId="7B78278F" w14:textId="1C1BBD4A" w:rsidR="00420567" w:rsidRDefault="00420567" w:rsidP="009019E4">
      <w:pPr>
        <w:pStyle w:val="Odstavec-slovan"/>
        <w:numPr>
          <w:ilvl w:val="0"/>
          <w:numId w:val="6"/>
        </w:numPr>
        <w:spacing w:before="120" w:line="240" w:lineRule="auto"/>
        <w:jc w:val="both"/>
        <w:rPr>
          <w:rFonts w:ascii="Times New Roman" w:hAnsi="Times New Roman"/>
          <w:sz w:val="24"/>
        </w:rPr>
      </w:pPr>
      <w:r>
        <w:rPr>
          <w:rFonts w:ascii="Times New Roman" w:hAnsi="Times New Roman"/>
          <w:sz w:val="24"/>
        </w:rPr>
        <w:t>V případě prodlení zhotovitele</w:t>
      </w:r>
      <w:r w:rsidRPr="00761886">
        <w:rPr>
          <w:rFonts w:ascii="Times New Roman" w:hAnsi="Times New Roman"/>
          <w:sz w:val="24"/>
        </w:rPr>
        <w:t xml:space="preserve"> ve lhůtě pro </w:t>
      </w:r>
      <w:r>
        <w:rPr>
          <w:rFonts w:ascii="Times New Roman" w:hAnsi="Times New Roman"/>
          <w:sz w:val="24"/>
        </w:rPr>
        <w:t xml:space="preserve">doložení sjednaného pojištění </w:t>
      </w:r>
      <w:r w:rsidRPr="00761886">
        <w:rPr>
          <w:rFonts w:ascii="Times New Roman" w:hAnsi="Times New Roman"/>
          <w:sz w:val="24"/>
        </w:rPr>
        <w:t>dle</w:t>
      </w:r>
      <w:r>
        <w:rPr>
          <w:rFonts w:ascii="Times New Roman" w:hAnsi="Times New Roman"/>
          <w:sz w:val="24"/>
        </w:rPr>
        <w:t> </w:t>
      </w:r>
      <w:r w:rsidRPr="00761886">
        <w:rPr>
          <w:rFonts w:ascii="Times New Roman" w:hAnsi="Times New Roman"/>
          <w:sz w:val="24"/>
        </w:rPr>
        <w:t>čl. X</w:t>
      </w:r>
      <w:r>
        <w:rPr>
          <w:rFonts w:ascii="Times New Roman" w:hAnsi="Times New Roman"/>
          <w:sz w:val="24"/>
        </w:rPr>
        <w:t>III odst. 2</w:t>
      </w:r>
      <w:r w:rsidRPr="00761886">
        <w:rPr>
          <w:rFonts w:ascii="Times New Roman" w:hAnsi="Times New Roman"/>
          <w:sz w:val="24"/>
        </w:rPr>
        <w:t xml:space="preserve"> je objednatel oprávněn požadovat smluvní pokutu ve výši 1 000 Kč za každý pracovní den prodlení.</w:t>
      </w:r>
    </w:p>
    <w:p w14:paraId="6F398CA5" w14:textId="1A389F06" w:rsidR="00DC020F" w:rsidRPr="00761886" w:rsidRDefault="00DC020F" w:rsidP="009019E4">
      <w:pPr>
        <w:pStyle w:val="Odstavec-slovan"/>
        <w:numPr>
          <w:ilvl w:val="0"/>
          <w:numId w:val="6"/>
        </w:numPr>
        <w:spacing w:before="120" w:line="240" w:lineRule="auto"/>
        <w:jc w:val="both"/>
        <w:rPr>
          <w:rFonts w:ascii="Times New Roman" w:hAnsi="Times New Roman"/>
          <w:sz w:val="24"/>
        </w:rPr>
      </w:pPr>
      <w:r>
        <w:rPr>
          <w:rFonts w:ascii="Times New Roman" w:hAnsi="Times New Roman"/>
          <w:sz w:val="24"/>
        </w:rPr>
        <w:t>V případě porušení závazku mlčenlivosti dle čl. XII odst. 4 je objednatel oprávněn požadovat smluvní pokutu ve výši 5 000 Kč za každý případ porušení, a to i opakovaně.</w:t>
      </w:r>
    </w:p>
    <w:p w14:paraId="6926418A" w14:textId="77777777" w:rsidR="00452971" w:rsidRPr="007720A4" w:rsidRDefault="00452971" w:rsidP="009019E4">
      <w:pPr>
        <w:pStyle w:val="Zkladntext"/>
        <w:numPr>
          <w:ilvl w:val="0"/>
          <w:numId w:val="6"/>
        </w:numPr>
        <w:tabs>
          <w:tab w:val="clear" w:pos="426"/>
        </w:tabs>
        <w:overflowPunct/>
        <w:autoSpaceDE/>
        <w:autoSpaceDN/>
        <w:adjustRightInd/>
        <w:spacing w:before="120" w:after="0"/>
        <w:jc w:val="both"/>
        <w:textAlignment w:val="auto"/>
        <w:rPr>
          <w:rFonts w:ascii="Times New Roman" w:hAnsi="Times New Roman"/>
          <w:iCs/>
          <w:color w:val="auto"/>
          <w:sz w:val="24"/>
        </w:rPr>
      </w:pPr>
      <w:r w:rsidRPr="007720A4">
        <w:rPr>
          <w:rFonts w:ascii="Times New Roman" w:hAnsi="Times New Roman"/>
          <w:iCs/>
          <w:color w:val="auto"/>
          <w:sz w:val="24"/>
        </w:rPr>
        <w:t xml:space="preserve">V případě prodlení objednatele s úhradou dokladů je zhotovitel oprávněn požadovat úrok z prodlení podle </w:t>
      </w:r>
      <w:r w:rsidRPr="007720A4">
        <w:rPr>
          <w:rFonts w:ascii="Times New Roman" w:hAnsi="Times New Roman"/>
          <w:bCs/>
          <w:color w:val="auto"/>
          <w:sz w:val="24"/>
        </w:rPr>
        <w:t>nařízení vlády č. 351/2013 Sb</w:t>
      </w:r>
      <w:r w:rsidRPr="007720A4">
        <w:rPr>
          <w:rFonts w:ascii="Times New Roman" w:hAnsi="Times New Roman"/>
          <w:iCs/>
          <w:color w:val="auto"/>
          <w:sz w:val="24"/>
        </w:rPr>
        <w:t>.</w:t>
      </w:r>
    </w:p>
    <w:p w14:paraId="7BAD2B43" w14:textId="77777777" w:rsidR="00697C02" w:rsidRPr="00C50AB0" w:rsidRDefault="00697C02" w:rsidP="009019E4">
      <w:pPr>
        <w:pStyle w:val="Zkladntext"/>
        <w:numPr>
          <w:ilvl w:val="0"/>
          <w:numId w:val="6"/>
        </w:numPr>
        <w:tabs>
          <w:tab w:val="clear" w:pos="426"/>
        </w:tabs>
        <w:overflowPunct/>
        <w:autoSpaceDE/>
        <w:autoSpaceDN/>
        <w:adjustRightInd/>
        <w:spacing w:before="120" w:after="0"/>
        <w:jc w:val="both"/>
        <w:textAlignment w:val="auto"/>
        <w:rPr>
          <w:rFonts w:ascii="Times New Roman" w:hAnsi="Times New Roman"/>
          <w:iCs/>
          <w:color w:val="auto"/>
          <w:sz w:val="24"/>
        </w:rPr>
      </w:pPr>
      <w:r w:rsidRPr="00C50AB0">
        <w:rPr>
          <w:rFonts w:ascii="Times New Roman" w:hAnsi="Times New Roman"/>
          <w:iCs/>
          <w:color w:val="auto"/>
          <w:sz w:val="24"/>
        </w:rPr>
        <w:t>Smluvní pokuta a úrok z prodlení jsou splatné do 14 dnů od doručení dokladu k úhradě povinné smluvní straně. Povinnost zaplatit je splněna odepsáním příslušné částky z účtu povinného ve prospěch účtu oprávněného.</w:t>
      </w:r>
    </w:p>
    <w:p w14:paraId="3D61AB44" w14:textId="77777777" w:rsidR="0057753E" w:rsidRDefault="00697C02" w:rsidP="009019E4">
      <w:pPr>
        <w:pStyle w:val="Zkladntext"/>
        <w:numPr>
          <w:ilvl w:val="0"/>
          <w:numId w:val="6"/>
        </w:numPr>
        <w:tabs>
          <w:tab w:val="clear" w:pos="426"/>
        </w:tabs>
        <w:overflowPunct/>
        <w:autoSpaceDE/>
        <w:autoSpaceDN/>
        <w:adjustRightInd/>
        <w:spacing w:before="120" w:after="0"/>
        <w:jc w:val="both"/>
        <w:textAlignment w:val="auto"/>
        <w:rPr>
          <w:rFonts w:ascii="Times New Roman" w:hAnsi="Times New Roman"/>
          <w:iCs/>
          <w:color w:val="auto"/>
          <w:sz w:val="24"/>
        </w:rPr>
      </w:pPr>
      <w:r w:rsidRPr="0087042D">
        <w:rPr>
          <w:rFonts w:ascii="Times New Roman" w:hAnsi="Times New Roman"/>
          <w:iCs/>
          <w:color w:val="auto"/>
          <w:sz w:val="24"/>
        </w:rPr>
        <w:t>Smluvní pokutou není dotčen nárok na náhradu škody.</w:t>
      </w:r>
    </w:p>
    <w:p w14:paraId="66F42857" w14:textId="77777777" w:rsidR="0067056A" w:rsidRPr="004E5756" w:rsidRDefault="0067056A" w:rsidP="0067056A">
      <w:pPr>
        <w:pStyle w:val="Zkladntext"/>
        <w:tabs>
          <w:tab w:val="clear" w:pos="426"/>
        </w:tabs>
        <w:overflowPunct/>
        <w:autoSpaceDE/>
        <w:autoSpaceDN/>
        <w:adjustRightInd/>
        <w:spacing w:before="120" w:after="0"/>
        <w:ind w:left="360"/>
        <w:jc w:val="both"/>
        <w:textAlignment w:val="auto"/>
        <w:rPr>
          <w:rFonts w:ascii="Times New Roman" w:hAnsi="Times New Roman"/>
          <w:iCs/>
          <w:color w:val="auto"/>
          <w:sz w:val="24"/>
        </w:rPr>
      </w:pPr>
    </w:p>
    <w:p w14:paraId="3FBC8D3D" w14:textId="28FD7532" w:rsidR="0057753E" w:rsidRPr="00054313" w:rsidRDefault="0057753E" w:rsidP="00BF1C5F">
      <w:pPr>
        <w:pStyle w:val="Nadpis2"/>
        <w:rPr>
          <w:u w:val="none"/>
        </w:rPr>
      </w:pPr>
      <w:r w:rsidRPr="00054313">
        <w:rPr>
          <w:u w:val="none"/>
        </w:rPr>
        <w:t>Článek X</w:t>
      </w:r>
    </w:p>
    <w:p w14:paraId="3F832BC3" w14:textId="77777777" w:rsidR="0057753E" w:rsidRPr="00054313" w:rsidRDefault="0057753E" w:rsidP="0057753E">
      <w:pPr>
        <w:spacing w:after="120"/>
        <w:jc w:val="center"/>
        <w:rPr>
          <w:rFonts w:ascii="Times New Roman" w:hAnsi="Times New Roman"/>
          <w:b/>
          <w:sz w:val="24"/>
        </w:rPr>
      </w:pPr>
      <w:r w:rsidRPr="00054313">
        <w:rPr>
          <w:rFonts w:ascii="Times New Roman" w:hAnsi="Times New Roman"/>
          <w:b/>
          <w:sz w:val="24"/>
        </w:rPr>
        <w:t>Licenční ujednání</w:t>
      </w:r>
    </w:p>
    <w:p w14:paraId="2632A013" w14:textId="77777777" w:rsidR="0057753E" w:rsidRPr="00BB459A" w:rsidRDefault="000E199D" w:rsidP="009019E4">
      <w:pPr>
        <w:pStyle w:val="Zkladntext"/>
        <w:numPr>
          <w:ilvl w:val="0"/>
          <w:numId w:val="18"/>
        </w:numPr>
        <w:tabs>
          <w:tab w:val="clear" w:pos="426"/>
        </w:tabs>
        <w:overflowPunct/>
        <w:autoSpaceDE/>
        <w:autoSpaceDN/>
        <w:adjustRightInd/>
        <w:ind w:left="357" w:hanging="357"/>
        <w:jc w:val="both"/>
        <w:textAlignment w:val="auto"/>
        <w:rPr>
          <w:color w:val="auto"/>
          <w:sz w:val="24"/>
        </w:rPr>
      </w:pPr>
      <w:r>
        <w:rPr>
          <w:rFonts w:ascii="Times New Roman" w:hAnsi="Times New Roman"/>
          <w:iCs/>
          <w:color w:val="auto"/>
          <w:sz w:val="24"/>
        </w:rPr>
        <w:t>Zhotovitel poskytuje o</w:t>
      </w:r>
      <w:r w:rsidR="0057753E" w:rsidRPr="00AE35F5">
        <w:rPr>
          <w:rFonts w:ascii="Times New Roman" w:hAnsi="Times New Roman"/>
          <w:iCs/>
          <w:color w:val="auto"/>
          <w:sz w:val="24"/>
        </w:rPr>
        <w:t>bjednateli</w:t>
      </w:r>
      <w:r w:rsidR="0057753E" w:rsidRPr="00AE35F5">
        <w:rPr>
          <w:rFonts w:ascii="Times New Roman" w:hAnsi="Times New Roman"/>
          <w:color w:val="auto"/>
          <w:sz w:val="24"/>
          <w:szCs w:val="24"/>
        </w:rPr>
        <w:t xml:space="preserve"> nevýhradní, </w:t>
      </w:r>
      <w:r>
        <w:rPr>
          <w:rFonts w:ascii="Times New Roman" w:hAnsi="Times New Roman"/>
          <w:color w:val="auto"/>
          <w:sz w:val="24"/>
          <w:szCs w:val="24"/>
        </w:rPr>
        <w:t xml:space="preserve">nepřevoditelné, </w:t>
      </w:r>
      <w:r w:rsidR="0057753E" w:rsidRPr="00AE35F5">
        <w:rPr>
          <w:rFonts w:ascii="Times New Roman" w:hAnsi="Times New Roman"/>
          <w:color w:val="auto"/>
          <w:sz w:val="24"/>
          <w:szCs w:val="24"/>
        </w:rPr>
        <w:t>časově a mí</w:t>
      </w:r>
      <w:r w:rsidR="0063046C" w:rsidRPr="00AE35F5">
        <w:rPr>
          <w:rFonts w:ascii="Times New Roman" w:hAnsi="Times New Roman"/>
          <w:color w:val="auto"/>
          <w:sz w:val="24"/>
          <w:szCs w:val="24"/>
        </w:rPr>
        <w:t xml:space="preserve">stně neomezené oprávnění užívat aplikační </w:t>
      </w:r>
      <w:r>
        <w:rPr>
          <w:rFonts w:ascii="Times New Roman" w:hAnsi="Times New Roman"/>
          <w:color w:val="auto"/>
          <w:sz w:val="24"/>
          <w:szCs w:val="24"/>
        </w:rPr>
        <w:t>SW pro svou potřebu</w:t>
      </w:r>
      <w:r w:rsidR="00BB459A">
        <w:rPr>
          <w:rFonts w:ascii="Times New Roman" w:hAnsi="Times New Roman"/>
          <w:color w:val="auto"/>
          <w:sz w:val="24"/>
          <w:szCs w:val="24"/>
        </w:rPr>
        <w:t>, a to včetně případných updatů,</w:t>
      </w:r>
      <w:r>
        <w:rPr>
          <w:rFonts w:ascii="Times New Roman" w:hAnsi="Times New Roman"/>
          <w:color w:val="auto"/>
          <w:sz w:val="24"/>
          <w:szCs w:val="24"/>
        </w:rPr>
        <w:t xml:space="preserve"> upgradů, </w:t>
      </w:r>
      <w:proofErr w:type="spellStart"/>
      <w:r>
        <w:rPr>
          <w:rFonts w:ascii="Times New Roman" w:hAnsi="Times New Roman"/>
          <w:color w:val="auto"/>
          <w:sz w:val="24"/>
          <w:szCs w:val="24"/>
        </w:rPr>
        <w:t>patchů</w:t>
      </w:r>
      <w:proofErr w:type="spellEnd"/>
      <w:r>
        <w:rPr>
          <w:rFonts w:ascii="Times New Roman" w:hAnsi="Times New Roman"/>
          <w:color w:val="auto"/>
          <w:sz w:val="24"/>
          <w:szCs w:val="24"/>
        </w:rPr>
        <w:t xml:space="preserve"> a </w:t>
      </w:r>
      <w:proofErr w:type="spellStart"/>
      <w:r>
        <w:rPr>
          <w:rFonts w:ascii="Times New Roman" w:hAnsi="Times New Roman"/>
          <w:color w:val="auto"/>
          <w:sz w:val="24"/>
          <w:szCs w:val="24"/>
        </w:rPr>
        <w:t>hotfixů</w:t>
      </w:r>
      <w:proofErr w:type="spellEnd"/>
      <w:r w:rsidR="00BB459A">
        <w:rPr>
          <w:rFonts w:ascii="Times New Roman" w:hAnsi="Times New Roman"/>
          <w:color w:val="auto"/>
          <w:sz w:val="24"/>
          <w:szCs w:val="24"/>
        </w:rPr>
        <w:t>.</w:t>
      </w:r>
    </w:p>
    <w:p w14:paraId="7F33B045" w14:textId="1F3DC48B" w:rsidR="00BB459A" w:rsidRPr="00BB459A" w:rsidRDefault="00BB459A" w:rsidP="009019E4">
      <w:pPr>
        <w:pStyle w:val="Zkladntext"/>
        <w:numPr>
          <w:ilvl w:val="0"/>
          <w:numId w:val="18"/>
        </w:numPr>
        <w:tabs>
          <w:tab w:val="clear" w:pos="426"/>
        </w:tabs>
        <w:overflowPunct/>
        <w:autoSpaceDE/>
        <w:autoSpaceDN/>
        <w:adjustRightInd/>
        <w:ind w:left="357" w:hanging="357"/>
        <w:jc w:val="both"/>
        <w:textAlignment w:val="auto"/>
        <w:rPr>
          <w:color w:val="auto"/>
          <w:sz w:val="24"/>
        </w:rPr>
      </w:pPr>
      <w:r>
        <w:rPr>
          <w:rFonts w:ascii="Times New Roman" w:hAnsi="Times New Roman"/>
          <w:color w:val="auto"/>
          <w:sz w:val="24"/>
          <w:szCs w:val="24"/>
        </w:rPr>
        <w:t>Právo užívat dodaný SW vzniká objednateli</w:t>
      </w:r>
      <w:r w:rsidR="00DC020F">
        <w:rPr>
          <w:rFonts w:ascii="Times New Roman" w:hAnsi="Times New Roman"/>
          <w:color w:val="auto"/>
          <w:sz w:val="24"/>
          <w:szCs w:val="24"/>
        </w:rPr>
        <w:t xml:space="preserve"> okamžikem zprovoznění příslušného zařízení.</w:t>
      </w:r>
      <w:r w:rsidR="0021506C">
        <w:rPr>
          <w:rFonts w:ascii="Times New Roman" w:hAnsi="Times New Roman"/>
          <w:color w:val="auto"/>
          <w:sz w:val="24"/>
          <w:szCs w:val="24"/>
        </w:rPr>
        <w:t xml:space="preserve"> </w:t>
      </w:r>
    </w:p>
    <w:p w14:paraId="7CFE502F" w14:textId="77777777" w:rsidR="00D06E8E" w:rsidRPr="00B0644D" w:rsidRDefault="00BB459A" w:rsidP="009019E4">
      <w:pPr>
        <w:pStyle w:val="Zkladntext"/>
        <w:numPr>
          <w:ilvl w:val="0"/>
          <w:numId w:val="18"/>
        </w:numPr>
        <w:tabs>
          <w:tab w:val="clear" w:pos="426"/>
        </w:tabs>
        <w:overflowPunct/>
        <w:autoSpaceDE/>
        <w:autoSpaceDN/>
        <w:adjustRightInd/>
        <w:ind w:left="357" w:hanging="357"/>
        <w:jc w:val="both"/>
        <w:textAlignment w:val="auto"/>
        <w:rPr>
          <w:rFonts w:ascii="Times New Roman" w:hAnsi="Times New Roman"/>
          <w:color w:val="auto"/>
          <w:sz w:val="24"/>
          <w:szCs w:val="24"/>
        </w:rPr>
      </w:pPr>
      <w:r>
        <w:rPr>
          <w:rFonts w:ascii="Times New Roman" w:hAnsi="Times New Roman"/>
          <w:color w:val="auto"/>
          <w:sz w:val="24"/>
          <w:szCs w:val="24"/>
        </w:rPr>
        <w:t xml:space="preserve">Zhotovitel prohlašuje, že je oprávněn </w:t>
      </w:r>
      <w:r w:rsidR="00D06E8E" w:rsidRPr="00B0644D">
        <w:rPr>
          <w:rFonts w:ascii="Times New Roman" w:hAnsi="Times New Roman"/>
          <w:color w:val="auto"/>
          <w:sz w:val="24"/>
          <w:szCs w:val="24"/>
        </w:rPr>
        <w:t>práva k</w:t>
      </w:r>
      <w:r w:rsidRPr="00B0644D">
        <w:rPr>
          <w:rFonts w:ascii="Times New Roman" w:hAnsi="Times New Roman"/>
          <w:color w:val="auto"/>
          <w:sz w:val="24"/>
          <w:szCs w:val="24"/>
        </w:rPr>
        <w:t> </w:t>
      </w:r>
      <w:r w:rsidR="00AE35F5" w:rsidRPr="00B0644D">
        <w:rPr>
          <w:rFonts w:ascii="Times New Roman" w:hAnsi="Times New Roman"/>
          <w:color w:val="auto"/>
          <w:sz w:val="24"/>
          <w:szCs w:val="24"/>
        </w:rPr>
        <w:t>SW</w:t>
      </w:r>
      <w:r w:rsidRPr="00B0644D">
        <w:rPr>
          <w:rFonts w:ascii="Times New Roman" w:hAnsi="Times New Roman"/>
          <w:color w:val="auto"/>
          <w:sz w:val="24"/>
          <w:szCs w:val="24"/>
        </w:rPr>
        <w:t xml:space="preserve"> objednateli poskytnout a neváznou </w:t>
      </w:r>
      <w:r w:rsidR="006B5898">
        <w:rPr>
          <w:rFonts w:ascii="Times New Roman" w:hAnsi="Times New Roman"/>
          <w:color w:val="auto"/>
          <w:sz w:val="24"/>
          <w:szCs w:val="24"/>
        </w:rPr>
        <w:t>na něm žádná</w:t>
      </w:r>
      <w:r w:rsidRPr="00B0644D">
        <w:rPr>
          <w:rFonts w:ascii="Times New Roman" w:hAnsi="Times New Roman"/>
          <w:color w:val="auto"/>
          <w:sz w:val="24"/>
          <w:szCs w:val="24"/>
        </w:rPr>
        <w:t xml:space="preserve"> práva třetích osob, která by poskytnutí bránila</w:t>
      </w:r>
      <w:r w:rsidR="006B5898">
        <w:rPr>
          <w:rFonts w:ascii="Times New Roman" w:hAnsi="Times New Roman"/>
          <w:color w:val="auto"/>
          <w:sz w:val="24"/>
          <w:szCs w:val="24"/>
        </w:rPr>
        <w:t>,</w:t>
      </w:r>
      <w:r w:rsidRPr="00B0644D">
        <w:rPr>
          <w:rFonts w:ascii="Times New Roman" w:hAnsi="Times New Roman"/>
          <w:color w:val="auto"/>
          <w:sz w:val="24"/>
          <w:szCs w:val="24"/>
        </w:rPr>
        <w:t xml:space="preserve"> </w:t>
      </w:r>
      <w:r w:rsidR="00D06E8E" w:rsidRPr="00B0644D">
        <w:rPr>
          <w:rFonts w:ascii="Times New Roman" w:hAnsi="Times New Roman"/>
          <w:color w:val="auto"/>
          <w:sz w:val="24"/>
          <w:szCs w:val="24"/>
        </w:rPr>
        <w:t xml:space="preserve">a odpovídá objednateli za škodu, která by </w:t>
      </w:r>
      <w:r w:rsidRPr="00B0644D">
        <w:rPr>
          <w:rFonts w:ascii="Times New Roman" w:hAnsi="Times New Roman"/>
          <w:color w:val="auto"/>
          <w:sz w:val="24"/>
          <w:szCs w:val="24"/>
        </w:rPr>
        <w:t>mu</w:t>
      </w:r>
      <w:r w:rsidR="00D06E8E" w:rsidRPr="00B0644D">
        <w:rPr>
          <w:rFonts w:ascii="Times New Roman" w:hAnsi="Times New Roman"/>
          <w:color w:val="auto"/>
          <w:sz w:val="24"/>
          <w:szCs w:val="24"/>
        </w:rPr>
        <w:t xml:space="preserve"> vznikla, pokud by toto prohlášení bylo nepravdivé.</w:t>
      </w:r>
    </w:p>
    <w:p w14:paraId="43570480" w14:textId="77777777" w:rsidR="00AE35F5" w:rsidRPr="00B0644D" w:rsidRDefault="00BE00C4" w:rsidP="009019E4">
      <w:pPr>
        <w:pStyle w:val="Zkladntext"/>
        <w:numPr>
          <w:ilvl w:val="0"/>
          <w:numId w:val="18"/>
        </w:numPr>
        <w:tabs>
          <w:tab w:val="clear" w:pos="426"/>
        </w:tabs>
        <w:overflowPunct/>
        <w:autoSpaceDE/>
        <w:autoSpaceDN/>
        <w:adjustRightInd/>
        <w:ind w:left="357" w:hanging="357"/>
        <w:jc w:val="both"/>
        <w:textAlignment w:val="auto"/>
        <w:rPr>
          <w:rFonts w:ascii="Times New Roman" w:hAnsi="Times New Roman"/>
          <w:color w:val="auto"/>
          <w:sz w:val="24"/>
          <w:szCs w:val="24"/>
        </w:rPr>
      </w:pPr>
      <w:r w:rsidRPr="00AE35F5">
        <w:rPr>
          <w:rFonts w:ascii="Times New Roman" w:hAnsi="Times New Roman"/>
          <w:color w:val="auto"/>
          <w:sz w:val="24"/>
          <w:szCs w:val="24"/>
        </w:rPr>
        <w:t xml:space="preserve">Licence </w:t>
      </w:r>
      <w:r w:rsidRPr="00B0644D">
        <w:rPr>
          <w:rFonts w:ascii="Times New Roman" w:hAnsi="Times New Roman"/>
          <w:color w:val="auto"/>
          <w:sz w:val="24"/>
          <w:szCs w:val="24"/>
        </w:rPr>
        <w:t>poskytnuté</w:t>
      </w:r>
      <w:r w:rsidRPr="00AE35F5">
        <w:rPr>
          <w:rFonts w:ascii="Times New Roman" w:hAnsi="Times New Roman"/>
          <w:color w:val="auto"/>
          <w:sz w:val="24"/>
          <w:szCs w:val="24"/>
        </w:rPr>
        <w:t xml:space="preserve"> dle této smlouvy se vztahují i na veškeré případné úpravy aplikačního</w:t>
      </w:r>
      <w:r w:rsidRPr="00B0644D">
        <w:rPr>
          <w:rFonts w:ascii="Times New Roman" w:hAnsi="Times New Roman"/>
          <w:color w:val="auto"/>
          <w:sz w:val="24"/>
          <w:szCs w:val="24"/>
        </w:rPr>
        <w:t xml:space="preserve"> SW.</w:t>
      </w:r>
    </w:p>
    <w:p w14:paraId="7C546BDA" w14:textId="523A75E2" w:rsidR="00BB459A" w:rsidRPr="00D238D7" w:rsidRDefault="00BB459A" w:rsidP="009019E4">
      <w:pPr>
        <w:pStyle w:val="Zkladntext"/>
        <w:numPr>
          <w:ilvl w:val="0"/>
          <w:numId w:val="18"/>
        </w:numPr>
        <w:tabs>
          <w:tab w:val="clear" w:pos="426"/>
        </w:tabs>
        <w:overflowPunct/>
        <w:autoSpaceDE/>
        <w:autoSpaceDN/>
        <w:adjustRightInd/>
        <w:ind w:left="357" w:hanging="357"/>
        <w:jc w:val="both"/>
        <w:textAlignment w:val="auto"/>
        <w:rPr>
          <w:rFonts w:ascii="Times New Roman" w:hAnsi="Times New Roman"/>
          <w:sz w:val="24"/>
          <w:lang w:eastAsia="en-US"/>
        </w:rPr>
      </w:pPr>
      <w:r>
        <w:rPr>
          <w:rFonts w:ascii="Times New Roman" w:hAnsi="Times New Roman"/>
          <w:color w:val="auto"/>
          <w:sz w:val="24"/>
          <w:lang w:eastAsia="en-US"/>
        </w:rPr>
        <w:t>Objednatel není povinen licenci užít.</w:t>
      </w:r>
    </w:p>
    <w:p w14:paraId="4DBA83BA" w14:textId="540FB143" w:rsidR="00AA1337" w:rsidRDefault="00AA1337">
      <w:pPr>
        <w:tabs>
          <w:tab w:val="left" w:pos="1134"/>
          <w:tab w:val="left" w:pos="5812"/>
        </w:tabs>
        <w:jc w:val="center"/>
        <w:rPr>
          <w:rFonts w:ascii="Times New Roman" w:hAnsi="Times New Roman"/>
          <w:b/>
          <w:i/>
          <w:sz w:val="24"/>
        </w:rPr>
      </w:pPr>
    </w:p>
    <w:p w14:paraId="075C6864" w14:textId="77777777" w:rsidR="00F84D82" w:rsidRPr="00E13A1A" w:rsidRDefault="00F84D82" w:rsidP="00B0644D">
      <w:pPr>
        <w:tabs>
          <w:tab w:val="left" w:pos="1134"/>
          <w:tab w:val="left" w:pos="5812"/>
        </w:tabs>
        <w:jc w:val="center"/>
        <w:rPr>
          <w:rFonts w:ascii="Times New Roman" w:hAnsi="Times New Roman"/>
          <w:b/>
          <w:sz w:val="24"/>
        </w:rPr>
      </w:pPr>
      <w:r>
        <w:rPr>
          <w:rFonts w:ascii="Times New Roman" w:hAnsi="Times New Roman"/>
          <w:b/>
          <w:sz w:val="24"/>
        </w:rPr>
        <w:t xml:space="preserve">Článek </w:t>
      </w:r>
      <w:r w:rsidR="0057753E">
        <w:rPr>
          <w:rFonts w:ascii="Times New Roman" w:hAnsi="Times New Roman"/>
          <w:b/>
          <w:sz w:val="24"/>
        </w:rPr>
        <w:t>X</w:t>
      </w:r>
      <w:r w:rsidR="00535A27">
        <w:rPr>
          <w:rFonts w:ascii="Times New Roman" w:hAnsi="Times New Roman"/>
          <w:b/>
          <w:sz w:val="24"/>
        </w:rPr>
        <w:t>I</w:t>
      </w:r>
    </w:p>
    <w:p w14:paraId="7F1D746E" w14:textId="0CC620B6" w:rsidR="00F84D82" w:rsidRPr="00E13A1A" w:rsidRDefault="00420567" w:rsidP="00F84D82">
      <w:pPr>
        <w:tabs>
          <w:tab w:val="left" w:pos="1134"/>
          <w:tab w:val="left" w:pos="5812"/>
        </w:tabs>
        <w:jc w:val="center"/>
        <w:rPr>
          <w:rFonts w:ascii="Times New Roman" w:hAnsi="Times New Roman"/>
          <w:b/>
          <w:sz w:val="24"/>
        </w:rPr>
      </w:pPr>
      <w:r>
        <w:rPr>
          <w:rFonts w:ascii="Times New Roman" w:hAnsi="Times New Roman"/>
          <w:b/>
          <w:sz w:val="24"/>
        </w:rPr>
        <w:t>Trvání smlouvy, o</w:t>
      </w:r>
      <w:r w:rsidR="00F84D82">
        <w:rPr>
          <w:rFonts w:ascii="Times New Roman" w:hAnsi="Times New Roman"/>
          <w:b/>
          <w:sz w:val="24"/>
        </w:rPr>
        <w:t>dstoupení</w:t>
      </w:r>
      <w:r>
        <w:rPr>
          <w:rFonts w:ascii="Times New Roman" w:hAnsi="Times New Roman"/>
          <w:b/>
          <w:sz w:val="24"/>
        </w:rPr>
        <w:t xml:space="preserve"> od smlouvy</w:t>
      </w:r>
    </w:p>
    <w:p w14:paraId="6660AB40" w14:textId="30A87B04" w:rsidR="00420567" w:rsidRPr="00761886" w:rsidRDefault="00420567" w:rsidP="009019E4">
      <w:pPr>
        <w:pStyle w:val="SBSSmlouva"/>
        <w:numPr>
          <w:ilvl w:val="0"/>
          <w:numId w:val="7"/>
        </w:numPr>
        <w:ind w:left="357" w:hanging="357"/>
        <w:jc w:val="both"/>
        <w:rPr>
          <w:rFonts w:ascii="Times New Roman" w:hAnsi="Times New Roman"/>
          <w:bCs/>
          <w:sz w:val="24"/>
        </w:rPr>
      </w:pPr>
      <w:r w:rsidRPr="00761886">
        <w:rPr>
          <w:rFonts w:ascii="Times New Roman" w:hAnsi="Times New Roman"/>
          <w:bCs/>
          <w:sz w:val="24"/>
        </w:rPr>
        <w:t xml:space="preserve">Tato smlouva se v části týkající se </w:t>
      </w:r>
      <w:r>
        <w:rPr>
          <w:rFonts w:ascii="Times New Roman" w:hAnsi="Times New Roman"/>
          <w:bCs/>
          <w:sz w:val="24"/>
        </w:rPr>
        <w:t>poskytování mimozáručních oprav, servisních prohlídek a úprav SW</w:t>
      </w:r>
      <w:r w:rsidR="00E73DDF">
        <w:rPr>
          <w:rFonts w:ascii="Times New Roman" w:hAnsi="Times New Roman"/>
          <w:bCs/>
          <w:sz w:val="24"/>
        </w:rPr>
        <w:t xml:space="preserve"> a </w:t>
      </w:r>
      <w:r>
        <w:rPr>
          <w:rFonts w:ascii="Times New Roman" w:hAnsi="Times New Roman"/>
          <w:bCs/>
          <w:sz w:val="24"/>
        </w:rPr>
        <w:t>HW</w:t>
      </w:r>
      <w:r w:rsidR="00BE59B8">
        <w:rPr>
          <w:rFonts w:ascii="Times New Roman" w:hAnsi="Times New Roman"/>
          <w:bCs/>
          <w:sz w:val="24"/>
        </w:rPr>
        <w:t xml:space="preserve"> prací (včetně parametrizace stávajícího SW)</w:t>
      </w:r>
      <w:r w:rsidR="00061402">
        <w:rPr>
          <w:rFonts w:ascii="Times New Roman" w:hAnsi="Times New Roman"/>
          <w:bCs/>
          <w:sz w:val="24"/>
        </w:rPr>
        <w:t>, blíže vymezených v čl. VII</w:t>
      </w:r>
      <w:r>
        <w:rPr>
          <w:rFonts w:ascii="Times New Roman" w:hAnsi="Times New Roman"/>
          <w:bCs/>
          <w:sz w:val="24"/>
        </w:rPr>
        <w:t xml:space="preserve">, </w:t>
      </w:r>
      <w:r w:rsidRPr="00761886">
        <w:rPr>
          <w:rFonts w:ascii="Times New Roman" w:hAnsi="Times New Roman"/>
          <w:bCs/>
          <w:sz w:val="24"/>
        </w:rPr>
        <w:t>uzavírá na dobu určitou</w:t>
      </w:r>
      <w:r w:rsidR="00BE59B8">
        <w:rPr>
          <w:rFonts w:ascii="Times New Roman" w:hAnsi="Times New Roman"/>
          <w:bCs/>
          <w:sz w:val="24"/>
        </w:rPr>
        <w:t xml:space="preserve"> (bez možnosti výpovědi)</w:t>
      </w:r>
      <w:r>
        <w:rPr>
          <w:rFonts w:ascii="Times New Roman" w:hAnsi="Times New Roman"/>
          <w:bCs/>
          <w:sz w:val="24"/>
        </w:rPr>
        <w:t>, a to po dobu trvání záruky na dílo.</w:t>
      </w:r>
    </w:p>
    <w:p w14:paraId="28089154" w14:textId="5C9B00B4" w:rsidR="00452971" w:rsidRPr="00F84D82" w:rsidRDefault="00452971" w:rsidP="009019E4">
      <w:pPr>
        <w:numPr>
          <w:ilvl w:val="0"/>
          <w:numId w:val="7"/>
        </w:numPr>
        <w:overflowPunct/>
        <w:autoSpaceDE/>
        <w:autoSpaceDN/>
        <w:adjustRightInd/>
        <w:spacing w:before="120"/>
        <w:jc w:val="both"/>
        <w:textAlignment w:val="auto"/>
        <w:rPr>
          <w:rFonts w:ascii="Times New Roman" w:hAnsi="Times New Roman"/>
          <w:sz w:val="24"/>
        </w:rPr>
      </w:pPr>
      <w:r w:rsidRPr="00F84D82">
        <w:rPr>
          <w:rFonts w:ascii="Times New Roman" w:hAnsi="Times New Roman"/>
          <w:sz w:val="24"/>
        </w:rPr>
        <w:t xml:space="preserve">V případě, že některá ze smluvních stran </w:t>
      </w:r>
      <w:r w:rsidR="006B5898">
        <w:rPr>
          <w:rFonts w:ascii="Times New Roman" w:hAnsi="Times New Roman"/>
          <w:sz w:val="24"/>
        </w:rPr>
        <w:t xml:space="preserve">podstatně </w:t>
      </w:r>
      <w:r w:rsidRPr="00F84D82">
        <w:rPr>
          <w:rFonts w:ascii="Times New Roman" w:hAnsi="Times New Roman"/>
          <w:sz w:val="24"/>
        </w:rPr>
        <w:t>poruší</w:t>
      </w:r>
      <w:r w:rsidR="006B5898">
        <w:rPr>
          <w:rFonts w:ascii="Times New Roman" w:hAnsi="Times New Roman"/>
          <w:sz w:val="24"/>
        </w:rPr>
        <w:t xml:space="preserve"> smluvní</w:t>
      </w:r>
      <w:r w:rsidRPr="00F84D82">
        <w:rPr>
          <w:rFonts w:ascii="Times New Roman" w:hAnsi="Times New Roman"/>
          <w:sz w:val="24"/>
        </w:rPr>
        <w:t xml:space="preserve"> povinnost vyplývající pro ni z této smlouvy, je druhá strana oprávněna </w:t>
      </w:r>
      <w:r w:rsidR="006B5898">
        <w:rPr>
          <w:rFonts w:ascii="Times New Roman" w:hAnsi="Times New Roman"/>
          <w:sz w:val="24"/>
        </w:rPr>
        <w:t xml:space="preserve">odstoupit </w:t>
      </w:r>
      <w:r w:rsidRPr="00F84D82">
        <w:rPr>
          <w:rFonts w:ascii="Times New Roman" w:hAnsi="Times New Roman"/>
          <w:sz w:val="24"/>
        </w:rPr>
        <w:t>od smlouvy</w:t>
      </w:r>
      <w:r w:rsidR="006B5898">
        <w:rPr>
          <w:rFonts w:ascii="Times New Roman" w:hAnsi="Times New Roman"/>
          <w:sz w:val="24"/>
        </w:rPr>
        <w:t xml:space="preserve"> nebo její části</w:t>
      </w:r>
      <w:r w:rsidRPr="00F84D82">
        <w:rPr>
          <w:rFonts w:ascii="Times New Roman" w:hAnsi="Times New Roman"/>
          <w:sz w:val="24"/>
        </w:rPr>
        <w:t>.</w:t>
      </w:r>
    </w:p>
    <w:p w14:paraId="6BBC169C" w14:textId="0DD785A8" w:rsidR="00452971" w:rsidRPr="00F84D82" w:rsidRDefault="00452971" w:rsidP="009019E4">
      <w:pPr>
        <w:numPr>
          <w:ilvl w:val="0"/>
          <w:numId w:val="7"/>
        </w:numPr>
        <w:overflowPunct/>
        <w:autoSpaceDE/>
        <w:autoSpaceDN/>
        <w:adjustRightInd/>
        <w:spacing w:before="120"/>
        <w:jc w:val="both"/>
        <w:textAlignment w:val="auto"/>
        <w:rPr>
          <w:rFonts w:ascii="Times New Roman" w:hAnsi="Times New Roman"/>
          <w:sz w:val="24"/>
        </w:rPr>
      </w:pPr>
      <w:r w:rsidRPr="00F84D82">
        <w:rPr>
          <w:rFonts w:ascii="Times New Roman" w:hAnsi="Times New Roman"/>
          <w:sz w:val="24"/>
        </w:rPr>
        <w:t xml:space="preserve">Za </w:t>
      </w:r>
      <w:r w:rsidR="006B5898">
        <w:rPr>
          <w:rFonts w:ascii="Times New Roman" w:hAnsi="Times New Roman"/>
          <w:sz w:val="24"/>
        </w:rPr>
        <w:t xml:space="preserve">podstatné </w:t>
      </w:r>
      <w:r w:rsidRPr="00F84D82">
        <w:rPr>
          <w:rFonts w:ascii="Times New Roman" w:hAnsi="Times New Roman"/>
          <w:sz w:val="24"/>
        </w:rPr>
        <w:t>porušení smluvní povinnosti se považuje</w:t>
      </w:r>
      <w:r w:rsidR="006B5898">
        <w:rPr>
          <w:rFonts w:ascii="Times New Roman" w:hAnsi="Times New Roman"/>
          <w:sz w:val="24"/>
        </w:rPr>
        <w:t xml:space="preserve"> zejména</w:t>
      </w:r>
      <w:r w:rsidRPr="00F84D82">
        <w:rPr>
          <w:rFonts w:ascii="Times New Roman" w:hAnsi="Times New Roman"/>
          <w:sz w:val="24"/>
        </w:rPr>
        <w:t>:</w:t>
      </w:r>
    </w:p>
    <w:p w14:paraId="29BC495F" w14:textId="77777777" w:rsidR="00452971" w:rsidRPr="00F84D82" w:rsidRDefault="00452971" w:rsidP="00313085">
      <w:pPr>
        <w:overflowPunct/>
        <w:autoSpaceDE/>
        <w:autoSpaceDN/>
        <w:adjustRightInd/>
        <w:spacing w:before="120"/>
        <w:ind w:firstLine="357"/>
        <w:jc w:val="both"/>
        <w:textAlignment w:val="auto"/>
        <w:rPr>
          <w:rFonts w:ascii="Times New Roman" w:hAnsi="Times New Roman"/>
          <w:sz w:val="24"/>
        </w:rPr>
      </w:pPr>
      <w:r w:rsidRPr="00F84D82">
        <w:rPr>
          <w:rFonts w:ascii="Times New Roman" w:hAnsi="Times New Roman"/>
          <w:sz w:val="24"/>
        </w:rPr>
        <w:t>ze strany zhotovitele:</w:t>
      </w:r>
    </w:p>
    <w:p w14:paraId="37578E2A" w14:textId="48820005" w:rsidR="006B5898" w:rsidRDefault="00452971" w:rsidP="00313085">
      <w:pPr>
        <w:numPr>
          <w:ilvl w:val="1"/>
          <w:numId w:val="2"/>
        </w:numPr>
        <w:overflowPunct/>
        <w:autoSpaceDE/>
        <w:autoSpaceDN/>
        <w:adjustRightInd/>
        <w:spacing w:before="120"/>
        <w:textAlignment w:val="auto"/>
        <w:rPr>
          <w:rFonts w:ascii="Times New Roman" w:hAnsi="Times New Roman"/>
          <w:sz w:val="24"/>
        </w:rPr>
      </w:pPr>
      <w:r>
        <w:rPr>
          <w:rFonts w:ascii="Times New Roman" w:hAnsi="Times New Roman"/>
          <w:sz w:val="24"/>
        </w:rPr>
        <w:t>prodlení v </w:t>
      </w:r>
      <w:r w:rsidR="00641264">
        <w:rPr>
          <w:rFonts w:ascii="Times New Roman" w:hAnsi="Times New Roman"/>
          <w:sz w:val="24"/>
        </w:rPr>
        <w:t xml:space="preserve">kterékoli </w:t>
      </w:r>
      <w:r w:rsidR="00124860">
        <w:rPr>
          <w:rFonts w:ascii="Times New Roman" w:hAnsi="Times New Roman"/>
          <w:sz w:val="24"/>
        </w:rPr>
        <w:t xml:space="preserve">lhůtě </w:t>
      </w:r>
      <w:r w:rsidR="00641264">
        <w:rPr>
          <w:rFonts w:ascii="Times New Roman" w:hAnsi="Times New Roman"/>
          <w:sz w:val="24"/>
        </w:rPr>
        <w:t>stanovené v čl. II</w:t>
      </w:r>
      <w:r w:rsidR="006B5898">
        <w:rPr>
          <w:rFonts w:ascii="Times New Roman" w:hAnsi="Times New Roman"/>
          <w:sz w:val="24"/>
        </w:rPr>
        <w:t xml:space="preserve"> nebo v příloze č. </w:t>
      </w:r>
      <w:r w:rsidR="00E2671C">
        <w:rPr>
          <w:rFonts w:ascii="Times New Roman" w:hAnsi="Times New Roman"/>
          <w:sz w:val="24"/>
        </w:rPr>
        <w:t>3</w:t>
      </w:r>
      <w:r>
        <w:rPr>
          <w:rFonts w:ascii="Times New Roman" w:hAnsi="Times New Roman"/>
          <w:sz w:val="24"/>
        </w:rPr>
        <w:t xml:space="preserve"> o více než 30 dnů</w:t>
      </w:r>
      <w:r w:rsidR="006B5898">
        <w:rPr>
          <w:rFonts w:ascii="Times New Roman" w:hAnsi="Times New Roman"/>
          <w:sz w:val="24"/>
        </w:rPr>
        <w:t>,</w:t>
      </w:r>
    </w:p>
    <w:p w14:paraId="31DD03DA" w14:textId="60FC29F6" w:rsidR="00916747" w:rsidRDefault="006B5898" w:rsidP="00916747">
      <w:pPr>
        <w:numPr>
          <w:ilvl w:val="1"/>
          <w:numId w:val="2"/>
        </w:numPr>
        <w:overflowPunct/>
        <w:autoSpaceDE/>
        <w:autoSpaceDN/>
        <w:adjustRightInd/>
        <w:spacing w:before="120"/>
        <w:textAlignment w:val="auto"/>
        <w:rPr>
          <w:rFonts w:ascii="Times New Roman" w:hAnsi="Times New Roman"/>
          <w:sz w:val="24"/>
        </w:rPr>
      </w:pPr>
      <w:r w:rsidRPr="006B5898">
        <w:rPr>
          <w:rFonts w:ascii="Times New Roman" w:hAnsi="Times New Roman"/>
          <w:sz w:val="24"/>
          <w:szCs w:val="24"/>
        </w:rPr>
        <w:t>opakované provádění prací na díle v rozporu s touto smlouvou, a to i přes opakované písemné upozornění objednatele,</w:t>
      </w:r>
    </w:p>
    <w:p w14:paraId="5B7388FD" w14:textId="58A613FE" w:rsidR="00916747" w:rsidRPr="00916747" w:rsidRDefault="00916747" w:rsidP="00BE59B8">
      <w:pPr>
        <w:numPr>
          <w:ilvl w:val="1"/>
          <w:numId w:val="2"/>
        </w:numPr>
        <w:overflowPunct/>
        <w:autoSpaceDE/>
        <w:autoSpaceDN/>
        <w:adjustRightInd/>
        <w:spacing w:before="120"/>
        <w:jc w:val="both"/>
        <w:textAlignment w:val="auto"/>
        <w:rPr>
          <w:rFonts w:ascii="Times New Roman" w:hAnsi="Times New Roman"/>
          <w:sz w:val="24"/>
        </w:rPr>
      </w:pPr>
      <w:r>
        <w:rPr>
          <w:rFonts w:ascii="Times New Roman" w:hAnsi="Times New Roman"/>
          <w:sz w:val="24"/>
        </w:rPr>
        <w:t>porušení</w:t>
      </w:r>
      <w:r w:rsidR="00420567">
        <w:rPr>
          <w:rFonts w:ascii="Times New Roman" w:hAnsi="Times New Roman"/>
          <w:sz w:val="24"/>
        </w:rPr>
        <w:t xml:space="preserve"> </w:t>
      </w:r>
      <w:r>
        <w:rPr>
          <w:rFonts w:ascii="Times New Roman" w:hAnsi="Times New Roman"/>
          <w:sz w:val="24"/>
        </w:rPr>
        <w:t xml:space="preserve">povinnosti </w:t>
      </w:r>
      <w:r w:rsidR="00BF1C5F">
        <w:rPr>
          <w:rFonts w:ascii="Times New Roman" w:hAnsi="Times New Roman"/>
          <w:sz w:val="24"/>
        </w:rPr>
        <w:t xml:space="preserve">stanovené v </w:t>
      </w:r>
      <w:r>
        <w:rPr>
          <w:rFonts w:ascii="Times New Roman" w:hAnsi="Times New Roman"/>
          <w:sz w:val="24"/>
        </w:rPr>
        <w:t xml:space="preserve">čl. </w:t>
      </w:r>
      <w:r w:rsidR="00BF1C5F">
        <w:rPr>
          <w:rFonts w:ascii="Times New Roman" w:hAnsi="Times New Roman"/>
          <w:sz w:val="24"/>
        </w:rPr>
        <w:t>V odst. 5</w:t>
      </w:r>
      <w:r w:rsidR="008830BC">
        <w:rPr>
          <w:rFonts w:ascii="Times New Roman" w:hAnsi="Times New Roman"/>
          <w:sz w:val="24"/>
        </w:rPr>
        <w:t xml:space="preserve"> </w:t>
      </w:r>
      <w:r w:rsidR="00BF1C5F">
        <w:rPr>
          <w:rFonts w:ascii="Times New Roman" w:hAnsi="Times New Roman"/>
          <w:sz w:val="24"/>
        </w:rPr>
        <w:t>či</w:t>
      </w:r>
      <w:r w:rsidR="00C87754">
        <w:rPr>
          <w:rFonts w:ascii="Times New Roman" w:hAnsi="Times New Roman"/>
          <w:sz w:val="24"/>
        </w:rPr>
        <w:t xml:space="preserve"> </w:t>
      </w:r>
      <w:r w:rsidR="00BF1C5F">
        <w:rPr>
          <w:rFonts w:ascii="Times New Roman" w:hAnsi="Times New Roman"/>
          <w:sz w:val="24"/>
        </w:rPr>
        <w:t>jakékoli</w:t>
      </w:r>
      <w:r w:rsidR="00BE59B8">
        <w:rPr>
          <w:rFonts w:ascii="Times New Roman" w:hAnsi="Times New Roman"/>
          <w:sz w:val="24"/>
        </w:rPr>
        <w:t xml:space="preserve"> povinnosti stanovené v čl.</w:t>
      </w:r>
      <w:r w:rsidR="0021506C">
        <w:rPr>
          <w:rFonts w:ascii="Times New Roman" w:hAnsi="Times New Roman"/>
          <w:sz w:val="24"/>
        </w:rPr>
        <w:t> </w:t>
      </w:r>
      <w:r w:rsidR="00BE59B8">
        <w:rPr>
          <w:rFonts w:ascii="Times New Roman" w:hAnsi="Times New Roman"/>
          <w:sz w:val="24"/>
        </w:rPr>
        <w:t>X</w:t>
      </w:r>
      <w:r w:rsidR="00B31B0B">
        <w:rPr>
          <w:rFonts w:ascii="Times New Roman" w:hAnsi="Times New Roman"/>
          <w:sz w:val="24"/>
        </w:rPr>
        <w:t>III</w:t>
      </w:r>
      <w:r w:rsidR="009019E4">
        <w:rPr>
          <w:rFonts w:ascii="Times New Roman" w:hAnsi="Times New Roman"/>
          <w:sz w:val="24"/>
        </w:rPr>
        <w:t>,</w:t>
      </w:r>
      <w:r w:rsidR="008830BC">
        <w:rPr>
          <w:rFonts w:ascii="Times New Roman" w:hAnsi="Times New Roman"/>
          <w:sz w:val="24"/>
        </w:rPr>
        <w:t xml:space="preserve"> opakované </w:t>
      </w:r>
      <w:r w:rsidR="00C87754">
        <w:rPr>
          <w:rFonts w:ascii="Times New Roman" w:hAnsi="Times New Roman"/>
          <w:sz w:val="24"/>
        </w:rPr>
        <w:t>(</w:t>
      </w:r>
      <w:r w:rsidR="00B31B0B">
        <w:rPr>
          <w:rFonts w:ascii="Times New Roman" w:hAnsi="Times New Roman"/>
          <w:sz w:val="24"/>
        </w:rPr>
        <w:t>tj. nejméně 2x</w:t>
      </w:r>
      <w:r w:rsidR="00C87754">
        <w:rPr>
          <w:rFonts w:ascii="Times New Roman" w:hAnsi="Times New Roman"/>
          <w:sz w:val="24"/>
        </w:rPr>
        <w:t xml:space="preserve">) </w:t>
      </w:r>
      <w:r w:rsidR="008830BC">
        <w:rPr>
          <w:rFonts w:ascii="Times New Roman" w:hAnsi="Times New Roman"/>
          <w:sz w:val="24"/>
        </w:rPr>
        <w:t xml:space="preserve">porušení </w:t>
      </w:r>
      <w:r w:rsidR="00C87754">
        <w:rPr>
          <w:rFonts w:ascii="Times New Roman" w:hAnsi="Times New Roman"/>
          <w:sz w:val="24"/>
        </w:rPr>
        <w:t xml:space="preserve">povinnosti </w:t>
      </w:r>
      <w:r w:rsidR="008830BC">
        <w:rPr>
          <w:rFonts w:ascii="Times New Roman" w:hAnsi="Times New Roman"/>
          <w:sz w:val="24"/>
        </w:rPr>
        <w:t>stanovené v čl.</w:t>
      </w:r>
      <w:r w:rsidR="00C87754">
        <w:rPr>
          <w:rFonts w:ascii="Times New Roman" w:hAnsi="Times New Roman"/>
          <w:sz w:val="24"/>
        </w:rPr>
        <w:t> </w:t>
      </w:r>
      <w:r w:rsidR="008830BC">
        <w:rPr>
          <w:rFonts w:ascii="Times New Roman" w:hAnsi="Times New Roman"/>
          <w:sz w:val="24"/>
        </w:rPr>
        <w:t>V odst. 6 či 13,</w:t>
      </w:r>
    </w:p>
    <w:p w14:paraId="510C2BC8" w14:textId="77777777" w:rsidR="006B5898" w:rsidRDefault="006B5898" w:rsidP="006B5898">
      <w:pPr>
        <w:overflowPunct/>
        <w:autoSpaceDE/>
        <w:autoSpaceDN/>
        <w:adjustRightInd/>
        <w:spacing w:before="120"/>
        <w:ind w:left="360"/>
        <w:jc w:val="both"/>
        <w:textAlignment w:val="auto"/>
        <w:rPr>
          <w:rFonts w:ascii="Times New Roman" w:hAnsi="Times New Roman"/>
          <w:sz w:val="24"/>
        </w:rPr>
      </w:pPr>
      <w:r w:rsidRPr="00F84D82">
        <w:rPr>
          <w:rFonts w:ascii="Times New Roman" w:hAnsi="Times New Roman"/>
          <w:sz w:val="24"/>
        </w:rPr>
        <w:t>ze strany objednatele:</w:t>
      </w:r>
    </w:p>
    <w:p w14:paraId="5AF870AB" w14:textId="77777777" w:rsidR="006B5898" w:rsidRDefault="006B5898" w:rsidP="009019E4">
      <w:pPr>
        <w:numPr>
          <w:ilvl w:val="0"/>
          <w:numId w:val="8"/>
        </w:numPr>
        <w:overflowPunct/>
        <w:autoSpaceDE/>
        <w:autoSpaceDN/>
        <w:adjustRightInd/>
        <w:spacing w:before="120"/>
        <w:ind w:left="709" w:hanging="283"/>
        <w:jc w:val="both"/>
        <w:textAlignment w:val="auto"/>
        <w:rPr>
          <w:rFonts w:ascii="Times New Roman" w:hAnsi="Times New Roman"/>
          <w:sz w:val="24"/>
          <w:szCs w:val="24"/>
        </w:rPr>
      </w:pPr>
      <w:r w:rsidRPr="00F84D82">
        <w:rPr>
          <w:rFonts w:ascii="Times New Roman" w:hAnsi="Times New Roman"/>
          <w:sz w:val="24"/>
        </w:rPr>
        <w:t xml:space="preserve">prodlení s </w:t>
      </w:r>
      <w:r>
        <w:rPr>
          <w:rFonts w:ascii="Times New Roman" w:hAnsi="Times New Roman"/>
          <w:sz w:val="24"/>
        </w:rPr>
        <w:t xml:space="preserve">předáním staveniště </w:t>
      </w:r>
      <w:r w:rsidRPr="00F84D82">
        <w:rPr>
          <w:rFonts w:ascii="Times New Roman" w:hAnsi="Times New Roman"/>
          <w:sz w:val="24"/>
        </w:rPr>
        <w:t>o více než 30 dnů</w:t>
      </w:r>
      <w:r>
        <w:rPr>
          <w:rFonts w:ascii="Times New Roman" w:hAnsi="Times New Roman"/>
          <w:sz w:val="24"/>
        </w:rPr>
        <w:t>,</w:t>
      </w:r>
    </w:p>
    <w:p w14:paraId="0807483C" w14:textId="0B7FD245" w:rsidR="009F503E" w:rsidRDefault="009F503E" w:rsidP="009019E4">
      <w:pPr>
        <w:numPr>
          <w:ilvl w:val="0"/>
          <w:numId w:val="8"/>
        </w:numPr>
        <w:overflowPunct/>
        <w:autoSpaceDE/>
        <w:autoSpaceDN/>
        <w:adjustRightInd/>
        <w:spacing w:before="120"/>
        <w:ind w:left="709" w:hanging="283"/>
        <w:jc w:val="both"/>
        <w:textAlignment w:val="auto"/>
        <w:rPr>
          <w:rFonts w:ascii="Times New Roman" w:hAnsi="Times New Roman"/>
          <w:sz w:val="24"/>
          <w:szCs w:val="24"/>
        </w:rPr>
      </w:pPr>
      <w:r w:rsidRPr="006B5898">
        <w:rPr>
          <w:rFonts w:ascii="Times New Roman" w:hAnsi="Times New Roman"/>
          <w:sz w:val="24"/>
          <w:szCs w:val="24"/>
        </w:rPr>
        <w:t xml:space="preserve">neposkytnutí součinnosti podle čl. </w:t>
      </w:r>
      <w:r w:rsidR="00AB55F0">
        <w:rPr>
          <w:rFonts w:ascii="Times New Roman" w:hAnsi="Times New Roman"/>
          <w:sz w:val="24"/>
          <w:szCs w:val="24"/>
        </w:rPr>
        <w:t>VI</w:t>
      </w:r>
      <w:r w:rsidRPr="006B5898">
        <w:rPr>
          <w:rFonts w:ascii="Times New Roman" w:hAnsi="Times New Roman"/>
          <w:sz w:val="24"/>
          <w:szCs w:val="24"/>
        </w:rPr>
        <w:t xml:space="preserve">, a to i </w:t>
      </w:r>
      <w:r w:rsidR="006B5898">
        <w:rPr>
          <w:rFonts w:ascii="Times New Roman" w:hAnsi="Times New Roman"/>
          <w:sz w:val="24"/>
          <w:szCs w:val="24"/>
        </w:rPr>
        <w:t>přes písemnou výzvu zhotovitele,</w:t>
      </w:r>
    </w:p>
    <w:p w14:paraId="1A6ADFCB" w14:textId="77777777" w:rsidR="006B5898" w:rsidRPr="006B5898" w:rsidRDefault="006B5898" w:rsidP="009019E4">
      <w:pPr>
        <w:numPr>
          <w:ilvl w:val="0"/>
          <w:numId w:val="8"/>
        </w:numPr>
        <w:overflowPunct/>
        <w:autoSpaceDE/>
        <w:autoSpaceDN/>
        <w:adjustRightInd/>
        <w:spacing w:before="120"/>
        <w:ind w:left="709" w:hanging="283"/>
        <w:jc w:val="both"/>
        <w:textAlignment w:val="auto"/>
        <w:rPr>
          <w:rFonts w:ascii="Times New Roman" w:hAnsi="Times New Roman"/>
          <w:sz w:val="24"/>
          <w:szCs w:val="24"/>
        </w:rPr>
      </w:pPr>
      <w:r>
        <w:rPr>
          <w:rFonts w:ascii="Times New Roman" w:hAnsi="Times New Roman"/>
          <w:sz w:val="24"/>
          <w:szCs w:val="24"/>
        </w:rPr>
        <w:t>prodlení s úhradou oprávněně vystaveného daňového dokladu ve lhůtě delší 30 dnů.</w:t>
      </w:r>
    </w:p>
    <w:p w14:paraId="111838DA" w14:textId="77777777" w:rsidR="009F503E" w:rsidRPr="009F503E" w:rsidRDefault="009F503E" w:rsidP="009019E4">
      <w:pPr>
        <w:pStyle w:val="Zkladntextodsazen3"/>
        <w:numPr>
          <w:ilvl w:val="0"/>
          <w:numId w:val="7"/>
        </w:numPr>
        <w:overflowPunct/>
        <w:autoSpaceDE/>
        <w:autoSpaceDN/>
        <w:adjustRightInd/>
        <w:spacing w:before="120" w:after="0"/>
        <w:jc w:val="both"/>
        <w:textAlignment w:val="auto"/>
        <w:rPr>
          <w:rFonts w:ascii="Times New Roman" w:hAnsi="Times New Roman"/>
          <w:sz w:val="24"/>
          <w:szCs w:val="24"/>
        </w:rPr>
      </w:pPr>
      <w:r w:rsidRPr="009F503E">
        <w:rPr>
          <w:rFonts w:ascii="Times New Roman" w:hAnsi="Times New Roman"/>
          <w:iCs/>
          <w:sz w:val="24"/>
          <w:szCs w:val="24"/>
        </w:rPr>
        <w:t>Smluvní strany se dále dohodly, že objednatel je oprávněn odstoupit od smlouvy kdykoliv v průběhu insolvenčního řízení zahájeného na majetek zhotovitele.</w:t>
      </w:r>
    </w:p>
    <w:p w14:paraId="6949CF52" w14:textId="77777777" w:rsidR="009F503E" w:rsidRPr="009F503E" w:rsidRDefault="009F503E" w:rsidP="009019E4">
      <w:pPr>
        <w:pStyle w:val="Zkladntextodsazen3"/>
        <w:numPr>
          <w:ilvl w:val="0"/>
          <w:numId w:val="7"/>
        </w:numPr>
        <w:overflowPunct/>
        <w:autoSpaceDE/>
        <w:autoSpaceDN/>
        <w:adjustRightInd/>
        <w:spacing w:before="120" w:after="0"/>
        <w:jc w:val="both"/>
        <w:textAlignment w:val="auto"/>
        <w:rPr>
          <w:rFonts w:ascii="Times New Roman" w:hAnsi="Times New Roman"/>
          <w:color w:val="000000"/>
          <w:sz w:val="24"/>
          <w:szCs w:val="24"/>
        </w:rPr>
      </w:pPr>
      <w:r w:rsidRPr="009F503E">
        <w:rPr>
          <w:rFonts w:ascii="Times New Roman" w:hAnsi="Times New Roman"/>
          <w:color w:val="000000"/>
          <w:sz w:val="24"/>
          <w:szCs w:val="24"/>
        </w:rPr>
        <w:t>Odstoupení je účinné doručením oznámení o odstoupení druhé smluvní straně.</w:t>
      </w:r>
    </w:p>
    <w:p w14:paraId="4FA36B9B" w14:textId="22FA5F65" w:rsidR="009F503E" w:rsidRDefault="009F503E" w:rsidP="009019E4">
      <w:pPr>
        <w:pStyle w:val="Zkladntextodsazen3"/>
        <w:numPr>
          <w:ilvl w:val="0"/>
          <w:numId w:val="7"/>
        </w:numPr>
        <w:overflowPunct/>
        <w:autoSpaceDE/>
        <w:autoSpaceDN/>
        <w:adjustRightInd/>
        <w:spacing w:before="120" w:after="0"/>
        <w:jc w:val="both"/>
        <w:textAlignment w:val="auto"/>
        <w:rPr>
          <w:rFonts w:ascii="Times New Roman" w:hAnsi="Times New Roman"/>
          <w:color w:val="000000"/>
          <w:sz w:val="24"/>
          <w:szCs w:val="24"/>
        </w:rPr>
      </w:pPr>
      <w:r w:rsidRPr="009F503E">
        <w:rPr>
          <w:rFonts w:ascii="Times New Roman" w:hAnsi="Times New Roman"/>
          <w:color w:val="000000"/>
          <w:sz w:val="24"/>
          <w:szCs w:val="24"/>
        </w:rPr>
        <w:t>Odstoupením od smlouvy</w:t>
      </w:r>
      <w:r w:rsidR="006B5898">
        <w:rPr>
          <w:rFonts w:ascii="Times New Roman" w:hAnsi="Times New Roman"/>
          <w:color w:val="000000"/>
          <w:sz w:val="24"/>
          <w:szCs w:val="24"/>
        </w:rPr>
        <w:t>, jakož i ukončením účinnosti smlouvy,</w:t>
      </w:r>
      <w:r w:rsidRPr="009F503E">
        <w:rPr>
          <w:rFonts w:ascii="Times New Roman" w:hAnsi="Times New Roman"/>
          <w:color w:val="000000"/>
          <w:sz w:val="24"/>
          <w:szCs w:val="24"/>
        </w:rPr>
        <w:t xml:space="preserve"> nezaniká náro</w:t>
      </w:r>
      <w:r w:rsidR="006B5898">
        <w:rPr>
          <w:rFonts w:ascii="Times New Roman" w:hAnsi="Times New Roman"/>
          <w:color w:val="000000"/>
          <w:sz w:val="24"/>
          <w:szCs w:val="24"/>
        </w:rPr>
        <w:t>k objednatele na smluvní pokutu, nároky z odpovědnosti za škodu, závaz</w:t>
      </w:r>
      <w:r w:rsidR="00916747">
        <w:rPr>
          <w:rFonts w:ascii="Times New Roman" w:hAnsi="Times New Roman"/>
          <w:color w:val="000000"/>
          <w:sz w:val="24"/>
          <w:szCs w:val="24"/>
        </w:rPr>
        <w:t>e</w:t>
      </w:r>
      <w:r w:rsidR="006B5898">
        <w:rPr>
          <w:rFonts w:ascii="Times New Roman" w:hAnsi="Times New Roman"/>
          <w:color w:val="000000"/>
          <w:sz w:val="24"/>
          <w:szCs w:val="24"/>
        </w:rPr>
        <w:t xml:space="preserve">k mlčenlivosti, </w:t>
      </w:r>
      <w:r w:rsidR="00916747">
        <w:rPr>
          <w:rFonts w:ascii="Times New Roman" w:hAnsi="Times New Roman"/>
          <w:color w:val="000000"/>
          <w:sz w:val="24"/>
          <w:szCs w:val="24"/>
        </w:rPr>
        <w:t>či</w:t>
      </w:r>
      <w:r w:rsidR="006B5898">
        <w:rPr>
          <w:rFonts w:ascii="Times New Roman" w:hAnsi="Times New Roman"/>
          <w:color w:val="000000"/>
          <w:sz w:val="24"/>
          <w:szCs w:val="24"/>
        </w:rPr>
        <w:t xml:space="preserve"> další ustanovení, z jejichž povahy vyplývá, že mají trvat i po zániku smlouvy.</w:t>
      </w:r>
    </w:p>
    <w:p w14:paraId="582B3FAB" w14:textId="77777777" w:rsidR="0094783F" w:rsidRPr="009F503E" w:rsidRDefault="0094783F" w:rsidP="0094783F">
      <w:pPr>
        <w:pStyle w:val="Zkladntextodsazen3"/>
        <w:overflowPunct/>
        <w:autoSpaceDE/>
        <w:autoSpaceDN/>
        <w:adjustRightInd/>
        <w:spacing w:before="120" w:after="0"/>
        <w:ind w:left="360"/>
        <w:jc w:val="both"/>
        <w:textAlignment w:val="auto"/>
        <w:rPr>
          <w:rFonts w:ascii="Times New Roman" w:hAnsi="Times New Roman"/>
          <w:color w:val="000000"/>
          <w:sz w:val="24"/>
          <w:szCs w:val="24"/>
        </w:rPr>
      </w:pPr>
    </w:p>
    <w:p w14:paraId="59145E75" w14:textId="77777777" w:rsidR="008F5C6D" w:rsidRPr="00E13A1A" w:rsidRDefault="004618CE">
      <w:pPr>
        <w:tabs>
          <w:tab w:val="left" w:pos="1134"/>
          <w:tab w:val="left" w:pos="5812"/>
        </w:tabs>
        <w:jc w:val="center"/>
        <w:rPr>
          <w:rFonts w:ascii="Times New Roman" w:hAnsi="Times New Roman"/>
          <w:b/>
          <w:sz w:val="24"/>
        </w:rPr>
      </w:pPr>
      <w:r>
        <w:rPr>
          <w:rFonts w:ascii="Times New Roman" w:hAnsi="Times New Roman"/>
          <w:b/>
          <w:sz w:val="24"/>
        </w:rPr>
        <w:t xml:space="preserve">Článek </w:t>
      </w:r>
      <w:r w:rsidR="00F84D82">
        <w:rPr>
          <w:rFonts w:ascii="Times New Roman" w:hAnsi="Times New Roman"/>
          <w:b/>
          <w:sz w:val="24"/>
        </w:rPr>
        <w:t>X</w:t>
      </w:r>
      <w:r w:rsidR="00535A27">
        <w:rPr>
          <w:rFonts w:ascii="Times New Roman" w:hAnsi="Times New Roman"/>
          <w:b/>
          <w:sz w:val="24"/>
        </w:rPr>
        <w:t>II</w:t>
      </w:r>
    </w:p>
    <w:p w14:paraId="7D7891DB" w14:textId="77777777" w:rsidR="004618CE" w:rsidRPr="00E13A1A" w:rsidRDefault="004618CE" w:rsidP="004618CE">
      <w:pPr>
        <w:tabs>
          <w:tab w:val="left" w:pos="1134"/>
          <w:tab w:val="left" w:pos="5812"/>
        </w:tabs>
        <w:jc w:val="center"/>
        <w:rPr>
          <w:rFonts w:ascii="Times New Roman" w:hAnsi="Times New Roman"/>
          <w:b/>
          <w:sz w:val="24"/>
        </w:rPr>
      </w:pPr>
      <w:r w:rsidRPr="00E13A1A">
        <w:rPr>
          <w:rFonts w:ascii="Times New Roman" w:hAnsi="Times New Roman"/>
          <w:b/>
          <w:sz w:val="24"/>
        </w:rPr>
        <w:t>Prohlášení a další závazky zhotovitele</w:t>
      </w:r>
    </w:p>
    <w:p w14:paraId="15807938" w14:textId="4B70392C" w:rsidR="00452971" w:rsidRPr="008E208A" w:rsidRDefault="00452971" w:rsidP="009019E4">
      <w:pPr>
        <w:pStyle w:val="Odstavec"/>
        <w:numPr>
          <w:ilvl w:val="0"/>
          <w:numId w:val="4"/>
        </w:numPr>
        <w:tabs>
          <w:tab w:val="clear" w:pos="720"/>
          <w:tab w:val="num" w:pos="360"/>
        </w:tabs>
        <w:spacing w:before="120"/>
        <w:ind w:left="360"/>
        <w:rPr>
          <w:i/>
        </w:rPr>
      </w:pPr>
      <w:bookmarkStart w:id="7" w:name="_Ref77356312"/>
      <w:r>
        <w:t>Zhotovitel prohlašuje, že k veškeré činnosti, která je předmětem díla podle této smlouvy, je</w:t>
      </w:r>
      <w:r w:rsidR="00767C10">
        <w:t> </w:t>
      </w:r>
      <w:r>
        <w:t>plně odborně způsobilý</w:t>
      </w:r>
      <w:r w:rsidRPr="008970A6">
        <w:t xml:space="preserve"> </w:t>
      </w:r>
      <w:r>
        <w:t>a kapacitně, materiálově i technicky k těmto činnostem vybaven. Z</w:t>
      </w:r>
      <w:r w:rsidRPr="00E13A1A">
        <w:t>hotovitel prohlašuje, že lhůty uvedené v</w:t>
      </w:r>
      <w:r>
        <w:t xml:space="preserve"> článku II této smlouvy </w:t>
      </w:r>
      <w:r w:rsidRPr="00E13A1A">
        <w:t>jsou přiměřené a</w:t>
      </w:r>
      <w:r w:rsidR="00767C10">
        <w:t> </w:t>
      </w:r>
      <w:r>
        <w:t xml:space="preserve">dostatečné pro řádné a včasné </w:t>
      </w:r>
      <w:r w:rsidRPr="00E13A1A">
        <w:t>plnění.</w:t>
      </w:r>
    </w:p>
    <w:p w14:paraId="7CB71A27" w14:textId="77777777" w:rsidR="00452971" w:rsidRPr="004B3076" w:rsidRDefault="00452971" w:rsidP="009019E4">
      <w:pPr>
        <w:pStyle w:val="Odstavec"/>
        <w:numPr>
          <w:ilvl w:val="0"/>
          <w:numId w:val="4"/>
        </w:numPr>
        <w:tabs>
          <w:tab w:val="clear" w:pos="720"/>
          <w:tab w:val="num" w:pos="360"/>
          <w:tab w:val="num" w:pos="1440"/>
        </w:tabs>
        <w:spacing w:before="120"/>
        <w:ind w:left="360"/>
      </w:pPr>
      <w:r w:rsidRPr="00E13A1A">
        <w:t xml:space="preserve">Zhotovitel prohlašuje, </w:t>
      </w:r>
      <w:r>
        <w:t xml:space="preserve">že ke dni uzavření této smlouvy </w:t>
      </w:r>
      <w:r w:rsidRPr="004B3076">
        <w:t>si vyjasnil všechny nejasné podmínky pro poskytování plnění s pověřenými osobami objednatele.</w:t>
      </w:r>
    </w:p>
    <w:bookmarkEnd w:id="7"/>
    <w:p w14:paraId="1212EBA8" w14:textId="58966F8B" w:rsidR="00420567" w:rsidRPr="00D238D7" w:rsidRDefault="00420567" w:rsidP="009019E4">
      <w:pPr>
        <w:numPr>
          <w:ilvl w:val="0"/>
          <w:numId w:val="4"/>
        </w:numPr>
        <w:tabs>
          <w:tab w:val="clear" w:pos="720"/>
          <w:tab w:val="left" w:pos="0"/>
          <w:tab w:val="num" w:pos="360"/>
        </w:tabs>
        <w:spacing w:before="120"/>
        <w:ind w:left="360"/>
        <w:jc w:val="both"/>
        <w:rPr>
          <w:rFonts w:ascii="Times New Roman" w:hAnsi="Times New Roman"/>
          <w:i/>
          <w:sz w:val="24"/>
          <w:szCs w:val="24"/>
        </w:rPr>
      </w:pPr>
      <w:r w:rsidRPr="00300947">
        <w:rPr>
          <w:rFonts w:ascii="Times New Roman" w:hAnsi="Times New Roman"/>
          <w:sz w:val="24"/>
        </w:rPr>
        <w:t>V případě poskytování služeb prostřednictvím poddodavatele platí všechna</w:t>
      </w:r>
      <w:r>
        <w:rPr>
          <w:rFonts w:ascii="Times New Roman" w:hAnsi="Times New Roman"/>
          <w:sz w:val="24"/>
        </w:rPr>
        <w:t xml:space="preserve"> relevantní ustanovení této</w:t>
      </w:r>
      <w:r w:rsidRPr="00300947">
        <w:rPr>
          <w:rFonts w:ascii="Times New Roman" w:hAnsi="Times New Roman"/>
          <w:sz w:val="24"/>
        </w:rPr>
        <w:t xml:space="preserve"> </w:t>
      </w:r>
      <w:r>
        <w:rPr>
          <w:rFonts w:ascii="Times New Roman" w:hAnsi="Times New Roman"/>
          <w:sz w:val="24"/>
        </w:rPr>
        <w:t>smlouvy</w:t>
      </w:r>
      <w:r w:rsidRPr="00300947">
        <w:rPr>
          <w:rFonts w:ascii="Times New Roman" w:hAnsi="Times New Roman"/>
          <w:sz w:val="24"/>
        </w:rPr>
        <w:t xml:space="preserve"> také pro poddodavatele a jeho pracovníky, kteří se budou na</w:t>
      </w:r>
      <w:r>
        <w:rPr>
          <w:rFonts w:ascii="Times New Roman" w:hAnsi="Times New Roman"/>
          <w:sz w:val="24"/>
        </w:rPr>
        <w:t> </w:t>
      </w:r>
      <w:r w:rsidRPr="00300947">
        <w:rPr>
          <w:rFonts w:ascii="Times New Roman" w:hAnsi="Times New Roman"/>
          <w:sz w:val="24"/>
        </w:rPr>
        <w:t>plnění smlouvy podílet.</w:t>
      </w:r>
      <w:r w:rsidR="009019E4">
        <w:rPr>
          <w:rFonts w:ascii="Times New Roman" w:hAnsi="Times New Roman"/>
          <w:sz w:val="24"/>
        </w:rPr>
        <w:t xml:space="preserve"> Seznam poddodavatelů zhotovitele tvoří přílohu č. </w:t>
      </w:r>
      <w:r w:rsidR="00D22C6E">
        <w:rPr>
          <w:rFonts w:ascii="Times New Roman" w:hAnsi="Times New Roman"/>
          <w:sz w:val="24"/>
        </w:rPr>
        <w:t>4</w:t>
      </w:r>
      <w:r w:rsidR="009019E4">
        <w:rPr>
          <w:rFonts w:ascii="Times New Roman" w:hAnsi="Times New Roman"/>
          <w:sz w:val="24"/>
        </w:rPr>
        <w:t xml:space="preserve"> smlouvy. Zhotovitel je povinen oznámit změnu v tomto seznamu nejpozději ke dni provedení změny, a to zaslání oznámení včetně identifikačních údajů nového poddodavatele na e-mailové adresy pověřených osob objednatele.</w:t>
      </w:r>
    </w:p>
    <w:p w14:paraId="17734EF2" w14:textId="7746C7DE" w:rsidR="00452971" w:rsidRPr="007C0B39" w:rsidRDefault="00452971" w:rsidP="009019E4">
      <w:pPr>
        <w:numPr>
          <w:ilvl w:val="0"/>
          <w:numId w:val="4"/>
        </w:numPr>
        <w:tabs>
          <w:tab w:val="clear" w:pos="720"/>
          <w:tab w:val="left" w:pos="0"/>
          <w:tab w:val="num" w:pos="360"/>
        </w:tabs>
        <w:spacing w:before="120"/>
        <w:ind w:left="360"/>
        <w:jc w:val="both"/>
        <w:rPr>
          <w:rFonts w:ascii="Times New Roman" w:hAnsi="Times New Roman"/>
          <w:i/>
          <w:sz w:val="24"/>
          <w:szCs w:val="24"/>
        </w:rPr>
      </w:pPr>
      <w:r w:rsidRPr="00E13A1A">
        <w:rPr>
          <w:rFonts w:ascii="Times New Roman" w:hAnsi="Times New Roman"/>
          <w:sz w:val="24"/>
          <w:szCs w:val="24"/>
        </w:rPr>
        <w:t xml:space="preserve">Zhotovitel je povinen dodržovat mlčenlivost o všech skutečnostech, o nichž se dozvěděl v souvislosti s plněním </w:t>
      </w:r>
      <w:r>
        <w:rPr>
          <w:rFonts w:ascii="Times New Roman" w:hAnsi="Times New Roman"/>
          <w:sz w:val="24"/>
          <w:szCs w:val="24"/>
        </w:rPr>
        <w:t>podle t</w:t>
      </w:r>
      <w:r w:rsidRPr="00E13A1A">
        <w:rPr>
          <w:rFonts w:ascii="Times New Roman" w:hAnsi="Times New Roman"/>
          <w:sz w:val="24"/>
          <w:szCs w:val="24"/>
        </w:rPr>
        <w:t>éto smlouvy, vyjma plnění povinnost</w:t>
      </w:r>
      <w:r>
        <w:rPr>
          <w:rFonts w:ascii="Times New Roman" w:hAnsi="Times New Roman"/>
          <w:sz w:val="24"/>
          <w:szCs w:val="24"/>
        </w:rPr>
        <w:t>í stanovených právními předpisy a</w:t>
      </w:r>
      <w:r w:rsidRPr="00E13A1A">
        <w:rPr>
          <w:rFonts w:ascii="Times New Roman" w:hAnsi="Times New Roman"/>
          <w:sz w:val="24"/>
          <w:szCs w:val="24"/>
        </w:rPr>
        <w:t xml:space="preserve"> vyjma sdělení takových skutečností osobám, jež jsou na základě právních předpisů vázány stejnou nebo př</w:t>
      </w:r>
      <w:r>
        <w:rPr>
          <w:rFonts w:ascii="Times New Roman" w:hAnsi="Times New Roman"/>
          <w:sz w:val="24"/>
          <w:szCs w:val="24"/>
        </w:rPr>
        <w:t>ísnější povinností mlčenlivosti.</w:t>
      </w:r>
      <w:r w:rsidRPr="00E13A1A">
        <w:rPr>
          <w:rFonts w:ascii="Times New Roman" w:hAnsi="Times New Roman"/>
          <w:sz w:val="24"/>
          <w:szCs w:val="24"/>
        </w:rPr>
        <w:t xml:space="preserve"> </w:t>
      </w:r>
      <w:r w:rsidR="006F4168" w:rsidRPr="006F4168">
        <w:rPr>
          <w:rFonts w:ascii="Times New Roman" w:hAnsi="Times New Roman"/>
          <w:sz w:val="24"/>
          <w:szCs w:val="24"/>
        </w:rPr>
        <w:t>Povinnost mlčenlivosti se nevztahuje na skutečnosti nebo informace, které jsou veřejně dostupné. Povinnost mlčenlivosti není časově omezena.</w:t>
      </w:r>
    </w:p>
    <w:p w14:paraId="797128A3" w14:textId="341A8306" w:rsidR="00D238D7" w:rsidRPr="00420567" w:rsidRDefault="00767C10" w:rsidP="009019E4">
      <w:pPr>
        <w:numPr>
          <w:ilvl w:val="0"/>
          <w:numId w:val="4"/>
        </w:numPr>
        <w:tabs>
          <w:tab w:val="clear" w:pos="720"/>
          <w:tab w:val="left" w:pos="0"/>
          <w:tab w:val="num" w:pos="360"/>
        </w:tabs>
        <w:spacing w:before="120"/>
        <w:ind w:left="360"/>
        <w:jc w:val="both"/>
        <w:rPr>
          <w:rFonts w:ascii="Times New Roman" w:hAnsi="Times New Roman"/>
          <w:i/>
          <w:sz w:val="24"/>
          <w:szCs w:val="24"/>
        </w:rPr>
      </w:pPr>
      <w:r w:rsidRPr="00420567">
        <w:rPr>
          <w:rFonts w:ascii="Times New Roman" w:hAnsi="Times New Roman"/>
          <w:sz w:val="24"/>
          <w:szCs w:val="24"/>
        </w:rPr>
        <w:t>Na plnění poddodavatele</w:t>
      </w:r>
      <w:r w:rsidR="007C0B39" w:rsidRPr="00420567">
        <w:rPr>
          <w:rFonts w:ascii="Times New Roman" w:hAnsi="Times New Roman"/>
          <w:sz w:val="24"/>
          <w:szCs w:val="24"/>
        </w:rPr>
        <w:t xml:space="preserve"> se pohlíží, jako by je poskytl zhotovitel.</w:t>
      </w:r>
      <w:r w:rsidR="00420567" w:rsidRPr="00420567">
        <w:rPr>
          <w:rFonts w:ascii="Times New Roman" w:hAnsi="Times New Roman"/>
          <w:sz w:val="24"/>
        </w:rPr>
        <w:t xml:space="preserve"> </w:t>
      </w:r>
    </w:p>
    <w:p w14:paraId="7821578A" w14:textId="77777777" w:rsidR="00420567" w:rsidRPr="00420567" w:rsidRDefault="00420567" w:rsidP="00420567">
      <w:pPr>
        <w:tabs>
          <w:tab w:val="left" w:pos="0"/>
        </w:tabs>
        <w:spacing w:before="120"/>
        <w:ind w:left="360"/>
        <w:jc w:val="both"/>
        <w:rPr>
          <w:rFonts w:ascii="Times New Roman" w:hAnsi="Times New Roman"/>
          <w:i/>
          <w:sz w:val="24"/>
          <w:szCs w:val="24"/>
        </w:rPr>
      </w:pPr>
    </w:p>
    <w:p w14:paraId="201390D8" w14:textId="77777777" w:rsidR="009F503E" w:rsidRPr="009F503E" w:rsidRDefault="009F503E" w:rsidP="009F503E">
      <w:pPr>
        <w:jc w:val="center"/>
        <w:rPr>
          <w:rFonts w:ascii="Times New Roman" w:hAnsi="Times New Roman"/>
          <w:b/>
          <w:sz w:val="24"/>
          <w:szCs w:val="24"/>
        </w:rPr>
      </w:pPr>
      <w:r w:rsidRPr="009F503E">
        <w:rPr>
          <w:rFonts w:ascii="Times New Roman" w:hAnsi="Times New Roman"/>
          <w:b/>
          <w:sz w:val="24"/>
          <w:szCs w:val="24"/>
        </w:rPr>
        <w:t>Článek XI</w:t>
      </w:r>
      <w:r w:rsidR="00535A27">
        <w:rPr>
          <w:rFonts w:ascii="Times New Roman" w:hAnsi="Times New Roman"/>
          <w:b/>
          <w:sz w:val="24"/>
          <w:szCs w:val="24"/>
        </w:rPr>
        <w:t>II</w:t>
      </w:r>
    </w:p>
    <w:p w14:paraId="29A8641E" w14:textId="77777777" w:rsidR="009F503E" w:rsidRPr="009F503E" w:rsidRDefault="009F503E" w:rsidP="009F503E">
      <w:pPr>
        <w:jc w:val="center"/>
        <w:rPr>
          <w:rFonts w:ascii="Times New Roman" w:hAnsi="Times New Roman"/>
          <w:b/>
          <w:sz w:val="24"/>
          <w:szCs w:val="24"/>
        </w:rPr>
      </w:pPr>
      <w:r w:rsidRPr="009F503E">
        <w:rPr>
          <w:rFonts w:ascii="Times New Roman" w:hAnsi="Times New Roman"/>
          <w:b/>
          <w:sz w:val="24"/>
          <w:szCs w:val="24"/>
        </w:rPr>
        <w:t>Pojištění</w:t>
      </w:r>
    </w:p>
    <w:p w14:paraId="3C15AED6" w14:textId="3EFB6794" w:rsidR="009F503E" w:rsidRPr="009F503E" w:rsidRDefault="009F503E" w:rsidP="009019E4">
      <w:pPr>
        <w:pStyle w:val="Zkladntext"/>
        <w:numPr>
          <w:ilvl w:val="0"/>
          <w:numId w:val="22"/>
        </w:numPr>
        <w:tabs>
          <w:tab w:val="clear" w:pos="426"/>
        </w:tabs>
        <w:overflowPunct/>
        <w:autoSpaceDE/>
        <w:autoSpaceDN/>
        <w:adjustRightInd/>
        <w:spacing w:before="120" w:after="0"/>
        <w:jc w:val="both"/>
        <w:textAlignment w:val="auto"/>
        <w:rPr>
          <w:rFonts w:ascii="Times New Roman" w:hAnsi="Times New Roman"/>
          <w:color w:val="auto"/>
          <w:sz w:val="24"/>
          <w:szCs w:val="24"/>
        </w:rPr>
      </w:pPr>
      <w:r w:rsidRPr="009F503E">
        <w:rPr>
          <w:rFonts w:ascii="Times New Roman" w:hAnsi="Times New Roman"/>
          <w:color w:val="auto"/>
          <w:sz w:val="24"/>
          <w:szCs w:val="24"/>
        </w:rPr>
        <w:t xml:space="preserve">Zhotovitel prohlašuje, že je pojištěn pro případ vzniku odpovědnosti za škodu způsobenou třetí osobě v souvislosti s plněním dle této smlouvy, a to s pojistným plněním ve výši nejméně </w:t>
      </w:r>
      <w:r w:rsidR="002D07D0">
        <w:rPr>
          <w:rFonts w:ascii="Times New Roman" w:hAnsi="Times New Roman"/>
          <w:color w:val="auto"/>
          <w:sz w:val="24"/>
          <w:szCs w:val="24"/>
        </w:rPr>
        <w:t>10 </w:t>
      </w:r>
      <w:r w:rsidR="008830BC">
        <w:rPr>
          <w:rFonts w:ascii="Times New Roman" w:hAnsi="Times New Roman"/>
          <w:color w:val="auto"/>
          <w:sz w:val="24"/>
          <w:szCs w:val="24"/>
        </w:rPr>
        <w:t xml:space="preserve">000 000 Kč (slovy: </w:t>
      </w:r>
      <w:r w:rsidR="002D07D0">
        <w:rPr>
          <w:rFonts w:ascii="Times New Roman" w:hAnsi="Times New Roman"/>
          <w:noProof/>
          <w:color w:val="auto"/>
          <w:sz w:val="24"/>
          <w:szCs w:val="24"/>
        </w:rPr>
        <w:t>deset</w:t>
      </w:r>
      <w:r w:rsidRPr="009F503E">
        <w:rPr>
          <w:rFonts w:ascii="Times New Roman" w:hAnsi="Times New Roman"/>
          <w:noProof/>
          <w:color w:val="auto"/>
          <w:sz w:val="24"/>
          <w:szCs w:val="24"/>
        </w:rPr>
        <w:t>milion</w:t>
      </w:r>
      <w:r w:rsidR="002D07D0">
        <w:rPr>
          <w:rFonts w:ascii="Times New Roman" w:hAnsi="Times New Roman"/>
          <w:noProof/>
          <w:color w:val="auto"/>
          <w:sz w:val="24"/>
          <w:szCs w:val="24"/>
        </w:rPr>
        <w:t>ů</w:t>
      </w:r>
      <w:r w:rsidRPr="009F503E">
        <w:rPr>
          <w:rFonts w:ascii="Times New Roman" w:hAnsi="Times New Roman"/>
          <w:noProof/>
          <w:color w:val="auto"/>
          <w:sz w:val="24"/>
          <w:szCs w:val="24"/>
        </w:rPr>
        <w:t>korunčeských).</w:t>
      </w:r>
      <w:r w:rsidRPr="009F503E">
        <w:rPr>
          <w:rFonts w:ascii="Times New Roman" w:hAnsi="Times New Roman"/>
          <w:color w:val="auto"/>
          <w:sz w:val="24"/>
          <w:szCs w:val="24"/>
        </w:rPr>
        <w:t xml:space="preserve"> </w:t>
      </w:r>
    </w:p>
    <w:p w14:paraId="26E11CB6" w14:textId="4F86CE44" w:rsidR="009F503E" w:rsidRDefault="009F503E" w:rsidP="009019E4">
      <w:pPr>
        <w:pStyle w:val="Zkladntext"/>
        <w:widowControl w:val="0"/>
        <w:numPr>
          <w:ilvl w:val="0"/>
          <w:numId w:val="22"/>
        </w:numPr>
        <w:tabs>
          <w:tab w:val="clear" w:pos="426"/>
        </w:tabs>
        <w:overflowPunct/>
        <w:autoSpaceDE/>
        <w:autoSpaceDN/>
        <w:adjustRightInd/>
        <w:spacing w:before="120" w:after="0"/>
        <w:ind w:left="357" w:hanging="357"/>
        <w:jc w:val="both"/>
        <w:textAlignment w:val="auto"/>
        <w:rPr>
          <w:rFonts w:ascii="Times New Roman" w:hAnsi="Times New Roman"/>
          <w:color w:val="auto"/>
          <w:sz w:val="24"/>
          <w:szCs w:val="24"/>
        </w:rPr>
      </w:pPr>
      <w:r w:rsidRPr="009F503E">
        <w:rPr>
          <w:rFonts w:ascii="Times New Roman" w:hAnsi="Times New Roman"/>
          <w:color w:val="auto"/>
          <w:sz w:val="24"/>
          <w:szCs w:val="24"/>
        </w:rPr>
        <w:t>Zhotovitel se zavazuje, že pojištění v uvedené výši a rozsahu zůstane účinné po celou dobu účinnosti této smlouvy a do 5 pracovních dnů od výzvy objednatele je zhotovitel povinen toto objednateli doložit.</w:t>
      </w:r>
    </w:p>
    <w:p w14:paraId="615908FF" w14:textId="77777777" w:rsidR="007E7050" w:rsidRDefault="007E7050">
      <w:pPr>
        <w:tabs>
          <w:tab w:val="left" w:pos="1134"/>
          <w:tab w:val="left" w:pos="5812"/>
        </w:tabs>
        <w:jc w:val="center"/>
        <w:rPr>
          <w:rFonts w:ascii="Times New Roman" w:hAnsi="Times New Roman"/>
          <w:b/>
          <w:sz w:val="24"/>
          <w:szCs w:val="24"/>
        </w:rPr>
      </w:pPr>
    </w:p>
    <w:p w14:paraId="4E3DEE54" w14:textId="7C764C46" w:rsidR="008F5C6D" w:rsidRPr="007269D0" w:rsidRDefault="008F5C6D">
      <w:pPr>
        <w:tabs>
          <w:tab w:val="left" w:pos="1134"/>
          <w:tab w:val="left" w:pos="5812"/>
        </w:tabs>
        <w:jc w:val="center"/>
        <w:rPr>
          <w:rFonts w:ascii="Times New Roman" w:hAnsi="Times New Roman"/>
          <w:b/>
          <w:sz w:val="24"/>
          <w:szCs w:val="24"/>
        </w:rPr>
      </w:pPr>
      <w:r w:rsidRPr="007269D0">
        <w:rPr>
          <w:rFonts w:ascii="Times New Roman" w:hAnsi="Times New Roman"/>
          <w:b/>
          <w:sz w:val="24"/>
          <w:szCs w:val="24"/>
        </w:rPr>
        <w:t>Článek X</w:t>
      </w:r>
      <w:r w:rsidR="00265D3A" w:rsidRPr="007269D0">
        <w:rPr>
          <w:rFonts w:ascii="Times New Roman" w:hAnsi="Times New Roman"/>
          <w:b/>
          <w:sz w:val="24"/>
          <w:szCs w:val="24"/>
        </w:rPr>
        <w:t>I</w:t>
      </w:r>
      <w:r w:rsidR="00535A27">
        <w:rPr>
          <w:rFonts w:ascii="Times New Roman" w:hAnsi="Times New Roman"/>
          <w:b/>
          <w:sz w:val="24"/>
          <w:szCs w:val="24"/>
        </w:rPr>
        <w:t>V</w:t>
      </w:r>
    </w:p>
    <w:p w14:paraId="38ECFD5C" w14:textId="12AF4123" w:rsidR="007269D0" w:rsidRPr="007269D0" w:rsidRDefault="007269D0" w:rsidP="007269D0">
      <w:pPr>
        <w:tabs>
          <w:tab w:val="left" w:pos="360"/>
        </w:tabs>
        <w:spacing w:after="120"/>
        <w:ind w:left="351" w:hanging="357"/>
        <w:jc w:val="center"/>
        <w:rPr>
          <w:rFonts w:ascii="Times New Roman" w:hAnsi="Times New Roman"/>
          <w:b/>
          <w:sz w:val="24"/>
          <w:szCs w:val="24"/>
        </w:rPr>
      </w:pPr>
      <w:r w:rsidRPr="007269D0">
        <w:rPr>
          <w:rFonts w:ascii="Times New Roman" w:hAnsi="Times New Roman"/>
          <w:b/>
          <w:sz w:val="24"/>
          <w:szCs w:val="24"/>
        </w:rPr>
        <w:t>Uveřejnění smlouvy</w:t>
      </w:r>
      <w:r w:rsidR="0057753E">
        <w:rPr>
          <w:rFonts w:ascii="Times New Roman" w:hAnsi="Times New Roman"/>
          <w:b/>
          <w:sz w:val="24"/>
          <w:szCs w:val="24"/>
        </w:rPr>
        <w:t xml:space="preserve"> a</w:t>
      </w:r>
      <w:r w:rsidRPr="007269D0">
        <w:rPr>
          <w:rFonts w:ascii="Times New Roman" w:hAnsi="Times New Roman"/>
          <w:b/>
          <w:sz w:val="24"/>
          <w:szCs w:val="24"/>
        </w:rPr>
        <w:t xml:space="preserve"> skutečně uhrazené ceny</w:t>
      </w:r>
      <w:r w:rsidR="000B08A4">
        <w:rPr>
          <w:rFonts w:ascii="Times New Roman" w:hAnsi="Times New Roman"/>
          <w:b/>
          <w:sz w:val="24"/>
          <w:szCs w:val="24"/>
        </w:rPr>
        <w:t xml:space="preserve"> za plnění smlouvy</w:t>
      </w:r>
      <w:r w:rsidRPr="007269D0">
        <w:rPr>
          <w:rFonts w:ascii="Times New Roman" w:hAnsi="Times New Roman"/>
          <w:b/>
          <w:sz w:val="24"/>
          <w:szCs w:val="24"/>
        </w:rPr>
        <w:t xml:space="preserve"> </w:t>
      </w:r>
    </w:p>
    <w:p w14:paraId="76C07B06" w14:textId="77777777" w:rsidR="00452971" w:rsidRPr="007269D0" w:rsidRDefault="007269D0" w:rsidP="00452971">
      <w:pPr>
        <w:tabs>
          <w:tab w:val="left" w:pos="360"/>
          <w:tab w:val="left" w:pos="5670"/>
        </w:tabs>
        <w:spacing w:after="120"/>
        <w:ind w:left="357" w:hanging="357"/>
        <w:jc w:val="both"/>
        <w:rPr>
          <w:rFonts w:ascii="Times New Roman" w:hAnsi="Times New Roman"/>
          <w:sz w:val="24"/>
          <w:szCs w:val="24"/>
        </w:rPr>
      </w:pPr>
      <w:r w:rsidRPr="007269D0">
        <w:rPr>
          <w:rFonts w:ascii="Times New Roman" w:hAnsi="Times New Roman"/>
          <w:sz w:val="24"/>
          <w:szCs w:val="24"/>
        </w:rPr>
        <w:t>1.</w:t>
      </w:r>
      <w:r w:rsidRPr="007269D0">
        <w:rPr>
          <w:rFonts w:ascii="Times New Roman" w:hAnsi="Times New Roman"/>
          <w:sz w:val="24"/>
          <w:szCs w:val="24"/>
        </w:rPr>
        <w:tab/>
      </w:r>
      <w:r w:rsidR="00452971" w:rsidRPr="007269D0">
        <w:rPr>
          <w:rFonts w:ascii="Times New Roman" w:hAnsi="Times New Roman"/>
          <w:sz w:val="24"/>
          <w:szCs w:val="24"/>
        </w:rPr>
        <w:t>Zhotovitel si je vědom zákonné povinnosti objednatele uveřejnit na svém profilu tuto smlouvu včetně všech jejích případných změn a dodatků</w:t>
      </w:r>
      <w:r w:rsidR="00452971">
        <w:rPr>
          <w:rFonts w:ascii="Times New Roman" w:hAnsi="Times New Roman"/>
          <w:sz w:val="24"/>
          <w:szCs w:val="24"/>
        </w:rPr>
        <w:t xml:space="preserve"> a</w:t>
      </w:r>
      <w:r w:rsidR="00452971" w:rsidRPr="007269D0">
        <w:rPr>
          <w:rFonts w:ascii="Times New Roman" w:hAnsi="Times New Roman"/>
          <w:sz w:val="24"/>
          <w:szCs w:val="24"/>
        </w:rPr>
        <w:t xml:space="preserve"> výši skutečně uhrazené ceny za plnění této smlouvy.</w:t>
      </w:r>
    </w:p>
    <w:p w14:paraId="513C95C2" w14:textId="38B09322" w:rsidR="00452971" w:rsidRPr="007269D0" w:rsidRDefault="00452971" w:rsidP="00452971">
      <w:pPr>
        <w:tabs>
          <w:tab w:val="left" w:pos="360"/>
          <w:tab w:val="left" w:pos="5670"/>
        </w:tabs>
        <w:spacing w:after="120"/>
        <w:ind w:left="357" w:hanging="357"/>
        <w:jc w:val="both"/>
        <w:rPr>
          <w:rFonts w:ascii="Times New Roman" w:hAnsi="Times New Roman"/>
          <w:sz w:val="24"/>
          <w:szCs w:val="24"/>
        </w:rPr>
      </w:pPr>
      <w:r w:rsidRPr="007269D0">
        <w:rPr>
          <w:rFonts w:ascii="Times New Roman" w:hAnsi="Times New Roman"/>
          <w:sz w:val="24"/>
          <w:szCs w:val="24"/>
        </w:rPr>
        <w:t>2.</w:t>
      </w:r>
      <w:r w:rsidRPr="007269D0">
        <w:rPr>
          <w:rFonts w:ascii="Times New Roman" w:hAnsi="Times New Roman"/>
          <w:sz w:val="24"/>
          <w:szCs w:val="24"/>
        </w:rPr>
        <w:tab/>
        <w:t>Profilem objednatele je elektronický nástroj, prostřednictvím kterého objednatel, jako veřejný zadavatel dle zákona č. 13</w:t>
      </w:r>
      <w:r>
        <w:rPr>
          <w:rFonts w:ascii="Times New Roman" w:hAnsi="Times New Roman"/>
          <w:sz w:val="24"/>
          <w:szCs w:val="24"/>
        </w:rPr>
        <w:t>4</w:t>
      </w:r>
      <w:r w:rsidRPr="007269D0">
        <w:rPr>
          <w:rFonts w:ascii="Times New Roman" w:hAnsi="Times New Roman"/>
          <w:sz w:val="24"/>
          <w:szCs w:val="24"/>
        </w:rPr>
        <w:t>/20</w:t>
      </w:r>
      <w:r>
        <w:rPr>
          <w:rFonts w:ascii="Times New Roman" w:hAnsi="Times New Roman"/>
          <w:sz w:val="24"/>
          <w:szCs w:val="24"/>
        </w:rPr>
        <w:t>1</w:t>
      </w:r>
      <w:r w:rsidRPr="007269D0">
        <w:rPr>
          <w:rFonts w:ascii="Times New Roman" w:hAnsi="Times New Roman"/>
          <w:sz w:val="24"/>
          <w:szCs w:val="24"/>
        </w:rPr>
        <w:t xml:space="preserve">6 Sb., o </w:t>
      </w:r>
      <w:r>
        <w:rPr>
          <w:rFonts w:ascii="Times New Roman" w:hAnsi="Times New Roman"/>
          <w:sz w:val="24"/>
          <w:szCs w:val="24"/>
        </w:rPr>
        <w:t xml:space="preserve">zadávání </w:t>
      </w:r>
      <w:r w:rsidRPr="007269D0">
        <w:rPr>
          <w:rFonts w:ascii="Times New Roman" w:hAnsi="Times New Roman"/>
          <w:sz w:val="24"/>
          <w:szCs w:val="24"/>
        </w:rPr>
        <w:t>veřejných zakáz</w:t>
      </w:r>
      <w:r>
        <w:rPr>
          <w:rFonts w:ascii="Times New Roman" w:hAnsi="Times New Roman"/>
          <w:sz w:val="24"/>
          <w:szCs w:val="24"/>
        </w:rPr>
        <w:t>e</w:t>
      </w:r>
      <w:r w:rsidRPr="007269D0">
        <w:rPr>
          <w:rFonts w:ascii="Times New Roman" w:hAnsi="Times New Roman"/>
          <w:sz w:val="24"/>
          <w:szCs w:val="24"/>
        </w:rPr>
        <w:t>k, ve znění pozdějších předpisů (dále jen „Z</w:t>
      </w:r>
      <w:r>
        <w:rPr>
          <w:rFonts w:ascii="Times New Roman" w:hAnsi="Times New Roman"/>
          <w:sz w:val="24"/>
          <w:szCs w:val="24"/>
        </w:rPr>
        <w:t>Z</w:t>
      </w:r>
      <w:r w:rsidRPr="007269D0">
        <w:rPr>
          <w:rFonts w:ascii="Times New Roman" w:hAnsi="Times New Roman"/>
          <w:sz w:val="24"/>
          <w:szCs w:val="24"/>
        </w:rPr>
        <w:t>VZ“)</w:t>
      </w:r>
      <w:r w:rsidR="000B08A4">
        <w:rPr>
          <w:rFonts w:ascii="Times New Roman" w:hAnsi="Times New Roman"/>
          <w:sz w:val="24"/>
          <w:szCs w:val="24"/>
        </w:rPr>
        <w:t>,</w:t>
      </w:r>
      <w:r w:rsidRPr="007269D0">
        <w:rPr>
          <w:rFonts w:ascii="Times New Roman" w:hAnsi="Times New Roman"/>
          <w:sz w:val="24"/>
          <w:szCs w:val="24"/>
        </w:rPr>
        <w:t xml:space="preserve"> uveřejňuje informace a dokumenty ke svým veřejným zakázkám způsobem, který umožňuje neomezený a přímý dálkový přístup, přičemž profilem </w:t>
      </w:r>
      <w:r>
        <w:rPr>
          <w:rFonts w:ascii="Times New Roman" w:hAnsi="Times New Roman"/>
          <w:sz w:val="24"/>
          <w:szCs w:val="24"/>
        </w:rPr>
        <w:t>objednatele</w:t>
      </w:r>
      <w:r w:rsidRPr="007269D0">
        <w:rPr>
          <w:rFonts w:ascii="Times New Roman" w:hAnsi="Times New Roman"/>
          <w:sz w:val="24"/>
          <w:szCs w:val="24"/>
        </w:rPr>
        <w:t xml:space="preserve"> v době uzavření této smlouvy je</w:t>
      </w:r>
      <w:r w:rsidR="00314CE2">
        <w:rPr>
          <w:rFonts w:ascii="Times New Roman" w:hAnsi="Times New Roman"/>
          <w:sz w:val="24"/>
          <w:szCs w:val="24"/>
        </w:rPr>
        <w:t xml:space="preserve"> </w:t>
      </w:r>
      <w:r w:rsidR="00D22C6E" w:rsidRPr="00314CE2">
        <w:rPr>
          <w:rFonts w:ascii="Times New Roman" w:hAnsi="Times New Roman"/>
          <w:sz w:val="24"/>
          <w:szCs w:val="24"/>
        </w:rPr>
        <w:t>https://nen.nipez.cz/profil/nd</w:t>
      </w:r>
      <w:r w:rsidR="000B08A4">
        <w:rPr>
          <w:rFonts w:ascii="Times New Roman" w:hAnsi="Times New Roman"/>
          <w:sz w:val="24"/>
          <w:szCs w:val="24"/>
        </w:rPr>
        <w:t xml:space="preserve">.   </w:t>
      </w:r>
    </w:p>
    <w:p w14:paraId="6BB507BA" w14:textId="1DA0A6F1" w:rsidR="000B08A4" w:rsidRPr="000B08A4" w:rsidRDefault="00452971" w:rsidP="000B08A4">
      <w:pPr>
        <w:pStyle w:val="Odstavecseseznamem"/>
        <w:numPr>
          <w:ilvl w:val="0"/>
          <w:numId w:val="22"/>
        </w:numPr>
        <w:tabs>
          <w:tab w:val="left" w:pos="5670"/>
        </w:tabs>
        <w:spacing w:after="120"/>
        <w:jc w:val="both"/>
        <w:rPr>
          <w:rFonts w:ascii="Times New Roman" w:hAnsi="Times New Roman"/>
          <w:sz w:val="24"/>
          <w:szCs w:val="24"/>
        </w:rPr>
      </w:pPr>
      <w:r w:rsidRPr="000B08A4">
        <w:rPr>
          <w:rFonts w:ascii="Times New Roman" w:hAnsi="Times New Roman"/>
          <w:sz w:val="24"/>
          <w:szCs w:val="24"/>
        </w:rPr>
        <w:t xml:space="preserve">Povinnost uveřejnění </w:t>
      </w:r>
      <w:r w:rsidR="000B08A4" w:rsidRPr="000B08A4">
        <w:rPr>
          <w:rFonts w:ascii="Times New Roman" w:hAnsi="Times New Roman"/>
          <w:sz w:val="24"/>
          <w:szCs w:val="24"/>
        </w:rPr>
        <w:t xml:space="preserve">dle tohoto článku </w:t>
      </w:r>
      <w:r w:rsidRPr="000B08A4">
        <w:rPr>
          <w:rFonts w:ascii="Times New Roman" w:hAnsi="Times New Roman"/>
          <w:sz w:val="24"/>
          <w:szCs w:val="24"/>
        </w:rPr>
        <w:t>je objednateli uložena § 219.</w:t>
      </w:r>
    </w:p>
    <w:p w14:paraId="1C4A01A1" w14:textId="1F4AEE8F" w:rsidR="00452971" w:rsidRPr="007269D0" w:rsidRDefault="00452971" w:rsidP="000B08A4">
      <w:pPr>
        <w:numPr>
          <w:ilvl w:val="0"/>
          <w:numId w:val="22"/>
        </w:numPr>
        <w:tabs>
          <w:tab w:val="left" w:pos="5670"/>
        </w:tabs>
        <w:spacing w:after="120"/>
        <w:jc w:val="both"/>
        <w:rPr>
          <w:rFonts w:ascii="Times New Roman" w:hAnsi="Times New Roman"/>
          <w:sz w:val="24"/>
          <w:szCs w:val="24"/>
        </w:rPr>
      </w:pPr>
      <w:r>
        <w:rPr>
          <w:rFonts w:ascii="Times New Roman" w:hAnsi="Times New Roman"/>
          <w:sz w:val="24"/>
          <w:szCs w:val="24"/>
        </w:rPr>
        <w:t>U</w:t>
      </w:r>
      <w:r w:rsidRPr="007269D0">
        <w:rPr>
          <w:rFonts w:ascii="Times New Roman" w:hAnsi="Times New Roman"/>
          <w:sz w:val="24"/>
          <w:szCs w:val="24"/>
        </w:rPr>
        <w:t>veřejňování bude prováděno dle Z</w:t>
      </w:r>
      <w:r>
        <w:rPr>
          <w:rFonts w:ascii="Times New Roman" w:hAnsi="Times New Roman"/>
          <w:sz w:val="24"/>
          <w:szCs w:val="24"/>
        </w:rPr>
        <w:t>Z</w:t>
      </w:r>
      <w:r w:rsidRPr="007269D0">
        <w:rPr>
          <w:rFonts w:ascii="Times New Roman" w:hAnsi="Times New Roman"/>
          <w:sz w:val="24"/>
          <w:szCs w:val="24"/>
        </w:rPr>
        <w:t xml:space="preserve">VZ a příslušného prováděcího předpisu </w:t>
      </w:r>
      <w:r w:rsidR="000B08A4">
        <w:rPr>
          <w:rFonts w:ascii="Times New Roman" w:hAnsi="Times New Roman"/>
          <w:sz w:val="24"/>
          <w:szCs w:val="24"/>
        </w:rPr>
        <w:t xml:space="preserve">k </w:t>
      </w:r>
      <w:r w:rsidRPr="007269D0">
        <w:rPr>
          <w:rFonts w:ascii="Times New Roman" w:hAnsi="Times New Roman"/>
          <w:sz w:val="24"/>
          <w:szCs w:val="24"/>
        </w:rPr>
        <w:t>Z</w:t>
      </w:r>
      <w:r>
        <w:rPr>
          <w:rFonts w:ascii="Times New Roman" w:hAnsi="Times New Roman"/>
          <w:sz w:val="24"/>
          <w:szCs w:val="24"/>
        </w:rPr>
        <w:t>Z</w:t>
      </w:r>
      <w:r w:rsidRPr="007269D0">
        <w:rPr>
          <w:rFonts w:ascii="Times New Roman" w:hAnsi="Times New Roman"/>
          <w:sz w:val="24"/>
          <w:szCs w:val="24"/>
        </w:rPr>
        <w:t>VZ.</w:t>
      </w:r>
    </w:p>
    <w:p w14:paraId="09544788" w14:textId="77777777" w:rsidR="00621EBD" w:rsidRPr="0005186F" w:rsidRDefault="00621EBD" w:rsidP="00452971">
      <w:pPr>
        <w:tabs>
          <w:tab w:val="left" w:pos="360"/>
          <w:tab w:val="left" w:pos="5670"/>
        </w:tabs>
        <w:spacing w:after="120"/>
        <w:ind w:left="357" w:hanging="357"/>
        <w:jc w:val="both"/>
      </w:pPr>
    </w:p>
    <w:p w14:paraId="0148E68E" w14:textId="77777777" w:rsidR="007269D0" w:rsidRPr="00E13A1A" w:rsidRDefault="00535A27">
      <w:pPr>
        <w:tabs>
          <w:tab w:val="left" w:pos="1134"/>
          <w:tab w:val="left" w:pos="5812"/>
        </w:tabs>
        <w:jc w:val="center"/>
        <w:rPr>
          <w:rFonts w:ascii="Times New Roman" w:hAnsi="Times New Roman"/>
          <w:b/>
          <w:sz w:val="24"/>
        </w:rPr>
      </w:pPr>
      <w:r>
        <w:rPr>
          <w:rFonts w:ascii="Times New Roman" w:hAnsi="Times New Roman"/>
          <w:b/>
          <w:sz w:val="24"/>
        </w:rPr>
        <w:t>Článek XV</w:t>
      </w:r>
    </w:p>
    <w:p w14:paraId="64C18743" w14:textId="77777777" w:rsidR="008F5C6D" w:rsidRPr="00E13A1A" w:rsidRDefault="008F5C6D">
      <w:pPr>
        <w:tabs>
          <w:tab w:val="left" w:pos="1134"/>
          <w:tab w:val="left" w:pos="5812"/>
        </w:tabs>
        <w:jc w:val="center"/>
        <w:rPr>
          <w:rFonts w:ascii="Times New Roman" w:hAnsi="Times New Roman"/>
          <w:b/>
          <w:sz w:val="24"/>
        </w:rPr>
      </w:pPr>
      <w:r w:rsidRPr="00E13A1A">
        <w:rPr>
          <w:rFonts w:ascii="Times New Roman" w:hAnsi="Times New Roman"/>
          <w:b/>
          <w:sz w:val="24"/>
        </w:rPr>
        <w:t>Závěrečná ustanovení</w:t>
      </w:r>
    </w:p>
    <w:p w14:paraId="6F6EFF96" w14:textId="2B18396D" w:rsidR="005604EF" w:rsidRPr="00B14548" w:rsidRDefault="00857CED" w:rsidP="00857CED">
      <w:pPr>
        <w:pStyle w:val="Odstavec"/>
        <w:widowControl/>
        <w:numPr>
          <w:ilvl w:val="0"/>
          <w:numId w:val="3"/>
        </w:numPr>
        <w:spacing w:before="120"/>
        <w:rPr>
          <w:rFonts w:ascii="Times" w:hAnsi="Times"/>
        </w:rPr>
      </w:pPr>
      <w:r w:rsidRPr="00857CED">
        <w:rPr>
          <w:rFonts w:ascii="Times" w:hAnsi="Times"/>
        </w:rPr>
        <w:t>Jakékoli dohody stran jsou závazné pouze tehdy, jsou-li uvedeny v této smlouvě nebo jejím event. dodatku. Změny této smlouvy je možno provést pouze písemnou formou jako její dodatek podepsaný oběma smluvními stranami</w:t>
      </w:r>
      <w:r w:rsidR="005604EF" w:rsidRPr="00B14548">
        <w:rPr>
          <w:rFonts w:ascii="Times" w:hAnsi="Times"/>
        </w:rPr>
        <w:t xml:space="preserve">. </w:t>
      </w:r>
    </w:p>
    <w:p w14:paraId="10501887" w14:textId="06269681" w:rsidR="005604EF" w:rsidRPr="005604EF" w:rsidRDefault="00857CED" w:rsidP="00857CED">
      <w:pPr>
        <w:keepNext/>
        <w:numPr>
          <w:ilvl w:val="0"/>
          <w:numId w:val="3"/>
        </w:numPr>
        <w:overflowPunct/>
        <w:autoSpaceDE/>
        <w:autoSpaceDN/>
        <w:adjustRightInd/>
        <w:spacing w:before="120"/>
        <w:jc w:val="both"/>
        <w:textAlignment w:val="auto"/>
        <w:rPr>
          <w:rFonts w:ascii="Times" w:hAnsi="Times"/>
          <w:snapToGrid w:val="0"/>
          <w:color w:val="000000"/>
          <w:sz w:val="24"/>
        </w:rPr>
      </w:pPr>
      <w:r>
        <w:rPr>
          <w:rFonts w:ascii="Times" w:hAnsi="Times"/>
          <w:snapToGrid w:val="0"/>
          <w:color w:val="000000"/>
          <w:sz w:val="24"/>
        </w:rPr>
        <w:t>S</w:t>
      </w:r>
      <w:r w:rsidRPr="00857CED">
        <w:rPr>
          <w:rFonts w:ascii="Times" w:hAnsi="Times"/>
          <w:snapToGrid w:val="0"/>
          <w:color w:val="000000"/>
          <w:sz w:val="24"/>
        </w:rPr>
        <w:t>mluvní strany tímto vylučují pro použití § 1740 odst. 3 občanského zákoníku, který stanoví, že smlouva je uzavřena i tehdy, kdy nedojde k úplné shodě projevů vůle smluvních stran</w:t>
      </w:r>
      <w:r w:rsidR="005604EF" w:rsidRPr="005604EF">
        <w:rPr>
          <w:rFonts w:ascii="Times" w:hAnsi="Times"/>
          <w:snapToGrid w:val="0"/>
          <w:color w:val="000000"/>
          <w:sz w:val="24"/>
        </w:rPr>
        <w:t>.</w:t>
      </w:r>
    </w:p>
    <w:p w14:paraId="6BC9B068" w14:textId="25D660C9" w:rsidR="005604EF" w:rsidRPr="005604EF" w:rsidRDefault="00857CED" w:rsidP="00857CED">
      <w:pPr>
        <w:widowControl w:val="0"/>
        <w:numPr>
          <w:ilvl w:val="0"/>
          <w:numId w:val="3"/>
        </w:numPr>
        <w:overflowPunct/>
        <w:autoSpaceDE/>
        <w:autoSpaceDN/>
        <w:adjustRightInd/>
        <w:spacing w:before="120"/>
        <w:jc w:val="both"/>
        <w:textAlignment w:val="auto"/>
        <w:rPr>
          <w:rFonts w:ascii="Times" w:hAnsi="Times"/>
          <w:snapToGrid w:val="0"/>
          <w:color w:val="000000"/>
          <w:sz w:val="24"/>
        </w:rPr>
      </w:pPr>
      <w:r w:rsidRPr="00857CED">
        <w:rPr>
          <w:rFonts w:ascii="Times" w:hAnsi="Times"/>
          <w:snapToGrid w:val="0"/>
          <w:color w:val="000000"/>
          <w:sz w:val="24"/>
        </w:rPr>
        <w:t>Ke sjednání dodatků k této smlouvě jsou oprávněné osoby uvedené v čl. I. této smlouvy, nebo osoby jimi zmocněné, či je zastupující</w:t>
      </w:r>
      <w:r w:rsidR="005604EF" w:rsidRPr="005604EF">
        <w:rPr>
          <w:rFonts w:ascii="Times" w:hAnsi="Times"/>
          <w:snapToGrid w:val="0"/>
          <w:color w:val="000000"/>
          <w:sz w:val="24"/>
        </w:rPr>
        <w:t>.</w:t>
      </w:r>
    </w:p>
    <w:p w14:paraId="33817CEB" w14:textId="7AD3D31A" w:rsidR="00452971" w:rsidRPr="005604EF" w:rsidRDefault="007C37BA" w:rsidP="007C37BA">
      <w:pPr>
        <w:numPr>
          <w:ilvl w:val="0"/>
          <w:numId w:val="3"/>
        </w:numPr>
        <w:spacing w:before="120"/>
        <w:jc w:val="both"/>
        <w:rPr>
          <w:rFonts w:ascii="Times" w:hAnsi="Times"/>
          <w:snapToGrid w:val="0"/>
          <w:color w:val="000000"/>
          <w:sz w:val="24"/>
        </w:rPr>
      </w:pPr>
      <w:r w:rsidRPr="007C37BA">
        <w:rPr>
          <w:rFonts w:ascii="Times" w:hAnsi="Times"/>
          <w:snapToGrid w:val="0"/>
          <w:color w:val="000000"/>
          <w:sz w:val="24"/>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pokud se smluvní strany nedohodnou jinak.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09A21605" w14:textId="593736F2" w:rsidR="0073039D" w:rsidRPr="005604EF" w:rsidRDefault="007C37BA" w:rsidP="007C37BA">
      <w:pPr>
        <w:pStyle w:val="Odstavec"/>
        <w:numPr>
          <w:ilvl w:val="0"/>
          <w:numId w:val="3"/>
        </w:numPr>
        <w:spacing w:before="120"/>
        <w:rPr>
          <w:rFonts w:ascii="Times" w:hAnsi="Times"/>
        </w:rPr>
      </w:pPr>
      <w:r w:rsidRPr="007C37BA">
        <w:rPr>
          <w:rFonts w:ascii="Times" w:hAnsi="Times"/>
        </w:rPr>
        <w:t xml:space="preserve">Tato smlouva </w:t>
      </w:r>
      <w:r w:rsidR="003E2B3E">
        <w:rPr>
          <w:rFonts w:ascii="Times" w:hAnsi="Times"/>
        </w:rPr>
        <w:t>je vyhotovena elektronicky s připojenými elektronickými podpisy obou smluvních stran</w:t>
      </w:r>
      <w:r w:rsidRPr="007C37BA">
        <w:rPr>
          <w:rFonts w:ascii="Times" w:hAnsi="Times"/>
        </w:rPr>
        <w:t>. Tato smlouva nabývá platnosti dnem jejího podpisu oběma smluvními stranami a účinnosti dnem jejího uveřejnění v registru smluv dle zákona č. 340/2015 Sb.  Nedílnou součástí smlouvy jsou její přílohy</w:t>
      </w:r>
      <w:r w:rsidR="0073039D" w:rsidRPr="005604EF">
        <w:rPr>
          <w:rFonts w:ascii="Times" w:hAnsi="Times"/>
        </w:rPr>
        <w:t xml:space="preserve">. </w:t>
      </w:r>
    </w:p>
    <w:p w14:paraId="2A337EB5" w14:textId="2F7B0DD2" w:rsidR="005604EF" w:rsidRPr="005604EF" w:rsidRDefault="00226C32" w:rsidP="00226C32">
      <w:pPr>
        <w:pStyle w:val="Odstavec-slovan"/>
        <w:numPr>
          <w:ilvl w:val="0"/>
          <w:numId w:val="3"/>
        </w:numPr>
        <w:spacing w:before="120" w:line="240" w:lineRule="auto"/>
        <w:jc w:val="both"/>
        <w:rPr>
          <w:rFonts w:ascii="Times" w:eastAsia="Times New Roman" w:hAnsi="Times"/>
          <w:snapToGrid w:val="0"/>
          <w:color w:val="000000"/>
          <w:sz w:val="24"/>
          <w:szCs w:val="20"/>
        </w:rPr>
      </w:pPr>
      <w:r w:rsidRPr="00226C32">
        <w:rPr>
          <w:rFonts w:ascii="Times" w:eastAsia="Times New Roman" w:hAnsi="Times"/>
          <w:snapToGrid w:val="0"/>
          <w:color w:val="000000"/>
          <w:sz w:val="24"/>
          <w:szCs w:val="20"/>
        </w:rPr>
        <w:t>Práva a povinnosti vyplývající z této smlouvy se řídí občanským zákoníkem, není-li v této smlouvě stanoveno jinak</w:t>
      </w:r>
      <w:r w:rsidR="005604EF" w:rsidRPr="005604EF">
        <w:rPr>
          <w:rFonts w:ascii="Times" w:eastAsia="Times New Roman" w:hAnsi="Times"/>
          <w:snapToGrid w:val="0"/>
          <w:color w:val="000000"/>
          <w:sz w:val="24"/>
          <w:szCs w:val="20"/>
        </w:rPr>
        <w:t>.</w:t>
      </w:r>
    </w:p>
    <w:p w14:paraId="1490A4C6" w14:textId="62853253" w:rsidR="00452971" w:rsidRPr="0073039D" w:rsidRDefault="00226C32" w:rsidP="00226C32">
      <w:pPr>
        <w:pStyle w:val="Odstavec"/>
        <w:numPr>
          <w:ilvl w:val="0"/>
          <w:numId w:val="3"/>
        </w:numPr>
        <w:spacing w:before="120"/>
      </w:pPr>
      <w:r w:rsidRPr="00226C32">
        <w:rPr>
          <w:rFonts w:ascii="Times" w:hAnsi="Times"/>
        </w:rPr>
        <w:t>Obě smluvní strany prohlašují, že smlouvu přečetly, s jejím obsahem souhlasí a na důkaz toho připojují své podpisy</w:t>
      </w:r>
      <w:r w:rsidR="00452971" w:rsidRPr="0073039D">
        <w:t>.</w:t>
      </w:r>
    </w:p>
    <w:p w14:paraId="0C0DEA31" w14:textId="77777777" w:rsidR="008F5C6D" w:rsidRPr="00E13A1A" w:rsidRDefault="008F5C6D">
      <w:pPr>
        <w:tabs>
          <w:tab w:val="left" w:pos="1134"/>
          <w:tab w:val="left" w:pos="5812"/>
        </w:tabs>
        <w:jc w:val="both"/>
        <w:rPr>
          <w:rFonts w:ascii="Times New Roman" w:hAnsi="Times New Roman"/>
          <w:i/>
          <w:sz w:val="24"/>
        </w:rPr>
      </w:pPr>
    </w:p>
    <w:p w14:paraId="403F90FB" w14:textId="77777777" w:rsidR="008F5C6D" w:rsidRDefault="00143328">
      <w:pPr>
        <w:tabs>
          <w:tab w:val="left" w:pos="1134"/>
          <w:tab w:val="left" w:pos="5812"/>
        </w:tabs>
        <w:jc w:val="both"/>
        <w:rPr>
          <w:rFonts w:ascii="Times New Roman" w:hAnsi="Times New Roman"/>
          <w:b/>
          <w:sz w:val="24"/>
        </w:rPr>
      </w:pPr>
      <w:r w:rsidRPr="007269D0">
        <w:rPr>
          <w:rFonts w:ascii="Times New Roman" w:hAnsi="Times New Roman"/>
          <w:b/>
          <w:sz w:val="24"/>
        </w:rPr>
        <w:t>Přílohy:</w:t>
      </w:r>
    </w:p>
    <w:p w14:paraId="61A9B3B0" w14:textId="5B3F32CF" w:rsidR="00AE38C9" w:rsidRDefault="00AC6A83" w:rsidP="001B7960">
      <w:pPr>
        <w:tabs>
          <w:tab w:val="left" w:pos="1134"/>
          <w:tab w:val="left" w:pos="1620"/>
        </w:tabs>
        <w:jc w:val="both"/>
        <w:rPr>
          <w:rFonts w:ascii="Times New Roman" w:hAnsi="Times New Roman"/>
          <w:sz w:val="24"/>
        </w:rPr>
      </w:pPr>
      <w:r w:rsidRPr="00E13A1A">
        <w:rPr>
          <w:rFonts w:ascii="Times New Roman" w:hAnsi="Times New Roman"/>
          <w:sz w:val="24"/>
        </w:rPr>
        <w:t xml:space="preserve">č. </w:t>
      </w:r>
      <w:r w:rsidR="00621EBD">
        <w:rPr>
          <w:rFonts w:ascii="Times New Roman" w:hAnsi="Times New Roman"/>
          <w:sz w:val="24"/>
        </w:rPr>
        <w:t>1</w:t>
      </w:r>
      <w:r w:rsidR="008F5C6D" w:rsidRPr="00E13A1A">
        <w:rPr>
          <w:rFonts w:ascii="Times New Roman" w:hAnsi="Times New Roman"/>
          <w:sz w:val="24"/>
        </w:rPr>
        <w:t xml:space="preserve"> –</w:t>
      </w:r>
      <w:r w:rsidR="007269D0">
        <w:rPr>
          <w:rFonts w:ascii="Times New Roman" w:hAnsi="Times New Roman"/>
          <w:sz w:val="24"/>
        </w:rPr>
        <w:t xml:space="preserve"> </w:t>
      </w:r>
      <w:r w:rsidR="004273DE" w:rsidRPr="004273DE">
        <w:rPr>
          <w:rFonts w:ascii="Times New Roman" w:hAnsi="Times New Roman"/>
          <w:sz w:val="24"/>
        </w:rPr>
        <w:t>Technická specifikace předmětu plnění</w:t>
      </w:r>
      <w:r w:rsidR="00761AA2">
        <w:rPr>
          <w:rFonts w:ascii="Times New Roman" w:hAnsi="Times New Roman"/>
          <w:sz w:val="24"/>
        </w:rPr>
        <w:t xml:space="preserve"> (volná příloha)</w:t>
      </w:r>
    </w:p>
    <w:p w14:paraId="549486CB" w14:textId="45EF2CE1" w:rsidR="00AE38C9" w:rsidRPr="00EC1904" w:rsidRDefault="00AE38C9" w:rsidP="00621EBD">
      <w:pPr>
        <w:tabs>
          <w:tab w:val="left" w:pos="1134"/>
          <w:tab w:val="left" w:pos="1620"/>
        </w:tabs>
        <w:ind w:left="851" w:hanging="851"/>
        <w:jc w:val="both"/>
        <w:rPr>
          <w:rFonts w:ascii="Times New Roman" w:hAnsi="Times New Roman"/>
          <w:b/>
          <w:i/>
          <w:sz w:val="24"/>
        </w:rPr>
      </w:pPr>
      <w:r>
        <w:rPr>
          <w:rFonts w:ascii="Times New Roman" w:hAnsi="Times New Roman"/>
          <w:sz w:val="24"/>
        </w:rPr>
        <w:t xml:space="preserve">č. </w:t>
      </w:r>
      <w:r w:rsidR="00052F50">
        <w:rPr>
          <w:rFonts w:ascii="Times New Roman" w:hAnsi="Times New Roman"/>
          <w:sz w:val="24"/>
        </w:rPr>
        <w:t>2</w:t>
      </w:r>
      <w:r>
        <w:rPr>
          <w:rFonts w:ascii="Times New Roman" w:hAnsi="Times New Roman"/>
          <w:sz w:val="24"/>
        </w:rPr>
        <w:t xml:space="preserve"> </w:t>
      </w:r>
      <w:r w:rsidR="00435725">
        <w:rPr>
          <w:rFonts w:ascii="Times New Roman" w:hAnsi="Times New Roman"/>
          <w:sz w:val="24"/>
        </w:rPr>
        <w:t>–</w:t>
      </w:r>
      <w:r>
        <w:rPr>
          <w:rFonts w:ascii="Times New Roman" w:hAnsi="Times New Roman"/>
          <w:sz w:val="24"/>
        </w:rPr>
        <w:t xml:space="preserve"> </w:t>
      </w:r>
      <w:r w:rsidR="00FA612C">
        <w:rPr>
          <w:rFonts w:ascii="Times New Roman" w:hAnsi="Times New Roman"/>
          <w:sz w:val="24"/>
        </w:rPr>
        <w:t xml:space="preserve">Cenová </w:t>
      </w:r>
      <w:r w:rsidR="008376A2">
        <w:rPr>
          <w:rFonts w:ascii="Times New Roman" w:hAnsi="Times New Roman"/>
          <w:sz w:val="24"/>
        </w:rPr>
        <w:t>nabídka</w:t>
      </w:r>
      <w:r w:rsidR="00A47E23">
        <w:rPr>
          <w:rFonts w:ascii="Times New Roman" w:hAnsi="Times New Roman"/>
          <w:sz w:val="24"/>
        </w:rPr>
        <w:t xml:space="preserve"> zhotovitele</w:t>
      </w:r>
      <w:r w:rsidR="008376A2">
        <w:rPr>
          <w:rFonts w:ascii="Times New Roman" w:hAnsi="Times New Roman"/>
          <w:sz w:val="24"/>
        </w:rPr>
        <w:t xml:space="preserve"> </w:t>
      </w:r>
      <w:r w:rsidR="007F66E4">
        <w:rPr>
          <w:rFonts w:ascii="Times New Roman" w:hAnsi="Times New Roman"/>
          <w:sz w:val="24"/>
        </w:rPr>
        <w:t xml:space="preserve">a podmínky </w:t>
      </w:r>
      <w:r w:rsidR="002131F4">
        <w:rPr>
          <w:rFonts w:ascii="Times New Roman" w:hAnsi="Times New Roman"/>
          <w:sz w:val="24"/>
        </w:rPr>
        <w:t>realizace</w:t>
      </w:r>
      <w:r w:rsidR="007F66E4">
        <w:rPr>
          <w:rFonts w:ascii="Times New Roman" w:hAnsi="Times New Roman"/>
          <w:sz w:val="24"/>
        </w:rPr>
        <w:t xml:space="preserve"> díla</w:t>
      </w:r>
    </w:p>
    <w:p w14:paraId="6103FA67" w14:textId="12D6A949" w:rsidR="00AD6EE0" w:rsidRPr="00314CE2" w:rsidRDefault="00EB378B" w:rsidP="00AE38C9">
      <w:pPr>
        <w:tabs>
          <w:tab w:val="left" w:pos="1134"/>
          <w:tab w:val="left" w:pos="1620"/>
        </w:tabs>
        <w:jc w:val="both"/>
        <w:rPr>
          <w:rFonts w:ascii="Times New Roman" w:hAnsi="Times New Roman"/>
          <w:sz w:val="24"/>
        </w:rPr>
      </w:pPr>
      <w:r>
        <w:rPr>
          <w:rFonts w:ascii="Times New Roman" w:hAnsi="Times New Roman"/>
          <w:sz w:val="24"/>
        </w:rPr>
        <w:t xml:space="preserve">č. </w:t>
      </w:r>
      <w:r w:rsidR="008733FB">
        <w:rPr>
          <w:rFonts w:ascii="Times New Roman" w:hAnsi="Times New Roman"/>
          <w:sz w:val="24"/>
        </w:rPr>
        <w:t>3</w:t>
      </w:r>
      <w:r>
        <w:rPr>
          <w:rFonts w:ascii="Times New Roman" w:hAnsi="Times New Roman"/>
          <w:sz w:val="24"/>
        </w:rPr>
        <w:t xml:space="preserve"> </w:t>
      </w:r>
      <w:r w:rsidR="009019E4">
        <w:rPr>
          <w:rFonts w:ascii="Times New Roman" w:hAnsi="Times New Roman"/>
          <w:sz w:val="24"/>
        </w:rPr>
        <w:t xml:space="preserve">– </w:t>
      </w:r>
      <w:r w:rsidR="00520230">
        <w:rPr>
          <w:rFonts w:ascii="Times New Roman" w:hAnsi="Times New Roman"/>
          <w:sz w:val="24"/>
        </w:rPr>
        <w:t>Podrobný h</w:t>
      </w:r>
      <w:r w:rsidR="00621EBD">
        <w:rPr>
          <w:rFonts w:ascii="Times New Roman" w:hAnsi="Times New Roman"/>
          <w:sz w:val="24"/>
        </w:rPr>
        <w:t>armonogram</w:t>
      </w:r>
      <w:r w:rsidR="00761AA2">
        <w:rPr>
          <w:rFonts w:ascii="Times New Roman" w:hAnsi="Times New Roman"/>
          <w:i/>
          <w:sz w:val="24"/>
        </w:rPr>
        <w:t xml:space="preserve"> </w:t>
      </w:r>
      <w:r w:rsidR="00761AA2">
        <w:rPr>
          <w:rFonts w:ascii="Times New Roman" w:hAnsi="Times New Roman"/>
          <w:sz w:val="24"/>
        </w:rPr>
        <w:t>(volná příloha)</w:t>
      </w:r>
    </w:p>
    <w:p w14:paraId="4A50AFFB" w14:textId="41923656" w:rsidR="002D613D" w:rsidRDefault="009019E4" w:rsidP="00AE38C9">
      <w:pPr>
        <w:tabs>
          <w:tab w:val="left" w:pos="1134"/>
          <w:tab w:val="left" w:pos="1620"/>
        </w:tabs>
        <w:jc w:val="both"/>
        <w:rPr>
          <w:rFonts w:ascii="Times New Roman" w:hAnsi="Times New Roman"/>
          <w:sz w:val="24"/>
        </w:rPr>
      </w:pPr>
      <w:r>
        <w:rPr>
          <w:rFonts w:ascii="Times New Roman" w:hAnsi="Times New Roman"/>
          <w:sz w:val="24"/>
        </w:rPr>
        <w:t xml:space="preserve">č. </w:t>
      </w:r>
      <w:r w:rsidR="00D21083">
        <w:rPr>
          <w:rFonts w:ascii="Times New Roman" w:hAnsi="Times New Roman"/>
          <w:sz w:val="24"/>
        </w:rPr>
        <w:t>4</w:t>
      </w:r>
      <w:r w:rsidR="00D21083" w:rsidRPr="002D613D">
        <w:rPr>
          <w:rFonts w:ascii="Times New Roman" w:hAnsi="Times New Roman"/>
          <w:sz w:val="24"/>
        </w:rPr>
        <w:t xml:space="preserve"> </w:t>
      </w:r>
      <w:r w:rsidR="002D613D" w:rsidRPr="002D613D">
        <w:rPr>
          <w:rFonts w:ascii="Times New Roman" w:hAnsi="Times New Roman"/>
          <w:sz w:val="24"/>
        </w:rPr>
        <w:t>– Seznam poddodavatelů</w:t>
      </w:r>
      <w:r w:rsidR="005E3EC6">
        <w:rPr>
          <w:rFonts w:ascii="Times New Roman" w:hAnsi="Times New Roman"/>
          <w:sz w:val="24"/>
        </w:rPr>
        <w:t xml:space="preserve"> </w:t>
      </w:r>
    </w:p>
    <w:p w14:paraId="213B619A" w14:textId="3B6488D1" w:rsidR="0028432A" w:rsidRPr="00EC1904" w:rsidRDefault="0028432A" w:rsidP="00AE38C9">
      <w:pPr>
        <w:tabs>
          <w:tab w:val="left" w:pos="1134"/>
          <w:tab w:val="left" w:pos="1620"/>
        </w:tabs>
        <w:jc w:val="both"/>
        <w:rPr>
          <w:rFonts w:ascii="Times New Roman" w:hAnsi="Times New Roman"/>
          <w:b/>
          <w:i/>
          <w:sz w:val="24"/>
        </w:rPr>
      </w:pPr>
      <w:r>
        <w:rPr>
          <w:rFonts w:ascii="Times New Roman" w:hAnsi="Times New Roman"/>
          <w:sz w:val="24"/>
        </w:rPr>
        <w:t>č. 5 – Dohoda o podmínkách účasti v zadávacím řízení</w:t>
      </w:r>
    </w:p>
    <w:p w14:paraId="147C14BE" w14:textId="4FC6CC37" w:rsidR="00DA4CB3" w:rsidRDefault="00DA4CB3" w:rsidP="00DA4CB3">
      <w:pPr>
        <w:tabs>
          <w:tab w:val="left" w:pos="1134"/>
          <w:tab w:val="left" w:pos="5812"/>
        </w:tabs>
        <w:jc w:val="both"/>
        <w:rPr>
          <w:rFonts w:ascii="Times New Roman" w:hAnsi="Times New Roman"/>
          <w:b/>
          <w:sz w:val="24"/>
        </w:rPr>
      </w:pPr>
    </w:p>
    <w:p w14:paraId="189544FB" w14:textId="201F7319" w:rsidR="00520230" w:rsidRDefault="00520230" w:rsidP="00DA4CB3">
      <w:pPr>
        <w:tabs>
          <w:tab w:val="left" w:pos="1134"/>
          <w:tab w:val="left" w:pos="5812"/>
        </w:tabs>
        <w:jc w:val="both"/>
        <w:rPr>
          <w:rFonts w:ascii="Times New Roman" w:hAnsi="Times New Roman"/>
          <w:b/>
          <w:sz w:val="24"/>
        </w:rPr>
      </w:pPr>
    </w:p>
    <w:p w14:paraId="718F42C5" w14:textId="77777777" w:rsidR="00520230" w:rsidRPr="007269D0" w:rsidRDefault="00520230" w:rsidP="00DA4CB3">
      <w:pPr>
        <w:tabs>
          <w:tab w:val="left" w:pos="1134"/>
          <w:tab w:val="left" w:pos="5812"/>
        </w:tabs>
        <w:jc w:val="both"/>
        <w:rPr>
          <w:rFonts w:ascii="Times New Roman" w:hAnsi="Times New Roman"/>
          <w:b/>
          <w:sz w:val="24"/>
        </w:rPr>
      </w:pPr>
    </w:p>
    <w:p w14:paraId="306DFFF3" w14:textId="3612F052" w:rsidR="008F5C6D" w:rsidRPr="00E13A1A" w:rsidRDefault="008F5C6D">
      <w:pPr>
        <w:pStyle w:val="Zkladntext3"/>
        <w:tabs>
          <w:tab w:val="clear" w:pos="1134"/>
          <w:tab w:val="clear" w:pos="5812"/>
          <w:tab w:val="center" w:pos="1135"/>
          <w:tab w:val="left" w:pos="4680"/>
        </w:tabs>
        <w:spacing w:before="0"/>
        <w:rPr>
          <w:b/>
        </w:rPr>
      </w:pPr>
      <w:r w:rsidRPr="00E13A1A">
        <w:t xml:space="preserve">V </w:t>
      </w:r>
      <w:r w:rsidR="00816D7C">
        <w:t>Brně</w:t>
      </w:r>
      <w:r w:rsidRPr="00E13A1A">
        <w:t xml:space="preserve"> dne</w:t>
      </w:r>
      <w:r w:rsidR="00F976C1">
        <w:t xml:space="preserve"> </w:t>
      </w:r>
      <w:r w:rsidR="0047155F">
        <w:t>……………….</w:t>
      </w:r>
      <w:r w:rsidRPr="00E13A1A">
        <w:t xml:space="preserve"> </w:t>
      </w:r>
      <w:r w:rsidRPr="00E13A1A">
        <w:tab/>
      </w:r>
      <w:r w:rsidRPr="00E13A1A">
        <w:tab/>
      </w:r>
      <w:r w:rsidR="00F63735">
        <w:tab/>
      </w:r>
      <w:r w:rsidR="007A4EBF">
        <w:t>V Praze</w:t>
      </w:r>
      <w:r w:rsidR="00F63735">
        <w:t xml:space="preserve"> </w:t>
      </w:r>
      <w:r w:rsidRPr="00E13A1A">
        <w:t>dne</w:t>
      </w:r>
      <w:r w:rsidR="00F63735">
        <w:t xml:space="preserve"> </w:t>
      </w:r>
      <w:r w:rsidR="007A4EBF">
        <w:t>……..</w:t>
      </w:r>
      <w:r w:rsidR="00F63735">
        <w:t>..…………..</w:t>
      </w:r>
      <w:r w:rsidR="00F976C1">
        <w:t xml:space="preserve"> </w:t>
      </w:r>
      <w:r w:rsidRPr="00E13A1A">
        <w:t xml:space="preserve"> </w:t>
      </w:r>
    </w:p>
    <w:p w14:paraId="0700EAB7" w14:textId="77777777" w:rsidR="008F5C6D" w:rsidRPr="00E13A1A" w:rsidRDefault="008F5C6D">
      <w:pPr>
        <w:jc w:val="both"/>
        <w:rPr>
          <w:rFonts w:ascii="Times New Roman" w:hAnsi="Times New Roman"/>
          <w:sz w:val="24"/>
        </w:rPr>
      </w:pPr>
    </w:p>
    <w:p w14:paraId="4939355D" w14:textId="1CFBA475" w:rsidR="008F5C6D" w:rsidRPr="00E13A1A" w:rsidRDefault="007A4EBF" w:rsidP="00F63735">
      <w:pPr>
        <w:pStyle w:val="Zkladntext3"/>
        <w:tabs>
          <w:tab w:val="clear" w:pos="1134"/>
          <w:tab w:val="clear" w:pos="5812"/>
          <w:tab w:val="center" w:pos="1135"/>
          <w:tab w:val="left" w:pos="4680"/>
          <w:tab w:val="left" w:pos="4935"/>
        </w:tabs>
        <w:spacing w:before="0"/>
      </w:pPr>
      <w:r>
        <w:t>z</w:t>
      </w:r>
      <w:r w:rsidR="008F5C6D" w:rsidRPr="00E13A1A">
        <w:t xml:space="preserve">a </w:t>
      </w:r>
      <w:r w:rsidR="0054694E">
        <w:t>zhotovitele</w:t>
      </w:r>
      <w:r w:rsidR="008F5C6D" w:rsidRPr="00E13A1A">
        <w:t>:</w:t>
      </w:r>
      <w:r w:rsidR="008F5C6D" w:rsidRPr="00E13A1A">
        <w:tab/>
      </w:r>
      <w:r w:rsidR="008F5C6D" w:rsidRPr="00E13A1A">
        <w:tab/>
      </w:r>
      <w:r w:rsidR="00F63735">
        <w:tab/>
      </w:r>
      <w:r w:rsidR="00F63735">
        <w:tab/>
      </w:r>
      <w:r>
        <w:t>z</w:t>
      </w:r>
      <w:r w:rsidR="008F5C6D" w:rsidRPr="00E13A1A">
        <w:t xml:space="preserve">a </w:t>
      </w:r>
      <w:r w:rsidR="0054694E">
        <w:t>objednatele</w:t>
      </w:r>
      <w:r w:rsidR="008F5C6D" w:rsidRPr="00E13A1A">
        <w:t>:</w:t>
      </w:r>
    </w:p>
    <w:p w14:paraId="32C1042E" w14:textId="77777777" w:rsidR="008F5C6D" w:rsidRPr="00E13A1A" w:rsidRDefault="008F5C6D">
      <w:pPr>
        <w:tabs>
          <w:tab w:val="center" w:pos="1135"/>
          <w:tab w:val="center" w:pos="5954"/>
        </w:tabs>
        <w:jc w:val="both"/>
        <w:rPr>
          <w:rFonts w:ascii="Times New Roman" w:hAnsi="Times New Roman"/>
          <w:sz w:val="24"/>
        </w:rPr>
      </w:pPr>
    </w:p>
    <w:p w14:paraId="00C9B05A" w14:textId="77777777" w:rsidR="00F976C1" w:rsidRDefault="00F976C1">
      <w:pPr>
        <w:pStyle w:val="Zkladntext3"/>
        <w:tabs>
          <w:tab w:val="clear" w:pos="1134"/>
          <w:tab w:val="clear" w:pos="5812"/>
          <w:tab w:val="center" w:pos="1135"/>
          <w:tab w:val="left" w:pos="4680"/>
        </w:tabs>
        <w:spacing w:before="0"/>
      </w:pPr>
    </w:p>
    <w:p w14:paraId="2DC961B2" w14:textId="77777777" w:rsidR="0047155F" w:rsidRDefault="0047155F">
      <w:pPr>
        <w:pStyle w:val="Zkladntext3"/>
        <w:tabs>
          <w:tab w:val="clear" w:pos="1134"/>
          <w:tab w:val="clear" w:pos="5812"/>
          <w:tab w:val="center" w:pos="1135"/>
          <w:tab w:val="left" w:pos="4680"/>
        </w:tabs>
        <w:spacing w:before="0"/>
      </w:pPr>
    </w:p>
    <w:p w14:paraId="3D6F1D75" w14:textId="77777777" w:rsidR="00F976C1" w:rsidRDefault="00F976C1">
      <w:pPr>
        <w:pStyle w:val="Zkladntext3"/>
        <w:tabs>
          <w:tab w:val="clear" w:pos="1134"/>
          <w:tab w:val="clear" w:pos="5812"/>
          <w:tab w:val="center" w:pos="1135"/>
          <w:tab w:val="left" w:pos="4680"/>
        </w:tabs>
        <w:spacing w:before="0"/>
      </w:pPr>
    </w:p>
    <w:p w14:paraId="31CA38EC" w14:textId="22369271" w:rsidR="008F5C6D" w:rsidRPr="007A4EBF" w:rsidRDefault="008F5C6D">
      <w:pPr>
        <w:pStyle w:val="Zkladntext3"/>
        <w:tabs>
          <w:tab w:val="clear" w:pos="1134"/>
          <w:tab w:val="clear" w:pos="5812"/>
          <w:tab w:val="center" w:pos="1135"/>
          <w:tab w:val="left" w:pos="4680"/>
        </w:tabs>
        <w:spacing w:before="0"/>
      </w:pPr>
      <w:r w:rsidRPr="00E13A1A">
        <w:t>……………</w:t>
      </w:r>
      <w:r w:rsidR="00621EBD">
        <w:t>….</w:t>
      </w:r>
      <w:r w:rsidRPr="00E13A1A">
        <w:t>…………</w:t>
      </w:r>
      <w:r w:rsidR="00F976C1">
        <w:t>…</w:t>
      </w:r>
      <w:r w:rsidRPr="00E13A1A">
        <w:t>…</w:t>
      </w:r>
      <w:r w:rsidRPr="00E13A1A">
        <w:tab/>
      </w:r>
      <w:r w:rsidRPr="00E13A1A">
        <w:tab/>
      </w:r>
      <w:r w:rsidR="00F63735">
        <w:tab/>
      </w:r>
      <w:r w:rsidRPr="007A4EBF">
        <w:t>…………………………</w:t>
      </w:r>
    </w:p>
    <w:p w14:paraId="638E38DE" w14:textId="393DA9BF" w:rsidR="0054694E" w:rsidRDefault="00B53843" w:rsidP="0054694E">
      <w:pPr>
        <w:pStyle w:val="Zkladntext3"/>
        <w:tabs>
          <w:tab w:val="clear" w:pos="1134"/>
          <w:tab w:val="clear" w:pos="5812"/>
          <w:tab w:val="center" w:pos="1135"/>
          <w:tab w:val="left" w:pos="4680"/>
        </w:tabs>
        <w:spacing w:before="0"/>
        <w:jc w:val="left"/>
        <w:rPr>
          <w:szCs w:val="24"/>
        </w:rPr>
      </w:pPr>
      <w:r>
        <w:rPr>
          <w:szCs w:val="24"/>
        </w:rPr>
        <w:t>Karel Celý, jednatel</w:t>
      </w:r>
      <w:r w:rsidR="00DD6400">
        <w:rPr>
          <w:szCs w:val="24"/>
        </w:rPr>
        <w:tab/>
      </w:r>
      <w:r w:rsidR="00DD6400">
        <w:rPr>
          <w:szCs w:val="24"/>
        </w:rPr>
        <w:tab/>
      </w:r>
      <w:r w:rsidR="0054694E">
        <w:rPr>
          <w:szCs w:val="24"/>
        </w:rPr>
        <w:tab/>
      </w:r>
      <w:r w:rsidR="0054694E" w:rsidRPr="003C7C94">
        <w:rPr>
          <w:szCs w:val="24"/>
        </w:rPr>
        <w:t xml:space="preserve">prof. </w:t>
      </w:r>
      <w:proofErr w:type="spellStart"/>
      <w:r w:rsidR="0054694E" w:rsidRPr="003C7C94">
        <w:rPr>
          <w:szCs w:val="24"/>
        </w:rPr>
        <w:t>MgA</w:t>
      </w:r>
      <w:proofErr w:type="spellEnd"/>
      <w:r w:rsidR="0054694E" w:rsidRPr="003C7C94">
        <w:rPr>
          <w:szCs w:val="24"/>
        </w:rPr>
        <w:t>. Jan Buri</w:t>
      </w:r>
      <w:r w:rsidR="0054694E" w:rsidRPr="0054694E">
        <w:rPr>
          <w:szCs w:val="24"/>
        </w:rPr>
        <w:t>an</w:t>
      </w:r>
    </w:p>
    <w:p w14:paraId="46BE5C64" w14:textId="3613EE4B" w:rsidR="00AA5B3C" w:rsidRDefault="0054694E" w:rsidP="0054694E">
      <w:pPr>
        <w:pStyle w:val="Zkladntext3"/>
        <w:tabs>
          <w:tab w:val="clear" w:pos="1134"/>
          <w:tab w:val="clear" w:pos="5812"/>
          <w:tab w:val="center" w:pos="1135"/>
          <w:tab w:val="left" w:pos="4680"/>
        </w:tabs>
        <w:spacing w:before="0"/>
        <w:jc w:val="left"/>
        <w:rPr>
          <w:szCs w:val="24"/>
        </w:rPr>
      </w:pPr>
      <w:r>
        <w:tab/>
      </w:r>
      <w:r>
        <w:tab/>
      </w:r>
      <w:r>
        <w:tab/>
      </w:r>
      <w:r>
        <w:tab/>
        <w:t>generální ředitel</w:t>
      </w:r>
    </w:p>
    <w:p w14:paraId="252C0197" w14:textId="77777777" w:rsidR="008F5C6D" w:rsidRPr="00E13A1A" w:rsidRDefault="008F5C6D">
      <w:pPr>
        <w:tabs>
          <w:tab w:val="center" w:pos="1135"/>
          <w:tab w:val="left" w:pos="4820"/>
          <w:tab w:val="center" w:pos="5954"/>
        </w:tabs>
        <w:jc w:val="both"/>
        <w:rPr>
          <w:rFonts w:ascii="Times New Roman" w:hAnsi="Times New Roman"/>
          <w:sz w:val="24"/>
        </w:rPr>
      </w:pPr>
    </w:p>
    <w:p w14:paraId="2445D12E" w14:textId="71EB54D4" w:rsidR="008F5C6D" w:rsidRDefault="008F5C6D">
      <w:pPr>
        <w:tabs>
          <w:tab w:val="center" w:pos="1135"/>
          <w:tab w:val="left" w:pos="4820"/>
          <w:tab w:val="center" w:pos="5954"/>
        </w:tabs>
        <w:jc w:val="both"/>
        <w:rPr>
          <w:rFonts w:ascii="Times New Roman" w:hAnsi="Times New Roman"/>
          <w:sz w:val="24"/>
        </w:rPr>
      </w:pPr>
    </w:p>
    <w:p w14:paraId="6C225042" w14:textId="77777777" w:rsidR="00F976C1" w:rsidRPr="00E13A1A" w:rsidRDefault="00F976C1">
      <w:pPr>
        <w:tabs>
          <w:tab w:val="center" w:pos="1135"/>
          <w:tab w:val="left" w:pos="4820"/>
          <w:tab w:val="center" w:pos="5954"/>
        </w:tabs>
        <w:jc w:val="both"/>
        <w:rPr>
          <w:rFonts w:ascii="Times New Roman" w:hAnsi="Times New Roman"/>
          <w:sz w:val="24"/>
        </w:rPr>
      </w:pPr>
    </w:p>
    <w:p w14:paraId="11780E22" w14:textId="265AA342" w:rsidR="00311D99" w:rsidRPr="007A4EBF" w:rsidRDefault="00311D99" w:rsidP="00311D99">
      <w:pPr>
        <w:pStyle w:val="Zkladntext3"/>
        <w:tabs>
          <w:tab w:val="clear" w:pos="1134"/>
          <w:tab w:val="clear" w:pos="5812"/>
          <w:tab w:val="center" w:pos="1135"/>
          <w:tab w:val="left" w:pos="4680"/>
        </w:tabs>
        <w:spacing w:before="0"/>
      </w:pPr>
      <w:r w:rsidRPr="007A4EBF">
        <w:t>…………………………</w:t>
      </w:r>
    </w:p>
    <w:p w14:paraId="45C2EBDE" w14:textId="31F873D1" w:rsidR="00311D99" w:rsidRDefault="00B53843" w:rsidP="00311D99">
      <w:pPr>
        <w:pStyle w:val="Zkladntext3"/>
        <w:tabs>
          <w:tab w:val="clear" w:pos="1134"/>
          <w:tab w:val="clear" w:pos="5812"/>
          <w:tab w:val="center" w:pos="1135"/>
          <w:tab w:val="left" w:pos="4680"/>
        </w:tabs>
        <w:spacing w:before="0"/>
        <w:jc w:val="left"/>
        <w:rPr>
          <w:szCs w:val="24"/>
        </w:rPr>
      </w:pPr>
      <w:r>
        <w:rPr>
          <w:szCs w:val="24"/>
        </w:rPr>
        <w:t>Roman Buriánek, jednatel</w:t>
      </w:r>
    </w:p>
    <w:p w14:paraId="4CD80BB1" w14:textId="322A02D7" w:rsidR="00274E5C" w:rsidRDefault="00274E5C">
      <w:pPr>
        <w:tabs>
          <w:tab w:val="center" w:pos="1135"/>
          <w:tab w:val="left" w:pos="4820"/>
        </w:tabs>
        <w:jc w:val="both"/>
        <w:rPr>
          <w:rFonts w:ascii="Times New Roman" w:hAnsi="Times New Roman"/>
          <w:sz w:val="24"/>
        </w:rPr>
      </w:pPr>
    </w:p>
    <w:p w14:paraId="309EFAF0" w14:textId="3AC2B90D" w:rsidR="00F40D0D" w:rsidRDefault="00F40D0D" w:rsidP="004377D4">
      <w:pPr>
        <w:tabs>
          <w:tab w:val="center" w:pos="1135"/>
          <w:tab w:val="left" w:pos="4820"/>
        </w:tabs>
        <w:jc w:val="center"/>
        <w:rPr>
          <w:rFonts w:ascii="Times New Roman" w:hAnsi="Times New Roman"/>
          <w:sz w:val="24"/>
        </w:rPr>
      </w:pPr>
    </w:p>
    <w:sectPr w:rsidR="00F40D0D" w:rsidSect="002F77FA">
      <w:footerReference w:type="even" r:id="rId9"/>
      <w:footerReference w:type="default" r:id="rId10"/>
      <w:footerReference w:type="first" r:id="rId11"/>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99AFA" w14:textId="77777777" w:rsidR="00B16592" w:rsidRDefault="00B16592">
      <w:r>
        <w:separator/>
      </w:r>
    </w:p>
  </w:endnote>
  <w:endnote w:type="continuationSeparator" w:id="0">
    <w:p w14:paraId="6BB3084D" w14:textId="77777777" w:rsidR="00B16592" w:rsidRDefault="00B16592">
      <w:r>
        <w:continuationSeparator/>
      </w:r>
    </w:p>
  </w:endnote>
  <w:endnote w:type="continuationNotice" w:id="1">
    <w:p w14:paraId="4C6BB4AA" w14:textId="77777777" w:rsidR="00B16592" w:rsidRDefault="00B16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A09F" w14:textId="77777777" w:rsidR="005243C8" w:rsidRDefault="005243C8" w:rsidP="00A4700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A093C2" w14:textId="77777777" w:rsidR="005243C8" w:rsidRDefault="005243C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5931" w14:textId="52C7D00E" w:rsidR="005243C8" w:rsidRPr="0007146F" w:rsidRDefault="005243C8" w:rsidP="00EB4EE6">
    <w:pPr>
      <w:pStyle w:val="Zpat"/>
      <w:framePr w:wrap="around" w:vAnchor="text" w:hAnchor="margin" w:xAlign="center" w:y="1"/>
      <w:rPr>
        <w:rStyle w:val="slostrnky"/>
        <w:rFonts w:ascii="Times New Roman" w:hAnsi="Times New Roman"/>
        <w:sz w:val="24"/>
        <w:szCs w:val="24"/>
      </w:rPr>
    </w:pPr>
    <w:r w:rsidRPr="0007146F">
      <w:rPr>
        <w:rStyle w:val="slostrnky"/>
        <w:rFonts w:ascii="Times New Roman" w:hAnsi="Times New Roman"/>
        <w:sz w:val="24"/>
        <w:szCs w:val="24"/>
      </w:rPr>
      <w:fldChar w:fldCharType="begin"/>
    </w:r>
    <w:r w:rsidRPr="0007146F">
      <w:rPr>
        <w:rStyle w:val="slostrnky"/>
        <w:rFonts w:ascii="Times New Roman" w:hAnsi="Times New Roman"/>
        <w:sz w:val="24"/>
        <w:szCs w:val="24"/>
      </w:rPr>
      <w:instrText xml:space="preserve">PAGE  </w:instrText>
    </w:r>
    <w:r w:rsidRPr="0007146F">
      <w:rPr>
        <w:rStyle w:val="slostrnky"/>
        <w:rFonts w:ascii="Times New Roman" w:hAnsi="Times New Roman"/>
        <w:sz w:val="24"/>
        <w:szCs w:val="24"/>
      </w:rPr>
      <w:fldChar w:fldCharType="separate"/>
    </w:r>
    <w:r w:rsidR="00A30042">
      <w:rPr>
        <w:rStyle w:val="slostrnky"/>
        <w:rFonts w:ascii="Times New Roman" w:hAnsi="Times New Roman"/>
        <w:noProof/>
        <w:sz w:val="24"/>
        <w:szCs w:val="24"/>
      </w:rPr>
      <w:t>16</w:t>
    </w:r>
    <w:r w:rsidRPr="0007146F">
      <w:rPr>
        <w:rStyle w:val="slostrnky"/>
        <w:rFonts w:ascii="Times New Roman" w:hAnsi="Times New Roman"/>
        <w:sz w:val="24"/>
        <w:szCs w:val="24"/>
      </w:rPr>
      <w:fldChar w:fldCharType="end"/>
    </w:r>
  </w:p>
  <w:p w14:paraId="62BDB325" w14:textId="77777777" w:rsidR="005243C8" w:rsidRDefault="005243C8">
    <w:pPr>
      <w:pStyle w:val="Zpat"/>
      <w:framePr w:wrap="around" w:vAnchor="text" w:hAnchor="margin" w:xAlign="right" w:y="1"/>
      <w:rPr>
        <w:rStyle w:val="slostrnky"/>
      </w:rPr>
    </w:pPr>
  </w:p>
  <w:p w14:paraId="228E8682" w14:textId="77777777" w:rsidR="005243C8" w:rsidRDefault="005243C8" w:rsidP="00A47009">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8CEA" w14:textId="77777777" w:rsidR="005243C8" w:rsidRDefault="005243C8">
    <w:pPr>
      <w:pStyle w:val="Zpat"/>
    </w:pP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CC590" w14:textId="77777777" w:rsidR="00B16592" w:rsidRDefault="00B16592">
      <w:r>
        <w:separator/>
      </w:r>
    </w:p>
  </w:footnote>
  <w:footnote w:type="continuationSeparator" w:id="0">
    <w:p w14:paraId="3C91E756" w14:textId="77777777" w:rsidR="00B16592" w:rsidRDefault="00B16592">
      <w:r>
        <w:continuationSeparator/>
      </w:r>
    </w:p>
  </w:footnote>
  <w:footnote w:type="continuationNotice" w:id="1">
    <w:p w14:paraId="639F8A2A" w14:textId="77777777" w:rsidR="00B16592" w:rsidRDefault="00B165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F4C596"/>
    <w:lvl w:ilvl="0">
      <w:start w:val="1"/>
      <w:numFmt w:val="decimal"/>
      <w:pStyle w:val="Odstavec-slovan"/>
      <w:lvlText w:val="%1."/>
      <w:lvlJc w:val="left"/>
      <w:pPr>
        <w:ind w:left="360" w:hanging="360"/>
      </w:pPr>
      <w:rPr>
        <w:rFonts w:ascii="Times New Roman" w:hAnsi="Times New Roman" w:cs="Times New Roman" w:hint="default"/>
        <w:sz w:val="24"/>
        <w:szCs w:val="24"/>
      </w:rPr>
    </w:lvl>
  </w:abstractNum>
  <w:abstractNum w:abstractNumId="1" w15:restartNumberingAfterBreak="0">
    <w:nsid w:val="077D030C"/>
    <w:multiLevelType w:val="multilevel"/>
    <w:tmpl w:val="FD98353C"/>
    <w:lvl w:ilvl="0">
      <w:start w:val="1"/>
      <w:numFmt w:val="decimal"/>
      <w:lvlText w:val="%1"/>
      <w:lvlJc w:val="left"/>
      <w:pPr>
        <w:ind w:left="408" w:hanging="408"/>
      </w:pPr>
      <w:rPr>
        <w:rFonts w:hint="default"/>
      </w:rPr>
    </w:lvl>
    <w:lvl w:ilvl="1">
      <w:start w:val="1"/>
      <w:numFmt w:val="lowerLetter"/>
      <w:lvlText w:val="%2)"/>
      <w:lvlJc w:val="left"/>
      <w:pPr>
        <w:ind w:left="1194" w:hanging="408"/>
      </w:pPr>
      <w:rPr>
        <w:rFonts w:ascii="Times New Roman" w:eastAsia="Times New Roman" w:hAnsi="Times New Roman" w:cs="Times New Roman"/>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 w15:restartNumberingAfterBreak="0">
    <w:nsid w:val="0BB53F1A"/>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0DC147CB"/>
    <w:multiLevelType w:val="multilevel"/>
    <w:tmpl w:val="8C6A42AA"/>
    <w:lvl w:ilvl="0">
      <w:start w:val="1"/>
      <w:numFmt w:val="upperRoman"/>
      <w:pStyle w:val="SBSSmlouva"/>
      <w:suff w:val="space"/>
      <w:lvlText w:val="%1."/>
      <w:lvlJc w:val="left"/>
      <w:pPr>
        <w:ind w:left="3780"/>
      </w:pPr>
      <w:rPr>
        <w:rFonts w:ascii="Arial" w:hAnsi="Arial" w:cs="Times New Roman" w:hint="default"/>
        <w:b/>
        <w:i w:val="0"/>
        <w:sz w:val="24"/>
      </w:rPr>
    </w:lvl>
    <w:lvl w:ilvl="1">
      <w:start w:val="1"/>
      <w:numFmt w:val="decimal"/>
      <w:suff w:val="space"/>
      <w:lvlText w:val="%1.%2."/>
      <w:lvlJc w:val="left"/>
      <w:pPr>
        <w:ind w:left="747" w:hanging="567"/>
      </w:pPr>
      <w:rPr>
        <w:rFonts w:ascii="Arial" w:hAnsi="Arial" w:cs="Times New Roman" w:hint="default"/>
        <w:b w:val="0"/>
        <w:i w:val="0"/>
        <w:sz w:val="22"/>
      </w:rPr>
    </w:lvl>
    <w:lvl w:ilvl="2">
      <w:start w:val="1"/>
      <w:numFmt w:val="decimal"/>
      <w:suff w:val="space"/>
      <w:lvlText w:val="%1.%2.%3."/>
      <w:lvlJc w:val="left"/>
      <w:pPr>
        <w:ind w:left="1107" w:hanging="567"/>
      </w:pPr>
      <w:rPr>
        <w:rFonts w:ascii="Arial" w:hAnsi="Arial" w:cs="Times New Roman" w:hint="default"/>
        <w:b w:val="0"/>
        <w:i w:val="0"/>
        <w:sz w:val="22"/>
      </w:rPr>
    </w:lvl>
    <w:lvl w:ilvl="3">
      <w:start w:val="1"/>
      <w:numFmt w:val="decimal"/>
      <w:suff w:val="space"/>
      <w:lvlText w:val="%1.%2.%3.%4."/>
      <w:lvlJc w:val="left"/>
      <w:pPr>
        <w:ind w:left="1701" w:hanging="567"/>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FA73F56"/>
    <w:multiLevelType w:val="singleLevel"/>
    <w:tmpl w:val="8B9673C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83905BD"/>
    <w:multiLevelType w:val="hybridMultilevel"/>
    <w:tmpl w:val="1662303C"/>
    <w:lvl w:ilvl="0" w:tplc="6956A8DA">
      <w:start w:val="1"/>
      <w:numFmt w:val="decimal"/>
      <w:lvlText w:val="%1."/>
      <w:lvlJc w:val="left"/>
      <w:pPr>
        <w:tabs>
          <w:tab w:val="num" w:pos="720"/>
        </w:tabs>
        <w:ind w:left="720" w:hanging="360"/>
      </w:pPr>
      <w:rPr>
        <w:b w:val="0"/>
      </w:rPr>
    </w:lvl>
    <w:lvl w:ilvl="1" w:tplc="E36AD92A">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124693"/>
    <w:multiLevelType w:val="hybridMultilevel"/>
    <w:tmpl w:val="B316CBB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1C2325"/>
    <w:multiLevelType w:val="hybridMultilevel"/>
    <w:tmpl w:val="742E7D4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57C36EF"/>
    <w:multiLevelType w:val="multilevel"/>
    <w:tmpl w:val="77F8CC80"/>
    <w:lvl w:ilvl="0">
      <w:start w:val="1"/>
      <w:numFmt w:val="decimal"/>
      <w:lvlText w:val="%1."/>
      <w:lvlJc w:val="left"/>
      <w:pPr>
        <w:tabs>
          <w:tab w:val="num" w:pos="648"/>
        </w:tabs>
        <w:ind w:left="648" w:hanging="360"/>
      </w:pPr>
      <w:rPr>
        <w:color w:val="auto"/>
      </w:rPr>
    </w:lvl>
    <w:lvl w:ilvl="1">
      <w:start w:val="1"/>
      <w:numFmt w:val="bullet"/>
      <w:lvlText w:val="-"/>
      <w:lvlJc w:val="left"/>
      <w:pPr>
        <w:tabs>
          <w:tab w:val="num" w:pos="540"/>
        </w:tabs>
        <w:ind w:left="540" w:hanging="360"/>
      </w:pPr>
      <w:rPr>
        <w:rFonts w:ascii="Times New Roman" w:hAnsi="Times New Roman" w:cs="Times New Roman" w:hint="default"/>
        <w:color w:val="000000"/>
      </w:rPr>
    </w:lvl>
    <w:lvl w:ilvl="2">
      <w:start w:val="1"/>
      <w:numFmt w:val="lowerLetter"/>
      <w:lvlText w:val="%3)"/>
      <w:lvlJc w:val="left"/>
      <w:pPr>
        <w:ind w:left="2268" w:hanging="36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9" w15:restartNumberingAfterBreak="0">
    <w:nsid w:val="263A3A87"/>
    <w:multiLevelType w:val="singleLevel"/>
    <w:tmpl w:val="EB548B50"/>
    <w:lvl w:ilvl="0">
      <w:start w:val="1"/>
      <w:numFmt w:val="decimal"/>
      <w:lvlText w:val="%1."/>
      <w:lvlJc w:val="left"/>
      <w:pPr>
        <w:tabs>
          <w:tab w:val="num" w:pos="360"/>
        </w:tabs>
        <w:ind w:left="360" w:hanging="360"/>
      </w:pPr>
      <w:rPr>
        <w:b w:val="0"/>
        <w:i w:val="0"/>
      </w:rPr>
    </w:lvl>
  </w:abstractNum>
  <w:abstractNum w:abstractNumId="10" w15:restartNumberingAfterBreak="0">
    <w:nsid w:val="2C253161"/>
    <w:multiLevelType w:val="singleLevel"/>
    <w:tmpl w:val="4AE80E7A"/>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1" w15:restartNumberingAfterBreak="0">
    <w:nsid w:val="2E4F59A5"/>
    <w:multiLevelType w:val="hybridMultilevel"/>
    <w:tmpl w:val="5220115E"/>
    <w:lvl w:ilvl="0" w:tplc="4F38B0D6">
      <w:start w:val="1"/>
      <w:numFmt w:val="decimal"/>
      <w:pStyle w:val="slovanbod"/>
      <w:lvlText w:val="%1."/>
      <w:lvlJc w:val="left"/>
      <w:pPr>
        <w:ind w:left="360"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12" w15:restartNumberingAfterBreak="0">
    <w:nsid w:val="363E34A8"/>
    <w:multiLevelType w:val="hybridMultilevel"/>
    <w:tmpl w:val="984661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A4528EF"/>
    <w:multiLevelType w:val="hybridMultilevel"/>
    <w:tmpl w:val="495006E6"/>
    <w:lvl w:ilvl="0" w:tplc="E99A42EC">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D56AEB68">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B2786D"/>
    <w:multiLevelType w:val="hybridMultilevel"/>
    <w:tmpl w:val="A55C6DB6"/>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3D5B1349"/>
    <w:multiLevelType w:val="hybridMultilevel"/>
    <w:tmpl w:val="E3249C60"/>
    <w:lvl w:ilvl="0" w:tplc="E5DE3992">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633F6"/>
    <w:multiLevelType w:val="singleLevel"/>
    <w:tmpl w:val="EB62C782"/>
    <w:lvl w:ilvl="0">
      <w:start w:val="1"/>
      <w:numFmt w:val="decimal"/>
      <w:lvlText w:val="%1."/>
      <w:lvlJc w:val="left"/>
      <w:pPr>
        <w:tabs>
          <w:tab w:val="num" w:pos="360"/>
        </w:tabs>
        <w:ind w:left="360" w:hanging="360"/>
      </w:pPr>
      <w:rPr>
        <w:b w:val="0"/>
        <w:i w:val="0"/>
      </w:rPr>
    </w:lvl>
  </w:abstractNum>
  <w:abstractNum w:abstractNumId="17" w15:restartNumberingAfterBreak="0">
    <w:nsid w:val="43BC5630"/>
    <w:multiLevelType w:val="multilevel"/>
    <w:tmpl w:val="D9CCF94C"/>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7D208E9"/>
    <w:multiLevelType w:val="hybridMultilevel"/>
    <w:tmpl w:val="20386410"/>
    <w:lvl w:ilvl="0" w:tplc="A3AEFC80">
      <w:start w:val="4"/>
      <w:numFmt w:val="bullet"/>
      <w:lvlText w:val="-"/>
      <w:lvlJc w:val="left"/>
      <w:pPr>
        <w:tabs>
          <w:tab w:val="num" w:pos="1440"/>
        </w:tabs>
        <w:ind w:left="144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23251"/>
    <w:multiLevelType w:val="multilevel"/>
    <w:tmpl w:val="7BC4A154"/>
    <w:lvl w:ilvl="0">
      <w:start w:val="1"/>
      <w:numFmt w:val="decimal"/>
      <w:lvlText w:val="%1."/>
      <w:lvlJc w:val="left"/>
      <w:pPr>
        <w:tabs>
          <w:tab w:val="num" w:pos="720"/>
        </w:tabs>
        <w:ind w:left="720" w:hanging="360"/>
      </w:pPr>
      <w:rPr>
        <w:i w:val="0"/>
      </w:rPr>
    </w:lvl>
    <w:lvl w:ilvl="1">
      <w:start w:val="1"/>
      <w:numFmt w:val="lowerLetter"/>
      <w:lvlText w:val="%2 )"/>
      <w:lvlJc w:val="left"/>
      <w:pPr>
        <w:tabs>
          <w:tab w:val="num" w:pos="714"/>
        </w:tabs>
        <w:ind w:left="714" w:hanging="357"/>
      </w:pPr>
      <w:rPr>
        <w:rFonts w:ascii="Times New Roman" w:hAnsi="Times New Roman" w:hint="default"/>
        <w:b w:val="0"/>
        <w:i w:val="0"/>
        <w:sz w:val="24"/>
        <w:szCs w:val="24"/>
      </w:rPr>
    </w:lvl>
    <w:lvl w:ilvl="2">
      <w:start w:val="1"/>
      <w:numFmt w:val="upperRoman"/>
      <w:lvlText w:val="%3."/>
      <w:lvlJc w:val="left"/>
      <w:pPr>
        <w:tabs>
          <w:tab w:val="num" w:pos="1072"/>
        </w:tabs>
        <w:ind w:left="1072" w:hanging="358"/>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431482"/>
    <w:multiLevelType w:val="multilevel"/>
    <w:tmpl w:val="4EC8A45E"/>
    <w:lvl w:ilvl="0">
      <w:start w:val="1"/>
      <w:numFmt w:val="decimal"/>
      <w:lvlText w:val="%1."/>
      <w:lvlJc w:val="left"/>
      <w:pPr>
        <w:tabs>
          <w:tab w:val="num" w:pos="357"/>
        </w:tabs>
        <w:ind w:left="357" w:hanging="357"/>
      </w:pPr>
      <w:rPr>
        <w:rFonts w:ascii="Times New Roman" w:hAnsi="Times New Roman" w:hint="default"/>
        <w:b w:val="0"/>
        <w:i w:val="0"/>
        <w:sz w:val="24"/>
        <w:szCs w:val="24"/>
        <w:u w:val="none"/>
      </w:rPr>
    </w:lvl>
    <w:lvl w:ilvl="1">
      <w:start w:val="1"/>
      <w:numFmt w:val="lowerLetter"/>
      <w:lvlText w:val="%2)"/>
      <w:lvlJc w:val="left"/>
      <w:pPr>
        <w:tabs>
          <w:tab w:val="num" w:pos="714"/>
        </w:tabs>
        <w:ind w:left="714" w:hanging="357"/>
      </w:pPr>
      <w:rPr>
        <w:rFonts w:ascii="Times New Roman" w:eastAsia="Times New Roman" w:hAnsi="Times New Roman" w:cs="Times New Roman"/>
        <w:b w:val="0"/>
        <w:i w:val="0"/>
        <w:sz w:val="24"/>
        <w:szCs w:val="24"/>
      </w:rPr>
    </w:lvl>
    <w:lvl w:ilvl="2">
      <w:start w:val="1"/>
      <w:numFmt w:val="upperRoman"/>
      <w:lvlText w:val="%3."/>
      <w:lvlJc w:val="left"/>
      <w:pPr>
        <w:tabs>
          <w:tab w:val="num" w:pos="1072"/>
        </w:tabs>
        <w:ind w:left="1072" w:hanging="358"/>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6175C96"/>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6EC375BB"/>
    <w:multiLevelType w:val="hybridMultilevel"/>
    <w:tmpl w:val="40A0C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ED241A6"/>
    <w:multiLevelType w:val="hybridMultilevel"/>
    <w:tmpl w:val="BB66D98E"/>
    <w:lvl w:ilvl="0" w:tplc="C74894BE">
      <w:start w:val="3"/>
      <w:numFmt w:val="bullet"/>
      <w:lvlText w:val="-"/>
      <w:lvlJc w:val="left"/>
      <w:pPr>
        <w:tabs>
          <w:tab w:val="num" w:pos="928"/>
        </w:tabs>
        <w:ind w:left="928" w:hanging="360"/>
      </w:pPr>
      <w:rPr>
        <w:rFonts w:ascii="Times New Roman" w:eastAsia="Times New Roman" w:hAnsi="Times New Roman" w:cs="Times New Roman" w:hint="default"/>
      </w:rPr>
    </w:lvl>
    <w:lvl w:ilvl="1" w:tplc="04050003">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7043008A"/>
    <w:multiLevelType w:val="hybridMultilevel"/>
    <w:tmpl w:val="A19EBA5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0F817EB"/>
    <w:multiLevelType w:val="hybridMultilevel"/>
    <w:tmpl w:val="A78C4442"/>
    <w:lvl w:ilvl="0" w:tplc="B2D4E638">
      <w:start w:val="1"/>
      <w:numFmt w:val="bullet"/>
      <w:lvlText w:val=""/>
      <w:lvlJc w:val="left"/>
      <w:pPr>
        <w:ind w:left="2340" w:hanging="360"/>
      </w:pPr>
      <w:rPr>
        <w:rFonts w:ascii="Symbol" w:hAnsi="Symbol" w:hint="default"/>
      </w:rPr>
    </w:lvl>
    <w:lvl w:ilvl="1" w:tplc="04050003">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26" w15:restartNumberingAfterBreak="0">
    <w:nsid w:val="71201EC9"/>
    <w:multiLevelType w:val="hybridMultilevel"/>
    <w:tmpl w:val="7A3CEB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9A3E35"/>
    <w:multiLevelType w:val="singleLevel"/>
    <w:tmpl w:val="95763EA2"/>
    <w:lvl w:ilvl="0">
      <w:start w:val="1"/>
      <w:numFmt w:val="decimal"/>
      <w:lvlText w:val="%1."/>
      <w:lvlJc w:val="left"/>
      <w:pPr>
        <w:tabs>
          <w:tab w:val="num" w:pos="360"/>
        </w:tabs>
        <w:ind w:left="360" w:hanging="360"/>
      </w:pPr>
      <w:rPr>
        <w:rFonts w:ascii="Times New Roman" w:hAnsi="Times New Roman" w:cs="Times New Roman" w:hint="default"/>
        <w:b w:val="0"/>
        <w:color w:val="auto"/>
      </w:rPr>
    </w:lvl>
  </w:abstractNum>
  <w:abstractNum w:abstractNumId="28" w15:restartNumberingAfterBreak="0">
    <w:nsid w:val="7CA47669"/>
    <w:multiLevelType w:val="hybridMultilevel"/>
    <w:tmpl w:val="CD361CA8"/>
    <w:lvl w:ilvl="0" w:tplc="B3CAD4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7"/>
  </w:num>
  <w:num w:numId="2">
    <w:abstractNumId w:val="20"/>
  </w:num>
  <w:num w:numId="3">
    <w:abstractNumId w:val="9"/>
  </w:num>
  <w:num w:numId="4">
    <w:abstractNumId w:val="19"/>
  </w:num>
  <w:num w:numId="5">
    <w:abstractNumId w:val="5"/>
  </w:num>
  <w:num w:numId="6">
    <w:abstractNumId w:val="2"/>
  </w:num>
  <w:num w:numId="7">
    <w:abstractNumId w:val="10"/>
  </w:num>
  <w:num w:numId="8">
    <w:abstractNumId w:val="4"/>
  </w:num>
  <w:num w:numId="9">
    <w:abstractNumId w:val="13"/>
  </w:num>
  <w:num w:numId="10">
    <w:abstractNumId w:val="23"/>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num>
  <w:num w:numId="19">
    <w:abstractNumId w:val="0"/>
    <w:lvlOverride w:ilvl="0">
      <w:startOverride w:val="1"/>
    </w:lvlOverride>
  </w:num>
  <w:num w:numId="20">
    <w:abstractNumId w:val="28"/>
  </w:num>
  <w:num w:numId="21">
    <w:abstractNumId w:val="21"/>
  </w:num>
  <w:num w:numId="22">
    <w:abstractNumId w:val="12"/>
  </w:num>
  <w:num w:numId="23">
    <w:abstractNumId w:val="25"/>
  </w:num>
  <w:num w:numId="24">
    <w:abstractNumId w:val="6"/>
  </w:num>
  <w:num w:numId="25">
    <w:abstractNumId w:val="3"/>
  </w:num>
  <w:num w:numId="26">
    <w:abstractNumId w:val="7"/>
  </w:num>
  <w:num w:numId="27">
    <w:abstractNumId w:val="22"/>
  </w:num>
  <w:num w:numId="28">
    <w:abstractNumId w:val="14"/>
  </w:num>
  <w:num w:numId="29">
    <w:abstractNumId w:val="15"/>
  </w:num>
  <w:num w:numId="30">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7D"/>
    <w:rsid w:val="0000005F"/>
    <w:rsid w:val="00000514"/>
    <w:rsid w:val="000005D2"/>
    <w:rsid w:val="00001760"/>
    <w:rsid w:val="00001A04"/>
    <w:rsid w:val="00002E38"/>
    <w:rsid w:val="0000322C"/>
    <w:rsid w:val="0000357C"/>
    <w:rsid w:val="000039BB"/>
    <w:rsid w:val="0000467F"/>
    <w:rsid w:val="0000647E"/>
    <w:rsid w:val="0000693D"/>
    <w:rsid w:val="00006A48"/>
    <w:rsid w:val="000073E2"/>
    <w:rsid w:val="000079F8"/>
    <w:rsid w:val="00010C5B"/>
    <w:rsid w:val="00011741"/>
    <w:rsid w:val="00011F04"/>
    <w:rsid w:val="0001309F"/>
    <w:rsid w:val="00013999"/>
    <w:rsid w:val="00014605"/>
    <w:rsid w:val="00014D13"/>
    <w:rsid w:val="00014F0B"/>
    <w:rsid w:val="000157F7"/>
    <w:rsid w:val="00016090"/>
    <w:rsid w:val="000201F8"/>
    <w:rsid w:val="00022209"/>
    <w:rsid w:val="000222D5"/>
    <w:rsid w:val="00022E84"/>
    <w:rsid w:val="00023393"/>
    <w:rsid w:val="000234F0"/>
    <w:rsid w:val="00023A8B"/>
    <w:rsid w:val="00025160"/>
    <w:rsid w:val="00025912"/>
    <w:rsid w:val="00025A6D"/>
    <w:rsid w:val="000260E2"/>
    <w:rsid w:val="00026C2D"/>
    <w:rsid w:val="00027451"/>
    <w:rsid w:val="000308D1"/>
    <w:rsid w:val="00030F87"/>
    <w:rsid w:val="00031CEA"/>
    <w:rsid w:val="000321DE"/>
    <w:rsid w:val="00032932"/>
    <w:rsid w:val="000329C1"/>
    <w:rsid w:val="00033518"/>
    <w:rsid w:val="00033CAC"/>
    <w:rsid w:val="000400EC"/>
    <w:rsid w:val="00040C1B"/>
    <w:rsid w:val="00040CC0"/>
    <w:rsid w:val="00042BEC"/>
    <w:rsid w:val="00042CBD"/>
    <w:rsid w:val="00042F87"/>
    <w:rsid w:val="0004340C"/>
    <w:rsid w:val="0004545A"/>
    <w:rsid w:val="000468F1"/>
    <w:rsid w:val="00047D41"/>
    <w:rsid w:val="00050B1F"/>
    <w:rsid w:val="00050CB4"/>
    <w:rsid w:val="0005154D"/>
    <w:rsid w:val="00051619"/>
    <w:rsid w:val="00051E3A"/>
    <w:rsid w:val="00052F50"/>
    <w:rsid w:val="00054313"/>
    <w:rsid w:val="000549F5"/>
    <w:rsid w:val="00055B6F"/>
    <w:rsid w:val="00055D74"/>
    <w:rsid w:val="0005627A"/>
    <w:rsid w:val="0005736E"/>
    <w:rsid w:val="00057F84"/>
    <w:rsid w:val="00060380"/>
    <w:rsid w:val="00061079"/>
    <w:rsid w:val="00061402"/>
    <w:rsid w:val="00061440"/>
    <w:rsid w:val="00061DB0"/>
    <w:rsid w:val="00061ED1"/>
    <w:rsid w:val="0006219D"/>
    <w:rsid w:val="000623B9"/>
    <w:rsid w:val="000624F6"/>
    <w:rsid w:val="00062DBD"/>
    <w:rsid w:val="000639EC"/>
    <w:rsid w:val="0006442C"/>
    <w:rsid w:val="00064589"/>
    <w:rsid w:val="0006567C"/>
    <w:rsid w:val="00065A8D"/>
    <w:rsid w:val="00065B66"/>
    <w:rsid w:val="000668E8"/>
    <w:rsid w:val="000673CC"/>
    <w:rsid w:val="000677A3"/>
    <w:rsid w:val="00067C8A"/>
    <w:rsid w:val="000710F1"/>
    <w:rsid w:val="0007146F"/>
    <w:rsid w:val="000724AA"/>
    <w:rsid w:val="00072795"/>
    <w:rsid w:val="00072AFA"/>
    <w:rsid w:val="00073C9D"/>
    <w:rsid w:val="000746BB"/>
    <w:rsid w:val="00076FE0"/>
    <w:rsid w:val="000773DF"/>
    <w:rsid w:val="00077803"/>
    <w:rsid w:val="00077944"/>
    <w:rsid w:val="000808DA"/>
    <w:rsid w:val="0008098D"/>
    <w:rsid w:val="00080D84"/>
    <w:rsid w:val="000830E1"/>
    <w:rsid w:val="00083633"/>
    <w:rsid w:val="00083804"/>
    <w:rsid w:val="00083E25"/>
    <w:rsid w:val="000844DB"/>
    <w:rsid w:val="00084C7F"/>
    <w:rsid w:val="00084E35"/>
    <w:rsid w:val="000871DA"/>
    <w:rsid w:val="00087CC1"/>
    <w:rsid w:val="000911A5"/>
    <w:rsid w:val="00091A86"/>
    <w:rsid w:val="00091BED"/>
    <w:rsid w:val="00092B97"/>
    <w:rsid w:val="000936AC"/>
    <w:rsid w:val="000941F6"/>
    <w:rsid w:val="000945F7"/>
    <w:rsid w:val="000963CE"/>
    <w:rsid w:val="00097075"/>
    <w:rsid w:val="000A05D6"/>
    <w:rsid w:val="000A1247"/>
    <w:rsid w:val="000A128A"/>
    <w:rsid w:val="000A1F34"/>
    <w:rsid w:val="000A1FAC"/>
    <w:rsid w:val="000A31F3"/>
    <w:rsid w:val="000A364C"/>
    <w:rsid w:val="000A4870"/>
    <w:rsid w:val="000A5B9A"/>
    <w:rsid w:val="000A6C15"/>
    <w:rsid w:val="000A79CF"/>
    <w:rsid w:val="000A7E35"/>
    <w:rsid w:val="000B08A4"/>
    <w:rsid w:val="000B1794"/>
    <w:rsid w:val="000B1A04"/>
    <w:rsid w:val="000B1B69"/>
    <w:rsid w:val="000B1C03"/>
    <w:rsid w:val="000B20C9"/>
    <w:rsid w:val="000B34F9"/>
    <w:rsid w:val="000B5438"/>
    <w:rsid w:val="000B6AE3"/>
    <w:rsid w:val="000B739D"/>
    <w:rsid w:val="000B7599"/>
    <w:rsid w:val="000C0FB8"/>
    <w:rsid w:val="000C1585"/>
    <w:rsid w:val="000C21B2"/>
    <w:rsid w:val="000C2BDB"/>
    <w:rsid w:val="000C4AF7"/>
    <w:rsid w:val="000C5CEF"/>
    <w:rsid w:val="000C66BE"/>
    <w:rsid w:val="000C6B59"/>
    <w:rsid w:val="000C6D05"/>
    <w:rsid w:val="000C7259"/>
    <w:rsid w:val="000C75F9"/>
    <w:rsid w:val="000C7C61"/>
    <w:rsid w:val="000C7E81"/>
    <w:rsid w:val="000D22F7"/>
    <w:rsid w:val="000D257A"/>
    <w:rsid w:val="000D409A"/>
    <w:rsid w:val="000D4792"/>
    <w:rsid w:val="000D6FF0"/>
    <w:rsid w:val="000D7C5B"/>
    <w:rsid w:val="000D7DED"/>
    <w:rsid w:val="000E05F5"/>
    <w:rsid w:val="000E173A"/>
    <w:rsid w:val="000E199D"/>
    <w:rsid w:val="000E2606"/>
    <w:rsid w:val="000E66BA"/>
    <w:rsid w:val="000E6D20"/>
    <w:rsid w:val="000E79B0"/>
    <w:rsid w:val="000E7F5F"/>
    <w:rsid w:val="000F0445"/>
    <w:rsid w:val="000F0C45"/>
    <w:rsid w:val="000F1317"/>
    <w:rsid w:val="000F174E"/>
    <w:rsid w:val="000F17B3"/>
    <w:rsid w:val="000F330E"/>
    <w:rsid w:val="000F331E"/>
    <w:rsid w:val="000F39FC"/>
    <w:rsid w:val="000F4157"/>
    <w:rsid w:val="000F48D5"/>
    <w:rsid w:val="000F490A"/>
    <w:rsid w:val="000F4AE1"/>
    <w:rsid w:val="000F5077"/>
    <w:rsid w:val="000F514C"/>
    <w:rsid w:val="000F58BE"/>
    <w:rsid w:val="000F7521"/>
    <w:rsid w:val="0010253E"/>
    <w:rsid w:val="00103699"/>
    <w:rsid w:val="00103AD8"/>
    <w:rsid w:val="001052D6"/>
    <w:rsid w:val="001064B0"/>
    <w:rsid w:val="001064E9"/>
    <w:rsid w:val="00106B7A"/>
    <w:rsid w:val="00106C86"/>
    <w:rsid w:val="001070A1"/>
    <w:rsid w:val="00107484"/>
    <w:rsid w:val="00107E22"/>
    <w:rsid w:val="0011076D"/>
    <w:rsid w:val="00110C27"/>
    <w:rsid w:val="00110EBE"/>
    <w:rsid w:val="001117BF"/>
    <w:rsid w:val="0011200D"/>
    <w:rsid w:val="00112A2A"/>
    <w:rsid w:val="00113A17"/>
    <w:rsid w:val="00113BA5"/>
    <w:rsid w:val="00113E21"/>
    <w:rsid w:val="00114349"/>
    <w:rsid w:val="00114833"/>
    <w:rsid w:val="00115701"/>
    <w:rsid w:val="00115EC9"/>
    <w:rsid w:val="00115F72"/>
    <w:rsid w:val="0011611F"/>
    <w:rsid w:val="00116192"/>
    <w:rsid w:val="0012276B"/>
    <w:rsid w:val="00124860"/>
    <w:rsid w:val="001248CC"/>
    <w:rsid w:val="001252A2"/>
    <w:rsid w:val="00125CBA"/>
    <w:rsid w:val="00125E3B"/>
    <w:rsid w:val="00125E6F"/>
    <w:rsid w:val="001260F4"/>
    <w:rsid w:val="00126E64"/>
    <w:rsid w:val="0012763D"/>
    <w:rsid w:val="00127B06"/>
    <w:rsid w:val="00130F40"/>
    <w:rsid w:val="0013297F"/>
    <w:rsid w:val="00132B8A"/>
    <w:rsid w:val="00132BBF"/>
    <w:rsid w:val="00132E52"/>
    <w:rsid w:val="00132FC1"/>
    <w:rsid w:val="001330B2"/>
    <w:rsid w:val="001332F0"/>
    <w:rsid w:val="00133CB6"/>
    <w:rsid w:val="00134842"/>
    <w:rsid w:val="001348A0"/>
    <w:rsid w:val="00137405"/>
    <w:rsid w:val="001404F3"/>
    <w:rsid w:val="00140851"/>
    <w:rsid w:val="001413E3"/>
    <w:rsid w:val="00141B20"/>
    <w:rsid w:val="00143328"/>
    <w:rsid w:val="001435B4"/>
    <w:rsid w:val="001450E5"/>
    <w:rsid w:val="00146423"/>
    <w:rsid w:val="00146D7B"/>
    <w:rsid w:val="001470F7"/>
    <w:rsid w:val="00147257"/>
    <w:rsid w:val="00147290"/>
    <w:rsid w:val="00150A4F"/>
    <w:rsid w:val="0015122F"/>
    <w:rsid w:val="0015168D"/>
    <w:rsid w:val="00151AEA"/>
    <w:rsid w:val="001520EE"/>
    <w:rsid w:val="00152174"/>
    <w:rsid w:val="001524D4"/>
    <w:rsid w:val="00153E5A"/>
    <w:rsid w:val="00155854"/>
    <w:rsid w:val="00155B86"/>
    <w:rsid w:val="00156284"/>
    <w:rsid w:val="001605B6"/>
    <w:rsid w:val="001608B8"/>
    <w:rsid w:val="00164300"/>
    <w:rsid w:val="00164864"/>
    <w:rsid w:val="00164D51"/>
    <w:rsid w:val="00165654"/>
    <w:rsid w:val="001658AA"/>
    <w:rsid w:val="00165CF2"/>
    <w:rsid w:val="00166681"/>
    <w:rsid w:val="00166A98"/>
    <w:rsid w:val="00167632"/>
    <w:rsid w:val="00170667"/>
    <w:rsid w:val="00171C8B"/>
    <w:rsid w:val="00172476"/>
    <w:rsid w:val="00173733"/>
    <w:rsid w:val="001737A3"/>
    <w:rsid w:val="00174831"/>
    <w:rsid w:val="00174CF6"/>
    <w:rsid w:val="00176078"/>
    <w:rsid w:val="00177C5E"/>
    <w:rsid w:val="00181C4A"/>
    <w:rsid w:val="00182A9C"/>
    <w:rsid w:val="00182D6D"/>
    <w:rsid w:val="00182FF2"/>
    <w:rsid w:val="00184B17"/>
    <w:rsid w:val="00185996"/>
    <w:rsid w:val="00186057"/>
    <w:rsid w:val="001862FE"/>
    <w:rsid w:val="00187370"/>
    <w:rsid w:val="00187781"/>
    <w:rsid w:val="001877AE"/>
    <w:rsid w:val="00187F77"/>
    <w:rsid w:val="0019007C"/>
    <w:rsid w:val="00190BB9"/>
    <w:rsid w:val="00190DD5"/>
    <w:rsid w:val="0019116E"/>
    <w:rsid w:val="00191225"/>
    <w:rsid w:val="001923DB"/>
    <w:rsid w:val="00193AB8"/>
    <w:rsid w:val="00193AE1"/>
    <w:rsid w:val="001940D0"/>
    <w:rsid w:val="00195693"/>
    <w:rsid w:val="00195BE0"/>
    <w:rsid w:val="0019683C"/>
    <w:rsid w:val="00196959"/>
    <w:rsid w:val="00196BA3"/>
    <w:rsid w:val="0019720B"/>
    <w:rsid w:val="001977FD"/>
    <w:rsid w:val="001A0170"/>
    <w:rsid w:val="001A01D3"/>
    <w:rsid w:val="001A061E"/>
    <w:rsid w:val="001A0F06"/>
    <w:rsid w:val="001A18A0"/>
    <w:rsid w:val="001A2286"/>
    <w:rsid w:val="001A2C36"/>
    <w:rsid w:val="001A391F"/>
    <w:rsid w:val="001A394E"/>
    <w:rsid w:val="001A46A1"/>
    <w:rsid w:val="001A4750"/>
    <w:rsid w:val="001A50B4"/>
    <w:rsid w:val="001A6218"/>
    <w:rsid w:val="001A6A4F"/>
    <w:rsid w:val="001A6B4B"/>
    <w:rsid w:val="001A79A2"/>
    <w:rsid w:val="001B092D"/>
    <w:rsid w:val="001B254F"/>
    <w:rsid w:val="001B5262"/>
    <w:rsid w:val="001B58E6"/>
    <w:rsid w:val="001B5A7D"/>
    <w:rsid w:val="001B5C9E"/>
    <w:rsid w:val="001B6387"/>
    <w:rsid w:val="001B6EAB"/>
    <w:rsid w:val="001B7960"/>
    <w:rsid w:val="001B7D85"/>
    <w:rsid w:val="001B7DEF"/>
    <w:rsid w:val="001C0907"/>
    <w:rsid w:val="001C1CD5"/>
    <w:rsid w:val="001C2B17"/>
    <w:rsid w:val="001C2B7F"/>
    <w:rsid w:val="001C2F37"/>
    <w:rsid w:val="001C3335"/>
    <w:rsid w:val="001C3E39"/>
    <w:rsid w:val="001C41D2"/>
    <w:rsid w:val="001C496D"/>
    <w:rsid w:val="001C51BF"/>
    <w:rsid w:val="001C5636"/>
    <w:rsid w:val="001C5E4F"/>
    <w:rsid w:val="001C6A87"/>
    <w:rsid w:val="001C6C69"/>
    <w:rsid w:val="001C7414"/>
    <w:rsid w:val="001D0283"/>
    <w:rsid w:val="001D05C8"/>
    <w:rsid w:val="001D141D"/>
    <w:rsid w:val="001D3324"/>
    <w:rsid w:val="001D3882"/>
    <w:rsid w:val="001D3923"/>
    <w:rsid w:val="001D43D6"/>
    <w:rsid w:val="001D4521"/>
    <w:rsid w:val="001D7124"/>
    <w:rsid w:val="001E1DBC"/>
    <w:rsid w:val="001E23F2"/>
    <w:rsid w:val="001E267E"/>
    <w:rsid w:val="001E26CE"/>
    <w:rsid w:val="001E2E8C"/>
    <w:rsid w:val="001E48E2"/>
    <w:rsid w:val="001E518D"/>
    <w:rsid w:val="001E53F1"/>
    <w:rsid w:val="001E70C0"/>
    <w:rsid w:val="001E748F"/>
    <w:rsid w:val="001E7DA6"/>
    <w:rsid w:val="001F0083"/>
    <w:rsid w:val="001F10FB"/>
    <w:rsid w:val="001F1275"/>
    <w:rsid w:val="001F1476"/>
    <w:rsid w:val="001F154E"/>
    <w:rsid w:val="001F175E"/>
    <w:rsid w:val="001F1A49"/>
    <w:rsid w:val="001F1CC2"/>
    <w:rsid w:val="001F1F2C"/>
    <w:rsid w:val="001F2368"/>
    <w:rsid w:val="001F24C3"/>
    <w:rsid w:val="001F30E5"/>
    <w:rsid w:val="001F394C"/>
    <w:rsid w:val="001F3987"/>
    <w:rsid w:val="001F3AF1"/>
    <w:rsid w:val="001F3CF2"/>
    <w:rsid w:val="001F3E7B"/>
    <w:rsid w:val="001F4018"/>
    <w:rsid w:val="001F4588"/>
    <w:rsid w:val="001F476A"/>
    <w:rsid w:val="001F47D5"/>
    <w:rsid w:val="001F4C71"/>
    <w:rsid w:val="001F5135"/>
    <w:rsid w:val="001F53A7"/>
    <w:rsid w:val="001F5962"/>
    <w:rsid w:val="001F6AA4"/>
    <w:rsid w:val="002008AF"/>
    <w:rsid w:val="002012FA"/>
    <w:rsid w:val="00202332"/>
    <w:rsid w:val="002033FD"/>
    <w:rsid w:val="002042BA"/>
    <w:rsid w:val="002042F7"/>
    <w:rsid w:val="00204BB7"/>
    <w:rsid w:val="00204C24"/>
    <w:rsid w:val="00205BDE"/>
    <w:rsid w:val="00206049"/>
    <w:rsid w:val="00206A46"/>
    <w:rsid w:val="00206C1F"/>
    <w:rsid w:val="00207C42"/>
    <w:rsid w:val="002100A2"/>
    <w:rsid w:val="00210CEF"/>
    <w:rsid w:val="0021209C"/>
    <w:rsid w:val="00212209"/>
    <w:rsid w:val="002131F4"/>
    <w:rsid w:val="002133A1"/>
    <w:rsid w:val="00214C1B"/>
    <w:rsid w:val="0021506C"/>
    <w:rsid w:val="0021630E"/>
    <w:rsid w:val="0021770B"/>
    <w:rsid w:val="00217F55"/>
    <w:rsid w:val="002207BA"/>
    <w:rsid w:val="00220B21"/>
    <w:rsid w:val="00220B88"/>
    <w:rsid w:val="00220D70"/>
    <w:rsid w:val="00220DB8"/>
    <w:rsid w:val="0022104B"/>
    <w:rsid w:val="00223B1B"/>
    <w:rsid w:val="00223F5A"/>
    <w:rsid w:val="00225A4F"/>
    <w:rsid w:val="00226C32"/>
    <w:rsid w:val="002304F8"/>
    <w:rsid w:val="00230BC4"/>
    <w:rsid w:val="00230CDE"/>
    <w:rsid w:val="00230EF9"/>
    <w:rsid w:val="002314F2"/>
    <w:rsid w:val="0023185A"/>
    <w:rsid w:val="00232AE8"/>
    <w:rsid w:val="00232B2F"/>
    <w:rsid w:val="00232D35"/>
    <w:rsid w:val="002331DC"/>
    <w:rsid w:val="00233419"/>
    <w:rsid w:val="00234488"/>
    <w:rsid w:val="00234C58"/>
    <w:rsid w:val="00235D4B"/>
    <w:rsid w:val="0023605C"/>
    <w:rsid w:val="002367B3"/>
    <w:rsid w:val="002371DA"/>
    <w:rsid w:val="00237974"/>
    <w:rsid w:val="00240031"/>
    <w:rsid w:val="0024033E"/>
    <w:rsid w:val="00242013"/>
    <w:rsid w:val="002421FC"/>
    <w:rsid w:val="00242285"/>
    <w:rsid w:val="00242A81"/>
    <w:rsid w:val="00243EAF"/>
    <w:rsid w:val="00244F1D"/>
    <w:rsid w:val="00246147"/>
    <w:rsid w:val="002467BC"/>
    <w:rsid w:val="00246F51"/>
    <w:rsid w:val="00247462"/>
    <w:rsid w:val="00250336"/>
    <w:rsid w:val="0025119C"/>
    <w:rsid w:val="002519BB"/>
    <w:rsid w:val="0025388C"/>
    <w:rsid w:val="00254393"/>
    <w:rsid w:val="00255150"/>
    <w:rsid w:val="0025524D"/>
    <w:rsid w:val="0025597C"/>
    <w:rsid w:val="00255C99"/>
    <w:rsid w:val="0025657C"/>
    <w:rsid w:val="0025660B"/>
    <w:rsid w:val="00257973"/>
    <w:rsid w:val="002611CF"/>
    <w:rsid w:val="00262C62"/>
    <w:rsid w:val="00262F1B"/>
    <w:rsid w:val="002634B9"/>
    <w:rsid w:val="0026486C"/>
    <w:rsid w:val="002648F3"/>
    <w:rsid w:val="00264C5B"/>
    <w:rsid w:val="00265027"/>
    <w:rsid w:val="002655DF"/>
    <w:rsid w:val="00265A24"/>
    <w:rsid w:val="00265D3A"/>
    <w:rsid w:val="00266549"/>
    <w:rsid w:val="00266854"/>
    <w:rsid w:val="00266C9F"/>
    <w:rsid w:val="0026702F"/>
    <w:rsid w:val="00267546"/>
    <w:rsid w:val="00267C44"/>
    <w:rsid w:val="00267E96"/>
    <w:rsid w:val="0027186A"/>
    <w:rsid w:val="0027294E"/>
    <w:rsid w:val="00272DBB"/>
    <w:rsid w:val="002738B3"/>
    <w:rsid w:val="00274E5C"/>
    <w:rsid w:val="00275576"/>
    <w:rsid w:val="00276DD9"/>
    <w:rsid w:val="002771C7"/>
    <w:rsid w:val="002802DE"/>
    <w:rsid w:val="002814DA"/>
    <w:rsid w:val="00282221"/>
    <w:rsid w:val="002831D3"/>
    <w:rsid w:val="002841F7"/>
    <w:rsid w:val="0028432A"/>
    <w:rsid w:val="002858B0"/>
    <w:rsid w:val="00285918"/>
    <w:rsid w:val="002861B2"/>
    <w:rsid w:val="00286585"/>
    <w:rsid w:val="00286DCC"/>
    <w:rsid w:val="00287E48"/>
    <w:rsid w:val="00290096"/>
    <w:rsid w:val="002902EA"/>
    <w:rsid w:val="0029067B"/>
    <w:rsid w:val="002907FC"/>
    <w:rsid w:val="00291434"/>
    <w:rsid w:val="00291835"/>
    <w:rsid w:val="00291E73"/>
    <w:rsid w:val="002927C3"/>
    <w:rsid w:val="00292D17"/>
    <w:rsid w:val="002933C0"/>
    <w:rsid w:val="00294077"/>
    <w:rsid w:val="00294A77"/>
    <w:rsid w:val="0029553D"/>
    <w:rsid w:val="00295694"/>
    <w:rsid w:val="002958CF"/>
    <w:rsid w:val="00295EA6"/>
    <w:rsid w:val="00296582"/>
    <w:rsid w:val="00296AB8"/>
    <w:rsid w:val="002A0161"/>
    <w:rsid w:val="002A0F64"/>
    <w:rsid w:val="002A109E"/>
    <w:rsid w:val="002A12DF"/>
    <w:rsid w:val="002A1BD4"/>
    <w:rsid w:val="002A31B8"/>
    <w:rsid w:val="002A41AD"/>
    <w:rsid w:val="002A4EED"/>
    <w:rsid w:val="002A641D"/>
    <w:rsid w:val="002A669F"/>
    <w:rsid w:val="002A6D43"/>
    <w:rsid w:val="002B0534"/>
    <w:rsid w:val="002B07BA"/>
    <w:rsid w:val="002B0D78"/>
    <w:rsid w:val="002B0F0C"/>
    <w:rsid w:val="002B1C4E"/>
    <w:rsid w:val="002B1EE1"/>
    <w:rsid w:val="002B1F39"/>
    <w:rsid w:val="002B3D01"/>
    <w:rsid w:val="002B43EA"/>
    <w:rsid w:val="002B474A"/>
    <w:rsid w:val="002B581A"/>
    <w:rsid w:val="002B6405"/>
    <w:rsid w:val="002B6849"/>
    <w:rsid w:val="002C0711"/>
    <w:rsid w:val="002C1B75"/>
    <w:rsid w:val="002C3541"/>
    <w:rsid w:val="002C361B"/>
    <w:rsid w:val="002C371C"/>
    <w:rsid w:val="002C3FF7"/>
    <w:rsid w:val="002C6508"/>
    <w:rsid w:val="002D052A"/>
    <w:rsid w:val="002D07D0"/>
    <w:rsid w:val="002D0AD3"/>
    <w:rsid w:val="002D18B0"/>
    <w:rsid w:val="002D1A79"/>
    <w:rsid w:val="002D2097"/>
    <w:rsid w:val="002D28EA"/>
    <w:rsid w:val="002D3628"/>
    <w:rsid w:val="002D3DF6"/>
    <w:rsid w:val="002D4603"/>
    <w:rsid w:val="002D481A"/>
    <w:rsid w:val="002D56CE"/>
    <w:rsid w:val="002D5ED5"/>
    <w:rsid w:val="002D613D"/>
    <w:rsid w:val="002D6946"/>
    <w:rsid w:val="002D758D"/>
    <w:rsid w:val="002E0A24"/>
    <w:rsid w:val="002E0EDB"/>
    <w:rsid w:val="002E124C"/>
    <w:rsid w:val="002E22D2"/>
    <w:rsid w:val="002E2BBF"/>
    <w:rsid w:val="002E2C1D"/>
    <w:rsid w:val="002E32CA"/>
    <w:rsid w:val="002E37F9"/>
    <w:rsid w:val="002E4A39"/>
    <w:rsid w:val="002E53BE"/>
    <w:rsid w:val="002E5CF0"/>
    <w:rsid w:val="002E5F8F"/>
    <w:rsid w:val="002E64BD"/>
    <w:rsid w:val="002E66D3"/>
    <w:rsid w:val="002E694C"/>
    <w:rsid w:val="002E6ED0"/>
    <w:rsid w:val="002E7773"/>
    <w:rsid w:val="002E7910"/>
    <w:rsid w:val="002F04F7"/>
    <w:rsid w:val="002F0D22"/>
    <w:rsid w:val="002F109E"/>
    <w:rsid w:val="002F1467"/>
    <w:rsid w:val="002F1568"/>
    <w:rsid w:val="002F20F7"/>
    <w:rsid w:val="002F3420"/>
    <w:rsid w:val="002F476B"/>
    <w:rsid w:val="002F50C7"/>
    <w:rsid w:val="002F5197"/>
    <w:rsid w:val="002F5814"/>
    <w:rsid w:val="002F6782"/>
    <w:rsid w:val="002F75CC"/>
    <w:rsid w:val="002F77FA"/>
    <w:rsid w:val="003005A6"/>
    <w:rsid w:val="00300EB6"/>
    <w:rsid w:val="00301D59"/>
    <w:rsid w:val="00302056"/>
    <w:rsid w:val="003020CF"/>
    <w:rsid w:val="0030273B"/>
    <w:rsid w:val="00305411"/>
    <w:rsid w:val="00305EDB"/>
    <w:rsid w:val="0030616F"/>
    <w:rsid w:val="00306D93"/>
    <w:rsid w:val="00306DEE"/>
    <w:rsid w:val="00307230"/>
    <w:rsid w:val="003072B4"/>
    <w:rsid w:val="00307544"/>
    <w:rsid w:val="00307D1D"/>
    <w:rsid w:val="00307EFC"/>
    <w:rsid w:val="003111B9"/>
    <w:rsid w:val="00311D99"/>
    <w:rsid w:val="003125A3"/>
    <w:rsid w:val="00313085"/>
    <w:rsid w:val="003134D2"/>
    <w:rsid w:val="003136A1"/>
    <w:rsid w:val="00314006"/>
    <w:rsid w:val="0031406B"/>
    <w:rsid w:val="00314CE2"/>
    <w:rsid w:val="00314D1D"/>
    <w:rsid w:val="003159F9"/>
    <w:rsid w:val="00315B52"/>
    <w:rsid w:val="00316F05"/>
    <w:rsid w:val="003174DC"/>
    <w:rsid w:val="00317617"/>
    <w:rsid w:val="00321060"/>
    <w:rsid w:val="003212B8"/>
    <w:rsid w:val="0032181C"/>
    <w:rsid w:val="00323D2C"/>
    <w:rsid w:val="00324C8A"/>
    <w:rsid w:val="00324ECB"/>
    <w:rsid w:val="00324F87"/>
    <w:rsid w:val="00324FB5"/>
    <w:rsid w:val="00325980"/>
    <w:rsid w:val="00327C14"/>
    <w:rsid w:val="00330308"/>
    <w:rsid w:val="00331396"/>
    <w:rsid w:val="00331B7C"/>
    <w:rsid w:val="00332D03"/>
    <w:rsid w:val="003338FE"/>
    <w:rsid w:val="00334198"/>
    <w:rsid w:val="00334219"/>
    <w:rsid w:val="00334F4C"/>
    <w:rsid w:val="00335494"/>
    <w:rsid w:val="0033636B"/>
    <w:rsid w:val="003365DA"/>
    <w:rsid w:val="003431C7"/>
    <w:rsid w:val="003438A1"/>
    <w:rsid w:val="00343C10"/>
    <w:rsid w:val="00343C94"/>
    <w:rsid w:val="0034734A"/>
    <w:rsid w:val="00347604"/>
    <w:rsid w:val="00347A27"/>
    <w:rsid w:val="00347FE6"/>
    <w:rsid w:val="003500A0"/>
    <w:rsid w:val="00350C73"/>
    <w:rsid w:val="00350E5B"/>
    <w:rsid w:val="00351B75"/>
    <w:rsid w:val="00351E0D"/>
    <w:rsid w:val="003522BB"/>
    <w:rsid w:val="0035248B"/>
    <w:rsid w:val="003540DA"/>
    <w:rsid w:val="0035467F"/>
    <w:rsid w:val="00354CB1"/>
    <w:rsid w:val="003550FC"/>
    <w:rsid w:val="0035622C"/>
    <w:rsid w:val="00356710"/>
    <w:rsid w:val="003572B7"/>
    <w:rsid w:val="0035737E"/>
    <w:rsid w:val="0035745D"/>
    <w:rsid w:val="0036042D"/>
    <w:rsid w:val="0036055E"/>
    <w:rsid w:val="003609BC"/>
    <w:rsid w:val="00360C9B"/>
    <w:rsid w:val="003638A2"/>
    <w:rsid w:val="00363CA1"/>
    <w:rsid w:val="00364A2C"/>
    <w:rsid w:val="003669B2"/>
    <w:rsid w:val="003677D3"/>
    <w:rsid w:val="003713E3"/>
    <w:rsid w:val="003713F7"/>
    <w:rsid w:val="00372C86"/>
    <w:rsid w:val="003734B3"/>
    <w:rsid w:val="00373B19"/>
    <w:rsid w:val="0037492F"/>
    <w:rsid w:val="00377C5C"/>
    <w:rsid w:val="00380A5C"/>
    <w:rsid w:val="0038109E"/>
    <w:rsid w:val="0038269A"/>
    <w:rsid w:val="003826A2"/>
    <w:rsid w:val="00383286"/>
    <w:rsid w:val="00384368"/>
    <w:rsid w:val="0038474D"/>
    <w:rsid w:val="00384DF3"/>
    <w:rsid w:val="003850E6"/>
    <w:rsid w:val="003856C7"/>
    <w:rsid w:val="00385706"/>
    <w:rsid w:val="00385A9D"/>
    <w:rsid w:val="003861DF"/>
    <w:rsid w:val="0038633D"/>
    <w:rsid w:val="00387747"/>
    <w:rsid w:val="00387789"/>
    <w:rsid w:val="00387CF6"/>
    <w:rsid w:val="003901A2"/>
    <w:rsid w:val="003901D1"/>
    <w:rsid w:val="00393134"/>
    <w:rsid w:val="0039355B"/>
    <w:rsid w:val="0039367E"/>
    <w:rsid w:val="00393BB2"/>
    <w:rsid w:val="00394E68"/>
    <w:rsid w:val="0039604E"/>
    <w:rsid w:val="00396A4B"/>
    <w:rsid w:val="00396C00"/>
    <w:rsid w:val="003A1248"/>
    <w:rsid w:val="003A153E"/>
    <w:rsid w:val="003A1E9B"/>
    <w:rsid w:val="003A2477"/>
    <w:rsid w:val="003A4510"/>
    <w:rsid w:val="003A50C0"/>
    <w:rsid w:val="003A6188"/>
    <w:rsid w:val="003A62E2"/>
    <w:rsid w:val="003A6960"/>
    <w:rsid w:val="003A6A5E"/>
    <w:rsid w:val="003A712B"/>
    <w:rsid w:val="003B1259"/>
    <w:rsid w:val="003B1288"/>
    <w:rsid w:val="003B2BB1"/>
    <w:rsid w:val="003B2EEA"/>
    <w:rsid w:val="003B517A"/>
    <w:rsid w:val="003B60BA"/>
    <w:rsid w:val="003B639D"/>
    <w:rsid w:val="003B68C1"/>
    <w:rsid w:val="003B7711"/>
    <w:rsid w:val="003B7A0E"/>
    <w:rsid w:val="003C0222"/>
    <w:rsid w:val="003C0266"/>
    <w:rsid w:val="003C055A"/>
    <w:rsid w:val="003C0E3A"/>
    <w:rsid w:val="003C1632"/>
    <w:rsid w:val="003C246B"/>
    <w:rsid w:val="003C27C5"/>
    <w:rsid w:val="003C31E2"/>
    <w:rsid w:val="003C3B62"/>
    <w:rsid w:val="003C7C94"/>
    <w:rsid w:val="003C7E91"/>
    <w:rsid w:val="003D00DE"/>
    <w:rsid w:val="003D0B6D"/>
    <w:rsid w:val="003D275C"/>
    <w:rsid w:val="003D3B82"/>
    <w:rsid w:val="003D3CB6"/>
    <w:rsid w:val="003D50D9"/>
    <w:rsid w:val="003D54F6"/>
    <w:rsid w:val="003D5655"/>
    <w:rsid w:val="003D5C4E"/>
    <w:rsid w:val="003D6C05"/>
    <w:rsid w:val="003D79D5"/>
    <w:rsid w:val="003D7A06"/>
    <w:rsid w:val="003D7BE5"/>
    <w:rsid w:val="003E0690"/>
    <w:rsid w:val="003E0884"/>
    <w:rsid w:val="003E0CF3"/>
    <w:rsid w:val="003E0E10"/>
    <w:rsid w:val="003E1835"/>
    <w:rsid w:val="003E2B3E"/>
    <w:rsid w:val="003E39FC"/>
    <w:rsid w:val="003E3FAD"/>
    <w:rsid w:val="003E4837"/>
    <w:rsid w:val="003E4A26"/>
    <w:rsid w:val="003E58AB"/>
    <w:rsid w:val="003E5DAD"/>
    <w:rsid w:val="003E614D"/>
    <w:rsid w:val="003F0337"/>
    <w:rsid w:val="003F1B94"/>
    <w:rsid w:val="003F1ECF"/>
    <w:rsid w:val="003F2C42"/>
    <w:rsid w:val="003F3413"/>
    <w:rsid w:val="003F3704"/>
    <w:rsid w:val="003F4619"/>
    <w:rsid w:val="003F4A4A"/>
    <w:rsid w:val="003F4A6A"/>
    <w:rsid w:val="003F7414"/>
    <w:rsid w:val="004002C0"/>
    <w:rsid w:val="00400688"/>
    <w:rsid w:val="00402A14"/>
    <w:rsid w:val="004042F2"/>
    <w:rsid w:val="004049AF"/>
    <w:rsid w:val="0040649F"/>
    <w:rsid w:val="00406B46"/>
    <w:rsid w:val="0041010A"/>
    <w:rsid w:val="0041012F"/>
    <w:rsid w:val="004105D7"/>
    <w:rsid w:val="00410A90"/>
    <w:rsid w:val="00411FFE"/>
    <w:rsid w:val="00413F05"/>
    <w:rsid w:val="00415163"/>
    <w:rsid w:val="004152E1"/>
    <w:rsid w:val="00415C52"/>
    <w:rsid w:val="00415E07"/>
    <w:rsid w:val="0041650C"/>
    <w:rsid w:val="00417AF6"/>
    <w:rsid w:val="0042001B"/>
    <w:rsid w:val="00420567"/>
    <w:rsid w:val="00420C87"/>
    <w:rsid w:val="004225F0"/>
    <w:rsid w:val="004229CC"/>
    <w:rsid w:val="00422FBB"/>
    <w:rsid w:val="00424457"/>
    <w:rsid w:val="00424CFD"/>
    <w:rsid w:val="0042655F"/>
    <w:rsid w:val="0042672D"/>
    <w:rsid w:val="00426DF7"/>
    <w:rsid w:val="0042730F"/>
    <w:rsid w:val="004273DE"/>
    <w:rsid w:val="00427608"/>
    <w:rsid w:val="004278E2"/>
    <w:rsid w:val="00427F2B"/>
    <w:rsid w:val="0043041D"/>
    <w:rsid w:val="004309A4"/>
    <w:rsid w:val="00430DB9"/>
    <w:rsid w:val="0043137A"/>
    <w:rsid w:val="00431A63"/>
    <w:rsid w:val="00431CF9"/>
    <w:rsid w:val="004322A0"/>
    <w:rsid w:val="00433294"/>
    <w:rsid w:val="004337E8"/>
    <w:rsid w:val="00433A9F"/>
    <w:rsid w:val="00433E9B"/>
    <w:rsid w:val="0043455A"/>
    <w:rsid w:val="004349EB"/>
    <w:rsid w:val="00434A56"/>
    <w:rsid w:val="00434E2A"/>
    <w:rsid w:val="0043554A"/>
    <w:rsid w:val="00435725"/>
    <w:rsid w:val="00435CF2"/>
    <w:rsid w:val="00435E77"/>
    <w:rsid w:val="00436EF8"/>
    <w:rsid w:val="004377D4"/>
    <w:rsid w:val="00440686"/>
    <w:rsid w:val="00440E46"/>
    <w:rsid w:val="00441281"/>
    <w:rsid w:val="00442589"/>
    <w:rsid w:val="00442E0B"/>
    <w:rsid w:val="004432EE"/>
    <w:rsid w:val="004433F7"/>
    <w:rsid w:val="004437D0"/>
    <w:rsid w:val="004438D3"/>
    <w:rsid w:val="00443DDA"/>
    <w:rsid w:val="004442B5"/>
    <w:rsid w:val="00444520"/>
    <w:rsid w:val="00444739"/>
    <w:rsid w:val="00444CDF"/>
    <w:rsid w:val="0044797B"/>
    <w:rsid w:val="00447EAD"/>
    <w:rsid w:val="004507B2"/>
    <w:rsid w:val="00451A03"/>
    <w:rsid w:val="00452330"/>
    <w:rsid w:val="00452971"/>
    <w:rsid w:val="004541A9"/>
    <w:rsid w:val="004541E9"/>
    <w:rsid w:val="004548C5"/>
    <w:rsid w:val="00454B33"/>
    <w:rsid w:val="00454DA4"/>
    <w:rsid w:val="00455226"/>
    <w:rsid w:val="00455EC0"/>
    <w:rsid w:val="004569BD"/>
    <w:rsid w:val="00456B40"/>
    <w:rsid w:val="0045708C"/>
    <w:rsid w:val="00457396"/>
    <w:rsid w:val="00457565"/>
    <w:rsid w:val="00460252"/>
    <w:rsid w:val="004608C2"/>
    <w:rsid w:val="00461044"/>
    <w:rsid w:val="004614B1"/>
    <w:rsid w:val="0046163E"/>
    <w:rsid w:val="004618CE"/>
    <w:rsid w:val="004626FF"/>
    <w:rsid w:val="00462778"/>
    <w:rsid w:val="004627BB"/>
    <w:rsid w:val="00463ADD"/>
    <w:rsid w:val="00463E85"/>
    <w:rsid w:val="004642AD"/>
    <w:rsid w:val="00464386"/>
    <w:rsid w:val="00464B16"/>
    <w:rsid w:val="00464E52"/>
    <w:rsid w:val="004700A5"/>
    <w:rsid w:val="00470759"/>
    <w:rsid w:val="0047155F"/>
    <w:rsid w:val="00473C72"/>
    <w:rsid w:val="0047530D"/>
    <w:rsid w:val="00475CCA"/>
    <w:rsid w:val="00476024"/>
    <w:rsid w:val="0047631D"/>
    <w:rsid w:val="0047680E"/>
    <w:rsid w:val="00476BEC"/>
    <w:rsid w:val="0047701A"/>
    <w:rsid w:val="004776FC"/>
    <w:rsid w:val="004804EE"/>
    <w:rsid w:val="00480F3A"/>
    <w:rsid w:val="004824EC"/>
    <w:rsid w:val="0048250E"/>
    <w:rsid w:val="00482AF0"/>
    <w:rsid w:val="00483344"/>
    <w:rsid w:val="00483C3D"/>
    <w:rsid w:val="004843E3"/>
    <w:rsid w:val="00484884"/>
    <w:rsid w:val="00485CBE"/>
    <w:rsid w:val="00486DD7"/>
    <w:rsid w:val="00487707"/>
    <w:rsid w:val="00487715"/>
    <w:rsid w:val="0049013D"/>
    <w:rsid w:val="00491A7A"/>
    <w:rsid w:val="00491BD9"/>
    <w:rsid w:val="00491F25"/>
    <w:rsid w:val="004920C1"/>
    <w:rsid w:val="00492123"/>
    <w:rsid w:val="00492E80"/>
    <w:rsid w:val="00493F26"/>
    <w:rsid w:val="00496461"/>
    <w:rsid w:val="004A0F3A"/>
    <w:rsid w:val="004A0F3E"/>
    <w:rsid w:val="004A1649"/>
    <w:rsid w:val="004A2F98"/>
    <w:rsid w:val="004A4218"/>
    <w:rsid w:val="004A45D4"/>
    <w:rsid w:val="004A4927"/>
    <w:rsid w:val="004A58DB"/>
    <w:rsid w:val="004A7A3A"/>
    <w:rsid w:val="004A7E21"/>
    <w:rsid w:val="004B1097"/>
    <w:rsid w:val="004B41F6"/>
    <w:rsid w:val="004B4889"/>
    <w:rsid w:val="004B4E3A"/>
    <w:rsid w:val="004B6778"/>
    <w:rsid w:val="004B746C"/>
    <w:rsid w:val="004B79A7"/>
    <w:rsid w:val="004C0DF2"/>
    <w:rsid w:val="004C2F3B"/>
    <w:rsid w:val="004C46E5"/>
    <w:rsid w:val="004C48A1"/>
    <w:rsid w:val="004C5001"/>
    <w:rsid w:val="004C60BF"/>
    <w:rsid w:val="004C6150"/>
    <w:rsid w:val="004C6756"/>
    <w:rsid w:val="004C7421"/>
    <w:rsid w:val="004C7FBA"/>
    <w:rsid w:val="004D066B"/>
    <w:rsid w:val="004D18B3"/>
    <w:rsid w:val="004D2D85"/>
    <w:rsid w:val="004D3F6D"/>
    <w:rsid w:val="004D48A7"/>
    <w:rsid w:val="004D611B"/>
    <w:rsid w:val="004D670C"/>
    <w:rsid w:val="004D6F22"/>
    <w:rsid w:val="004D7F9F"/>
    <w:rsid w:val="004E0AAB"/>
    <w:rsid w:val="004E0ACA"/>
    <w:rsid w:val="004E0D6E"/>
    <w:rsid w:val="004E1008"/>
    <w:rsid w:val="004E156A"/>
    <w:rsid w:val="004E1B64"/>
    <w:rsid w:val="004E277B"/>
    <w:rsid w:val="004E2AFF"/>
    <w:rsid w:val="004E416F"/>
    <w:rsid w:val="004E4183"/>
    <w:rsid w:val="004E50C0"/>
    <w:rsid w:val="004E56B7"/>
    <w:rsid w:val="004E5756"/>
    <w:rsid w:val="004E68E0"/>
    <w:rsid w:val="004F0EFE"/>
    <w:rsid w:val="004F2867"/>
    <w:rsid w:val="004F4090"/>
    <w:rsid w:val="004F4950"/>
    <w:rsid w:val="004F4C37"/>
    <w:rsid w:val="004F551D"/>
    <w:rsid w:val="004F5855"/>
    <w:rsid w:val="004F5E96"/>
    <w:rsid w:val="004F6466"/>
    <w:rsid w:val="004F6486"/>
    <w:rsid w:val="004F6D2C"/>
    <w:rsid w:val="004F7260"/>
    <w:rsid w:val="0050075E"/>
    <w:rsid w:val="005019AD"/>
    <w:rsid w:val="0050261A"/>
    <w:rsid w:val="005032DB"/>
    <w:rsid w:val="0050331C"/>
    <w:rsid w:val="00504ACA"/>
    <w:rsid w:val="00504C43"/>
    <w:rsid w:val="005067B2"/>
    <w:rsid w:val="0050734A"/>
    <w:rsid w:val="005113AC"/>
    <w:rsid w:val="00511838"/>
    <w:rsid w:val="00512A35"/>
    <w:rsid w:val="00513DBD"/>
    <w:rsid w:val="00514653"/>
    <w:rsid w:val="00514B9E"/>
    <w:rsid w:val="00515FD1"/>
    <w:rsid w:val="005162A7"/>
    <w:rsid w:val="005174BA"/>
    <w:rsid w:val="00520230"/>
    <w:rsid w:val="00521F5F"/>
    <w:rsid w:val="00522BBC"/>
    <w:rsid w:val="005243C8"/>
    <w:rsid w:val="005248FB"/>
    <w:rsid w:val="00524ADC"/>
    <w:rsid w:val="0052506B"/>
    <w:rsid w:val="00525E7E"/>
    <w:rsid w:val="00525EDF"/>
    <w:rsid w:val="00525F13"/>
    <w:rsid w:val="00525F42"/>
    <w:rsid w:val="005266DF"/>
    <w:rsid w:val="00526F11"/>
    <w:rsid w:val="00527B8F"/>
    <w:rsid w:val="005318DA"/>
    <w:rsid w:val="00533CE8"/>
    <w:rsid w:val="0053436C"/>
    <w:rsid w:val="00535A27"/>
    <w:rsid w:val="005371D2"/>
    <w:rsid w:val="00537395"/>
    <w:rsid w:val="0054060A"/>
    <w:rsid w:val="005406B5"/>
    <w:rsid w:val="00540CAA"/>
    <w:rsid w:val="00540D8E"/>
    <w:rsid w:val="00540F67"/>
    <w:rsid w:val="0054111F"/>
    <w:rsid w:val="005419CA"/>
    <w:rsid w:val="00542D1F"/>
    <w:rsid w:val="0054580E"/>
    <w:rsid w:val="0054694E"/>
    <w:rsid w:val="005477B9"/>
    <w:rsid w:val="00547FCA"/>
    <w:rsid w:val="00547FE1"/>
    <w:rsid w:val="0055133D"/>
    <w:rsid w:val="00551C46"/>
    <w:rsid w:val="00551C99"/>
    <w:rsid w:val="00551F76"/>
    <w:rsid w:val="00552BF9"/>
    <w:rsid w:val="00552CF8"/>
    <w:rsid w:val="00554480"/>
    <w:rsid w:val="00555626"/>
    <w:rsid w:val="0055571C"/>
    <w:rsid w:val="005558D3"/>
    <w:rsid w:val="005604EF"/>
    <w:rsid w:val="00560930"/>
    <w:rsid w:val="0056109E"/>
    <w:rsid w:val="00562263"/>
    <w:rsid w:val="005628C6"/>
    <w:rsid w:val="00562B5E"/>
    <w:rsid w:val="00563494"/>
    <w:rsid w:val="00564503"/>
    <w:rsid w:val="00564C49"/>
    <w:rsid w:val="00566BCC"/>
    <w:rsid w:val="00566BCE"/>
    <w:rsid w:val="0056771D"/>
    <w:rsid w:val="00570723"/>
    <w:rsid w:val="00572811"/>
    <w:rsid w:val="0057494C"/>
    <w:rsid w:val="00574F33"/>
    <w:rsid w:val="005752CB"/>
    <w:rsid w:val="00575324"/>
    <w:rsid w:val="00575B10"/>
    <w:rsid w:val="00576A64"/>
    <w:rsid w:val="0057753E"/>
    <w:rsid w:val="00577918"/>
    <w:rsid w:val="00577AFE"/>
    <w:rsid w:val="0058015A"/>
    <w:rsid w:val="00580EBB"/>
    <w:rsid w:val="005819E2"/>
    <w:rsid w:val="0058371D"/>
    <w:rsid w:val="00585C5E"/>
    <w:rsid w:val="00586407"/>
    <w:rsid w:val="00586AF2"/>
    <w:rsid w:val="005875F0"/>
    <w:rsid w:val="00587D95"/>
    <w:rsid w:val="005934D1"/>
    <w:rsid w:val="0059432E"/>
    <w:rsid w:val="00594542"/>
    <w:rsid w:val="005958E6"/>
    <w:rsid w:val="0059633F"/>
    <w:rsid w:val="00597F10"/>
    <w:rsid w:val="005A0218"/>
    <w:rsid w:val="005A0389"/>
    <w:rsid w:val="005A0396"/>
    <w:rsid w:val="005A0730"/>
    <w:rsid w:val="005A0D81"/>
    <w:rsid w:val="005A1142"/>
    <w:rsid w:val="005A21E2"/>
    <w:rsid w:val="005A29F9"/>
    <w:rsid w:val="005A2AB8"/>
    <w:rsid w:val="005A3216"/>
    <w:rsid w:val="005A4463"/>
    <w:rsid w:val="005A524F"/>
    <w:rsid w:val="005A677A"/>
    <w:rsid w:val="005A6EF8"/>
    <w:rsid w:val="005A7196"/>
    <w:rsid w:val="005A71F4"/>
    <w:rsid w:val="005A7F4B"/>
    <w:rsid w:val="005B0F5C"/>
    <w:rsid w:val="005B1C34"/>
    <w:rsid w:val="005B3004"/>
    <w:rsid w:val="005B35A9"/>
    <w:rsid w:val="005B37D6"/>
    <w:rsid w:val="005B3AE0"/>
    <w:rsid w:val="005B3CE6"/>
    <w:rsid w:val="005B56D0"/>
    <w:rsid w:val="005B59FF"/>
    <w:rsid w:val="005B5FB4"/>
    <w:rsid w:val="005B6ECF"/>
    <w:rsid w:val="005B7489"/>
    <w:rsid w:val="005B7840"/>
    <w:rsid w:val="005C0121"/>
    <w:rsid w:val="005C1B6C"/>
    <w:rsid w:val="005C2E8D"/>
    <w:rsid w:val="005C2EAD"/>
    <w:rsid w:val="005C3440"/>
    <w:rsid w:val="005C3C90"/>
    <w:rsid w:val="005C47C6"/>
    <w:rsid w:val="005C6841"/>
    <w:rsid w:val="005C6C50"/>
    <w:rsid w:val="005C732B"/>
    <w:rsid w:val="005D0CB5"/>
    <w:rsid w:val="005D15A9"/>
    <w:rsid w:val="005D16EC"/>
    <w:rsid w:val="005D1791"/>
    <w:rsid w:val="005D1C78"/>
    <w:rsid w:val="005D1F30"/>
    <w:rsid w:val="005D2532"/>
    <w:rsid w:val="005D2550"/>
    <w:rsid w:val="005D3E2D"/>
    <w:rsid w:val="005D5700"/>
    <w:rsid w:val="005D641D"/>
    <w:rsid w:val="005E00CE"/>
    <w:rsid w:val="005E01FE"/>
    <w:rsid w:val="005E09A5"/>
    <w:rsid w:val="005E1E43"/>
    <w:rsid w:val="005E33B6"/>
    <w:rsid w:val="005E3EC6"/>
    <w:rsid w:val="005E5677"/>
    <w:rsid w:val="005E5EE2"/>
    <w:rsid w:val="005E61F6"/>
    <w:rsid w:val="005E65BB"/>
    <w:rsid w:val="005E6E1F"/>
    <w:rsid w:val="005F04D3"/>
    <w:rsid w:val="005F070D"/>
    <w:rsid w:val="005F0D08"/>
    <w:rsid w:val="005F10EA"/>
    <w:rsid w:val="005F1B36"/>
    <w:rsid w:val="005F2C90"/>
    <w:rsid w:val="005F41BF"/>
    <w:rsid w:val="005F6147"/>
    <w:rsid w:val="005F66D6"/>
    <w:rsid w:val="005F7498"/>
    <w:rsid w:val="005F7F58"/>
    <w:rsid w:val="00600497"/>
    <w:rsid w:val="00600895"/>
    <w:rsid w:val="00601104"/>
    <w:rsid w:val="00602DBA"/>
    <w:rsid w:val="006032CB"/>
    <w:rsid w:val="006033A5"/>
    <w:rsid w:val="0060480B"/>
    <w:rsid w:val="00605339"/>
    <w:rsid w:val="00610774"/>
    <w:rsid w:val="00610D9B"/>
    <w:rsid w:val="0061144D"/>
    <w:rsid w:val="00611998"/>
    <w:rsid w:val="00613B08"/>
    <w:rsid w:val="00613DA1"/>
    <w:rsid w:val="00615506"/>
    <w:rsid w:val="00615B43"/>
    <w:rsid w:val="0061655D"/>
    <w:rsid w:val="006170AE"/>
    <w:rsid w:val="006172B2"/>
    <w:rsid w:val="0061781C"/>
    <w:rsid w:val="00617F50"/>
    <w:rsid w:val="006203AA"/>
    <w:rsid w:val="00621EBD"/>
    <w:rsid w:val="00622C1A"/>
    <w:rsid w:val="00623E8B"/>
    <w:rsid w:val="00624AB0"/>
    <w:rsid w:val="00624E9C"/>
    <w:rsid w:val="00625745"/>
    <w:rsid w:val="0062577A"/>
    <w:rsid w:val="00625C04"/>
    <w:rsid w:val="00625E7C"/>
    <w:rsid w:val="0062685A"/>
    <w:rsid w:val="006270BD"/>
    <w:rsid w:val="00627443"/>
    <w:rsid w:val="00627E86"/>
    <w:rsid w:val="0063046C"/>
    <w:rsid w:val="0063051C"/>
    <w:rsid w:val="00630C01"/>
    <w:rsid w:val="00634A50"/>
    <w:rsid w:val="00634D14"/>
    <w:rsid w:val="006352F7"/>
    <w:rsid w:val="00637A71"/>
    <w:rsid w:val="00640200"/>
    <w:rsid w:val="006404C0"/>
    <w:rsid w:val="00641264"/>
    <w:rsid w:val="00641276"/>
    <w:rsid w:val="00641481"/>
    <w:rsid w:val="00641BD3"/>
    <w:rsid w:val="006430CB"/>
    <w:rsid w:val="00644720"/>
    <w:rsid w:val="00644848"/>
    <w:rsid w:val="00644C12"/>
    <w:rsid w:val="00644E1E"/>
    <w:rsid w:val="00645B6F"/>
    <w:rsid w:val="006501FE"/>
    <w:rsid w:val="006505C3"/>
    <w:rsid w:val="006510A7"/>
    <w:rsid w:val="00651B9C"/>
    <w:rsid w:val="006520BF"/>
    <w:rsid w:val="006526DC"/>
    <w:rsid w:val="00653037"/>
    <w:rsid w:val="0065358F"/>
    <w:rsid w:val="00653C06"/>
    <w:rsid w:val="00654A1A"/>
    <w:rsid w:val="006558CA"/>
    <w:rsid w:val="00656B88"/>
    <w:rsid w:val="00656C07"/>
    <w:rsid w:val="006608ED"/>
    <w:rsid w:val="00660C85"/>
    <w:rsid w:val="00660F15"/>
    <w:rsid w:val="00661387"/>
    <w:rsid w:val="00663511"/>
    <w:rsid w:val="00663EC8"/>
    <w:rsid w:val="00664123"/>
    <w:rsid w:val="00664884"/>
    <w:rsid w:val="00665377"/>
    <w:rsid w:val="0066537C"/>
    <w:rsid w:val="00667F4E"/>
    <w:rsid w:val="006701C2"/>
    <w:rsid w:val="006704EE"/>
    <w:rsid w:val="0067056A"/>
    <w:rsid w:val="00672A56"/>
    <w:rsid w:val="00672B9A"/>
    <w:rsid w:val="00673254"/>
    <w:rsid w:val="0067338D"/>
    <w:rsid w:val="0067393C"/>
    <w:rsid w:val="0067453C"/>
    <w:rsid w:val="0067467A"/>
    <w:rsid w:val="00674E2B"/>
    <w:rsid w:val="00675BA5"/>
    <w:rsid w:val="00675FCA"/>
    <w:rsid w:val="006763A1"/>
    <w:rsid w:val="00676A94"/>
    <w:rsid w:val="00676FD4"/>
    <w:rsid w:val="00677687"/>
    <w:rsid w:val="00677E27"/>
    <w:rsid w:val="00680229"/>
    <w:rsid w:val="0068058C"/>
    <w:rsid w:val="006807A9"/>
    <w:rsid w:val="00681712"/>
    <w:rsid w:val="00682357"/>
    <w:rsid w:val="0068337D"/>
    <w:rsid w:val="006836A2"/>
    <w:rsid w:val="00684721"/>
    <w:rsid w:val="00686E01"/>
    <w:rsid w:val="0068733A"/>
    <w:rsid w:val="0068768F"/>
    <w:rsid w:val="00687B65"/>
    <w:rsid w:val="00687FC4"/>
    <w:rsid w:val="00691D61"/>
    <w:rsid w:val="006922A7"/>
    <w:rsid w:val="00692859"/>
    <w:rsid w:val="006929F0"/>
    <w:rsid w:val="00693101"/>
    <w:rsid w:val="00694069"/>
    <w:rsid w:val="00695C32"/>
    <w:rsid w:val="006971EB"/>
    <w:rsid w:val="00697C02"/>
    <w:rsid w:val="006A00AB"/>
    <w:rsid w:val="006A0594"/>
    <w:rsid w:val="006A08C5"/>
    <w:rsid w:val="006A19CF"/>
    <w:rsid w:val="006A2025"/>
    <w:rsid w:val="006A25EA"/>
    <w:rsid w:val="006A2875"/>
    <w:rsid w:val="006A31F7"/>
    <w:rsid w:val="006A37CF"/>
    <w:rsid w:val="006A46C0"/>
    <w:rsid w:val="006A6AB8"/>
    <w:rsid w:val="006A7CAA"/>
    <w:rsid w:val="006B00D6"/>
    <w:rsid w:val="006B1095"/>
    <w:rsid w:val="006B16F9"/>
    <w:rsid w:val="006B1FED"/>
    <w:rsid w:val="006B289F"/>
    <w:rsid w:val="006B2C78"/>
    <w:rsid w:val="006B332D"/>
    <w:rsid w:val="006B38A3"/>
    <w:rsid w:val="006B4AFC"/>
    <w:rsid w:val="006B5898"/>
    <w:rsid w:val="006B5F59"/>
    <w:rsid w:val="006B6E4D"/>
    <w:rsid w:val="006B799D"/>
    <w:rsid w:val="006C06D5"/>
    <w:rsid w:val="006C1FC8"/>
    <w:rsid w:val="006C25EB"/>
    <w:rsid w:val="006C4405"/>
    <w:rsid w:val="006C4706"/>
    <w:rsid w:val="006C4A88"/>
    <w:rsid w:val="006C5936"/>
    <w:rsid w:val="006C611C"/>
    <w:rsid w:val="006C722D"/>
    <w:rsid w:val="006D00EC"/>
    <w:rsid w:val="006D0D7D"/>
    <w:rsid w:val="006D0EF5"/>
    <w:rsid w:val="006D1565"/>
    <w:rsid w:val="006D1883"/>
    <w:rsid w:val="006D1F5E"/>
    <w:rsid w:val="006D2B09"/>
    <w:rsid w:val="006D5BF4"/>
    <w:rsid w:val="006D62A3"/>
    <w:rsid w:val="006D6969"/>
    <w:rsid w:val="006D705A"/>
    <w:rsid w:val="006D783B"/>
    <w:rsid w:val="006E0438"/>
    <w:rsid w:val="006E0EC1"/>
    <w:rsid w:val="006E270F"/>
    <w:rsid w:val="006E2C07"/>
    <w:rsid w:val="006E2FB8"/>
    <w:rsid w:val="006E46A3"/>
    <w:rsid w:val="006E5A53"/>
    <w:rsid w:val="006E64FC"/>
    <w:rsid w:val="006F0A7A"/>
    <w:rsid w:val="006F146D"/>
    <w:rsid w:val="006F14C4"/>
    <w:rsid w:val="006F23A6"/>
    <w:rsid w:val="006F25DD"/>
    <w:rsid w:val="006F28F7"/>
    <w:rsid w:val="006F391D"/>
    <w:rsid w:val="006F4168"/>
    <w:rsid w:val="006F4504"/>
    <w:rsid w:val="006F5521"/>
    <w:rsid w:val="006F7942"/>
    <w:rsid w:val="006F7975"/>
    <w:rsid w:val="007001CF"/>
    <w:rsid w:val="00700D36"/>
    <w:rsid w:val="00701508"/>
    <w:rsid w:val="007022DB"/>
    <w:rsid w:val="007027A8"/>
    <w:rsid w:val="00702846"/>
    <w:rsid w:val="00704304"/>
    <w:rsid w:val="007043EE"/>
    <w:rsid w:val="00704595"/>
    <w:rsid w:val="0070464B"/>
    <w:rsid w:val="00706025"/>
    <w:rsid w:val="00706274"/>
    <w:rsid w:val="00706A84"/>
    <w:rsid w:val="00707B2D"/>
    <w:rsid w:val="00707FE2"/>
    <w:rsid w:val="0071158A"/>
    <w:rsid w:val="007125C6"/>
    <w:rsid w:val="00712CE9"/>
    <w:rsid w:val="00713FB1"/>
    <w:rsid w:val="007147E8"/>
    <w:rsid w:val="007150D7"/>
    <w:rsid w:val="0071510A"/>
    <w:rsid w:val="0071585F"/>
    <w:rsid w:val="007201F2"/>
    <w:rsid w:val="0072186B"/>
    <w:rsid w:val="00723293"/>
    <w:rsid w:val="00723360"/>
    <w:rsid w:val="007257B1"/>
    <w:rsid w:val="00725E42"/>
    <w:rsid w:val="00726451"/>
    <w:rsid w:val="007269D0"/>
    <w:rsid w:val="00727201"/>
    <w:rsid w:val="007272EF"/>
    <w:rsid w:val="007273AA"/>
    <w:rsid w:val="00727828"/>
    <w:rsid w:val="0073039D"/>
    <w:rsid w:val="00732001"/>
    <w:rsid w:val="007329DE"/>
    <w:rsid w:val="00732C98"/>
    <w:rsid w:val="00732FB5"/>
    <w:rsid w:val="00733CED"/>
    <w:rsid w:val="00733FC5"/>
    <w:rsid w:val="00734A41"/>
    <w:rsid w:val="00734CE2"/>
    <w:rsid w:val="00734E34"/>
    <w:rsid w:val="007404FB"/>
    <w:rsid w:val="0074087A"/>
    <w:rsid w:val="0074117B"/>
    <w:rsid w:val="007427E2"/>
    <w:rsid w:val="0074367B"/>
    <w:rsid w:val="007450D3"/>
    <w:rsid w:val="007454AA"/>
    <w:rsid w:val="00745953"/>
    <w:rsid w:val="0074612B"/>
    <w:rsid w:val="00747CD7"/>
    <w:rsid w:val="00750AAB"/>
    <w:rsid w:val="00751AAF"/>
    <w:rsid w:val="00751C59"/>
    <w:rsid w:val="00751E62"/>
    <w:rsid w:val="00752F82"/>
    <w:rsid w:val="00755301"/>
    <w:rsid w:val="00755B2E"/>
    <w:rsid w:val="007568B3"/>
    <w:rsid w:val="007568D1"/>
    <w:rsid w:val="00756F71"/>
    <w:rsid w:val="007576B4"/>
    <w:rsid w:val="00757BCE"/>
    <w:rsid w:val="007602B3"/>
    <w:rsid w:val="00760AB1"/>
    <w:rsid w:val="0076125E"/>
    <w:rsid w:val="00761AA2"/>
    <w:rsid w:val="007628EB"/>
    <w:rsid w:val="0076294C"/>
    <w:rsid w:val="007633F3"/>
    <w:rsid w:val="007648F1"/>
    <w:rsid w:val="00765C06"/>
    <w:rsid w:val="007665FE"/>
    <w:rsid w:val="00766CA4"/>
    <w:rsid w:val="00767C10"/>
    <w:rsid w:val="00770119"/>
    <w:rsid w:val="0077200B"/>
    <w:rsid w:val="007720A4"/>
    <w:rsid w:val="00773848"/>
    <w:rsid w:val="00774BF4"/>
    <w:rsid w:val="00775A8A"/>
    <w:rsid w:val="00775FC7"/>
    <w:rsid w:val="0077617A"/>
    <w:rsid w:val="007770FC"/>
    <w:rsid w:val="0078003F"/>
    <w:rsid w:val="0078011A"/>
    <w:rsid w:val="00780B9A"/>
    <w:rsid w:val="00780E29"/>
    <w:rsid w:val="007820A9"/>
    <w:rsid w:val="00782586"/>
    <w:rsid w:val="0078312B"/>
    <w:rsid w:val="00783A50"/>
    <w:rsid w:val="00783AAA"/>
    <w:rsid w:val="007851F8"/>
    <w:rsid w:val="007853E9"/>
    <w:rsid w:val="00785941"/>
    <w:rsid w:val="00787E02"/>
    <w:rsid w:val="00791ECC"/>
    <w:rsid w:val="007921D9"/>
    <w:rsid w:val="00793E34"/>
    <w:rsid w:val="00794803"/>
    <w:rsid w:val="00794B07"/>
    <w:rsid w:val="00795193"/>
    <w:rsid w:val="007967CA"/>
    <w:rsid w:val="00796C3F"/>
    <w:rsid w:val="007978B5"/>
    <w:rsid w:val="00797B28"/>
    <w:rsid w:val="007A0113"/>
    <w:rsid w:val="007A0866"/>
    <w:rsid w:val="007A1BC7"/>
    <w:rsid w:val="007A2002"/>
    <w:rsid w:val="007A21EB"/>
    <w:rsid w:val="007A2874"/>
    <w:rsid w:val="007A314F"/>
    <w:rsid w:val="007A32A6"/>
    <w:rsid w:val="007A36B6"/>
    <w:rsid w:val="007A3E25"/>
    <w:rsid w:val="007A443E"/>
    <w:rsid w:val="007A4D53"/>
    <w:rsid w:val="007A4EBF"/>
    <w:rsid w:val="007A54F8"/>
    <w:rsid w:val="007A5E06"/>
    <w:rsid w:val="007A62B0"/>
    <w:rsid w:val="007A68AD"/>
    <w:rsid w:val="007A7048"/>
    <w:rsid w:val="007A7294"/>
    <w:rsid w:val="007B0509"/>
    <w:rsid w:val="007B1750"/>
    <w:rsid w:val="007B316B"/>
    <w:rsid w:val="007B46B4"/>
    <w:rsid w:val="007B5B6A"/>
    <w:rsid w:val="007B7538"/>
    <w:rsid w:val="007B7912"/>
    <w:rsid w:val="007C06CE"/>
    <w:rsid w:val="007C0B39"/>
    <w:rsid w:val="007C2292"/>
    <w:rsid w:val="007C249D"/>
    <w:rsid w:val="007C24DC"/>
    <w:rsid w:val="007C2650"/>
    <w:rsid w:val="007C30D0"/>
    <w:rsid w:val="007C37BA"/>
    <w:rsid w:val="007C6A07"/>
    <w:rsid w:val="007C730C"/>
    <w:rsid w:val="007D039B"/>
    <w:rsid w:val="007D0AF8"/>
    <w:rsid w:val="007D0D74"/>
    <w:rsid w:val="007D22C3"/>
    <w:rsid w:val="007D291A"/>
    <w:rsid w:val="007D29EB"/>
    <w:rsid w:val="007D2C91"/>
    <w:rsid w:val="007D3467"/>
    <w:rsid w:val="007D45AD"/>
    <w:rsid w:val="007D4B31"/>
    <w:rsid w:val="007D5D32"/>
    <w:rsid w:val="007D5E9B"/>
    <w:rsid w:val="007D60CA"/>
    <w:rsid w:val="007D62FD"/>
    <w:rsid w:val="007D763B"/>
    <w:rsid w:val="007E0D67"/>
    <w:rsid w:val="007E2494"/>
    <w:rsid w:val="007E2985"/>
    <w:rsid w:val="007E2D43"/>
    <w:rsid w:val="007E38F7"/>
    <w:rsid w:val="007E3988"/>
    <w:rsid w:val="007E41C6"/>
    <w:rsid w:val="007E523B"/>
    <w:rsid w:val="007E5254"/>
    <w:rsid w:val="007E56C7"/>
    <w:rsid w:val="007E6669"/>
    <w:rsid w:val="007E7050"/>
    <w:rsid w:val="007F07BD"/>
    <w:rsid w:val="007F0AC5"/>
    <w:rsid w:val="007F0CA1"/>
    <w:rsid w:val="007F1103"/>
    <w:rsid w:val="007F1A18"/>
    <w:rsid w:val="007F1FDF"/>
    <w:rsid w:val="007F2EA6"/>
    <w:rsid w:val="007F309A"/>
    <w:rsid w:val="007F35A8"/>
    <w:rsid w:val="007F3D0B"/>
    <w:rsid w:val="007F46D9"/>
    <w:rsid w:val="007F47FA"/>
    <w:rsid w:val="007F48D5"/>
    <w:rsid w:val="007F49DB"/>
    <w:rsid w:val="007F4DC4"/>
    <w:rsid w:val="007F4F17"/>
    <w:rsid w:val="007F66E4"/>
    <w:rsid w:val="007F718F"/>
    <w:rsid w:val="007F7B68"/>
    <w:rsid w:val="0080003E"/>
    <w:rsid w:val="00801E3C"/>
    <w:rsid w:val="008024C9"/>
    <w:rsid w:val="00804A11"/>
    <w:rsid w:val="00805C57"/>
    <w:rsid w:val="00805F8A"/>
    <w:rsid w:val="00806DD1"/>
    <w:rsid w:val="00810A7B"/>
    <w:rsid w:val="00812591"/>
    <w:rsid w:val="008138B5"/>
    <w:rsid w:val="00814442"/>
    <w:rsid w:val="0081463F"/>
    <w:rsid w:val="008166CE"/>
    <w:rsid w:val="00816A45"/>
    <w:rsid w:val="00816D7C"/>
    <w:rsid w:val="0081793B"/>
    <w:rsid w:val="008217F9"/>
    <w:rsid w:val="008220A3"/>
    <w:rsid w:val="008223EE"/>
    <w:rsid w:val="0082291D"/>
    <w:rsid w:val="008230AC"/>
    <w:rsid w:val="00823DC8"/>
    <w:rsid w:val="00824DDA"/>
    <w:rsid w:val="008251D7"/>
    <w:rsid w:val="00826A99"/>
    <w:rsid w:val="0083093B"/>
    <w:rsid w:val="00830D94"/>
    <w:rsid w:val="008313ED"/>
    <w:rsid w:val="00831D86"/>
    <w:rsid w:val="008327FC"/>
    <w:rsid w:val="00832894"/>
    <w:rsid w:val="00833F7C"/>
    <w:rsid w:val="00835191"/>
    <w:rsid w:val="00836066"/>
    <w:rsid w:val="00836CE3"/>
    <w:rsid w:val="008376A2"/>
    <w:rsid w:val="00837851"/>
    <w:rsid w:val="00837FD4"/>
    <w:rsid w:val="00840654"/>
    <w:rsid w:val="00840778"/>
    <w:rsid w:val="00841E90"/>
    <w:rsid w:val="008434AB"/>
    <w:rsid w:val="00843AAA"/>
    <w:rsid w:val="00843BED"/>
    <w:rsid w:val="008447E9"/>
    <w:rsid w:val="00844BAE"/>
    <w:rsid w:val="00845424"/>
    <w:rsid w:val="00845560"/>
    <w:rsid w:val="008457C6"/>
    <w:rsid w:val="0084777E"/>
    <w:rsid w:val="00847AEF"/>
    <w:rsid w:val="00850C13"/>
    <w:rsid w:val="008513AC"/>
    <w:rsid w:val="0085198A"/>
    <w:rsid w:val="0085208F"/>
    <w:rsid w:val="00852580"/>
    <w:rsid w:val="00853D8E"/>
    <w:rsid w:val="0085552C"/>
    <w:rsid w:val="008566EB"/>
    <w:rsid w:val="00857504"/>
    <w:rsid w:val="00857CED"/>
    <w:rsid w:val="0086014F"/>
    <w:rsid w:val="008613D3"/>
    <w:rsid w:val="00862FB9"/>
    <w:rsid w:val="0086439C"/>
    <w:rsid w:val="008657EC"/>
    <w:rsid w:val="00866453"/>
    <w:rsid w:val="0087034E"/>
    <w:rsid w:val="0087042D"/>
    <w:rsid w:val="008708A0"/>
    <w:rsid w:val="00870912"/>
    <w:rsid w:val="00870A0D"/>
    <w:rsid w:val="00870DBB"/>
    <w:rsid w:val="008725D3"/>
    <w:rsid w:val="0087289B"/>
    <w:rsid w:val="008733FB"/>
    <w:rsid w:val="00873A17"/>
    <w:rsid w:val="00873A83"/>
    <w:rsid w:val="00873AD4"/>
    <w:rsid w:val="00873D56"/>
    <w:rsid w:val="00874CDC"/>
    <w:rsid w:val="008766F3"/>
    <w:rsid w:val="008769AD"/>
    <w:rsid w:val="00877D19"/>
    <w:rsid w:val="00880FF3"/>
    <w:rsid w:val="008811FD"/>
    <w:rsid w:val="0088156D"/>
    <w:rsid w:val="0088212F"/>
    <w:rsid w:val="00882662"/>
    <w:rsid w:val="008830BC"/>
    <w:rsid w:val="00883B33"/>
    <w:rsid w:val="00884962"/>
    <w:rsid w:val="008861AE"/>
    <w:rsid w:val="00886D4E"/>
    <w:rsid w:val="008876AB"/>
    <w:rsid w:val="00887FC1"/>
    <w:rsid w:val="008919CD"/>
    <w:rsid w:val="00893C59"/>
    <w:rsid w:val="00893CE5"/>
    <w:rsid w:val="00895F77"/>
    <w:rsid w:val="008970A6"/>
    <w:rsid w:val="0089760A"/>
    <w:rsid w:val="008A0559"/>
    <w:rsid w:val="008A1D13"/>
    <w:rsid w:val="008A1D55"/>
    <w:rsid w:val="008A2FE8"/>
    <w:rsid w:val="008A34EF"/>
    <w:rsid w:val="008A3B86"/>
    <w:rsid w:val="008A41CB"/>
    <w:rsid w:val="008A58CC"/>
    <w:rsid w:val="008A590A"/>
    <w:rsid w:val="008A6E88"/>
    <w:rsid w:val="008A7857"/>
    <w:rsid w:val="008A7B73"/>
    <w:rsid w:val="008A7DA3"/>
    <w:rsid w:val="008A7F7F"/>
    <w:rsid w:val="008B0AB5"/>
    <w:rsid w:val="008B189E"/>
    <w:rsid w:val="008B32DC"/>
    <w:rsid w:val="008B3893"/>
    <w:rsid w:val="008B5076"/>
    <w:rsid w:val="008B5692"/>
    <w:rsid w:val="008B62AD"/>
    <w:rsid w:val="008B62C9"/>
    <w:rsid w:val="008B6612"/>
    <w:rsid w:val="008C0D8D"/>
    <w:rsid w:val="008C13D4"/>
    <w:rsid w:val="008C1EC5"/>
    <w:rsid w:val="008C2033"/>
    <w:rsid w:val="008C2602"/>
    <w:rsid w:val="008C2A1C"/>
    <w:rsid w:val="008C2D7E"/>
    <w:rsid w:val="008C35DE"/>
    <w:rsid w:val="008C399B"/>
    <w:rsid w:val="008C5740"/>
    <w:rsid w:val="008C6C15"/>
    <w:rsid w:val="008D0945"/>
    <w:rsid w:val="008D142D"/>
    <w:rsid w:val="008D34D3"/>
    <w:rsid w:val="008D4186"/>
    <w:rsid w:val="008D4274"/>
    <w:rsid w:val="008D4669"/>
    <w:rsid w:val="008D5077"/>
    <w:rsid w:val="008D5FE3"/>
    <w:rsid w:val="008D713F"/>
    <w:rsid w:val="008E0155"/>
    <w:rsid w:val="008E19D8"/>
    <w:rsid w:val="008E1AC8"/>
    <w:rsid w:val="008E2A70"/>
    <w:rsid w:val="008E2B05"/>
    <w:rsid w:val="008E4C34"/>
    <w:rsid w:val="008E5F23"/>
    <w:rsid w:val="008E6AF4"/>
    <w:rsid w:val="008F08FC"/>
    <w:rsid w:val="008F0C24"/>
    <w:rsid w:val="008F35A0"/>
    <w:rsid w:val="008F4E8F"/>
    <w:rsid w:val="008F5438"/>
    <w:rsid w:val="008F5BC0"/>
    <w:rsid w:val="008F5C6D"/>
    <w:rsid w:val="008F5DFB"/>
    <w:rsid w:val="008F6E51"/>
    <w:rsid w:val="008F6FFB"/>
    <w:rsid w:val="008F7322"/>
    <w:rsid w:val="00900384"/>
    <w:rsid w:val="009019E4"/>
    <w:rsid w:val="00901B52"/>
    <w:rsid w:val="00901E76"/>
    <w:rsid w:val="00901FB0"/>
    <w:rsid w:val="00903141"/>
    <w:rsid w:val="00903545"/>
    <w:rsid w:val="00903C2D"/>
    <w:rsid w:val="00904560"/>
    <w:rsid w:val="009050CA"/>
    <w:rsid w:val="0090733E"/>
    <w:rsid w:val="0090737E"/>
    <w:rsid w:val="009101C0"/>
    <w:rsid w:val="00910FF0"/>
    <w:rsid w:val="00911342"/>
    <w:rsid w:val="00911912"/>
    <w:rsid w:val="00911992"/>
    <w:rsid w:val="00911D5A"/>
    <w:rsid w:val="009121DA"/>
    <w:rsid w:val="0091370F"/>
    <w:rsid w:val="009141F6"/>
    <w:rsid w:val="0091425A"/>
    <w:rsid w:val="009164CC"/>
    <w:rsid w:val="00916747"/>
    <w:rsid w:val="0092155E"/>
    <w:rsid w:val="0092308E"/>
    <w:rsid w:val="0092396D"/>
    <w:rsid w:val="009260E8"/>
    <w:rsid w:val="00926ED6"/>
    <w:rsid w:val="00927CF2"/>
    <w:rsid w:val="0093000C"/>
    <w:rsid w:val="0093009D"/>
    <w:rsid w:val="00930294"/>
    <w:rsid w:val="00930529"/>
    <w:rsid w:val="009315F0"/>
    <w:rsid w:val="009336E5"/>
    <w:rsid w:val="00933F7D"/>
    <w:rsid w:val="00934011"/>
    <w:rsid w:val="00934954"/>
    <w:rsid w:val="009354CF"/>
    <w:rsid w:val="009368AA"/>
    <w:rsid w:val="00936D9E"/>
    <w:rsid w:val="00937027"/>
    <w:rsid w:val="00937765"/>
    <w:rsid w:val="00937768"/>
    <w:rsid w:val="009408C1"/>
    <w:rsid w:val="00942F96"/>
    <w:rsid w:val="00943220"/>
    <w:rsid w:val="00943821"/>
    <w:rsid w:val="00943836"/>
    <w:rsid w:val="00943A6E"/>
    <w:rsid w:val="00944872"/>
    <w:rsid w:val="00945021"/>
    <w:rsid w:val="0094646C"/>
    <w:rsid w:val="00946B10"/>
    <w:rsid w:val="00947505"/>
    <w:rsid w:val="0094783F"/>
    <w:rsid w:val="00947E5A"/>
    <w:rsid w:val="0095016B"/>
    <w:rsid w:val="00952007"/>
    <w:rsid w:val="00953334"/>
    <w:rsid w:val="00954294"/>
    <w:rsid w:val="00954BB2"/>
    <w:rsid w:val="00957A04"/>
    <w:rsid w:val="009605FD"/>
    <w:rsid w:val="00960E74"/>
    <w:rsid w:val="0096109A"/>
    <w:rsid w:val="0096391B"/>
    <w:rsid w:val="00965E37"/>
    <w:rsid w:val="00966E37"/>
    <w:rsid w:val="009700B0"/>
    <w:rsid w:val="00970A8D"/>
    <w:rsid w:val="00970F86"/>
    <w:rsid w:val="009712CC"/>
    <w:rsid w:val="00972BC5"/>
    <w:rsid w:val="009737F4"/>
    <w:rsid w:val="0097498B"/>
    <w:rsid w:val="0097596F"/>
    <w:rsid w:val="00976185"/>
    <w:rsid w:val="00976B0A"/>
    <w:rsid w:val="00976FFC"/>
    <w:rsid w:val="009772FD"/>
    <w:rsid w:val="0098009F"/>
    <w:rsid w:val="00980388"/>
    <w:rsid w:val="00981298"/>
    <w:rsid w:val="009813B3"/>
    <w:rsid w:val="00981D33"/>
    <w:rsid w:val="009825C1"/>
    <w:rsid w:val="00983026"/>
    <w:rsid w:val="009831E8"/>
    <w:rsid w:val="00984A6F"/>
    <w:rsid w:val="009857A4"/>
    <w:rsid w:val="00985926"/>
    <w:rsid w:val="00990488"/>
    <w:rsid w:val="00990C77"/>
    <w:rsid w:val="009911B7"/>
    <w:rsid w:val="009916FE"/>
    <w:rsid w:val="009922B9"/>
    <w:rsid w:val="0099292B"/>
    <w:rsid w:val="00992FCE"/>
    <w:rsid w:val="009930E4"/>
    <w:rsid w:val="00993300"/>
    <w:rsid w:val="00993759"/>
    <w:rsid w:val="009944A5"/>
    <w:rsid w:val="0099458A"/>
    <w:rsid w:val="00995588"/>
    <w:rsid w:val="0099572B"/>
    <w:rsid w:val="0099611A"/>
    <w:rsid w:val="00996369"/>
    <w:rsid w:val="00996736"/>
    <w:rsid w:val="009976EE"/>
    <w:rsid w:val="00997B5C"/>
    <w:rsid w:val="00997F13"/>
    <w:rsid w:val="009A005C"/>
    <w:rsid w:val="009A06E9"/>
    <w:rsid w:val="009A087D"/>
    <w:rsid w:val="009A0A44"/>
    <w:rsid w:val="009A10F0"/>
    <w:rsid w:val="009A1AD3"/>
    <w:rsid w:val="009A242F"/>
    <w:rsid w:val="009A2733"/>
    <w:rsid w:val="009A2844"/>
    <w:rsid w:val="009A310F"/>
    <w:rsid w:val="009A32EA"/>
    <w:rsid w:val="009A3EF4"/>
    <w:rsid w:val="009A4226"/>
    <w:rsid w:val="009A47A4"/>
    <w:rsid w:val="009A4979"/>
    <w:rsid w:val="009A4C80"/>
    <w:rsid w:val="009A67E7"/>
    <w:rsid w:val="009A6B3C"/>
    <w:rsid w:val="009A7D6D"/>
    <w:rsid w:val="009B1542"/>
    <w:rsid w:val="009B2AAB"/>
    <w:rsid w:val="009B2B4D"/>
    <w:rsid w:val="009B309D"/>
    <w:rsid w:val="009B3762"/>
    <w:rsid w:val="009B62C2"/>
    <w:rsid w:val="009B68D0"/>
    <w:rsid w:val="009B7795"/>
    <w:rsid w:val="009B79D8"/>
    <w:rsid w:val="009C163A"/>
    <w:rsid w:val="009C2A58"/>
    <w:rsid w:val="009C2C4A"/>
    <w:rsid w:val="009C3D18"/>
    <w:rsid w:val="009C474D"/>
    <w:rsid w:val="009C571D"/>
    <w:rsid w:val="009C5CE6"/>
    <w:rsid w:val="009C68CA"/>
    <w:rsid w:val="009C755C"/>
    <w:rsid w:val="009C7C66"/>
    <w:rsid w:val="009D1565"/>
    <w:rsid w:val="009D1F71"/>
    <w:rsid w:val="009D1F76"/>
    <w:rsid w:val="009D1FA5"/>
    <w:rsid w:val="009D28A3"/>
    <w:rsid w:val="009D3D86"/>
    <w:rsid w:val="009D3F32"/>
    <w:rsid w:val="009D4BC0"/>
    <w:rsid w:val="009D4C52"/>
    <w:rsid w:val="009D4FA8"/>
    <w:rsid w:val="009D6BE2"/>
    <w:rsid w:val="009E134D"/>
    <w:rsid w:val="009E2B46"/>
    <w:rsid w:val="009E2D75"/>
    <w:rsid w:val="009E3132"/>
    <w:rsid w:val="009E3633"/>
    <w:rsid w:val="009E4204"/>
    <w:rsid w:val="009E5DDF"/>
    <w:rsid w:val="009E6834"/>
    <w:rsid w:val="009E6DD7"/>
    <w:rsid w:val="009F00EE"/>
    <w:rsid w:val="009F0B84"/>
    <w:rsid w:val="009F1066"/>
    <w:rsid w:val="009F12DC"/>
    <w:rsid w:val="009F4AEA"/>
    <w:rsid w:val="009F503E"/>
    <w:rsid w:val="009F7047"/>
    <w:rsid w:val="009F729A"/>
    <w:rsid w:val="009F74F1"/>
    <w:rsid w:val="00A00043"/>
    <w:rsid w:val="00A00128"/>
    <w:rsid w:val="00A0068D"/>
    <w:rsid w:val="00A00C9E"/>
    <w:rsid w:val="00A00E20"/>
    <w:rsid w:val="00A021C6"/>
    <w:rsid w:val="00A0355B"/>
    <w:rsid w:val="00A0377D"/>
    <w:rsid w:val="00A03CA0"/>
    <w:rsid w:val="00A03CE8"/>
    <w:rsid w:val="00A043D9"/>
    <w:rsid w:val="00A044BC"/>
    <w:rsid w:val="00A0526F"/>
    <w:rsid w:val="00A05EE6"/>
    <w:rsid w:val="00A066BF"/>
    <w:rsid w:val="00A07BDA"/>
    <w:rsid w:val="00A07C9A"/>
    <w:rsid w:val="00A1006C"/>
    <w:rsid w:val="00A107F1"/>
    <w:rsid w:val="00A108AD"/>
    <w:rsid w:val="00A10AAE"/>
    <w:rsid w:val="00A1132C"/>
    <w:rsid w:val="00A117F7"/>
    <w:rsid w:val="00A118A5"/>
    <w:rsid w:val="00A11B2D"/>
    <w:rsid w:val="00A12D1B"/>
    <w:rsid w:val="00A12E2F"/>
    <w:rsid w:val="00A13050"/>
    <w:rsid w:val="00A134CC"/>
    <w:rsid w:val="00A136FE"/>
    <w:rsid w:val="00A141C1"/>
    <w:rsid w:val="00A14745"/>
    <w:rsid w:val="00A15A73"/>
    <w:rsid w:val="00A16307"/>
    <w:rsid w:val="00A20658"/>
    <w:rsid w:val="00A206AC"/>
    <w:rsid w:val="00A2194F"/>
    <w:rsid w:val="00A22179"/>
    <w:rsid w:val="00A22364"/>
    <w:rsid w:val="00A22626"/>
    <w:rsid w:val="00A22998"/>
    <w:rsid w:val="00A2401D"/>
    <w:rsid w:val="00A2445D"/>
    <w:rsid w:val="00A244C6"/>
    <w:rsid w:val="00A24F89"/>
    <w:rsid w:val="00A25E81"/>
    <w:rsid w:val="00A263A4"/>
    <w:rsid w:val="00A26646"/>
    <w:rsid w:val="00A30042"/>
    <w:rsid w:val="00A32407"/>
    <w:rsid w:val="00A330C7"/>
    <w:rsid w:val="00A33FAD"/>
    <w:rsid w:val="00A34750"/>
    <w:rsid w:val="00A34FC3"/>
    <w:rsid w:val="00A369F9"/>
    <w:rsid w:val="00A3705C"/>
    <w:rsid w:val="00A40FBA"/>
    <w:rsid w:val="00A414BE"/>
    <w:rsid w:val="00A414D9"/>
    <w:rsid w:val="00A41583"/>
    <w:rsid w:val="00A45BCC"/>
    <w:rsid w:val="00A460E7"/>
    <w:rsid w:val="00A466AC"/>
    <w:rsid w:val="00A47009"/>
    <w:rsid w:val="00A47161"/>
    <w:rsid w:val="00A475DF"/>
    <w:rsid w:val="00A47B44"/>
    <w:rsid w:val="00A47E23"/>
    <w:rsid w:val="00A53027"/>
    <w:rsid w:val="00A531F5"/>
    <w:rsid w:val="00A533EB"/>
    <w:rsid w:val="00A5362F"/>
    <w:rsid w:val="00A54320"/>
    <w:rsid w:val="00A5571A"/>
    <w:rsid w:val="00A55C38"/>
    <w:rsid w:val="00A56059"/>
    <w:rsid w:val="00A56334"/>
    <w:rsid w:val="00A57109"/>
    <w:rsid w:val="00A61712"/>
    <w:rsid w:val="00A61C49"/>
    <w:rsid w:val="00A61F2F"/>
    <w:rsid w:val="00A6213F"/>
    <w:rsid w:val="00A62A2D"/>
    <w:rsid w:val="00A63290"/>
    <w:rsid w:val="00A634BD"/>
    <w:rsid w:val="00A63697"/>
    <w:rsid w:val="00A6387E"/>
    <w:rsid w:val="00A63AB4"/>
    <w:rsid w:val="00A660DA"/>
    <w:rsid w:val="00A662AE"/>
    <w:rsid w:val="00A675D3"/>
    <w:rsid w:val="00A67A1D"/>
    <w:rsid w:val="00A70040"/>
    <w:rsid w:val="00A7013B"/>
    <w:rsid w:val="00A7035A"/>
    <w:rsid w:val="00A70510"/>
    <w:rsid w:val="00A70740"/>
    <w:rsid w:val="00A70B36"/>
    <w:rsid w:val="00A71012"/>
    <w:rsid w:val="00A7117A"/>
    <w:rsid w:val="00A714B8"/>
    <w:rsid w:val="00A717AF"/>
    <w:rsid w:val="00A71C2D"/>
    <w:rsid w:val="00A72959"/>
    <w:rsid w:val="00A73BFE"/>
    <w:rsid w:val="00A754F4"/>
    <w:rsid w:val="00A75D4F"/>
    <w:rsid w:val="00A7607A"/>
    <w:rsid w:val="00A777F1"/>
    <w:rsid w:val="00A80A1D"/>
    <w:rsid w:val="00A81F99"/>
    <w:rsid w:val="00A823B9"/>
    <w:rsid w:val="00A8255A"/>
    <w:rsid w:val="00A82EB5"/>
    <w:rsid w:val="00A83243"/>
    <w:rsid w:val="00A84115"/>
    <w:rsid w:val="00A84718"/>
    <w:rsid w:val="00A8590F"/>
    <w:rsid w:val="00A85DFE"/>
    <w:rsid w:val="00A86101"/>
    <w:rsid w:val="00A86601"/>
    <w:rsid w:val="00A90182"/>
    <w:rsid w:val="00A920CC"/>
    <w:rsid w:val="00A927E8"/>
    <w:rsid w:val="00A929B5"/>
    <w:rsid w:val="00A92E15"/>
    <w:rsid w:val="00A93814"/>
    <w:rsid w:val="00A93948"/>
    <w:rsid w:val="00A93B12"/>
    <w:rsid w:val="00A94518"/>
    <w:rsid w:val="00A9452C"/>
    <w:rsid w:val="00A95DE3"/>
    <w:rsid w:val="00A97675"/>
    <w:rsid w:val="00A97C24"/>
    <w:rsid w:val="00AA0C99"/>
    <w:rsid w:val="00AA1251"/>
    <w:rsid w:val="00AA1337"/>
    <w:rsid w:val="00AA17C7"/>
    <w:rsid w:val="00AA4F2C"/>
    <w:rsid w:val="00AA53B0"/>
    <w:rsid w:val="00AA5B3C"/>
    <w:rsid w:val="00AA5BAB"/>
    <w:rsid w:val="00AA6047"/>
    <w:rsid w:val="00AA631B"/>
    <w:rsid w:val="00AA6492"/>
    <w:rsid w:val="00AA67E1"/>
    <w:rsid w:val="00AA6930"/>
    <w:rsid w:val="00AA69BC"/>
    <w:rsid w:val="00AA6DD5"/>
    <w:rsid w:val="00AA74D3"/>
    <w:rsid w:val="00AB09D8"/>
    <w:rsid w:val="00AB1D8D"/>
    <w:rsid w:val="00AB38A1"/>
    <w:rsid w:val="00AB5287"/>
    <w:rsid w:val="00AB55F0"/>
    <w:rsid w:val="00AB5772"/>
    <w:rsid w:val="00AB659B"/>
    <w:rsid w:val="00AB6F6F"/>
    <w:rsid w:val="00AC04BC"/>
    <w:rsid w:val="00AC1C1E"/>
    <w:rsid w:val="00AC2DAC"/>
    <w:rsid w:val="00AC39E8"/>
    <w:rsid w:val="00AC3C50"/>
    <w:rsid w:val="00AC4A28"/>
    <w:rsid w:val="00AC6A83"/>
    <w:rsid w:val="00AC6DC6"/>
    <w:rsid w:val="00AC75E7"/>
    <w:rsid w:val="00AC7AE0"/>
    <w:rsid w:val="00AC7F6D"/>
    <w:rsid w:val="00AD032C"/>
    <w:rsid w:val="00AD198C"/>
    <w:rsid w:val="00AD1A80"/>
    <w:rsid w:val="00AD42EA"/>
    <w:rsid w:val="00AD44F2"/>
    <w:rsid w:val="00AD48ED"/>
    <w:rsid w:val="00AD4C63"/>
    <w:rsid w:val="00AD4D1F"/>
    <w:rsid w:val="00AD4F14"/>
    <w:rsid w:val="00AD5340"/>
    <w:rsid w:val="00AD591E"/>
    <w:rsid w:val="00AD5DB4"/>
    <w:rsid w:val="00AD6A95"/>
    <w:rsid w:val="00AD6BFE"/>
    <w:rsid w:val="00AD6EE0"/>
    <w:rsid w:val="00AD7180"/>
    <w:rsid w:val="00AE01FD"/>
    <w:rsid w:val="00AE12DF"/>
    <w:rsid w:val="00AE3122"/>
    <w:rsid w:val="00AE35F5"/>
    <w:rsid w:val="00AE380A"/>
    <w:rsid w:val="00AE38C9"/>
    <w:rsid w:val="00AE3C0C"/>
    <w:rsid w:val="00AE4B89"/>
    <w:rsid w:val="00AE65A8"/>
    <w:rsid w:val="00AE7B6F"/>
    <w:rsid w:val="00AE7D33"/>
    <w:rsid w:val="00AF01F0"/>
    <w:rsid w:val="00AF07A8"/>
    <w:rsid w:val="00AF0AAF"/>
    <w:rsid w:val="00AF0E5A"/>
    <w:rsid w:val="00AF29B9"/>
    <w:rsid w:val="00AF2CAC"/>
    <w:rsid w:val="00AF2E94"/>
    <w:rsid w:val="00AF314F"/>
    <w:rsid w:val="00AF4603"/>
    <w:rsid w:val="00AF4ACD"/>
    <w:rsid w:val="00AF4BCD"/>
    <w:rsid w:val="00AF4F7C"/>
    <w:rsid w:val="00AF59B7"/>
    <w:rsid w:val="00AF68D3"/>
    <w:rsid w:val="00AF7963"/>
    <w:rsid w:val="00AF7A1E"/>
    <w:rsid w:val="00AF7F4C"/>
    <w:rsid w:val="00B00008"/>
    <w:rsid w:val="00B00F39"/>
    <w:rsid w:val="00B0258B"/>
    <w:rsid w:val="00B02896"/>
    <w:rsid w:val="00B05E3D"/>
    <w:rsid w:val="00B0644D"/>
    <w:rsid w:val="00B078CB"/>
    <w:rsid w:val="00B07BAE"/>
    <w:rsid w:val="00B07BE5"/>
    <w:rsid w:val="00B11028"/>
    <w:rsid w:val="00B12B7F"/>
    <w:rsid w:val="00B1335C"/>
    <w:rsid w:val="00B13FBC"/>
    <w:rsid w:val="00B142F6"/>
    <w:rsid w:val="00B146E1"/>
    <w:rsid w:val="00B14D6C"/>
    <w:rsid w:val="00B1517A"/>
    <w:rsid w:val="00B155EA"/>
    <w:rsid w:val="00B15735"/>
    <w:rsid w:val="00B16255"/>
    <w:rsid w:val="00B16592"/>
    <w:rsid w:val="00B171F6"/>
    <w:rsid w:val="00B17EC2"/>
    <w:rsid w:val="00B231C2"/>
    <w:rsid w:val="00B238E4"/>
    <w:rsid w:val="00B23EDB"/>
    <w:rsid w:val="00B24F86"/>
    <w:rsid w:val="00B2578B"/>
    <w:rsid w:val="00B25CEB"/>
    <w:rsid w:val="00B262B7"/>
    <w:rsid w:val="00B26390"/>
    <w:rsid w:val="00B26654"/>
    <w:rsid w:val="00B26F36"/>
    <w:rsid w:val="00B26F45"/>
    <w:rsid w:val="00B3153F"/>
    <w:rsid w:val="00B31B0B"/>
    <w:rsid w:val="00B31C6F"/>
    <w:rsid w:val="00B321A0"/>
    <w:rsid w:val="00B32925"/>
    <w:rsid w:val="00B32C54"/>
    <w:rsid w:val="00B33C31"/>
    <w:rsid w:val="00B33FB5"/>
    <w:rsid w:val="00B35B0E"/>
    <w:rsid w:val="00B36236"/>
    <w:rsid w:val="00B374E9"/>
    <w:rsid w:val="00B37C2F"/>
    <w:rsid w:val="00B40B68"/>
    <w:rsid w:val="00B40DF1"/>
    <w:rsid w:val="00B41794"/>
    <w:rsid w:val="00B41BB3"/>
    <w:rsid w:val="00B420D1"/>
    <w:rsid w:val="00B43CA1"/>
    <w:rsid w:val="00B467DD"/>
    <w:rsid w:val="00B46891"/>
    <w:rsid w:val="00B472E5"/>
    <w:rsid w:val="00B4778F"/>
    <w:rsid w:val="00B5007B"/>
    <w:rsid w:val="00B50DF4"/>
    <w:rsid w:val="00B5116A"/>
    <w:rsid w:val="00B53843"/>
    <w:rsid w:val="00B53CF5"/>
    <w:rsid w:val="00B54D3B"/>
    <w:rsid w:val="00B5511E"/>
    <w:rsid w:val="00B55F0E"/>
    <w:rsid w:val="00B56578"/>
    <w:rsid w:val="00B565FC"/>
    <w:rsid w:val="00B56CD4"/>
    <w:rsid w:val="00B57391"/>
    <w:rsid w:val="00B57D6A"/>
    <w:rsid w:val="00B61196"/>
    <w:rsid w:val="00B61A8F"/>
    <w:rsid w:val="00B61E8A"/>
    <w:rsid w:val="00B6215F"/>
    <w:rsid w:val="00B624B2"/>
    <w:rsid w:val="00B624D7"/>
    <w:rsid w:val="00B62603"/>
    <w:rsid w:val="00B62F92"/>
    <w:rsid w:val="00B63F25"/>
    <w:rsid w:val="00B64A34"/>
    <w:rsid w:val="00B64CA5"/>
    <w:rsid w:val="00B6664C"/>
    <w:rsid w:val="00B667CB"/>
    <w:rsid w:val="00B7091C"/>
    <w:rsid w:val="00B709A1"/>
    <w:rsid w:val="00B7106A"/>
    <w:rsid w:val="00B717A1"/>
    <w:rsid w:val="00B71AC2"/>
    <w:rsid w:val="00B72D46"/>
    <w:rsid w:val="00B73A63"/>
    <w:rsid w:val="00B74ECB"/>
    <w:rsid w:val="00B74F72"/>
    <w:rsid w:val="00B750C2"/>
    <w:rsid w:val="00B75C41"/>
    <w:rsid w:val="00B75E78"/>
    <w:rsid w:val="00B75EA0"/>
    <w:rsid w:val="00B76203"/>
    <w:rsid w:val="00B76442"/>
    <w:rsid w:val="00B76816"/>
    <w:rsid w:val="00B76AE1"/>
    <w:rsid w:val="00B776D0"/>
    <w:rsid w:val="00B77D62"/>
    <w:rsid w:val="00B8020B"/>
    <w:rsid w:val="00B80802"/>
    <w:rsid w:val="00B80A99"/>
    <w:rsid w:val="00B80EBC"/>
    <w:rsid w:val="00B80FDE"/>
    <w:rsid w:val="00B81552"/>
    <w:rsid w:val="00B816B0"/>
    <w:rsid w:val="00B81EFE"/>
    <w:rsid w:val="00B8339D"/>
    <w:rsid w:val="00B83B41"/>
    <w:rsid w:val="00B83C24"/>
    <w:rsid w:val="00B83C88"/>
    <w:rsid w:val="00B84851"/>
    <w:rsid w:val="00B8493E"/>
    <w:rsid w:val="00B84EE9"/>
    <w:rsid w:val="00B84F9D"/>
    <w:rsid w:val="00B84FFF"/>
    <w:rsid w:val="00B85ACC"/>
    <w:rsid w:val="00B85BCF"/>
    <w:rsid w:val="00B8670A"/>
    <w:rsid w:val="00B87762"/>
    <w:rsid w:val="00B90F85"/>
    <w:rsid w:val="00B91079"/>
    <w:rsid w:val="00B91FB2"/>
    <w:rsid w:val="00B94523"/>
    <w:rsid w:val="00B957ED"/>
    <w:rsid w:val="00B95B3C"/>
    <w:rsid w:val="00B97920"/>
    <w:rsid w:val="00B979C3"/>
    <w:rsid w:val="00BA15CC"/>
    <w:rsid w:val="00BA2AB0"/>
    <w:rsid w:val="00BA2EE8"/>
    <w:rsid w:val="00BA453D"/>
    <w:rsid w:val="00BA491D"/>
    <w:rsid w:val="00BA4FE8"/>
    <w:rsid w:val="00BA56CF"/>
    <w:rsid w:val="00BA5C19"/>
    <w:rsid w:val="00BA62A7"/>
    <w:rsid w:val="00BA6D84"/>
    <w:rsid w:val="00BA7944"/>
    <w:rsid w:val="00BA7C96"/>
    <w:rsid w:val="00BB01AF"/>
    <w:rsid w:val="00BB0F12"/>
    <w:rsid w:val="00BB126E"/>
    <w:rsid w:val="00BB314F"/>
    <w:rsid w:val="00BB33EB"/>
    <w:rsid w:val="00BB3D9E"/>
    <w:rsid w:val="00BB459A"/>
    <w:rsid w:val="00BB4FA9"/>
    <w:rsid w:val="00BB5AEB"/>
    <w:rsid w:val="00BB66D4"/>
    <w:rsid w:val="00BB76B9"/>
    <w:rsid w:val="00BB7A09"/>
    <w:rsid w:val="00BC1789"/>
    <w:rsid w:val="00BC17B5"/>
    <w:rsid w:val="00BC1BE8"/>
    <w:rsid w:val="00BC1CE5"/>
    <w:rsid w:val="00BC3553"/>
    <w:rsid w:val="00BC4B5E"/>
    <w:rsid w:val="00BC5B4D"/>
    <w:rsid w:val="00BC5F84"/>
    <w:rsid w:val="00BD109D"/>
    <w:rsid w:val="00BD1169"/>
    <w:rsid w:val="00BD17C7"/>
    <w:rsid w:val="00BD1B0F"/>
    <w:rsid w:val="00BD20D2"/>
    <w:rsid w:val="00BD26E8"/>
    <w:rsid w:val="00BD4631"/>
    <w:rsid w:val="00BD51BE"/>
    <w:rsid w:val="00BD5498"/>
    <w:rsid w:val="00BD61AB"/>
    <w:rsid w:val="00BD6AB1"/>
    <w:rsid w:val="00BD6C49"/>
    <w:rsid w:val="00BD7A9A"/>
    <w:rsid w:val="00BE00C4"/>
    <w:rsid w:val="00BE11AE"/>
    <w:rsid w:val="00BE248E"/>
    <w:rsid w:val="00BE4264"/>
    <w:rsid w:val="00BE436B"/>
    <w:rsid w:val="00BE4BF2"/>
    <w:rsid w:val="00BE59B8"/>
    <w:rsid w:val="00BE6128"/>
    <w:rsid w:val="00BF0470"/>
    <w:rsid w:val="00BF09DA"/>
    <w:rsid w:val="00BF1C5F"/>
    <w:rsid w:val="00BF1F95"/>
    <w:rsid w:val="00BF3BF3"/>
    <w:rsid w:val="00BF50D8"/>
    <w:rsid w:val="00BF6004"/>
    <w:rsid w:val="00BF608D"/>
    <w:rsid w:val="00BF6A8E"/>
    <w:rsid w:val="00BF78E7"/>
    <w:rsid w:val="00BF7A7C"/>
    <w:rsid w:val="00BF7D4B"/>
    <w:rsid w:val="00C00465"/>
    <w:rsid w:val="00C01951"/>
    <w:rsid w:val="00C01BCC"/>
    <w:rsid w:val="00C01DAE"/>
    <w:rsid w:val="00C0348C"/>
    <w:rsid w:val="00C03740"/>
    <w:rsid w:val="00C0499D"/>
    <w:rsid w:val="00C04B86"/>
    <w:rsid w:val="00C065F0"/>
    <w:rsid w:val="00C06798"/>
    <w:rsid w:val="00C06B6D"/>
    <w:rsid w:val="00C07466"/>
    <w:rsid w:val="00C078F5"/>
    <w:rsid w:val="00C07EC8"/>
    <w:rsid w:val="00C07F59"/>
    <w:rsid w:val="00C10390"/>
    <w:rsid w:val="00C10E6C"/>
    <w:rsid w:val="00C114A7"/>
    <w:rsid w:val="00C120D3"/>
    <w:rsid w:val="00C132EB"/>
    <w:rsid w:val="00C14F81"/>
    <w:rsid w:val="00C15CFB"/>
    <w:rsid w:val="00C17A3F"/>
    <w:rsid w:val="00C20458"/>
    <w:rsid w:val="00C20D2F"/>
    <w:rsid w:val="00C24857"/>
    <w:rsid w:val="00C255C4"/>
    <w:rsid w:val="00C2691F"/>
    <w:rsid w:val="00C27EF5"/>
    <w:rsid w:val="00C308C3"/>
    <w:rsid w:val="00C32A6A"/>
    <w:rsid w:val="00C32CFC"/>
    <w:rsid w:val="00C330C6"/>
    <w:rsid w:val="00C3397E"/>
    <w:rsid w:val="00C33C8C"/>
    <w:rsid w:val="00C34263"/>
    <w:rsid w:val="00C34DB0"/>
    <w:rsid w:val="00C34E04"/>
    <w:rsid w:val="00C34FBE"/>
    <w:rsid w:val="00C34FCA"/>
    <w:rsid w:val="00C360F9"/>
    <w:rsid w:val="00C372BB"/>
    <w:rsid w:val="00C405AC"/>
    <w:rsid w:val="00C41A0C"/>
    <w:rsid w:val="00C43019"/>
    <w:rsid w:val="00C436BF"/>
    <w:rsid w:val="00C43BAF"/>
    <w:rsid w:val="00C4436E"/>
    <w:rsid w:val="00C443DC"/>
    <w:rsid w:val="00C4451B"/>
    <w:rsid w:val="00C44921"/>
    <w:rsid w:val="00C44CC2"/>
    <w:rsid w:val="00C450FB"/>
    <w:rsid w:val="00C45155"/>
    <w:rsid w:val="00C45459"/>
    <w:rsid w:val="00C45FA8"/>
    <w:rsid w:val="00C46298"/>
    <w:rsid w:val="00C46508"/>
    <w:rsid w:val="00C468AE"/>
    <w:rsid w:val="00C46BF8"/>
    <w:rsid w:val="00C46F11"/>
    <w:rsid w:val="00C473D4"/>
    <w:rsid w:val="00C4770E"/>
    <w:rsid w:val="00C47941"/>
    <w:rsid w:val="00C5038E"/>
    <w:rsid w:val="00C50AB0"/>
    <w:rsid w:val="00C51AF8"/>
    <w:rsid w:val="00C51EFF"/>
    <w:rsid w:val="00C52D21"/>
    <w:rsid w:val="00C52D32"/>
    <w:rsid w:val="00C53946"/>
    <w:rsid w:val="00C53A23"/>
    <w:rsid w:val="00C5422F"/>
    <w:rsid w:val="00C54653"/>
    <w:rsid w:val="00C54735"/>
    <w:rsid w:val="00C54BD6"/>
    <w:rsid w:val="00C54E25"/>
    <w:rsid w:val="00C579BC"/>
    <w:rsid w:val="00C60A08"/>
    <w:rsid w:val="00C61782"/>
    <w:rsid w:val="00C62054"/>
    <w:rsid w:val="00C632C4"/>
    <w:rsid w:val="00C63938"/>
    <w:rsid w:val="00C64465"/>
    <w:rsid w:val="00C64A44"/>
    <w:rsid w:val="00C6597A"/>
    <w:rsid w:val="00C65B9A"/>
    <w:rsid w:val="00C66428"/>
    <w:rsid w:val="00C66C82"/>
    <w:rsid w:val="00C704D1"/>
    <w:rsid w:val="00C7063F"/>
    <w:rsid w:val="00C7088B"/>
    <w:rsid w:val="00C718CC"/>
    <w:rsid w:val="00C735DA"/>
    <w:rsid w:val="00C74FF7"/>
    <w:rsid w:val="00C75AE3"/>
    <w:rsid w:val="00C7659E"/>
    <w:rsid w:val="00C767E2"/>
    <w:rsid w:val="00C76E90"/>
    <w:rsid w:val="00C77033"/>
    <w:rsid w:val="00C802E3"/>
    <w:rsid w:val="00C80738"/>
    <w:rsid w:val="00C80D33"/>
    <w:rsid w:val="00C8169E"/>
    <w:rsid w:val="00C82037"/>
    <w:rsid w:val="00C82DD6"/>
    <w:rsid w:val="00C82E45"/>
    <w:rsid w:val="00C82F73"/>
    <w:rsid w:val="00C83FFF"/>
    <w:rsid w:val="00C860BA"/>
    <w:rsid w:val="00C8732E"/>
    <w:rsid w:val="00C87754"/>
    <w:rsid w:val="00C87B3C"/>
    <w:rsid w:val="00C91208"/>
    <w:rsid w:val="00C91AB4"/>
    <w:rsid w:val="00C91F10"/>
    <w:rsid w:val="00C9212B"/>
    <w:rsid w:val="00C92F02"/>
    <w:rsid w:val="00C94AE1"/>
    <w:rsid w:val="00C95330"/>
    <w:rsid w:val="00C95CB7"/>
    <w:rsid w:val="00C95DA6"/>
    <w:rsid w:val="00CA0CFA"/>
    <w:rsid w:val="00CA11BD"/>
    <w:rsid w:val="00CA21AF"/>
    <w:rsid w:val="00CA3902"/>
    <w:rsid w:val="00CA43D6"/>
    <w:rsid w:val="00CA454B"/>
    <w:rsid w:val="00CA4A01"/>
    <w:rsid w:val="00CA516B"/>
    <w:rsid w:val="00CA5454"/>
    <w:rsid w:val="00CA5C45"/>
    <w:rsid w:val="00CA5EB4"/>
    <w:rsid w:val="00CA623D"/>
    <w:rsid w:val="00CA6884"/>
    <w:rsid w:val="00CA6F96"/>
    <w:rsid w:val="00CB0027"/>
    <w:rsid w:val="00CB0061"/>
    <w:rsid w:val="00CB0256"/>
    <w:rsid w:val="00CB05DA"/>
    <w:rsid w:val="00CB0C95"/>
    <w:rsid w:val="00CB14D5"/>
    <w:rsid w:val="00CB1A96"/>
    <w:rsid w:val="00CB252E"/>
    <w:rsid w:val="00CB391A"/>
    <w:rsid w:val="00CB472D"/>
    <w:rsid w:val="00CB4F39"/>
    <w:rsid w:val="00CB5E11"/>
    <w:rsid w:val="00CB6D15"/>
    <w:rsid w:val="00CB759F"/>
    <w:rsid w:val="00CB7FAB"/>
    <w:rsid w:val="00CC0475"/>
    <w:rsid w:val="00CC08B3"/>
    <w:rsid w:val="00CC13CB"/>
    <w:rsid w:val="00CC14A7"/>
    <w:rsid w:val="00CC1D35"/>
    <w:rsid w:val="00CC25DC"/>
    <w:rsid w:val="00CC2A6C"/>
    <w:rsid w:val="00CC311B"/>
    <w:rsid w:val="00CC3A49"/>
    <w:rsid w:val="00CC457A"/>
    <w:rsid w:val="00CC4B9B"/>
    <w:rsid w:val="00CC5DFC"/>
    <w:rsid w:val="00CC68E7"/>
    <w:rsid w:val="00CC78C4"/>
    <w:rsid w:val="00CC7C4E"/>
    <w:rsid w:val="00CD0238"/>
    <w:rsid w:val="00CD0899"/>
    <w:rsid w:val="00CD2634"/>
    <w:rsid w:val="00CD2653"/>
    <w:rsid w:val="00CD2C45"/>
    <w:rsid w:val="00CD3115"/>
    <w:rsid w:val="00CD3266"/>
    <w:rsid w:val="00CD3FD9"/>
    <w:rsid w:val="00CD4B70"/>
    <w:rsid w:val="00CE0D7E"/>
    <w:rsid w:val="00CE0F4A"/>
    <w:rsid w:val="00CE1473"/>
    <w:rsid w:val="00CE16B0"/>
    <w:rsid w:val="00CE1CC9"/>
    <w:rsid w:val="00CE2873"/>
    <w:rsid w:val="00CE31DA"/>
    <w:rsid w:val="00CE345D"/>
    <w:rsid w:val="00CE375F"/>
    <w:rsid w:val="00CE37FA"/>
    <w:rsid w:val="00CE5770"/>
    <w:rsid w:val="00CE647D"/>
    <w:rsid w:val="00CF0E25"/>
    <w:rsid w:val="00CF0EFA"/>
    <w:rsid w:val="00CF29AA"/>
    <w:rsid w:val="00CF30FB"/>
    <w:rsid w:val="00CF5851"/>
    <w:rsid w:val="00CF5885"/>
    <w:rsid w:val="00CF5A28"/>
    <w:rsid w:val="00CF62A2"/>
    <w:rsid w:val="00CF789E"/>
    <w:rsid w:val="00CF7DA0"/>
    <w:rsid w:val="00D001DA"/>
    <w:rsid w:val="00D00455"/>
    <w:rsid w:val="00D0127A"/>
    <w:rsid w:val="00D01D0B"/>
    <w:rsid w:val="00D02191"/>
    <w:rsid w:val="00D0452C"/>
    <w:rsid w:val="00D046CE"/>
    <w:rsid w:val="00D04C6F"/>
    <w:rsid w:val="00D04DFD"/>
    <w:rsid w:val="00D06865"/>
    <w:rsid w:val="00D06E8E"/>
    <w:rsid w:val="00D07223"/>
    <w:rsid w:val="00D1075B"/>
    <w:rsid w:val="00D12F3E"/>
    <w:rsid w:val="00D1328A"/>
    <w:rsid w:val="00D1336C"/>
    <w:rsid w:val="00D13E42"/>
    <w:rsid w:val="00D141B4"/>
    <w:rsid w:val="00D14BA8"/>
    <w:rsid w:val="00D15D23"/>
    <w:rsid w:val="00D1632A"/>
    <w:rsid w:val="00D16904"/>
    <w:rsid w:val="00D175F6"/>
    <w:rsid w:val="00D17DFA"/>
    <w:rsid w:val="00D2002E"/>
    <w:rsid w:val="00D2012D"/>
    <w:rsid w:val="00D2071C"/>
    <w:rsid w:val="00D20B6B"/>
    <w:rsid w:val="00D21083"/>
    <w:rsid w:val="00D21211"/>
    <w:rsid w:val="00D21B63"/>
    <w:rsid w:val="00D2252D"/>
    <w:rsid w:val="00D22C6E"/>
    <w:rsid w:val="00D2347D"/>
    <w:rsid w:val="00D235D5"/>
    <w:rsid w:val="00D238D7"/>
    <w:rsid w:val="00D247B4"/>
    <w:rsid w:val="00D2518E"/>
    <w:rsid w:val="00D2548E"/>
    <w:rsid w:val="00D2735C"/>
    <w:rsid w:val="00D2799F"/>
    <w:rsid w:val="00D30B12"/>
    <w:rsid w:val="00D31D22"/>
    <w:rsid w:val="00D32128"/>
    <w:rsid w:val="00D32462"/>
    <w:rsid w:val="00D3335E"/>
    <w:rsid w:val="00D33950"/>
    <w:rsid w:val="00D33B9D"/>
    <w:rsid w:val="00D354E0"/>
    <w:rsid w:val="00D35961"/>
    <w:rsid w:val="00D36309"/>
    <w:rsid w:val="00D365C9"/>
    <w:rsid w:val="00D377EC"/>
    <w:rsid w:val="00D37B27"/>
    <w:rsid w:val="00D37F3F"/>
    <w:rsid w:val="00D401C7"/>
    <w:rsid w:val="00D413EE"/>
    <w:rsid w:val="00D42107"/>
    <w:rsid w:val="00D42269"/>
    <w:rsid w:val="00D42E7E"/>
    <w:rsid w:val="00D4339C"/>
    <w:rsid w:val="00D4408C"/>
    <w:rsid w:val="00D4465F"/>
    <w:rsid w:val="00D44D4C"/>
    <w:rsid w:val="00D461CA"/>
    <w:rsid w:val="00D461D1"/>
    <w:rsid w:val="00D4662C"/>
    <w:rsid w:val="00D472DE"/>
    <w:rsid w:val="00D4763F"/>
    <w:rsid w:val="00D47CF8"/>
    <w:rsid w:val="00D503F3"/>
    <w:rsid w:val="00D50FDA"/>
    <w:rsid w:val="00D51286"/>
    <w:rsid w:val="00D51B40"/>
    <w:rsid w:val="00D531BD"/>
    <w:rsid w:val="00D539AF"/>
    <w:rsid w:val="00D54637"/>
    <w:rsid w:val="00D54F61"/>
    <w:rsid w:val="00D5509B"/>
    <w:rsid w:val="00D55BCA"/>
    <w:rsid w:val="00D56732"/>
    <w:rsid w:val="00D56835"/>
    <w:rsid w:val="00D56896"/>
    <w:rsid w:val="00D56ADA"/>
    <w:rsid w:val="00D56D93"/>
    <w:rsid w:val="00D57194"/>
    <w:rsid w:val="00D572DB"/>
    <w:rsid w:val="00D63477"/>
    <w:rsid w:val="00D63842"/>
    <w:rsid w:val="00D644AB"/>
    <w:rsid w:val="00D65677"/>
    <w:rsid w:val="00D65905"/>
    <w:rsid w:val="00D65C21"/>
    <w:rsid w:val="00D6650C"/>
    <w:rsid w:val="00D6696B"/>
    <w:rsid w:val="00D66E4A"/>
    <w:rsid w:val="00D67898"/>
    <w:rsid w:val="00D700CE"/>
    <w:rsid w:val="00D706AA"/>
    <w:rsid w:val="00D71E08"/>
    <w:rsid w:val="00D732EC"/>
    <w:rsid w:val="00D7363F"/>
    <w:rsid w:val="00D739A3"/>
    <w:rsid w:val="00D7456B"/>
    <w:rsid w:val="00D758DA"/>
    <w:rsid w:val="00D77137"/>
    <w:rsid w:val="00D80931"/>
    <w:rsid w:val="00D80DB0"/>
    <w:rsid w:val="00D8179D"/>
    <w:rsid w:val="00D81EE7"/>
    <w:rsid w:val="00D82B7E"/>
    <w:rsid w:val="00D82C65"/>
    <w:rsid w:val="00D82F58"/>
    <w:rsid w:val="00D83039"/>
    <w:rsid w:val="00D83110"/>
    <w:rsid w:val="00D853DA"/>
    <w:rsid w:val="00D855A9"/>
    <w:rsid w:val="00D86254"/>
    <w:rsid w:val="00D866D1"/>
    <w:rsid w:val="00D87CAA"/>
    <w:rsid w:val="00D93328"/>
    <w:rsid w:val="00D94009"/>
    <w:rsid w:val="00D9421A"/>
    <w:rsid w:val="00D94BEC"/>
    <w:rsid w:val="00D94F0C"/>
    <w:rsid w:val="00D950A1"/>
    <w:rsid w:val="00D95E67"/>
    <w:rsid w:val="00D96DB3"/>
    <w:rsid w:val="00D96E07"/>
    <w:rsid w:val="00D973BE"/>
    <w:rsid w:val="00DA04C3"/>
    <w:rsid w:val="00DA2692"/>
    <w:rsid w:val="00DA3546"/>
    <w:rsid w:val="00DA40F8"/>
    <w:rsid w:val="00DA4CB3"/>
    <w:rsid w:val="00DA4DCD"/>
    <w:rsid w:val="00DA4F8B"/>
    <w:rsid w:val="00DA742A"/>
    <w:rsid w:val="00DA7836"/>
    <w:rsid w:val="00DB081A"/>
    <w:rsid w:val="00DB15E3"/>
    <w:rsid w:val="00DB2D0D"/>
    <w:rsid w:val="00DB3631"/>
    <w:rsid w:val="00DB411B"/>
    <w:rsid w:val="00DB68D2"/>
    <w:rsid w:val="00DB6FE8"/>
    <w:rsid w:val="00DB7D8C"/>
    <w:rsid w:val="00DB7FA2"/>
    <w:rsid w:val="00DC020F"/>
    <w:rsid w:val="00DC0546"/>
    <w:rsid w:val="00DC1468"/>
    <w:rsid w:val="00DC1560"/>
    <w:rsid w:val="00DC18B0"/>
    <w:rsid w:val="00DC24F2"/>
    <w:rsid w:val="00DC34A3"/>
    <w:rsid w:val="00DC358C"/>
    <w:rsid w:val="00DC3672"/>
    <w:rsid w:val="00DC3E66"/>
    <w:rsid w:val="00DC4086"/>
    <w:rsid w:val="00DC4EE6"/>
    <w:rsid w:val="00DC5407"/>
    <w:rsid w:val="00DC5B7C"/>
    <w:rsid w:val="00DC6859"/>
    <w:rsid w:val="00DC6C2C"/>
    <w:rsid w:val="00DD097B"/>
    <w:rsid w:val="00DD0A86"/>
    <w:rsid w:val="00DD0E2E"/>
    <w:rsid w:val="00DD1AF0"/>
    <w:rsid w:val="00DD4068"/>
    <w:rsid w:val="00DD46BF"/>
    <w:rsid w:val="00DD4D12"/>
    <w:rsid w:val="00DD6400"/>
    <w:rsid w:val="00DD75DB"/>
    <w:rsid w:val="00DE0CD7"/>
    <w:rsid w:val="00DE0F0C"/>
    <w:rsid w:val="00DE3048"/>
    <w:rsid w:val="00DE3068"/>
    <w:rsid w:val="00DE3834"/>
    <w:rsid w:val="00DE3D37"/>
    <w:rsid w:val="00DE4507"/>
    <w:rsid w:val="00DE4D26"/>
    <w:rsid w:val="00DE4DD8"/>
    <w:rsid w:val="00DE528E"/>
    <w:rsid w:val="00DF0CC0"/>
    <w:rsid w:val="00DF1046"/>
    <w:rsid w:val="00DF19F3"/>
    <w:rsid w:val="00DF25E9"/>
    <w:rsid w:val="00DF4C78"/>
    <w:rsid w:val="00DF4D1D"/>
    <w:rsid w:val="00DF5453"/>
    <w:rsid w:val="00DF5AED"/>
    <w:rsid w:val="00DF67CA"/>
    <w:rsid w:val="00DF777F"/>
    <w:rsid w:val="00E00EF7"/>
    <w:rsid w:val="00E0133A"/>
    <w:rsid w:val="00E0160B"/>
    <w:rsid w:val="00E027E6"/>
    <w:rsid w:val="00E02A6B"/>
    <w:rsid w:val="00E033BD"/>
    <w:rsid w:val="00E03BBA"/>
    <w:rsid w:val="00E03E13"/>
    <w:rsid w:val="00E04B51"/>
    <w:rsid w:val="00E0718D"/>
    <w:rsid w:val="00E1005A"/>
    <w:rsid w:val="00E1105D"/>
    <w:rsid w:val="00E111EE"/>
    <w:rsid w:val="00E119AE"/>
    <w:rsid w:val="00E1223C"/>
    <w:rsid w:val="00E124F0"/>
    <w:rsid w:val="00E1260C"/>
    <w:rsid w:val="00E12CDD"/>
    <w:rsid w:val="00E13A1A"/>
    <w:rsid w:val="00E156EC"/>
    <w:rsid w:val="00E15D99"/>
    <w:rsid w:val="00E15F4B"/>
    <w:rsid w:val="00E17642"/>
    <w:rsid w:val="00E21C97"/>
    <w:rsid w:val="00E23BE5"/>
    <w:rsid w:val="00E23DCD"/>
    <w:rsid w:val="00E240D9"/>
    <w:rsid w:val="00E246A0"/>
    <w:rsid w:val="00E25757"/>
    <w:rsid w:val="00E2671C"/>
    <w:rsid w:val="00E26A01"/>
    <w:rsid w:val="00E27AB9"/>
    <w:rsid w:val="00E27CDC"/>
    <w:rsid w:val="00E3019A"/>
    <w:rsid w:val="00E3028C"/>
    <w:rsid w:val="00E30B76"/>
    <w:rsid w:val="00E30BA8"/>
    <w:rsid w:val="00E30D69"/>
    <w:rsid w:val="00E31319"/>
    <w:rsid w:val="00E318B3"/>
    <w:rsid w:val="00E318D6"/>
    <w:rsid w:val="00E31CE2"/>
    <w:rsid w:val="00E321B0"/>
    <w:rsid w:val="00E33DAA"/>
    <w:rsid w:val="00E3562E"/>
    <w:rsid w:val="00E357A5"/>
    <w:rsid w:val="00E375FF"/>
    <w:rsid w:val="00E40199"/>
    <w:rsid w:val="00E407E9"/>
    <w:rsid w:val="00E40BF1"/>
    <w:rsid w:val="00E40DDE"/>
    <w:rsid w:val="00E41C6C"/>
    <w:rsid w:val="00E41F1B"/>
    <w:rsid w:val="00E42EE9"/>
    <w:rsid w:val="00E43CDF"/>
    <w:rsid w:val="00E45B59"/>
    <w:rsid w:val="00E45DE1"/>
    <w:rsid w:val="00E45E27"/>
    <w:rsid w:val="00E460EA"/>
    <w:rsid w:val="00E46805"/>
    <w:rsid w:val="00E4773D"/>
    <w:rsid w:val="00E53370"/>
    <w:rsid w:val="00E53CE1"/>
    <w:rsid w:val="00E55120"/>
    <w:rsid w:val="00E56EC9"/>
    <w:rsid w:val="00E6151D"/>
    <w:rsid w:val="00E627E6"/>
    <w:rsid w:val="00E62A27"/>
    <w:rsid w:val="00E6357A"/>
    <w:rsid w:val="00E64DDB"/>
    <w:rsid w:val="00E65EAA"/>
    <w:rsid w:val="00E6607C"/>
    <w:rsid w:val="00E66BEC"/>
    <w:rsid w:val="00E670A4"/>
    <w:rsid w:val="00E67260"/>
    <w:rsid w:val="00E73DDF"/>
    <w:rsid w:val="00E740B9"/>
    <w:rsid w:val="00E75375"/>
    <w:rsid w:val="00E75E56"/>
    <w:rsid w:val="00E75F15"/>
    <w:rsid w:val="00E76341"/>
    <w:rsid w:val="00E766F5"/>
    <w:rsid w:val="00E77600"/>
    <w:rsid w:val="00E77861"/>
    <w:rsid w:val="00E77D0F"/>
    <w:rsid w:val="00E77E60"/>
    <w:rsid w:val="00E77E8F"/>
    <w:rsid w:val="00E806ED"/>
    <w:rsid w:val="00E80812"/>
    <w:rsid w:val="00E80CC3"/>
    <w:rsid w:val="00E81148"/>
    <w:rsid w:val="00E81BCC"/>
    <w:rsid w:val="00E81D3A"/>
    <w:rsid w:val="00E83B16"/>
    <w:rsid w:val="00E83B80"/>
    <w:rsid w:val="00E8416D"/>
    <w:rsid w:val="00E845C5"/>
    <w:rsid w:val="00E87342"/>
    <w:rsid w:val="00E90078"/>
    <w:rsid w:val="00E910D3"/>
    <w:rsid w:val="00E934F0"/>
    <w:rsid w:val="00E943D8"/>
    <w:rsid w:val="00E94A01"/>
    <w:rsid w:val="00E951AA"/>
    <w:rsid w:val="00E95923"/>
    <w:rsid w:val="00E96CDE"/>
    <w:rsid w:val="00E97856"/>
    <w:rsid w:val="00E978A8"/>
    <w:rsid w:val="00EA0D47"/>
    <w:rsid w:val="00EA1823"/>
    <w:rsid w:val="00EA204E"/>
    <w:rsid w:val="00EA25A2"/>
    <w:rsid w:val="00EA2C68"/>
    <w:rsid w:val="00EA30DE"/>
    <w:rsid w:val="00EA3142"/>
    <w:rsid w:val="00EA43B6"/>
    <w:rsid w:val="00EA46DA"/>
    <w:rsid w:val="00EA4966"/>
    <w:rsid w:val="00EA7527"/>
    <w:rsid w:val="00EA75AE"/>
    <w:rsid w:val="00EB054E"/>
    <w:rsid w:val="00EB0BCF"/>
    <w:rsid w:val="00EB1FCB"/>
    <w:rsid w:val="00EB21EF"/>
    <w:rsid w:val="00EB378B"/>
    <w:rsid w:val="00EB4EE6"/>
    <w:rsid w:val="00EB5FFF"/>
    <w:rsid w:val="00EC039B"/>
    <w:rsid w:val="00EC0CAF"/>
    <w:rsid w:val="00EC13CC"/>
    <w:rsid w:val="00EC1417"/>
    <w:rsid w:val="00EC1478"/>
    <w:rsid w:val="00EC1904"/>
    <w:rsid w:val="00EC2690"/>
    <w:rsid w:val="00EC39C0"/>
    <w:rsid w:val="00EC3C8A"/>
    <w:rsid w:val="00EC66CB"/>
    <w:rsid w:val="00ED145B"/>
    <w:rsid w:val="00ED5CD1"/>
    <w:rsid w:val="00ED6F20"/>
    <w:rsid w:val="00ED7799"/>
    <w:rsid w:val="00EE03AD"/>
    <w:rsid w:val="00EE0B52"/>
    <w:rsid w:val="00EE2253"/>
    <w:rsid w:val="00EE2A3C"/>
    <w:rsid w:val="00EE49F3"/>
    <w:rsid w:val="00EE5C8B"/>
    <w:rsid w:val="00EE5FC3"/>
    <w:rsid w:val="00EE7097"/>
    <w:rsid w:val="00EE7EFB"/>
    <w:rsid w:val="00EF13CC"/>
    <w:rsid w:val="00EF1531"/>
    <w:rsid w:val="00EF1692"/>
    <w:rsid w:val="00EF1F6C"/>
    <w:rsid w:val="00EF46DB"/>
    <w:rsid w:val="00EF4B72"/>
    <w:rsid w:val="00EF5AA0"/>
    <w:rsid w:val="00EF5DB0"/>
    <w:rsid w:val="00EF618D"/>
    <w:rsid w:val="00EF72B4"/>
    <w:rsid w:val="00F01A7E"/>
    <w:rsid w:val="00F01DA2"/>
    <w:rsid w:val="00F02317"/>
    <w:rsid w:val="00F02C60"/>
    <w:rsid w:val="00F0323C"/>
    <w:rsid w:val="00F0328D"/>
    <w:rsid w:val="00F032AF"/>
    <w:rsid w:val="00F04E27"/>
    <w:rsid w:val="00F0605E"/>
    <w:rsid w:val="00F065E8"/>
    <w:rsid w:val="00F069F5"/>
    <w:rsid w:val="00F06AFA"/>
    <w:rsid w:val="00F06D34"/>
    <w:rsid w:val="00F07132"/>
    <w:rsid w:val="00F0739C"/>
    <w:rsid w:val="00F0788A"/>
    <w:rsid w:val="00F10372"/>
    <w:rsid w:val="00F11079"/>
    <w:rsid w:val="00F115DD"/>
    <w:rsid w:val="00F119B8"/>
    <w:rsid w:val="00F133AE"/>
    <w:rsid w:val="00F135E7"/>
    <w:rsid w:val="00F138AB"/>
    <w:rsid w:val="00F13F3A"/>
    <w:rsid w:val="00F14B92"/>
    <w:rsid w:val="00F14F48"/>
    <w:rsid w:val="00F1507C"/>
    <w:rsid w:val="00F154B3"/>
    <w:rsid w:val="00F15805"/>
    <w:rsid w:val="00F1623E"/>
    <w:rsid w:val="00F17665"/>
    <w:rsid w:val="00F17FA2"/>
    <w:rsid w:val="00F203CF"/>
    <w:rsid w:val="00F2102C"/>
    <w:rsid w:val="00F21C90"/>
    <w:rsid w:val="00F21DA4"/>
    <w:rsid w:val="00F21F8D"/>
    <w:rsid w:val="00F23BB3"/>
    <w:rsid w:val="00F245A8"/>
    <w:rsid w:val="00F2501E"/>
    <w:rsid w:val="00F25908"/>
    <w:rsid w:val="00F27AE4"/>
    <w:rsid w:val="00F31E73"/>
    <w:rsid w:val="00F32CE4"/>
    <w:rsid w:val="00F32D83"/>
    <w:rsid w:val="00F34D3B"/>
    <w:rsid w:val="00F34F20"/>
    <w:rsid w:val="00F34F6E"/>
    <w:rsid w:val="00F35594"/>
    <w:rsid w:val="00F36A6D"/>
    <w:rsid w:val="00F37BAC"/>
    <w:rsid w:val="00F37BD2"/>
    <w:rsid w:val="00F406B4"/>
    <w:rsid w:val="00F40D0D"/>
    <w:rsid w:val="00F41166"/>
    <w:rsid w:val="00F41452"/>
    <w:rsid w:val="00F42068"/>
    <w:rsid w:val="00F4239E"/>
    <w:rsid w:val="00F43514"/>
    <w:rsid w:val="00F444A6"/>
    <w:rsid w:val="00F45C86"/>
    <w:rsid w:val="00F46633"/>
    <w:rsid w:val="00F46DF3"/>
    <w:rsid w:val="00F46E7F"/>
    <w:rsid w:val="00F46E8E"/>
    <w:rsid w:val="00F47AAF"/>
    <w:rsid w:val="00F5091A"/>
    <w:rsid w:val="00F5097E"/>
    <w:rsid w:val="00F509FB"/>
    <w:rsid w:val="00F51491"/>
    <w:rsid w:val="00F51FCC"/>
    <w:rsid w:val="00F52935"/>
    <w:rsid w:val="00F53607"/>
    <w:rsid w:val="00F53682"/>
    <w:rsid w:val="00F53AC0"/>
    <w:rsid w:val="00F53FD7"/>
    <w:rsid w:val="00F5401D"/>
    <w:rsid w:val="00F54EF3"/>
    <w:rsid w:val="00F5517F"/>
    <w:rsid w:val="00F55EF0"/>
    <w:rsid w:val="00F56160"/>
    <w:rsid w:val="00F56D5C"/>
    <w:rsid w:val="00F56FB9"/>
    <w:rsid w:val="00F57046"/>
    <w:rsid w:val="00F57A77"/>
    <w:rsid w:val="00F57CA4"/>
    <w:rsid w:val="00F60200"/>
    <w:rsid w:val="00F60E31"/>
    <w:rsid w:val="00F6189E"/>
    <w:rsid w:val="00F621D1"/>
    <w:rsid w:val="00F62930"/>
    <w:rsid w:val="00F63735"/>
    <w:rsid w:val="00F65695"/>
    <w:rsid w:val="00F66512"/>
    <w:rsid w:val="00F6756A"/>
    <w:rsid w:val="00F71FAC"/>
    <w:rsid w:val="00F720B1"/>
    <w:rsid w:val="00F73123"/>
    <w:rsid w:val="00F74091"/>
    <w:rsid w:val="00F74751"/>
    <w:rsid w:val="00F75ED0"/>
    <w:rsid w:val="00F76A10"/>
    <w:rsid w:val="00F77760"/>
    <w:rsid w:val="00F77AA9"/>
    <w:rsid w:val="00F8004D"/>
    <w:rsid w:val="00F80267"/>
    <w:rsid w:val="00F80F9A"/>
    <w:rsid w:val="00F8180D"/>
    <w:rsid w:val="00F836D5"/>
    <w:rsid w:val="00F8379F"/>
    <w:rsid w:val="00F839C3"/>
    <w:rsid w:val="00F83E66"/>
    <w:rsid w:val="00F84D82"/>
    <w:rsid w:val="00F85028"/>
    <w:rsid w:val="00F853C5"/>
    <w:rsid w:val="00F85526"/>
    <w:rsid w:val="00F8627F"/>
    <w:rsid w:val="00F86544"/>
    <w:rsid w:val="00F86EC8"/>
    <w:rsid w:val="00F86EDE"/>
    <w:rsid w:val="00F87F9C"/>
    <w:rsid w:val="00F90EB1"/>
    <w:rsid w:val="00F91BA2"/>
    <w:rsid w:val="00F92E1E"/>
    <w:rsid w:val="00F92EF7"/>
    <w:rsid w:val="00F93E0C"/>
    <w:rsid w:val="00F94974"/>
    <w:rsid w:val="00F95D62"/>
    <w:rsid w:val="00F9629E"/>
    <w:rsid w:val="00F976C1"/>
    <w:rsid w:val="00FA01D1"/>
    <w:rsid w:val="00FA064B"/>
    <w:rsid w:val="00FA2D4D"/>
    <w:rsid w:val="00FA36BA"/>
    <w:rsid w:val="00FA4550"/>
    <w:rsid w:val="00FA4798"/>
    <w:rsid w:val="00FA5A87"/>
    <w:rsid w:val="00FA6022"/>
    <w:rsid w:val="00FA612C"/>
    <w:rsid w:val="00FA6BED"/>
    <w:rsid w:val="00FB0727"/>
    <w:rsid w:val="00FB1733"/>
    <w:rsid w:val="00FB24B9"/>
    <w:rsid w:val="00FB25A8"/>
    <w:rsid w:val="00FB2982"/>
    <w:rsid w:val="00FB37C8"/>
    <w:rsid w:val="00FB3DE6"/>
    <w:rsid w:val="00FB3E6A"/>
    <w:rsid w:val="00FB4C12"/>
    <w:rsid w:val="00FB4E1D"/>
    <w:rsid w:val="00FB58DE"/>
    <w:rsid w:val="00FB61E3"/>
    <w:rsid w:val="00FB6909"/>
    <w:rsid w:val="00FC0B49"/>
    <w:rsid w:val="00FC12B8"/>
    <w:rsid w:val="00FC1359"/>
    <w:rsid w:val="00FC1AA4"/>
    <w:rsid w:val="00FC1BC0"/>
    <w:rsid w:val="00FC2ECE"/>
    <w:rsid w:val="00FC3688"/>
    <w:rsid w:val="00FC4E94"/>
    <w:rsid w:val="00FC62F7"/>
    <w:rsid w:val="00FC633A"/>
    <w:rsid w:val="00FC6C6B"/>
    <w:rsid w:val="00FC7001"/>
    <w:rsid w:val="00FD1784"/>
    <w:rsid w:val="00FD299C"/>
    <w:rsid w:val="00FD34C6"/>
    <w:rsid w:val="00FD432B"/>
    <w:rsid w:val="00FD44E7"/>
    <w:rsid w:val="00FD4620"/>
    <w:rsid w:val="00FD4A2B"/>
    <w:rsid w:val="00FD507D"/>
    <w:rsid w:val="00FD510D"/>
    <w:rsid w:val="00FD51B1"/>
    <w:rsid w:val="00FD5ECD"/>
    <w:rsid w:val="00FD615B"/>
    <w:rsid w:val="00FD7D53"/>
    <w:rsid w:val="00FE0218"/>
    <w:rsid w:val="00FE05AD"/>
    <w:rsid w:val="00FE079F"/>
    <w:rsid w:val="00FE1D30"/>
    <w:rsid w:val="00FE2172"/>
    <w:rsid w:val="00FE2D77"/>
    <w:rsid w:val="00FE30AD"/>
    <w:rsid w:val="00FE3ED2"/>
    <w:rsid w:val="00FE57B4"/>
    <w:rsid w:val="00FE7E1E"/>
    <w:rsid w:val="00FE7E9A"/>
    <w:rsid w:val="00FF0701"/>
    <w:rsid w:val="00FF070F"/>
    <w:rsid w:val="00FF0BAB"/>
    <w:rsid w:val="00FF3A26"/>
    <w:rsid w:val="00FF4140"/>
    <w:rsid w:val="00FF5CA2"/>
    <w:rsid w:val="00FF6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32D19"/>
  <w15:docId w15:val="{7EAD4DB4-5DE9-44EA-A7BB-F167B8B9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00B0"/>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tabs>
        <w:tab w:val="left" w:pos="1134"/>
        <w:tab w:val="right" w:pos="5040"/>
        <w:tab w:val="left" w:pos="8280"/>
      </w:tabs>
      <w:jc w:val="center"/>
      <w:outlineLvl w:val="0"/>
    </w:pPr>
    <w:rPr>
      <w:b/>
    </w:rPr>
  </w:style>
  <w:style w:type="paragraph" w:styleId="Nadpis2">
    <w:name w:val="heading 2"/>
    <w:basedOn w:val="Normln"/>
    <w:next w:val="Normln"/>
    <w:qFormat/>
    <w:pPr>
      <w:keepNext/>
      <w:overflowPunct/>
      <w:autoSpaceDE/>
      <w:autoSpaceDN/>
      <w:adjustRightInd/>
      <w:jc w:val="center"/>
      <w:textAlignment w:val="auto"/>
      <w:outlineLvl w:val="1"/>
    </w:pPr>
    <w:rPr>
      <w:rFonts w:ascii="Times New Roman" w:hAnsi="Times New Roman"/>
      <w:b/>
      <w:sz w:val="24"/>
      <w:u w:val="single"/>
    </w:rPr>
  </w:style>
  <w:style w:type="paragraph" w:styleId="Nadpis3">
    <w:name w:val="heading 3"/>
    <w:basedOn w:val="Normln"/>
    <w:next w:val="Normln"/>
    <w:link w:val="Nadpis3Char"/>
    <w:uiPriority w:val="9"/>
    <w:qFormat/>
    <w:pPr>
      <w:keepNext/>
      <w:overflowPunct/>
      <w:autoSpaceDE/>
      <w:autoSpaceDN/>
      <w:adjustRightInd/>
      <w:textAlignment w:val="auto"/>
      <w:outlineLvl w:val="2"/>
    </w:pPr>
    <w:rPr>
      <w:rFonts w:ascii="Times New Roman" w:hAnsi="Times New Roman"/>
      <w:b/>
      <w:i/>
      <w:snapToGrid w:val="0"/>
      <w:color w:val="000080"/>
    </w:rPr>
  </w:style>
  <w:style w:type="paragraph" w:styleId="Nadpis4">
    <w:name w:val="heading 4"/>
    <w:basedOn w:val="Normln"/>
    <w:next w:val="Normln"/>
    <w:link w:val="Nadpis4Char"/>
    <w:uiPriority w:val="9"/>
    <w:unhideWhenUsed/>
    <w:qFormat/>
    <w:rsid w:val="00054313"/>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426"/>
      </w:tabs>
      <w:spacing w:after="120"/>
    </w:pPr>
    <w:rPr>
      <w:rFonts w:ascii="Arial Narrow" w:hAnsi="Arial Narrow"/>
      <w:color w:val="000080"/>
    </w:rPr>
  </w:style>
  <w:style w:type="paragraph" w:customStyle="1" w:styleId="dka">
    <w:name w:val="Řádka"/>
    <w:rPr>
      <w:rFonts w:ascii="TimesE" w:hAnsi="TimesE"/>
      <w:snapToGrid w:val="0"/>
      <w:color w:val="000000"/>
      <w:sz w:val="24"/>
    </w:rPr>
  </w:style>
  <w:style w:type="paragraph" w:styleId="Zkladntextodsazen">
    <w:name w:val="Body Text Indent"/>
    <w:basedOn w:val="Normln"/>
    <w:link w:val="ZkladntextodsazenChar"/>
    <w:uiPriority w:val="99"/>
    <w:pPr>
      <w:tabs>
        <w:tab w:val="left" w:pos="567"/>
        <w:tab w:val="left" w:pos="1276"/>
        <w:tab w:val="left" w:pos="3119"/>
        <w:tab w:val="left" w:pos="5245"/>
        <w:tab w:val="left" w:pos="5670"/>
        <w:tab w:val="left" w:pos="6804"/>
        <w:tab w:val="left" w:pos="8222"/>
        <w:tab w:val="center" w:pos="9923"/>
      </w:tabs>
      <w:overflowPunct/>
      <w:autoSpaceDE/>
      <w:autoSpaceDN/>
      <w:adjustRightInd/>
      <w:ind w:right="6"/>
      <w:jc w:val="both"/>
      <w:textAlignment w:val="auto"/>
    </w:pPr>
    <w:rPr>
      <w:rFonts w:ascii="Times New Roman" w:hAnsi="Times New Roman"/>
      <w:sz w:val="24"/>
    </w:rPr>
  </w:style>
  <w:style w:type="paragraph" w:styleId="Zkladntext3">
    <w:name w:val="Body Text 3"/>
    <w:basedOn w:val="Normln"/>
    <w:pPr>
      <w:tabs>
        <w:tab w:val="left" w:pos="1134"/>
        <w:tab w:val="left" w:pos="5812"/>
      </w:tabs>
      <w:overflowPunct/>
      <w:autoSpaceDE/>
      <w:autoSpaceDN/>
      <w:adjustRightInd/>
      <w:spacing w:before="120"/>
      <w:jc w:val="both"/>
      <w:textAlignment w:val="auto"/>
    </w:pPr>
    <w:rPr>
      <w:rFonts w:ascii="Times New Roman" w:hAnsi="Times New Roman"/>
      <w:sz w:val="24"/>
    </w:rPr>
  </w:style>
  <w:style w:type="character" w:styleId="Hypertextovodkaz">
    <w:name w:val="Hyperlink"/>
    <w:rPr>
      <w:color w:val="0000FF"/>
      <w:u w:val="single"/>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jc w:val="center"/>
    </w:pPr>
    <w:rPr>
      <w:rFonts w:ascii="Times New Roman" w:hAnsi="Times New Roman"/>
      <w:sz w:val="28"/>
    </w:rPr>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tabs>
        <w:tab w:val="left" w:pos="0"/>
        <w:tab w:val="left" w:pos="360"/>
      </w:tabs>
      <w:spacing w:before="120"/>
      <w:ind w:left="360"/>
      <w:jc w:val="both"/>
    </w:pPr>
    <w:rPr>
      <w:rFonts w:ascii="Times New Roman" w:hAnsi="Times New Roman"/>
      <w:color w:val="000000"/>
      <w:sz w:val="24"/>
    </w:rPr>
  </w:style>
  <w:style w:type="paragraph" w:styleId="Zkladntext2">
    <w:name w:val="Body Text 2"/>
    <w:basedOn w:val="Normln"/>
    <w:link w:val="Zkladntext2Char"/>
    <w:uiPriority w:val="99"/>
    <w:pPr>
      <w:tabs>
        <w:tab w:val="left" w:pos="360"/>
        <w:tab w:val="left" w:pos="5812"/>
      </w:tabs>
    </w:pPr>
    <w:rPr>
      <w:rFonts w:ascii="Times New Roman" w:hAnsi="Times New Roman"/>
      <w:sz w:val="24"/>
    </w:rPr>
  </w:style>
  <w:style w:type="paragraph" w:styleId="Textbubliny">
    <w:name w:val="Balloon Text"/>
    <w:basedOn w:val="Normln"/>
    <w:link w:val="TextbublinyChar"/>
    <w:uiPriority w:val="99"/>
    <w:semiHidden/>
    <w:rsid w:val="00911992"/>
    <w:rPr>
      <w:rFonts w:ascii="Tahoma" w:hAnsi="Tahoma" w:cs="Tahoma"/>
      <w:sz w:val="16"/>
      <w:szCs w:val="16"/>
    </w:rPr>
  </w:style>
  <w:style w:type="paragraph" w:styleId="Rozloendokumentu">
    <w:name w:val="Document Map"/>
    <w:basedOn w:val="Normln"/>
    <w:semiHidden/>
    <w:rsid w:val="00785941"/>
    <w:pPr>
      <w:shd w:val="clear" w:color="auto" w:fill="000080"/>
    </w:pPr>
    <w:rPr>
      <w:rFonts w:ascii="Tahoma" w:hAnsi="Tahoma" w:cs="Tahoma"/>
      <w:sz w:val="20"/>
    </w:rPr>
  </w:style>
  <w:style w:type="paragraph" w:styleId="Zkladntextodsazen3">
    <w:name w:val="Body Text Indent 3"/>
    <w:basedOn w:val="Normln"/>
    <w:rsid w:val="00F45C86"/>
    <w:pPr>
      <w:spacing w:after="120"/>
      <w:ind w:left="283"/>
    </w:pPr>
    <w:rPr>
      <w:sz w:val="16"/>
      <w:szCs w:val="16"/>
    </w:rPr>
  </w:style>
  <w:style w:type="paragraph" w:customStyle="1" w:styleId="Odstavec">
    <w:name w:val="Odstavec"/>
    <w:rsid w:val="00F37BD2"/>
    <w:pPr>
      <w:widowControl w:val="0"/>
      <w:spacing w:before="240"/>
      <w:jc w:val="both"/>
    </w:pPr>
    <w:rPr>
      <w:snapToGrid w:val="0"/>
      <w:color w:val="000000"/>
      <w:sz w:val="24"/>
    </w:rPr>
  </w:style>
  <w:style w:type="character" w:styleId="Odkaznakoment">
    <w:name w:val="annotation reference"/>
    <w:uiPriority w:val="99"/>
    <w:semiHidden/>
    <w:rsid w:val="00CC08B3"/>
    <w:rPr>
      <w:sz w:val="16"/>
      <w:szCs w:val="16"/>
    </w:rPr>
  </w:style>
  <w:style w:type="paragraph" w:styleId="Textkomente">
    <w:name w:val="annotation text"/>
    <w:basedOn w:val="Normln"/>
    <w:link w:val="TextkomenteChar"/>
    <w:uiPriority w:val="99"/>
    <w:semiHidden/>
    <w:rsid w:val="00CC08B3"/>
    <w:rPr>
      <w:sz w:val="20"/>
    </w:rPr>
  </w:style>
  <w:style w:type="paragraph" w:styleId="Pedmtkomente">
    <w:name w:val="annotation subject"/>
    <w:basedOn w:val="Textkomente"/>
    <w:next w:val="Textkomente"/>
    <w:link w:val="PedmtkomenteChar"/>
    <w:uiPriority w:val="99"/>
    <w:semiHidden/>
    <w:rsid w:val="00CC08B3"/>
    <w:rPr>
      <w:b/>
      <w:bCs/>
    </w:rPr>
  </w:style>
  <w:style w:type="paragraph" w:customStyle="1" w:styleId="Default">
    <w:name w:val="Default"/>
    <w:rsid w:val="00F0328D"/>
    <w:pPr>
      <w:autoSpaceDE w:val="0"/>
      <w:autoSpaceDN w:val="0"/>
      <w:adjustRightInd w:val="0"/>
    </w:pPr>
    <w:rPr>
      <w:rFonts w:ascii="Calibri" w:hAnsi="Calibri" w:cs="Calibri"/>
      <w:color w:val="000000"/>
      <w:sz w:val="24"/>
      <w:szCs w:val="24"/>
    </w:rPr>
  </w:style>
  <w:style w:type="paragraph" w:customStyle="1" w:styleId="Zkladntext21">
    <w:name w:val="Základní text 21"/>
    <w:basedOn w:val="Normln"/>
    <w:rsid w:val="005B3CE6"/>
    <w:pPr>
      <w:widowControl w:val="0"/>
      <w:overflowPunct/>
      <w:autoSpaceDE/>
      <w:autoSpaceDN/>
      <w:adjustRightInd/>
      <w:spacing w:before="120" w:line="240" w:lineRule="atLeast"/>
      <w:jc w:val="center"/>
      <w:textAlignment w:val="auto"/>
    </w:pPr>
    <w:rPr>
      <w:rFonts w:ascii="Times New Roman" w:hAnsi="Times New Roman"/>
      <w:b/>
    </w:rPr>
  </w:style>
  <w:style w:type="paragraph" w:styleId="Revize">
    <w:name w:val="Revision"/>
    <w:hidden/>
    <w:uiPriority w:val="99"/>
    <w:semiHidden/>
    <w:rsid w:val="00C82DD6"/>
    <w:rPr>
      <w:rFonts w:ascii="Arial" w:hAnsi="Arial"/>
      <w:sz w:val="22"/>
    </w:rPr>
  </w:style>
  <w:style w:type="character" w:customStyle="1" w:styleId="nowrap">
    <w:name w:val="nowrap"/>
    <w:rsid w:val="001248CC"/>
  </w:style>
  <w:style w:type="paragraph" w:customStyle="1" w:styleId="BodySingle">
    <w:name w:val="Body Single"/>
    <w:rsid w:val="0057753E"/>
    <w:pPr>
      <w:widowControl w:val="0"/>
      <w:spacing w:line="240" w:lineRule="atLeast"/>
      <w:ind w:left="3288"/>
    </w:pPr>
    <w:rPr>
      <w:color w:val="000000"/>
      <w:lang w:val="en-US" w:eastAsia="en-US"/>
    </w:rPr>
  </w:style>
  <w:style w:type="character" w:customStyle="1" w:styleId="Nadpis4Char">
    <w:name w:val="Nadpis 4 Char"/>
    <w:link w:val="Nadpis4"/>
    <w:uiPriority w:val="9"/>
    <w:rsid w:val="00054313"/>
    <w:rPr>
      <w:rFonts w:ascii="Calibri" w:eastAsia="Times New Roman" w:hAnsi="Calibri" w:cs="Times New Roman"/>
      <w:b/>
      <w:bCs/>
      <w:sz w:val="28"/>
      <w:szCs w:val="28"/>
    </w:rPr>
  </w:style>
  <w:style w:type="paragraph" w:customStyle="1" w:styleId="Psmeno">
    <w:name w:val="Písmeno"/>
    <w:rsid w:val="00054313"/>
    <w:pPr>
      <w:widowControl w:val="0"/>
      <w:ind w:left="1133" w:hanging="283"/>
      <w:jc w:val="both"/>
    </w:pPr>
    <w:rPr>
      <w:snapToGrid w:val="0"/>
      <w:color w:val="000000"/>
      <w:sz w:val="24"/>
    </w:rPr>
  </w:style>
  <w:style w:type="paragraph" w:customStyle="1" w:styleId="slovanbod">
    <w:name w:val="Číslovaný bod"/>
    <w:basedOn w:val="Normln"/>
    <w:uiPriority w:val="99"/>
    <w:rsid w:val="00960E74"/>
    <w:pPr>
      <w:widowControl w:val="0"/>
      <w:numPr>
        <w:numId w:val="15"/>
      </w:numPr>
      <w:overflowPunct/>
      <w:autoSpaceDE/>
      <w:autoSpaceDN/>
      <w:adjustRightInd/>
      <w:spacing w:before="60"/>
      <w:textAlignment w:val="auto"/>
    </w:pPr>
    <w:rPr>
      <w:rFonts w:ascii="Calibri" w:hAnsi="Calibri"/>
      <w:szCs w:val="22"/>
      <w:lang w:eastAsia="en-US"/>
    </w:rPr>
  </w:style>
  <w:style w:type="character" w:customStyle="1" w:styleId="Nadpis3Char">
    <w:name w:val="Nadpis 3 Char"/>
    <w:link w:val="Nadpis3"/>
    <w:uiPriority w:val="9"/>
    <w:rsid w:val="00745953"/>
    <w:rPr>
      <w:b/>
      <w:i/>
      <w:snapToGrid w:val="0"/>
      <w:color w:val="000080"/>
      <w:sz w:val="22"/>
    </w:rPr>
  </w:style>
  <w:style w:type="character" w:customStyle="1" w:styleId="ZhlavChar">
    <w:name w:val="Záhlaví Char"/>
    <w:link w:val="Zhlav"/>
    <w:uiPriority w:val="99"/>
    <w:rsid w:val="00745953"/>
    <w:rPr>
      <w:rFonts w:ascii="Arial" w:hAnsi="Arial"/>
      <w:sz w:val="22"/>
    </w:rPr>
  </w:style>
  <w:style w:type="character" w:customStyle="1" w:styleId="Zkladntext2Char">
    <w:name w:val="Základní text 2 Char"/>
    <w:link w:val="Zkladntext2"/>
    <w:uiPriority w:val="99"/>
    <w:rsid w:val="00745953"/>
    <w:rPr>
      <w:sz w:val="24"/>
    </w:rPr>
  </w:style>
  <w:style w:type="character" w:customStyle="1" w:styleId="ZkladntextodsazenChar">
    <w:name w:val="Základní text odsazený Char"/>
    <w:link w:val="Zkladntextodsazen"/>
    <w:uiPriority w:val="99"/>
    <w:rsid w:val="00745953"/>
    <w:rPr>
      <w:sz w:val="24"/>
    </w:rPr>
  </w:style>
  <w:style w:type="paragraph" w:styleId="Prosttext">
    <w:name w:val="Plain Text"/>
    <w:basedOn w:val="Normln"/>
    <w:link w:val="ProsttextChar"/>
    <w:uiPriority w:val="99"/>
    <w:rsid w:val="00745953"/>
    <w:pPr>
      <w:overflowPunct/>
      <w:autoSpaceDE/>
      <w:autoSpaceDN/>
      <w:adjustRightInd/>
      <w:textAlignment w:val="auto"/>
    </w:pPr>
    <w:rPr>
      <w:rFonts w:ascii="Courier New" w:hAnsi="Courier New" w:cs="Courier New"/>
      <w:noProof/>
      <w:sz w:val="20"/>
    </w:rPr>
  </w:style>
  <w:style w:type="character" w:customStyle="1" w:styleId="ProsttextChar">
    <w:name w:val="Prostý text Char"/>
    <w:link w:val="Prosttext"/>
    <w:uiPriority w:val="99"/>
    <w:rsid w:val="00745953"/>
    <w:rPr>
      <w:rFonts w:ascii="Courier New" w:hAnsi="Courier New" w:cs="Courier New"/>
      <w:noProof/>
    </w:rPr>
  </w:style>
  <w:style w:type="character" w:customStyle="1" w:styleId="TextkomenteChar">
    <w:name w:val="Text komentáře Char"/>
    <w:link w:val="Textkomente"/>
    <w:uiPriority w:val="99"/>
    <w:semiHidden/>
    <w:rsid w:val="00745953"/>
    <w:rPr>
      <w:rFonts w:ascii="Arial" w:hAnsi="Arial"/>
    </w:rPr>
  </w:style>
  <w:style w:type="character" w:customStyle="1" w:styleId="PedmtkomenteChar">
    <w:name w:val="Předmět komentáře Char"/>
    <w:link w:val="Pedmtkomente"/>
    <w:uiPriority w:val="99"/>
    <w:semiHidden/>
    <w:rsid w:val="00745953"/>
    <w:rPr>
      <w:rFonts w:ascii="Arial" w:hAnsi="Arial"/>
      <w:b/>
      <w:bCs/>
    </w:rPr>
  </w:style>
  <w:style w:type="character" w:customStyle="1" w:styleId="TextbublinyChar">
    <w:name w:val="Text bubliny Char"/>
    <w:link w:val="Textbubliny"/>
    <w:uiPriority w:val="99"/>
    <w:semiHidden/>
    <w:rsid w:val="00745953"/>
    <w:rPr>
      <w:rFonts w:ascii="Tahoma" w:hAnsi="Tahoma" w:cs="Tahoma"/>
      <w:sz w:val="16"/>
      <w:szCs w:val="16"/>
    </w:rPr>
  </w:style>
  <w:style w:type="paragraph" w:customStyle="1" w:styleId="Zkladntext31">
    <w:name w:val="Základní text 31"/>
    <w:basedOn w:val="Normln"/>
    <w:uiPriority w:val="99"/>
    <w:rsid w:val="009D1565"/>
    <w:pPr>
      <w:suppressAutoHyphens/>
      <w:overflowPunct/>
      <w:autoSpaceDE/>
      <w:autoSpaceDN/>
      <w:adjustRightInd/>
      <w:textAlignment w:val="auto"/>
    </w:pPr>
    <w:rPr>
      <w:i/>
      <w:sz w:val="18"/>
      <w:lang w:eastAsia="ar-SA"/>
    </w:rPr>
  </w:style>
  <w:style w:type="paragraph" w:styleId="Odstavecseseznamem">
    <w:name w:val="List Paragraph"/>
    <w:basedOn w:val="Normln"/>
    <w:link w:val="OdstavecseseznamemChar"/>
    <w:uiPriority w:val="99"/>
    <w:qFormat/>
    <w:rsid w:val="008A7F7F"/>
    <w:pPr>
      <w:ind w:left="708"/>
    </w:pPr>
  </w:style>
  <w:style w:type="paragraph" w:customStyle="1" w:styleId="slodstavec">
    <w:name w:val="Čísl.odstavec"/>
    <w:basedOn w:val="Normln"/>
    <w:rsid w:val="00091A86"/>
    <w:pPr>
      <w:overflowPunct/>
      <w:autoSpaceDE/>
      <w:autoSpaceDN/>
      <w:adjustRightInd/>
      <w:spacing w:before="120"/>
      <w:ind w:left="273" w:hanging="273"/>
      <w:jc w:val="both"/>
      <w:textAlignment w:val="auto"/>
    </w:pPr>
    <w:rPr>
      <w:rFonts w:ascii="Times New Roman" w:hAnsi="Times New Roman"/>
      <w:sz w:val="20"/>
    </w:rPr>
  </w:style>
  <w:style w:type="paragraph" w:customStyle="1" w:styleId="odstavec0">
    <w:name w:val="odstavec"/>
    <w:basedOn w:val="Normln"/>
    <w:rsid w:val="00CD0899"/>
    <w:pPr>
      <w:overflowPunct/>
      <w:autoSpaceDE/>
      <w:autoSpaceDN/>
      <w:adjustRightInd/>
      <w:snapToGrid w:val="0"/>
      <w:spacing w:before="240"/>
      <w:jc w:val="both"/>
      <w:textAlignment w:val="auto"/>
    </w:pPr>
    <w:rPr>
      <w:rFonts w:ascii="Times New Roman" w:hAnsi="Times New Roman"/>
      <w:color w:val="000000"/>
      <w:sz w:val="24"/>
      <w:szCs w:val="24"/>
    </w:rPr>
  </w:style>
  <w:style w:type="character" w:customStyle="1" w:styleId="formdata">
    <w:name w:val="form_data"/>
    <w:rsid w:val="00BD20D2"/>
  </w:style>
  <w:style w:type="paragraph" w:customStyle="1" w:styleId="Odstavec-slovan">
    <w:name w:val="Odstavec - číslovaný"/>
    <w:basedOn w:val="Normln"/>
    <w:uiPriority w:val="99"/>
    <w:rsid w:val="005604EF"/>
    <w:pPr>
      <w:numPr>
        <w:numId w:val="19"/>
      </w:numPr>
      <w:tabs>
        <w:tab w:val="num" w:pos="360"/>
      </w:tabs>
      <w:overflowPunct/>
      <w:autoSpaceDE/>
      <w:autoSpaceDN/>
      <w:adjustRightInd/>
      <w:spacing w:before="60" w:after="20" w:line="276" w:lineRule="auto"/>
      <w:textAlignment w:val="auto"/>
    </w:pPr>
    <w:rPr>
      <w:rFonts w:ascii="Calibri" w:eastAsia="Calibri" w:hAnsi="Calibri"/>
      <w:szCs w:val="22"/>
    </w:rPr>
  </w:style>
  <w:style w:type="character" w:customStyle="1" w:styleId="OdstavecseseznamemChar">
    <w:name w:val="Odstavec se seznamem Char"/>
    <w:link w:val="Odstavecseseznamem"/>
    <w:uiPriority w:val="34"/>
    <w:locked/>
    <w:rsid w:val="00FD507D"/>
    <w:rPr>
      <w:rFonts w:ascii="Arial" w:hAnsi="Arial"/>
      <w:sz w:val="22"/>
    </w:rPr>
  </w:style>
  <w:style w:type="paragraph" w:customStyle="1" w:styleId="SBSSmlouva">
    <w:name w:val="SBS Smlouva"/>
    <w:basedOn w:val="Normln"/>
    <w:rsid w:val="00420567"/>
    <w:pPr>
      <w:numPr>
        <w:numId w:val="25"/>
      </w:numPr>
      <w:overflowPunct/>
      <w:autoSpaceDE/>
      <w:autoSpaceDN/>
      <w:adjustRightInd/>
      <w:spacing w:before="120"/>
      <w:textAlignment w:val="auto"/>
    </w:pPr>
    <w:rPr>
      <w:szCs w:val="24"/>
    </w:rPr>
  </w:style>
  <w:style w:type="character" w:customStyle="1" w:styleId="UnresolvedMention">
    <w:name w:val="Unresolved Mention"/>
    <w:basedOn w:val="Standardnpsmoodstavce"/>
    <w:uiPriority w:val="99"/>
    <w:semiHidden/>
    <w:unhideWhenUsed/>
    <w:rsid w:val="00172476"/>
    <w:rPr>
      <w:color w:val="605E5C"/>
      <w:shd w:val="clear" w:color="auto" w:fill="E1DFDD"/>
    </w:rPr>
  </w:style>
  <w:style w:type="character" w:styleId="Sledovanodkaz">
    <w:name w:val="FollowedHyperlink"/>
    <w:basedOn w:val="Standardnpsmoodstavce"/>
    <w:semiHidden/>
    <w:unhideWhenUsed/>
    <w:rsid w:val="00816D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93">
      <w:bodyDiv w:val="1"/>
      <w:marLeft w:val="0"/>
      <w:marRight w:val="0"/>
      <w:marTop w:val="0"/>
      <w:marBottom w:val="0"/>
      <w:divBdr>
        <w:top w:val="none" w:sz="0" w:space="0" w:color="auto"/>
        <w:left w:val="none" w:sz="0" w:space="0" w:color="auto"/>
        <w:bottom w:val="none" w:sz="0" w:space="0" w:color="auto"/>
        <w:right w:val="none" w:sz="0" w:space="0" w:color="auto"/>
      </w:divBdr>
    </w:div>
    <w:div w:id="43406917">
      <w:bodyDiv w:val="1"/>
      <w:marLeft w:val="0"/>
      <w:marRight w:val="0"/>
      <w:marTop w:val="0"/>
      <w:marBottom w:val="0"/>
      <w:divBdr>
        <w:top w:val="none" w:sz="0" w:space="0" w:color="auto"/>
        <w:left w:val="none" w:sz="0" w:space="0" w:color="auto"/>
        <w:bottom w:val="none" w:sz="0" w:space="0" w:color="auto"/>
        <w:right w:val="none" w:sz="0" w:space="0" w:color="auto"/>
      </w:divBdr>
    </w:div>
    <w:div w:id="192769413">
      <w:bodyDiv w:val="1"/>
      <w:marLeft w:val="0"/>
      <w:marRight w:val="0"/>
      <w:marTop w:val="0"/>
      <w:marBottom w:val="0"/>
      <w:divBdr>
        <w:top w:val="none" w:sz="0" w:space="0" w:color="auto"/>
        <w:left w:val="none" w:sz="0" w:space="0" w:color="auto"/>
        <w:bottom w:val="none" w:sz="0" w:space="0" w:color="auto"/>
        <w:right w:val="none" w:sz="0" w:space="0" w:color="auto"/>
      </w:divBdr>
    </w:div>
    <w:div w:id="239681226">
      <w:bodyDiv w:val="1"/>
      <w:marLeft w:val="0"/>
      <w:marRight w:val="0"/>
      <w:marTop w:val="0"/>
      <w:marBottom w:val="0"/>
      <w:divBdr>
        <w:top w:val="none" w:sz="0" w:space="0" w:color="auto"/>
        <w:left w:val="none" w:sz="0" w:space="0" w:color="auto"/>
        <w:bottom w:val="none" w:sz="0" w:space="0" w:color="auto"/>
        <w:right w:val="none" w:sz="0" w:space="0" w:color="auto"/>
      </w:divBdr>
    </w:div>
    <w:div w:id="380519161">
      <w:bodyDiv w:val="1"/>
      <w:marLeft w:val="0"/>
      <w:marRight w:val="0"/>
      <w:marTop w:val="0"/>
      <w:marBottom w:val="0"/>
      <w:divBdr>
        <w:top w:val="none" w:sz="0" w:space="0" w:color="auto"/>
        <w:left w:val="none" w:sz="0" w:space="0" w:color="auto"/>
        <w:bottom w:val="none" w:sz="0" w:space="0" w:color="auto"/>
        <w:right w:val="none" w:sz="0" w:space="0" w:color="auto"/>
      </w:divBdr>
    </w:div>
    <w:div w:id="388306621">
      <w:bodyDiv w:val="1"/>
      <w:marLeft w:val="0"/>
      <w:marRight w:val="0"/>
      <w:marTop w:val="0"/>
      <w:marBottom w:val="0"/>
      <w:divBdr>
        <w:top w:val="none" w:sz="0" w:space="0" w:color="auto"/>
        <w:left w:val="none" w:sz="0" w:space="0" w:color="auto"/>
        <w:bottom w:val="none" w:sz="0" w:space="0" w:color="auto"/>
        <w:right w:val="none" w:sz="0" w:space="0" w:color="auto"/>
      </w:divBdr>
    </w:div>
    <w:div w:id="442772541">
      <w:bodyDiv w:val="1"/>
      <w:marLeft w:val="0"/>
      <w:marRight w:val="0"/>
      <w:marTop w:val="0"/>
      <w:marBottom w:val="0"/>
      <w:divBdr>
        <w:top w:val="none" w:sz="0" w:space="0" w:color="auto"/>
        <w:left w:val="none" w:sz="0" w:space="0" w:color="auto"/>
        <w:bottom w:val="none" w:sz="0" w:space="0" w:color="auto"/>
        <w:right w:val="none" w:sz="0" w:space="0" w:color="auto"/>
      </w:divBdr>
    </w:div>
    <w:div w:id="482352882">
      <w:bodyDiv w:val="1"/>
      <w:marLeft w:val="0"/>
      <w:marRight w:val="0"/>
      <w:marTop w:val="0"/>
      <w:marBottom w:val="0"/>
      <w:divBdr>
        <w:top w:val="none" w:sz="0" w:space="0" w:color="auto"/>
        <w:left w:val="none" w:sz="0" w:space="0" w:color="auto"/>
        <w:bottom w:val="none" w:sz="0" w:space="0" w:color="auto"/>
        <w:right w:val="none" w:sz="0" w:space="0" w:color="auto"/>
      </w:divBdr>
    </w:div>
    <w:div w:id="506948058">
      <w:bodyDiv w:val="1"/>
      <w:marLeft w:val="0"/>
      <w:marRight w:val="0"/>
      <w:marTop w:val="0"/>
      <w:marBottom w:val="0"/>
      <w:divBdr>
        <w:top w:val="none" w:sz="0" w:space="0" w:color="auto"/>
        <w:left w:val="none" w:sz="0" w:space="0" w:color="auto"/>
        <w:bottom w:val="none" w:sz="0" w:space="0" w:color="auto"/>
        <w:right w:val="none" w:sz="0" w:space="0" w:color="auto"/>
      </w:divBdr>
    </w:div>
    <w:div w:id="546069595">
      <w:bodyDiv w:val="1"/>
      <w:marLeft w:val="0"/>
      <w:marRight w:val="0"/>
      <w:marTop w:val="0"/>
      <w:marBottom w:val="0"/>
      <w:divBdr>
        <w:top w:val="none" w:sz="0" w:space="0" w:color="auto"/>
        <w:left w:val="none" w:sz="0" w:space="0" w:color="auto"/>
        <w:bottom w:val="none" w:sz="0" w:space="0" w:color="auto"/>
        <w:right w:val="none" w:sz="0" w:space="0" w:color="auto"/>
      </w:divBdr>
    </w:div>
    <w:div w:id="571815447">
      <w:bodyDiv w:val="1"/>
      <w:marLeft w:val="0"/>
      <w:marRight w:val="0"/>
      <w:marTop w:val="0"/>
      <w:marBottom w:val="0"/>
      <w:divBdr>
        <w:top w:val="none" w:sz="0" w:space="0" w:color="auto"/>
        <w:left w:val="none" w:sz="0" w:space="0" w:color="auto"/>
        <w:bottom w:val="none" w:sz="0" w:space="0" w:color="auto"/>
        <w:right w:val="none" w:sz="0" w:space="0" w:color="auto"/>
      </w:divBdr>
    </w:div>
    <w:div w:id="797650629">
      <w:bodyDiv w:val="1"/>
      <w:marLeft w:val="0"/>
      <w:marRight w:val="0"/>
      <w:marTop w:val="0"/>
      <w:marBottom w:val="0"/>
      <w:divBdr>
        <w:top w:val="none" w:sz="0" w:space="0" w:color="auto"/>
        <w:left w:val="none" w:sz="0" w:space="0" w:color="auto"/>
        <w:bottom w:val="none" w:sz="0" w:space="0" w:color="auto"/>
        <w:right w:val="none" w:sz="0" w:space="0" w:color="auto"/>
      </w:divBdr>
      <w:divsChild>
        <w:div w:id="1651211617">
          <w:marLeft w:val="0"/>
          <w:marRight w:val="0"/>
          <w:marTop w:val="0"/>
          <w:marBottom w:val="0"/>
          <w:divBdr>
            <w:top w:val="none" w:sz="0" w:space="0" w:color="auto"/>
            <w:left w:val="none" w:sz="0" w:space="0" w:color="auto"/>
            <w:bottom w:val="none" w:sz="0" w:space="0" w:color="auto"/>
            <w:right w:val="none" w:sz="0" w:space="0" w:color="auto"/>
          </w:divBdr>
        </w:div>
      </w:divsChild>
    </w:div>
    <w:div w:id="855079501">
      <w:bodyDiv w:val="1"/>
      <w:marLeft w:val="0"/>
      <w:marRight w:val="0"/>
      <w:marTop w:val="0"/>
      <w:marBottom w:val="0"/>
      <w:divBdr>
        <w:top w:val="none" w:sz="0" w:space="0" w:color="auto"/>
        <w:left w:val="none" w:sz="0" w:space="0" w:color="auto"/>
        <w:bottom w:val="none" w:sz="0" w:space="0" w:color="auto"/>
        <w:right w:val="none" w:sz="0" w:space="0" w:color="auto"/>
      </w:divBdr>
    </w:div>
    <w:div w:id="928387157">
      <w:bodyDiv w:val="1"/>
      <w:marLeft w:val="0"/>
      <w:marRight w:val="0"/>
      <w:marTop w:val="0"/>
      <w:marBottom w:val="0"/>
      <w:divBdr>
        <w:top w:val="none" w:sz="0" w:space="0" w:color="auto"/>
        <w:left w:val="none" w:sz="0" w:space="0" w:color="auto"/>
        <w:bottom w:val="none" w:sz="0" w:space="0" w:color="auto"/>
        <w:right w:val="none" w:sz="0" w:space="0" w:color="auto"/>
      </w:divBdr>
    </w:div>
    <w:div w:id="970939835">
      <w:bodyDiv w:val="1"/>
      <w:marLeft w:val="0"/>
      <w:marRight w:val="0"/>
      <w:marTop w:val="0"/>
      <w:marBottom w:val="0"/>
      <w:divBdr>
        <w:top w:val="none" w:sz="0" w:space="0" w:color="auto"/>
        <w:left w:val="none" w:sz="0" w:space="0" w:color="auto"/>
        <w:bottom w:val="none" w:sz="0" w:space="0" w:color="auto"/>
        <w:right w:val="none" w:sz="0" w:space="0" w:color="auto"/>
      </w:divBdr>
    </w:div>
    <w:div w:id="1005744007">
      <w:bodyDiv w:val="1"/>
      <w:marLeft w:val="0"/>
      <w:marRight w:val="0"/>
      <w:marTop w:val="0"/>
      <w:marBottom w:val="0"/>
      <w:divBdr>
        <w:top w:val="none" w:sz="0" w:space="0" w:color="auto"/>
        <w:left w:val="none" w:sz="0" w:space="0" w:color="auto"/>
        <w:bottom w:val="none" w:sz="0" w:space="0" w:color="auto"/>
        <w:right w:val="none" w:sz="0" w:space="0" w:color="auto"/>
      </w:divBdr>
    </w:div>
    <w:div w:id="1006438724">
      <w:bodyDiv w:val="1"/>
      <w:marLeft w:val="0"/>
      <w:marRight w:val="0"/>
      <w:marTop w:val="0"/>
      <w:marBottom w:val="0"/>
      <w:divBdr>
        <w:top w:val="none" w:sz="0" w:space="0" w:color="auto"/>
        <w:left w:val="none" w:sz="0" w:space="0" w:color="auto"/>
        <w:bottom w:val="none" w:sz="0" w:space="0" w:color="auto"/>
        <w:right w:val="none" w:sz="0" w:space="0" w:color="auto"/>
      </w:divBdr>
    </w:div>
    <w:div w:id="1071267928">
      <w:bodyDiv w:val="1"/>
      <w:marLeft w:val="0"/>
      <w:marRight w:val="0"/>
      <w:marTop w:val="0"/>
      <w:marBottom w:val="0"/>
      <w:divBdr>
        <w:top w:val="none" w:sz="0" w:space="0" w:color="auto"/>
        <w:left w:val="none" w:sz="0" w:space="0" w:color="auto"/>
        <w:bottom w:val="none" w:sz="0" w:space="0" w:color="auto"/>
        <w:right w:val="none" w:sz="0" w:space="0" w:color="auto"/>
      </w:divBdr>
    </w:div>
    <w:div w:id="1163164032">
      <w:bodyDiv w:val="1"/>
      <w:marLeft w:val="0"/>
      <w:marRight w:val="0"/>
      <w:marTop w:val="0"/>
      <w:marBottom w:val="0"/>
      <w:divBdr>
        <w:top w:val="none" w:sz="0" w:space="0" w:color="auto"/>
        <w:left w:val="none" w:sz="0" w:space="0" w:color="auto"/>
        <w:bottom w:val="none" w:sz="0" w:space="0" w:color="auto"/>
        <w:right w:val="none" w:sz="0" w:space="0" w:color="auto"/>
      </w:divBdr>
    </w:div>
    <w:div w:id="1266305778">
      <w:bodyDiv w:val="1"/>
      <w:marLeft w:val="0"/>
      <w:marRight w:val="0"/>
      <w:marTop w:val="0"/>
      <w:marBottom w:val="0"/>
      <w:divBdr>
        <w:top w:val="none" w:sz="0" w:space="0" w:color="auto"/>
        <w:left w:val="none" w:sz="0" w:space="0" w:color="auto"/>
        <w:bottom w:val="none" w:sz="0" w:space="0" w:color="auto"/>
        <w:right w:val="none" w:sz="0" w:space="0" w:color="auto"/>
      </w:divBdr>
    </w:div>
    <w:div w:id="1419791917">
      <w:bodyDiv w:val="1"/>
      <w:marLeft w:val="0"/>
      <w:marRight w:val="0"/>
      <w:marTop w:val="0"/>
      <w:marBottom w:val="0"/>
      <w:divBdr>
        <w:top w:val="none" w:sz="0" w:space="0" w:color="auto"/>
        <w:left w:val="none" w:sz="0" w:space="0" w:color="auto"/>
        <w:bottom w:val="none" w:sz="0" w:space="0" w:color="auto"/>
        <w:right w:val="none" w:sz="0" w:space="0" w:color="auto"/>
      </w:divBdr>
    </w:div>
    <w:div w:id="1452895238">
      <w:bodyDiv w:val="1"/>
      <w:marLeft w:val="0"/>
      <w:marRight w:val="0"/>
      <w:marTop w:val="0"/>
      <w:marBottom w:val="0"/>
      <w:divBdr>
        <w:top w:val="none" w:sz="0" w:space="0" w:color="auto"/>
        <w:left w:val="none" w:sz="0" w:space="0" w:color="auto"/>
        <w:bottom w:val="none" w:sz="0" w:space="0" w:color="auto"/>
        <w:right w:val="none" w:sz="0" w:space="0" w:color="auto"/>
      </w:divBdr>
    </w:div>
    <w:div w:id="1465779946">
      <w:bodyDiv w:val="1"/>
      <w:marLeft w:val="0"/>
      <w:marRight w:val="0"/>
      <w:marTop w:val="0"/>
      <w:marBottom w:val="0"/>
      <w:divBdr>
        <w:top w:val="none" w:sz="0" w:space="0" w:color="auto"/>
        <w:left w:val="none" w:sz="0" w:space="0" w:color="auto"/>
        <w:bottom w:val="none" w:sz="0" w:space="0" w:color="auto"/>
        <w:right w:val="none" w:sz="0" w:space="0" w:color="auto"/>
      </w:divBdr>
    </w:div>
    <w:div w:id="1595280728">
      <w:bodyDiv w:val="1"/>
      <w:marLeft w:val="0"/>
      <w:marRight w:val="0"/>
      <w:marTop w:val="0"/>
      <w:marBottom w:val="0"/>
      <w:divBdr>
        <w:top w:val="none" w:sz="0" w:space="0" w:color="auto"/>
        <w:left w:val="none" w:sz="0" w:space="0" w:color="auto"/>
        <w:bottom w:val="none" w:sz="0" w:space="0" w:color="auto"/>
        <w:right w:val="none" w:sz="0" w:space="0" w:color="auto"/>
      </w:divBdr>
    </w:div>
    <w:div w:id="1645429594">
      <w:bodyDiv w:val="1"/>
      <w:marLeft w:val="0"/>
      <w:marRight w:val="0"/>
      <w:marTop w:val="0"/>
      <w:marBottom w:val="0"/>
      <w:divBdr>
        <w:top w:val="none" w:sz="0" w:space="0" w:color="auto"/>
        <w:left w:val="none" w:sz="0" w:space="0" w:color="auto"/>
        <w:bottom w:val="none" w:sz="0" w:space="0" w:color="auto"/>
        <w:right w:val="none" w:sz="0" w:space="0" w:color="auto"/>
      </w:divBdr>
    </w:div>
    <w:div w:id="1707414455">
      <w:bodyDiv w:val="1"/>
      <w:marLeft w:val="0"/>
      <w:marRight w:val="0"/>
      <w:marTop w:val="0"/>
      <w:marBottom w:val="0"/>
      <w:divBdr>
        <w:top w:val="none" w:sz="0" w:space="0" w:color="auto"/>
        <w:left w:val="none" w:sz="0" w:space="0" w:color="auto"/>
        <w:bottom w:val="none" w:sz="0" w:space="0" w:color="auto"/>
        <w:right w:val="none" w:sz="0" w:space="0" w:color="auto"/>
      </w:divBdr>
    </w:div>
    <w:div w:id="1772164788">
      <w:bodyDiv w:val="1"/>
      <w:marLeft w:val="0"/>
      <w:marRight w:val="0"/>
      <w:marTop w:val="0"/>
      <w:marBottom w:val="0"/>
      <w:divBdr>
        <w:top w:val="none" w:sz="0" w:space="0" w:color="auto"/>
        <w:left w:val="none" w:sz="0" w:space="0" w:color="auto"/>
        <w:bottom w:val="none" w:sz="0" w:space="0" w:color="auto"/>
        <w:right w:val="none" w:sz="0" w:space="0" w:color="auto"/>
      </w:divBdr>
    </w:div>
    <w:div w:id="1777869178">
      <w:bodyDiv w:val="1"/>
      <w:marLeft w:val="0"/>
      <w:marRight w:val="0"/>
      <w:marTop w:val="0"/>
      <w:marBottom w:val="0"/>
      <w:divBdr>
        <w:top w:val="none" w:sz="0" w:space="0" w:color="auto"/>
        <w:left w:val="none" w:sz="0" w:space="0" w:color="auto"/>
        <w:bottom w:val="none" w:sz="0" w:space="0" w:color="auto"/>
        <w:right w:val="none" w:sz="0" w:space="0" w:color="auto"/>
      </w:divBdr>
    </w:div>
    <w:div w:id="1809201834">
      <w:bodyDiv w:val="1"/>
      <w:marLeft w:val="0"/>
      <w:marRight w:val="0"/>
      <w:marTop w:val="0"/>
      <w:marBottom w:val="0"/>
      <w:divBdr>
        <w:top w:val="none" w:sz="0" w:space="0" w:color="auto"/>
        <w:left w:val="none" w:sz="0" w:space="0" w:color="auto"/>
        <w:bottom w:val="none" w:sz="0" w:space="0" w:color="auto"/>
        <w:right w:val="none" w:sz="0" w:space="0" w:color="auto"/>
      </w:divBdr>
    </w:div>
    <w:div w:id="1820263524">
      <w:bodyDiv w:val="1"/>
      <w:marLeft w:val="0"/>
      <w:marRight w:val="0"/>
      <w:marTop w:val="0"/>
      <w:marBottom w:val="0"/>
      <w:divBdr>
        <w:top w:val="none" w:sz="0" w:space="0" w:color="auto"/>
        <w:left w:val="none" w:sz="0" w:space="0" w:color="auto"/>
        <w:bottom w:val="none" w:sz="0" w:space="0" w:color="auto"/>
        <w:right w:val="none" w:sz="0" w:space="0" w:color="auto"/>
      </w:divBdr>
    </w:div>
    <w:div w:id="1879657523">
      <w:bodyDiv w:val="1"/>
      <w:marLeft w:val="0"/>
      <w:marRight w:val="0"/>
      <w:marTop w:val="0"/>
      <w:marBottom w:val="0"/>
      <w:divBdr>
        <w:top w:val="none" w:sz="0" w:space="0" w:color="auto"/>
        <w:left w:val="none" w:sz="0" w:space="0" w:color="auto"/>
        <w:bottom w:val="none" w:sz="0" w:space="0" w:color="auto"/>
        <w:right w:val="none" w:sz="0" w:space="0" w:color="auto"/>
      </w:divBdr>
    </w:div>
    <w:div w:id="21399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cn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8708-18BF-459D-A6D4-66AD7F14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6609</Words>
  <Characters>38392</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REKOPLAST s</vt:lpstr>
    </vt:vector>
  </TitlesOfParts>
  <Company>Rekoplast, s.v.d.</Company>
  <LinksUpToDate>false</LinksUpToDate>
  <CharactersWithSpaces>44912</CharactersWithSpaces>
  <SharedDoc>false</SharedDoc>
  <HLinks>
    <vt:vector size="24" baseType="variant">
      <vt:variant>
        <vt:i4>5046352</vt:i4>
      </vt:variant>
      <vt:variant>
        <vt:i4>9</vt:i4>
      </vt:variant>
      <vt:variant>
        <vt:i4>0</vt:i4>
      </vt:variant>
      <vt:variant>
        <vt:i4>5</vt:i4>
      </vt:variant>
      <vt:variant>
        <vt:lpwstr>https://ezak.cnb.cz/</vt:lpwstr>
      </vt:variant>
      <vt:variant>
        <vt:lpwstr/>
      </vt:variant>
      <vt:variant>
        <vt:i4>65581</vt:i4>
      </vt:variant>
      <vt:variant>
        <vt:i4>6</vt:i4>
      </vt:variant>
      <vt:variant>
        <vt:i4>0</vt:i4>
      </vt:variant>
      <vt:variant>
        <vt:i4>5</vt:i4>
      </vt:variant>
      <vt:variant>
        <vt:lpwstr>mailto:faktury@cnb.cz</vt:lpwstr>
      </vt:variant>
      <vt:variant>
        <vt:lpwstr/>
      </vt:variant>
      <vt:variant>
        <vt:i4>786544</vt:i4>
      </vt:variant>
      <vt:variant>
        <vt:i4>3</vt:i4>
      </vt:variant>
      <vt:variant>
        <vt:i4>0</vt:i4>
      </vt:variant>
      <vt:variant>
        <vt:i4>5</vt:i4>
      </vt:variant>
      <vt:variant>
        <vt:lpwstr>mailto:jakub.janak@cnb.cz</vt:lpwstr>
      </vt:variant>
      <vt:variant>
        <vt:lpwstr/>
      </vt:variant>
      <vt:variant>
        <vt:i4>65661</vt:i4>
      </vt:variant>
      <vt:variant>
        <vt:i4>0</vt:i4>
      </vt:variant>
      <vt:variant>
        <vt:i4>0</vt:i4>
      </vt:variant>
      <vt:variant>
        <vt:i4>5</vt:i4>
      </vt:variant>
      <vt:variant>
        <vt:lpwstr>mailto:tomas.trtek@cnb.cz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REKOPLAST s</dc:title>
  <dc:creator>Jan Červenka</dc:creator>
  <cp:lastModifiedBy>Casková Miroslava</cp:lastModifiedBy>
  <cp:revision>6</cp:revision>
  <cp:lastPrinted>2023-10-13T12:40:00Z</cp:lastPrinted>
  <dcterms:created xsi:type="dcterms:W3CDTF">2023-09-01T08:35:00Z</dcterms:created>
  <dcterms:modified xsi:type="dcterms:W3CDTF">2023-10-31T15:58:00Z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