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8575" w14:textId="77777777" w:rsidR="001A4120" w:rsidRPr="0055421F" w:rsidRDefault="001A4120" w:rsidP="001A4120">
      <w:pPr>
        <w:rPr>
          <w:sz w:val="40"/>
          <w:szCs w:val="40"/>
        </w:rPr>
      </w:pPr>
      <w:r w:rsidRPr="0055421F">
        <w:rPr>
          <w:noProof/>
          <w:lang w:eastAsia="cs-CZ"/>
        </w:rPr>
        <w:drawing>
          <wp:anchor distT="0" distB="0" distL="114300" distR="114300" simplePos="0" relativeHeight="251660288" behindDoc="0" locked="1" layoutInCell="1" allowOverlap="1" wp14:anchorId="18709FC3" wp14:editId="4B93D094">
            <wp:simplePos x="0" y="0"/>
            <wp:positionH relativeFrom="page">
              <wp:posOffset>5508625</wp:posOffset>
            </wp:positionH>
            <wp:positionV relativeFrom="page">
              <wp:posOffset>215900</wp:posOffset>
            </wp:positionV>
            <wp:extent cx="1969200" cy="1393200"/>
            <wp:effectExtent l="0" t="0" r="0" b="0"/>
            <wp:wrapTopAndBottom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2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421F">
        <w:rPr>
          <w:noProof/>
          <w:sz w:val="12"/>
          <w:szCs w:val="12"/>
          <w:lang w:eastAsia="cs-CZ"/>
        </w:rPr>
        <mc:AlternateContent>
          <mc:Choice Requires="wps">
            <w:drawing>
              <wp:anchor distT="4294967293" distB="4294967293" distL="114300" distR="114300" simplePos="0" relativeHeight="251659264" behindDoc="0" locked="1" layoutInCell="1" allowOverlap="1" wp14:anchorId="297644BD" wp14:editId="00B5A7F2">
                <wp:simplePos x="0" y="0"/>
                <wp:positionH relativeFrom="column">
                  <wp:align>left</wp:align>
                </wp:positionH>
                <wp:positionV relativeFrom="page">
                  <wp:posOffset>1476375</wp:posOffset>
                </wp:positionV>
                <wp:extent cx="6120000" cy="0"/>
                <wp:effectExtent l="0" t="19050" r="33655" b="19050"/>
                <wp:wrapTopAndBottom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B8825" id="Přímá spojnice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left;mso-position-horizontal-relative:text;mso-position-vertical:absolute;mso-position-vertical-relative:page;mso-width-percent:0;mso-height-percent:0;mso-width-relative:margin;mso-height-relative:page" from="0,116.25pt" to="481.9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" strokecolor="#4472c4 [3204]" strokeweight="2.25pt">
                <v:stroke joinstyle="miter"/>
                <o:lock v:ext="edit" shapetype="f"/>
                <w10:wrap type="topAndBottom" anchory="page"/>
                <w10:anchorlock/>
              </v:line>
            </w:pict>
          </mc:Fallback>
        </mc:AlternateContent>
      </w:r>
      <w:r w:rsidRPr="0055421F">
        <w:rPr>
          <w:noProof/>
          <w:lang w:eastAsia="cs-CZ"/>
        </w:rPr>
        <w:drawing>
          <wp:anchor distT="0" distB="0" distL="114300" distR="114300" simplePos="0" relativeHeight="251661312" behindDoc="0" locked="1" layoutInCell="1" allowOverlap="1" wp14:anchorId="2B0C1575" wp14:editId="08C63FE3">
            <wp:simplePos x="0" y="0"/>
            <wp:positionH relativeFrom="column">
              <wp:align>left</wp:align>
            </wp:positionH>
            <wp:positionV relativeFrom="page">
              <wp:posOffset>612140</wp:posOffset>
            </wp:positionV>
            <wp:extent cx="2984400" cy="637200"/>
            <wp:effectExtent l="0" t="0" r="6985" b="0"/>
            <wp:wrapTopAndBottom/>
            <wp:docPr id="8" name="Obrázek 8" descr="Obsah obrázku text, podepsa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podepsat, klipar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4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2A3D4" w14:textId="77777777" w:rsidR="001A4120" w:rsidRPr="0055421F" w:rsidRDefault="001A4120" w:rsidP="001A4120">
      <w:pPr>
        <w:spacing w:before="120"/>
        <w:rPr>
          <w:sz w:val="40"/>
          <w:szCs w:val="40"/>
        </w:rPr>
      </w:pPr>
    </w:p>
    <w:p w14:paraId="75540368" w14:textId="77777777" w:rsidR="001A4120" w:rsidRPr="0055421F" w:rsidRDefault="001A4120" w:rsidP="001A4120">
      <w:pPr>
        <w:spacing w:before="120"/>
        <w:rPr>
          <w:sz w:val="40"/>
          <w:szCs w:val="40"/>
        </w:rPr>
      </w:pPr>
    </w:p>
    <w:p w14:paraId="3313B5AD" w14:textId="77777777" w:rsidR="001A4120" w:rsidRPr="0055421F" w:rsidRDefault="001A4120" w:rsidP="001A4120">
      <w:pPr>
        <w:spacing w:before="120"/>
        <w:rPr>
          <w:sz w:val="40"/>
          <w:szCs w:val="40"/>
        </w:rPr>
      </w:pPr>
    </w:p>
    <w:p w14:paraId="162D824B" w14:textId="77777777" w:rsidR="001A4120" w:rsidRPr="0055421F" w:rsidRDefault="001A4120" w:rsidP="001A4120">
      <w:pPr>
        <w:spacing w:before="120"/>
        <w:rPr>
          <w:sz w:val="40"/>
          <w:szCs w:val="40"/>
        </w:rPr>
      </w:pPr>
    </w:p>
    <w:p w14:paraId="6AEC45EB" w14:textId="77777777" w:rsidR="001A4120" w:rsidRPr="0055421F" w:rsidRDefault="001A4120" w:rsidP="001A4120">
      <w:pPr>
        <w:spacing w:before="120"/>
        <w:rPr>
          <w:sz w:val="40"/>
          <w:szCs w:val="40"/>
        </w:rPr>
      </w:pPr>
    </w:p>
    <w:p w14:paraId="05433DF0" w14:textId="77777777" w:rsidR="001A4120" w:rsidRPr="0055421F" w:rsidRDefault="001A4120" w:rsidP="001A4120">
      <w:pPr>
        <w:spacing w:before="120"/>
        <w:jc w:val="left"/>
        <w:rPr>
          <w:b/>
          <w:color w:val="297DC1"/>
          <w:sz w:val="56"/>
          <w:szCs w:val="56"/>
        </w:rPr>
      </w:pPr>
      <w:r w:rsidRPr="0055421F">
        <w:rPr>
          <w:b/>
          <w:color w:val="297DC1"/>
          <w:sz w:val="56"/>
          <w:szCs w:val="56"/>
        </w:rPr>
        <w:t>CENOVÁ NABÍDKA</w:t>
      </w:r>
    </w:p>
    <w:p w14:paraId="7FABD383" w14:textId="77777777" w:rsidR="001A4120" w:rsidRPr="0055421F" w:rsidRDefault="001A4120" w:rsidP="001A4120">
      <w:pPr>
        <w:jc w:val="left"/>
        <w:rPr>
          <w:b/>
          <w:color w:val="F8CA00"/>
          <w:sz w:val="40"/>
          <w:szCs w:val="40"/>
        </w:rPr>
      </w:pPr>
      <w:r w:rsidRPr="0055421F">
        <w:rPr>
          <w:noProof/>
          <w:color w:val="F8CA00"/>
          <w:sz w:val="12"/>
          <w:szCs w:val="12"/>
          <w:lang w:eastAsia="cs-CZ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56578A8F" wp14:editId="776B7B2B">
                <wp:simplePos x="0" y="0"/>
                <wp:positionH relativeFrom="column">
                  <wp:posOffset>-635</wp:posOffset>
                </wp:positionH>
                <wp:positionV relativeFrom="paragraph">
                  <wp:posOffset>261619</wp:posOffset>
                </wp:positionV>
                <wp:extent cx="6140450" cy="0"/>
                <wp:effectExtent l="0" t="19050" r="317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8CA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A95AA" id="Přímá spojnice 2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.05pt,20.6pt" to="483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" strokecolor="#f8ca00" strokeweight="3pt">
                <v:stroke joinstyle="miter"/>
                <o:lock v:ext="edit" shapetype="f"/>
              </v:line>
            </w:pict>
          </mc:Fallback>
        </mc:AlternateContent>
      </w:r>
    </w:p>
    <w:p w14:paraId="7DDE32AF" w14:textId="77777777" w:rsidR="001A4120" w:rsidRPr="0055421F" w:rsidRDefault="001A4120" w:rsidP="001A4120">
      <w:pPr>
        <w:jc w:val="left"/>
        <w:rPr>
          <w:b/>
          <w:sz w:val="40"/>
          <w:szCs w:val="40"/>
        </w:rPr>
      </w:pPr>
    </w:p>
    <w:p w14:paraId="786A8D96" w14:textId="71A39738" w:rsidR="001A4120" w:rsidRPr="0055421F" w:rsidRDefault="00467306" w:rsidP="001A4120">
      <w:pPr>
        <w:spacing w:before="120"/>
        <w:rPr>
          <w:sz w:val="40"/>
          <w:szCs w:val="40"/>
          <w:lang w:val="sk-SK"/>
        </w:rPr>
      </w:pPr>
      <w:bookmarkStart w:id="0" w:name="_Hlk112919237"/>
      <w:r w:rsidRPr="0055421F">
        <w:rPr>
          <w:b/>
          <w:bCs/>
          <w:color w:val="0E4C85"/>
          <w:sz w:val="48"/>
          <w:szCs w:val="48"/>
          <w:lang w:val="sk-SK"/>
        </w:rPr>
        <w:t xml:space="preserve">Meranie </w:t>
      </w:r>
      <w:r w:rsidR="00BE45B8" w:rsidRPr="0055421F">
        <w:rPr>
          <w:b/>
          <w:bCs/>
          <w:color w:val="0E4C85"/>
          <w:sz w:val="48"/>
          <w:szCs w:val="48"/>
          <w:lang w:val="sk-SK"/>
        </w:rPr>
        <w:t>únosnosti</w:t>
      </w:r>
      <w:r w:rsidRPr="0055421F">
        <w:rPr>
          <w:b/>
          <w:bCs/>
          <w:color w:val="0E4C85"/>
          <w:sz w:val="48"/>
          <w:szCs w:val="48"/>
          <w:lang w:val="sk-SK"/>
        </w:rPr>
        <w:t xml:space="preserve"> </w:t>
      </w:r>
      <w:r w:rsidR="00BE45B8" w:rsidRPr="0055421F">
        <w:rPr>
          <w:b/>
          <w:bCs/>
          <w:color w:val="0E4C85"/>
          <w:sz w:val="48"/>
          <w:szCs w:val="48"/>
          <w:lang w:val="sk-SK"/>
        </w:rPr>
        <w:t>prevádzkových</w:t>
      </w:r>
      <w:r w:rsidRPr="0055421F">
        <w:rPr>
          <w:b/>
          <w:bCs/>
          <w:color w:val="0E4C85"/>
          <w:sz w:val="48"/>
          <w:szCs w:val="48"/>
          <w:lang w:val="sk-SK"/>
        </w:rPr>
        <w:t xml:space="preserve"> </w:t>
      </w:r>
      <w:r w:rsidR="00BE45B8" w:rsidRPr="0055421F">
        <w:rPr>
          <w:b/>
          <w:bCs/>
          <w:color w:val="0E4C85"/>
          <w:sz w:val="48"/>
          <w:szCs w:val="48"/>
          <w:lang w:val="sk-SK"/>
        </w:rPr>
        <w:t>plôch</w:t>
      </w:r>
      <w:r w:rsidRPr="0055421F">
        <w:rPr>
          <w:b/>
          <w:bCs/>
          <w:color w:val="0E4C85"/>
          <w:sz w:val="48"/>
          <w:szCs w:val="48"/>
          <w:lang w:val="sk-SK"/>
        </w:rPr>
        <w:t xml:space="preserve"> Letisko Poprad - Tatry</w:t>
      </w:r>
    </w:p>
    <w:p w14:paraId="2AC6B39F" w14:textId="77777777" w:rsidR="001A4120" w:rsidRPr="0055421F" w:rsidRDefault="001A4120" w:rsidP="001A4120">
      <w:pPr>
        <w:spacing w:before="120"/>
        <w:rPr>
          <w:sz w:val="40"/>
          <w:szCs w:val="40"/>
        </w:rPr>
      </w:pPr>
    </w:p>
    <w:p w14:paraId="23E5A59E" w14:textId="77777777" w:rsidR="001A4120" w:rsidRPr="0055421F" w:rsidRDefault="001A4120" w:rsidP="001A4120">
      <w:pPr>
        <w:spacing w:before="120"/>
        <w:rPr>
          <w:sz w:val="40"/>
          <w:szCs w:val="40"/>
        </w:rPr>
      </w:pPr>
    </w:p>
    <w:p w14:paraId="7E116A0D" w14:textId="77777777" w:rsidR="001A4120" w:rsidRPr="0055421F" w:rsidRDefault="001A4120" w:rsidP="001A4120">
      <w:pPr>
        <w:spacing w:before="120"/>
        <w:rPr>
          <w:sz w:val="16"/>
          <w:szCs w:val="16"/>
        </w:rPr>
      </w:pPr>
    </w:p>
    <w:p w14:paraId="5259F7DA" w14:textId="77777777" w:rsidR="00BE45B8" w:rsidRPr="0055421F" w:rsidRDefault="00BE45B8" w:rsidP="001A4120">
      <w:pPr>
        <w:spacing w:before="120"/>
        <w:rPr>
          <w:sz w:val="16"/>
          <w:szCs w:val="16"/>
        </w:rPr>
      </w:pPr>
    </w:p>
    <w:p w14:paraId="3984E175" w14:textId="77777777" w:rsidR="00BE45B8" w:rsidRPr="0055421F" w:rsidRDefault="00BE45B8" w:rsidP="001A4120">
      <w:pPr>
        <w:spacing w:before="120"/>
        <w:rPr>
          <w:sz w:val="16"/>
          <w:szCs w:val="16"/>
        </w:rPr>
      </w:pPr>
    </w:p>
    <w:bookmarkEnd w:id="0"/>
    <w:p w14:paraId="7D1E749F" w14:textId="77777777" w:rsidR="001A4120" w:rsidRPr="0055421F" w:rsidRDefault="001A4120" w:rsidP="001A4120">
      <w:pPr>
        <w:spacing w:after="120" w:line="276" w:lineRule="auto"/>
        <w:ind w:left="357" w:hanging="357"/>
        <w:rPr>
          <w:b/>
          <w:caps/>
          <w:color w:val="0E7DC1"/>
          <w:sz w:val="32"/>
          <w:szCs w:val="32"/>
        </w:rPr>
      </w:pPr>
      <w:r w:rsidRPr="0055421F">
        <w:rPr>
          <w:b/>
          <w:caps/>
          <w:color w:val="0E7DC1"/>
          <w:sz w:val="32"/>
          <w:szCs w:val="32"/>
        </w:rPr>
        <w:t>Zadavatel</w:t>
      </w:r>
    </w:p>
    <w:p w14:paraId="146CFA5D" w14:textId="77777777" w:rsidR="001A4120" w:rsidRPr="0055421F" w:rsidRDefault="001A4120" w:rsidP="001A4120">
      <w:pPr>
        <w:jc w:val="left"/>
        <w:rPr>
          <w:b/>
          <w:color w:val="0E4C85"/>
          <w:sz w:val="28"/>
          <w:szCs w:val="28"/>
        </w:rPr>
      </w:pPr>
      <w:r w:rsidRPr="0055421F">
        <w:rPr>
          <w:b/>
          <w:color w:val="0E4C85"/>
          <w:sz w:val="28"/>
          <w:szCs w:val="28"/>
        </w:rPr>
        <w:t>Název a sídlo</w:t>
      </w:r>
    </w:p>
    <w:p w14:paraId="0F94B07B" w14:textId="77777777" w:rsidR="00467306" w:rsidRPr="0055421F" w:rsidRDefault="00467306" w:rsidP="00467306">
      <w:pPr>
        <w:jc w:val="left"/>
        <w:rPr>
          <w:rFonts w:cs="Arial"/>
          <w:b/>
        </w:rPr>
      </w:pPr>
      <w:r w:rsidRPr="0055421F">
        <w:rPr>
          <w:rFonts w:cs="Arial"/>
          <w:b/>
        </w:rPr>
        <w:t>Letisko Poprad - Tatry a.s.</w:t>
      </w:r>
    </w:p>
    <w:p w14:paraId="56431648" w14:textId="77777777" w:rsidR="00467306" w:rsidRPr="0055421F" w:rsidRDefault="00467306" w:rsidP="00467306">
      <w:pPr>
        <w:jc w:val="left"/>
        <w:rPr>
          <w:rFonts w:cs="Arial"/>
          <w:bCs/>
        </w:rPr>
      </w:pPr>
      <w:r w:rsidRPr="0055421F">
        <w:rPr>
          <w:rFonts w:cs="Arial"/>
          <w:bCs/>
        </w:rPr>
        <w:t>Na letisko 100</w:t>
      </w:r>
    </w:p>
    <w:p w14:paraId="66BA9974" w14:textId="77777777" w:rsidR="00467306" w:rsidRPr="0055421F" w:rsidRDefault="00467306" w:rsidP="00467306">
      <w:pPr>
        <w:jc w:val="left"/>
        <w:rPr>
          <w:rFonts w:cs="Arial"/>
          <w:bCs/>
        </w:rPr>
      </w:pPr>
      <w:r w:rsidRPr="0055421F">
        <w:rPr>
          <w:rFonts w:cs="Arial"/>
          <w:bCs/>
        </w:rPr>
        <w:t>058 98 Poprad</w:t>
      </w:r>
    </w:p>
    <w:p w14:paraId="1F9DD40E" w14:textId="77777777" w:rsidR="00467306" w:rsidRPr="0055421F" w:rsidRDefault="00467306" w:rsidP="00467306">
      <w:pPr>
        <w:jc w:val="left"/>
        <w:rPr>
          <w:rFonts w:cs="Arial"/>
          <w:bCs/>
        </w:rPr>
      </w:pPr>
      <w:r w:rsidRPr="0055421F">
        <w:rPr>
          <w:rFonts w:cs="Arial"/>
          <w:bCs/>
        </w:rPr>
        <w:t>IČ: 35912651</w:t>
      </w:r>
    </w:p>
    <w:p w14:paraId="20A4FCEC" w14:textId="1BAD9209" w:rsidR="001A4120" w:rsidRPr="0055421F" w:rsidRDefault="00467306" w:rsidP="00467306">
      <w:pPr>
        <w:jc w:val="left"/>
        <w:rPr>
          <w:rFonts w:cs="Arial"/>
          <w:bCs/>
        </w:rPr>
      </w:pPr>
      <w:r w:rsidRPr="0055421F">
        <w:rPr>
          <w:rFonts w:cs="Arial"/>
          <w:bCs/>
        </w:rPr>
        <w:t>IČ</w:t>
      </w:r>
      <w:r w:rsidR="00BE45B8" w:rsidRPr="0055421F">
        <w:rPr>
          <w:rFonts w:cs="Arial"/>
          <w:bCs/>
        </w:rPr>
        <w:t xml:space="preserve"> DPH</w:t>
      </w:r>
      <w:r w:rsidRPr="0055421F">
        <w:rPr>
          <w:rFonts w:cs="Arial"/>
          <w:bCs/>
        </w:rPr>
        <w:t>: SK2021915621</w:t>
      </w:r>
    </w:p>
    <w:p w14:paraId="755DDF78" w14:textId="77777777" w:rsidR="00467306" w:rsidRPr="0055421F" w:rsidRDefault="00467306" w:rsidP="00467306">
      <w:pPr>
        <w:jc w:val="left"/>
        <w:rPr>
          <w:bCs/>
          <w:color w:val="0E4C85"/>
          <w:sz w:val="28"/>
          <w:szCs w:val="28"/>
        </w:rPr>
      </w:pPr>
    </w:p>
    <w:p w14:paraId="7487A11A" w14:textId="77777777" w:rsidR="001A4120" w:rsidRPr="0055421F" w:rsidRDefault="001A4120" w:rsidP="001A4120">
      <w:pPr>
        <w:jc w:val="left"/>
        <w:rPr>
          <w:b/>
          <w:color w:val="0E4C85"/>
          <w:sz w:val="28"/>
          <w:szCs w:val="28"/>
        </w:rPr>
      </w:pPr>
      <w:r w:rsidRPr="0055421F">
        <w:rPr>
          <w:b/>
          <w:color w:val="0E4C85"/>
          <w:sz w:val="28"/>
          <w:szCs w:val="28"/>
        </w:rPr>
        <w:t>Kontaktní osoba</w:t>
      </w:r>
    </w:p>
    <w:p w14:paraId="7AE521B7" w14:textId="1EFED972" w:rsidR="00467306" w:rsidRPr="0055421F" w:rsidRDefault="009B6593" w:rsidP="001A4120">
      <w:pPr>
        <w:ind w:left="357" w:hanging="357"/>
        <w:rPr>
          <w:rFonts w:cstheme="minorHAnsi"/>
          <w:b/>
        </w:rPr>
      </w:pPr>
      <w:proofErr w:type="spellStart"/>
      <w:r>
        <w:rPr>
          <w:rFonts w:cstheme="minorHAnsi"/>
          <w:b/>
        </w:rPr>
        <w:t>xxxxxxxx</w:t>
      </w:r>
      <w:proofErr w:type="spellEnd"/>
    </w:p>
    <w:p w14:paraId="4DD9758B" w14:textId="77777777" w:rsidR="00467306" w:rsidRPr="0055421F" w:rsidRDefault="00467306" w:rsidP="00467306">
      <w:pPr>
        <w:ind w:left="357" w:hanging="357"/>
        <w:rPr>
          <w:rFonts w:cstheme="minorHAnsi"/>
          <w:bCs/>
          <w:lang w:val="sk-SK"/>
        </w:rPr>
      </w:pPr>
      <w:r w:rsidRPr="0055421F">
        <w:rPr>
          <w:rFonts w:cstheme="minorHAnsi"/>
          <w:bCs/>
          <w:lang w:val="sk-SK"/>
        </w:rPr>
        <w:t>Vedúci oddelenia letiskovej infraštruktúry</w:t>
      </w:r>
    </w:p>
    <w:p w14:paraId="3D33C691" w14:textId="2A7F334F" w:rsidR="00467306" w:rsidRPr="0055421F" w:rsidRDefault="00467306" w:rsidP="00467306">
      <w:pPr>
        <w:ind w:left="357" w:hanging="357"/>
        <w:rPr>
          <w:rFonts w:cstheme="minorHAnsi"/>
          <w:bCs/>
          <w:lang w:val="sk-SK"/>
        </w:rPr>
      </w:pPr>
      <w:r w:rsidRPr="0055421F">
        <w:rPr>
          <w:rFonts w:cstheme="minorHAnsi"/>
          <w:bCs/>
          <w:lang w:val="sk-SK"/>
        </w:rPr>
        <w:t>Poprad-Tatry Airport – TAT/LZTT</w:t>
      </w:r>
    </w:p>
    <w:p w14:paraId="32F75CBD" w14:textId="168564CC" w:rsidR="001A4120" w:rsidRPr="0055421F" w:rsidRDefault="001A4120" w:rsidP="001A4120">
      <w:pPr>
        <w:ind w:left="357" w:hanging="357"/>
        <w:rPr>
          <w:rFonts w:cstheme="minorHAnsi"/>
        </w:rPr>
      </w:pPr>
      <w:r w:rsidRPr="0055421F">
        <w:rPr>
          <w:rFonts w:cstheme="minorHAnsi"/>
        </w:rPr>
        <w:t xml:space="preserve">tel.: </w:t>
      </w:r>
      <w:proofErr w:type="spellStart"/>
      <w:r w:rsidR="009B6593">
        <w:rPr>
          <w:rFonts w:cstheme="minorHAnsi"/>
        </w:rPr>
        <w:t>xxxxxxxxx</w:t>
      </w:r>
      <w:proofErr w:type="spellEnd"/>
    </w:p>
    <w:p w14:paraId="56AD87F0" w14:textId="531B49F1" w:rsidR="001A4120" w:rsidRPr="0055421F" w:rsidRDefault="001A4120" w:rsidP="001A4120">
      <w:pPr>
        <w:ind w:left="357" w:hanging="357"/>
        <w:rPr>
          <w:rFonts w:eastAsia="Times New Roman" w:cstheme="minorHAnsi"/>
          <w:color w:val="000080"/>
          <w:u w:val="single"/>
          <w:lang w:eastAsia="cs-CZ"/>
        </w:rPr>
      </w:pPr>
      <w:r w:rsidRPr="0055421F">
        <w:rPr>
          <w:rFonts w:cstheme="minorHAnsi"/>
        </w:rPr>
        <w:t>e-mail:</w:t>
      </w:r>
      <w:r w:rsidR="009B6593">
        <w:t xml:space="preserve"> </w:t>
      </w:r>
      <w:proofErr w:type="spellStart"/>
      <w:r w:rsidR="009B6593">
        <w:t>xxxxxxxxxxx</w:t>
      </w:r>
      <w:proofErr w:type="spellEnd"/>
      <w:r w:rsidR="00467306" w:rsidRPr="0055421F">
        <w:t xml:space="preserve"> </w:t>
      </w:r>
      <w:r w:rsidRPr="0055421F">
        <w:rPr>
          <w:rFonts w:eastAsia="Times New Roman" w:cstheme="minorHAnsi"/>
          <w:color w:val="000080"/>
          <w:u w:val="single"/>
          <w:lang w:eastAsia="cs-CZ"/>
        </w:rPr>
        <w:br w:type="page"/>
      </w:r>
    </w:p>
    <w:p w14:paraId="5A44F4C0" w14:textId="77777777" w:rsidR="001A4120" w:rsidRPr="0055421F" w:rsidRDefault="001A4120" w:rsidP="001A4120">
      <w:pPr>
        <w:spacing w:after="120" w:line="276" w:lineRule="auto"/>
        <w:jc w:val="left"/>
        <w:rPr>
          <w:b/>
          <w:caps/>
          <w:color w:val="0E7DC1"/>
          <w:sz w:val="32"/>
          <w:szCs w:val="32"/>
        </w:rPr>
      </w:pPr>
      <w:r w:rsidRPr="0055421F">
        <w:rPr>
          <w:b/>
          <w:caps/>
          <w:color w:val="0E7DC1"/>
          <w:sz w:val="32"/>
          <w:szCs w:val="32"/>
        </w:rPr>
        <w:lastRenderedPageBreak/>
        <w:t>Identifikace uchazeče</w:t>
      </w:r>
    </w:p>
    <w:p w14:paraId="226E5F8A" w14:textId="77777777" w:rsidR="001A4120" w:rsidRPr="0055421F" w:rsidRDefault="001A4120" w:rsidP="001A4120">
      <w:pPr>
        <w:jc w:val="left"/>
        <w:rPr>
          <w:b/>
          <w:color w:val="0E4C85"/>
          <w:sz w:val="28"/>
          <w:szCs w:val="28"/>
        </w:rPr>
      </w:pPr>
      <w:r w:rsidRPr="0055421F">
        <w:rPr>
          <w:b/>
          <w:color w:val="0E4C85"/>
          <w:sz w:val="28"/>
          <w:szCs w:val="28"/>
        </w:rPr>
        <w:t>Název a sídlo</w:t>
      </w:r>
    </w:p>
    <w:p w14:paraId="7F53F949" w14:textId="77777777" w:rsidR="001A4120" w:rsidRPr="0055421F" w:rsidRDefault="001A4120" w:rsidP="001A4120">
      <w:pPr>
        <w:rPr>
          <w:rFonts w:cs="Arial"/>
          <w:b/>
        </w:rPr>
      </w:pPr>
      <w:r w:rsidRPr="0055421F">
        <w:rPr>
          <w:rFonts w:cs="Arial"/>
          <w:b/>
        </w:rPr>
        <w:t>Centrum dopravního výzkumu, v. v. i.</w:t>
      </w:r>
    </w:p>
    <w:p w14:paraId="538F62A6" w14:textId="77777777" w:rsidR="001A4120" w:rsidRPr="0055421F" w:rsidRDefault="001A4120" w:rsidP="001A4120">
      <w:pPr>
        <w:rPr>
          <w:rFonts w:cs="Arial"/>
        </w:rPr>
      </w:pPr>
      <w:r w:rsidRPr="0055421F">
        <w:rPr>
          <w:rFonts w:cs="Arial"/>
        </w:rPr>
        <w:t>Líšeňská 33a, Brno 636 00</w:t>
      </w:r>
    </w:p>
    <w:p w14:paraId="3EC86155" w14:textId="4173875A" w:rsidR="001A4120" w:rsidRPr="0055421F" w:rsidRDefault="001A4120" w:rsidP="001A4120">
      <w:pPr>
        <w:rPr>
          <w:rFonts w:cs="Arial"/>
        </w:rPr>
      </w:pPr>
      <w:r w:rsidRPr="0055421F">
        <w:rPr>
          <w:rFonts w:cs="Arial"/>
        </w:rPr>
        <w:t xml:space="preserve">tel.: </w:t>
      </w:r>
      <w:proofErr w:type="spellStart"/>
      <w:r w:rsidR="009B6593">
        <w:rPr>
          <w:rFonts w:cs="Arial"/>
        </w:rPr>
        <w:t>xxxxxxxx</w:t>
      </w:r>
      <w:proofErr w:type="spellEnd"/>
    </w:p>
    <w:p w14:paraId="284ACA5B" w14:textId="1A4E7D14" w:rsidR="001A4120" w:rsidRPr="0055421F" w:rsidRDefault="001A4120" w:rsidP="001A4120">
      <w:pPr>
        <w:rPr>
          <w:rFonts w:cs="Arial"/>
        </w:rPr>
      </w:pPr>
      <w:r w:rsidRPr="0055421F">
        <w:rPr>
          <w:rFonts w:cs="Arial"/>
        </w:rPr>
        <w:t xml:space="preserve">fax: </w:t>
      </w:r>
      <w:proofErr w:type="spellStart"/>
      <w:r w:rsidR="009B6593">
        <w:rPr>
          <w:rFonts w:cs="Arial"/>
        </w:rPr>
        <w:t>xxxxxxx</w:t>
      </w:r>
      <w:proofErr w:type="spellEnd"/>
    </w:p>
    <w:p w14:paraId="5841BBAE" w14:textId="77777777" w:rsidR="001A4120" w:rsidRPr="0055421F" w:rsidRDefault="001A4120" w:rsidP="001A4120">
      <w:pPr>
        <w:rPr>
          <w:rFonts w:cs="Arial"/>
        </w:rPr>
      </w:pPr>
      <w:r w:rsidRPr="0055421F">
        <w:rPr>
          <w:rFonts w:cs="Arial"/>
        </w:rPr>
        <w:t>web: www.cdv.cz</w:t>
      </w:r>
    </w:p>
    <w:p w14:paraId="6CC9EC02" w14:textId="442082B2" w:rsidR="001A4120" w:rsidRPr="0055421F" w:rsidRDefault="001A4120" w:rsidP="001A4120">
      <w:pPr>
        <w:rPr>
          <w:rFonts w:cs="Arial"/>
        </w:rPr>
      </w:pPr>
      <w:r w:rsidRPr="0055421F">
        <w:rPr>
          <w:rFonts w:cs="Arial"/>
        </w:rPr>
        <w:t xml:space="preserve">e-mail: </w:t>
      </w:r>
      <w:hyperlink r:id="rId10" w:history="1">
        <w:proofErr w:type="spellStart"/>
        <w:r w:rsidR="009B6593">
          <w:rPr>
            <w:rFonts w:eastAsia="Times New Roman" w:cstheme="minorHAnsi"/>
            <w:color w:val="000080"/>
            <w:u w:val="single"/>
            <w:lang w:eastAsia="cs-CZ"/>
          </w:rPr>
          <w:t>xxxxxxxxxxxxx</w:t>
        </w:r>
        <w:proofErr w:type="spellEnd"/>
      </w:hyperlink>
    </w:p>
    <w:p w14:paraId="196FF4DA" w14:textId="77777777" w:rsidR="001A4120" w:rsidRPr="0055421F" w:rsidRDefault="001A4120" w:rsidP="001A4120">
      <w:pPr>
        <w:rPr>
          <w:rFonts w:cs="Arial"/>
        </w:rPr>
      </w:pPr>
      <w:r w:rsidRPr="0055421F">
        <w:rPr>
          <w:rFonts w:cs="Arial"/>
        </w:rPr>
        <w:t>ID datové schránky: pzkgw87</w:t>
      </w:r>
    </w:p>
    <w:p w14:paraId="771106DD" w14:textId="77777777" w:rsidR="001A4120" w:rsidRPr="0055421F" w:rsidRDefault="001A4120" w:rsidP="001A4120">
      <w:pPr>
        <w:jc w:val="left"/>
        <w:rPr>
          <w:b/>
          <w:color w:val="0E4C85"/>
          <w:sz w:val="24"/>
          <w:szCs w:val="24"/>
        </w:rPr>
      </w:pPr>
    </w:p>
    <w:p w14:paraId="63414AEA" w14:textId="77777777" w:rsidR="001A4120" w:rsidRPr="0055421F" w:rsidRDefault="001A4120" w:rsidP="001A4120">
      <w:pPr>
        <w:jc w:val="left"/>
        <w:rPr>
          <w:b/>
          <w:color w:val="0E4C85"/>
          <w:sz w:val="28"/>
          <w:szCs w:val="28"/>
        </w:rPr>
      </w:pPr>
      <w:r w:rsidRPr="0055421F">
        <w:rPr>
          <w:b/>
          <w:color w:val="0E4C85"/>
          <w:sz w:val="28"/>
          <w:szCs w:val="28"/>
        </w:rPr>
        <w:t>Typ organizace, IČ, DIČ</w:t>
      </w:r>
    </w:p>
    <w:p w14:paraId="5AE3CBF2" w14:textId="77777777" w:rsidR="001A4120" w:rsidRPr="0055421F" w:rsidRDefault="001A4120" w:rsidP="001A4120">
      <w:pPr>
        <w:rPr>
          <w:rFonts w:cs="Arial"/>
        </w:rPr>
      </w:pPr>
      <w:r w:rsidRPr="0055421F">
        <w:rPr>
          <w:rFonts w:cs="Arial"/>
        </w:rPr>
        <w:t>Veřejná výzkumná instituce</w:t>
      </w:r>
    </w:p>
    <w:p w14:paraId="7013F40E" w14:textId="77777777" w:rsidR="001A4120" w:rsidRPr="0055421F" w:rsidRDefault="001A4120" w:rsidP="001A4120">
      <w:pPr>
        <w:rPr>
          <w:rFonts w:cs="Arial"/>
        </w:rPr>
      </w:pPr>
      <w:r w:rsidRPr="0055421F">
        <w:rPr>
          <w:rFonts w:cs="Arial"/>
        </w:rPr>
        <w:t>Zřizovatel – Ministerstvo dopravy</w:t>
      </w:r>
    </w:p>
    <w:p w14:paraId="4886A191" w14:textId="77777777" w:rsidR="001A4120" w:rsidRPr="0055421F" w:rsidRDefault="001A4120" w:rsidP="001A4120">
      <w:pPr>
        <w:rPr>
          <w:rFonts w:cs="Arial"/>
        </w:rPr>
      </w:pPr>
      <w:r w:rsidRPr="0055421F">
        <w:rPr>
          <w:rFonts w:cs="Arial"/>
        </w:rPr>
        <w:t>IČ: 44994575</w:t>
      </w:r>
    </w:p>
    <w:p w14:paraId="6FF1017A" w14:textId="77777777" w:rsidR="001A4120" w:rsidRPr="0055421F" w:rsidRDefault="001A4120" w:rsidP="001A4120">
      <w:pPr>
        <w:rPr>
          <w:rFonts w:cs="Arial"/>
        </w:rPr>
      </w:pPr>
      <w:r w:rsidRPr="0055421F">
        <w:rPr>
          <w:rFonts w:cs="Arial"/>
        </w:rPr>
        <w:t>DIČ: CZ44994575</w:t>
      </w:r>
    </w:p>
    <w:p w14:paraId="0BD2A24E" w14:textId="77777777" w:rsidR="001A4120" w:rsidRPr="0055421F" w:rsidRDefault="001A4120" w:rsidP="001A4120">
      <w:pPr>
        <w:jc w:val="left"/>
        <w:rPr>
          <w:b/>
          <w:color w:val="0E4C85"/>
          <w:sz w:val="24"/>
          <w:szCs w:val="24"/>
        </w:rPr>
      </w:pPr>
    </w:p>
    <w:p w14:paraId="2AA93CEA" w14:textId="77777777" w:rsidR="001A4120" w:rsidRPr="0055421F" w:rsidRDefault="001A4120" w:rsidP="001A4120">
      <w:pPr>
        <w:jc w:val="left"/>
        <w:rPr>
          <w:b/>
          <w:color w:val="0E4C85"/>
          <w:sz w:val="28"/>
          <w:szCs w:val="28"/>
        </w:rPr>
      </w:pPr>
      <w:r w:rsidRPr="0055421F">
        <w:rPr>
          <w:b/>
          <w:color w:val="0E4C85"/>
          <w:sz w:val="28"/>
          <w:szCs w:val="28"/>
        </w:rPr>
        <w:t>Statutární zástupce</w:t>
      </w:r>
    </w:p>
    <w:p w14:paraId="3992A7C9" w14:textId="684A7DC1" w:rsidR="001A4120" w:rsidRPr="0055421F" w:rsidRDefault="001A4120" w:rsidP="001A4120">
      <w:pPr>
        <w:rPr>
          <w:rFonts w:cs="Arial"/>
        </w:rPr>
      </w:pPr>
      <w:r w:rsidRPr="0055421F">
        <w:rPr>
          <w:rFonts w:cs="Arial"/>
        </w:rPr>
        <w:t>Ing. Jindřich Frič, Ph.D.,</w:t>
      </w:r>
      <w:r w:rsidR="00814789" w:rsidRPr="0055421F">
        <w:rPr>
          <w:rFonts w:cs="Arial"/>
        </w:rPr>
        <w:t xml:space="preserve"> MBA,</w:t>
      </w:r>
      <w:r w:rsidRPr="0055421F">
        <w:rPr>
          <w:rFonts w:cs="Arial"/>
        </w:rPr>
        <w:t xml:space="preserve"> ředitel instituce</w:t>
      </w:r>
    </w:p>
    <w:p w14:paraId="4A3BAE80" w14:textId="77777777" w:rsidR="001A4120" w:rsidRPr="0055421F" w:rsidRDefault="001A4120" w:rsidP="001A4120">
      <w:pPr>
        <w:jc w:val="left"/>
        <w:rPr>
          <w:b/>
          <w:color w:val="0E4C85"/>
          <w:sz w:val="24"/>
          <w:szCs w:val="24"/>
        </w:rPr>
      </w:pPr>
    </w:p>
    <w:p w14:paraId="6EA22E3A" w14:textId="77777777" w:rsidR="001A4120" w:rsidRPr="0055421F" w:rsidRDefault="001A4120" w:rsidP="001A4120">
      <w:pPr>
        <w:jc w:val="left"/>
        <w:rPr>
          <w:b/>
          <w:color w:val="0E4C85"/>
          <w:sz w:val="28"/>
          <w:szCs w:val="28"/>
        </w:rPr>
      </w:pPr>
      <w:r w:rsidRPr="0055421F">
        <w:rPr>
          <w:b/>
          <w:color w:val="0E4C85"/>
          <w:sz w:val="28"/>
          <w:szCs w:val="28"/>
        </w:rPr>
        <w:t>Bankovní spojení</w:t>
      </w:r>
    </w:p>
    <w:p w14:paraId="5ED45D15" w14:textId="77777777" w:rsidR="001A4120" w:rsidRPr="0055421F" w:rsidRDefault="001A4120" w:rsidP="001A4120">
      <w:pPr>
        <w:rPr>
          <w:rFonts w:cs="Arial"/>
          <w:b/>
        </w:rPr>
      </w:pPr>
      <w:r w:rsidRPr="0055421F">
        <w:rPr>
          <w:rFonts w:cs="Arial"/>
          <w:b/>
        </w:rPr>
        <w:t xml:space="preserve">Zahraniční platby: </w:t>
      </w:r>
    </w:p>
    <w:p w14:paraId="1403CBC5" w14:textId="77777777" w:rsidR="001A4120" w:rsidRPr="0055421F" w:rsidRDefault="001A4120" w:rsidP="001A4120">
      <w:pPr>
        <w:rPr>
          <w:rFonts w:cs="Arial"/>
        </w:rPr>
      </w:pPr>
      <w:r w:rsidRPr="0055421F">
        <w:rPr>
          <w:rFonts w:cs="Arial"/>
        </w:rPr>
        <w:t>Československá obchodní banka, a.s., Milady Horákové 6, 601 79 Brno,</w:t>
      </w:r>
      <w:r w:rsidRPr="0055421F">
        <w:rPr>
          <w:rFonts w:cs="Arial"/>
          <w:b/>
        </w:rPr>
        <w:t xml:space="preserve"> </w:t>
      </w:r>
      <w:r w:rsidRPr="0055421F">
        <w:rPr>
          <w:rFonts w:cs="Arial"/>
        </w:rPr>
        <w:t>Česká republika;</w:t>
      </w:r>
    </w:p>
    <w:p w14:paraId="70ACEF93" w14:textId="77777777" w:rsidR="001A4120" w:rsidRPr="0055421F" w:rsidRDefault="001A4120" w:rsidP="001A4120">
      <w:pPr>
        <w:spacing w:after="120"/>
        <w:rPr>
          <w:rFonts w:cs="Arial"/>
        </w:rPr>
      </w:pPr>
      <w:r w:rsidRPr="0055421F">
        <w:rPr>
          <w:rFonts w:cs="Arial"/>
        </w:rPr>
        <w:t xml:space="preserve">č. účtu 382398463/0300, </w:t>
      </w:r>
      <w:proofErr w:type="spellStart"/>
      <w:r w:rsidRPr="0055421F">
        <w:rPr>
          <w:rFonts w:cs="Arial"/>
        </w:rPr>
        <w:t>Swift</w:t>
      </w:r>
      <w:proofErr w:type="spellEnd"/>
      <w:r w:rsidRPr="0055421F">
        <w:rPr>
          <w:rFonts w:cs="Arial"/>
        </w:rPr>
        <w:t xml:space="preserve"> </w:t>
      </w:r>
      <w:proofErr w:type="spellStart"/>
      <w:r w:rsidRPr="0055421F">
        <w:rPr>
          <w:rFonts w:cs="Arial"/>
        </w:rPr>
        <w:t>code</w:t>
      </w:r>
      <w:proofErr w:type="spellEnd"/>
      <w:r w:rsidRPr="0055421F">
        <w:rPr>
          <w:rFonts w:cs="Arial"/>
        </w:rPr>
        <w:t>: CEKO CZ PP, IBAN: CZ20 0300 0000 0003 8239 8463</w:t>
      </w:r>
    </w:p>
    <w:p w14:paraId="356FBE48" w14:textId="77777777" w:rsidR="001A4120" w:rsidRPr="0055421F" w:rsidRDefault="001A4120" w:rsidP="001A4120">
      <w:pPr>
        <w:rPr>
          <w:rFonts w:cs="Arial"/>
          <w:b/>
        </w:rPr>
      </w:pPr>
      <w:r w:rsidRPr="0055421F">
        <w:rPr>
          <w:rFonts w:cs="Arial"/>
          <w:b/>
        </w:rPr>
        <w:t xml:space="preserve">Tuzemské platby: </w:t>
      </w:r>
    </w:p>
    <w:p w14:paraId="1AE3AEF1" w14:textId="77777777" w:rsidR="001A4120" w:rsidRPr="0055421F" w:rsidRDefault="001A4120" w:rsidP="001A4120">
      <w:pPr>
        <w:rPr>
          <w:rFonts w:cs="Arial"/>
        </w:rPr>
      </w:pPr>
      <w:r w:rsidRPr="0055421F">
        <w:rPr>
          <w:rFonts w:cs="Arial"/>
        </w:rPr>
        <w:t>Komerční banka, a.s.</w:t>
      </w:r>
    </w:p>
    <w:p w14:paraId="2BBB24C6" w14:textId="77777777" w:rsidR="001A4120" w:rsidRPr="0055421F" w:rsidRDefault="001A4120" w:rsidP="001A4120">
      <w:pPr>
        <w:rPr>
          <w:rFonts w:cs="Arial"/>
        </w:rPr>
      </w:pPr>
      <w:r w:rsidRPr="0055421F">
        <w:rPr>
          <w:rFonts w:cs="Arial"/>
        </w:rPr>
        <w:t>č. účtu 100736621/0100</w:t>
      </w:r>
    </w:p>
    <w:p w14:paraId="457E95DF" w14:textId="77777777" w:rsidR="001A4120" w:rsidRPr="0055421F" w:rsidRDefault="001A4120" w:rsidP="001A4120">
      <w:pPr>
        <w:jc w:val="left"/>
        <w:rPr>
          <w:b/>
          <w:color w:val="0E4C85"/>
          <w:sz w:val="24"/>
          <w:szCs w:val="24"/>
        </w:rPr>
      </w:pPr>
    </w:p>
    <w:p w14:paraId="244872F7" w14:textId="77777777" w:rsidR="001A4120" w:rsidRPr="0055421F" w:rsidRDefault="001A4120" w:rsidP="001A4120">
      <w:pPr>
        <w:jc w:val="left"/>
        <w:rPr>
          <w:b/>
          <w:color w:val="0E4C85"/>
          <w:sz w:val="28"/>
          <w:szCs w:val="28"/>
        </w:rPr>
      </w:pPr>
      <w:r w:rsidRPr="0055421F">
        <w:rPr>
          <w:b/>
          <w:color w:val="0E4C85"/>
          <w:sz w:val="28"/>
          <w:szCs w:val="28"/>
        </w:rPr>
        <w:t>Předmět činnosti</w:t>
      </w:r>
    </w:p>
    <w:p w14:paraId="0A6F373D" w14:textId="77777777" w:rsidR="001A4120" w:rsidRPr="0055421F" w:rsidRDefault="001A4120" w:rsidP="001A4120">
      <w:pPr>
        <w:spacing w:after="120"/>
        <w:rPr>
          <w:rFonts w:cs="Arial"/>
        </w:rPr>
      </w:pPr>
      <w:r w:rsidRPr="0055421F">
        <w:rPr>
          <w:rFonts w:cs="Arial"/>
        </w:rPr>
        <w:t>Základním účelem organizace je dle její zřizovací listiny výzkumná a vývojová činnost s celostátní působností pro všechny obory dopravy.</w:t>
      </w:r>
    </w:p>
    <w:p w14:paraId="67A6D9E7" w14:textId="77777777" w:rsidR="001A4120" w:rsidRPr="0055421F" w:rsidRDefault="001A4120" w:rsidP="001A4120">
      <w:pPr>
        <w:spacing w:after="60"/>
        <w:rPr>
          <w:rFonts w:cs="Arial"/>
        </w:rPr>
      </w:pPr>
      <w:r w:rsidRPr="0055421F">
        <w:rPr>
          <w:rFonts w:cs="Arial"/>
        </w:rPr>
        <w:t>V definici základního předmětu činnosti se mj. uvádí:</w:t>
      </w:r>
    </w:p>
    <w:p w14:paraId="07025C59" w14:textId="77777777" w:rsidR="001A4120" w:rsidRPr="0055421F" w:rsidRDefault="001A4120" w:rsidP="001A4120">
      <w:pPr>
        <w:pStyle w:val="Zkladntextodsazen21"/>
        <w:numPr>
          <w:ilvl w:val="0"/>
          <w:numId w:val="1"/>
        </w:numPr>
        <w:spacing w:after="6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55421F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vědecká, výzkumná a vývojová činnost pro potřeby rozvoje a optimalizace dopravní soustavy jako jednotného celku tak i pro potřeby jednotlivých druhů doprav, </w:t>
      </w:r>
      <w:proofErr w:type="gramStart"/>
      <w:r w:rsidRPr="0055421F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t.j.</w:t>
      </w:r>
      <w:proofErr w:type="gramEnd"/>
      <w:r w:rsidRPr="0055421F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: železniční, silniční, městské, kombinované a vodní dopravy, civilního letectví a pozemních komunikací,</w:t>
      </w:r>
    </w:p>
    <w:p w14:paraId="009D6541" w14:textId="77777777" w:rsidR="001A4120" w:rsidRPr="0055421F" w:rsidRDefault="001A4120" w:rsidP="001A4120">
      <w:pPr>
        <w:pStyle w:val="Zkladntextodsazen21"/>
        <w:numPr>
          <w:ilvl w:val="0"/>
          <w:numId w:val="1"/>
        </w:numPr>
        <w:spacing w:after="6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55421F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řešení úkolů rozvoje techniky a technologie v dopravě, bezpečnosti dopravy, ekologie, informačních systémů dopravy, automatizace a optimalizace řízení dopravy a meziodvětvových vztahů,</w:t>
      </w:r>
    </w:p>
    <w:p w14:paraId="31421474" w14:textId="77777777" w:rsidR="001A4120" w:rsidRPr="0055421F" w:rsidRDefault="001A4120" w:rsidP="001A4120">
      <w:pPr>
        <w:pStyle w:val="Zkladntextodsazen21"/>
        <w:numPr>
          <w:ilvl w:val="0"/>
          <w:numId w:val="1"/>
        </w:numPr>
        <w:spacing w:after="6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55421F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řešení projektů výzkumu a vývoje v rámci mezinárodních organizací a úkolů vyplývajících z mezinárodních smluv a členství ČR v mezinárodních organizacích.</w:t>
      </w:r>
    </w:p>
    <w:p w14:paraId="4F177591" w14:textId="77777777" w:rsidR="001A4120" w:rsidRPr="0055421F" w:rsidRDefault="001A4120" w:rsidP="001A4120">
      <w:pPr>
        <w:jc w:val="left"/>
        <w:rPr>
          <w:b/>
          <w:color w:val="0E4C85"/>
          <w:sz w:val="24"/>
          <w:szCs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A4120" w:rsidRPr="0055421F" w14:paraId="524A3578" w14:textId="77777777" w:rsidTr="00175794">
        <w:tc>
          <w:tcPr>
            <w:tcW w:w="2500" w:type="pct"/>
          </w:tcPr>
          <w:p w14:paraId="52060F55" w14:textId="77777777" w:rsidR="001A4120" w:rsidRPr="0055421F" w:rsidRDefault="001A4120" w:rsidP="00175794">
            <w:pPr>
              <w:jc w:val="left"/>
              <w:rPr>
                <w:b/>
                <w:color w:val="0E4C85"/>
                <w:sz w:val="28"/>
                <w:szCs w:val="28"/>
              </w:rPr>
            </w:pPr>
            <w:bookmarkStart w:id="1" w:name="_Hlk123566247"/>
            <w:r w:rsidRPr="0055421F">
              <w:rPr>
                <w:b/>
                <w:color w:val="0E4C85"/>
                <w:sz w:val="28"/>
                <w:szCs w:val="28"/>
              </w:rPr>
              <w:t>Kontaktní osoba ve věcech technických</w:t>
            </w:r>
          </w:p>
        </w:tc>
        <w:tc>
          <w:tcPr>
            <w:tcW w:w="2500" w:type="pct"/>
          </w:tcPr>
          <w:p w14:paraId="4D871555" w14:textId="281056C9" w:rsidR="001A4120" w:rsidRPr="0055421F" w:rsidRDefault="001A4120" w:rsidP="00175794">
            <w:pPr>
              <w:jc w:val="left"/>
              <w:rPr>
                <w:b/>
                <w:color w:val="0E4C85"/>
                <w:sz w:val="28"/>
                <w:szCs w:val="28"/>
              </w:rPr>
            </w:pPr>
          </w:p>
        </w:tc>
      </w:tr>
      <w:tr w:rsidR="001A4120" w:rsidRPr="0055421F" w14:paraId="15C0E12A" w14:textId="77777777" w:rsidTr="00175794">
        <w:tc>
          <w:tcPr>
            <w:tcW w:w="2500" w:type="pct"/>
          </w:tcPr>
          <w:p w14:paraId="70EF31D7" w14:textId="6A9B5912" w:rsidR="00A02BB6" w:rsidRPr="0055421F" w:rsidRDefault="009B6593" w:rsidP="00A02BB6">
            <w:pPr>
              <w:pStyle w:val="Zkladntextodsazen21"/>
              <w:ind w:left="0" w:firstLine="0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xxxxxxx</w:t>
            </w:r>
            <w:proofErr w:type="spellEnd"/>
          </w:p>
          <w:p w14:paraId="235806CF" w14:textId="405D39F0" w:rsidR="00A02BB6" w:rsidRPr="0055421F" w:rsidRDefault="009B6593" w:rsidP="00A02BB6">
            <w:pPr>
              <w:pStyle w:val="Zkladntextodsazen21"/>
              <w:ind w:left="0" w:firstLine="0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xxxxxxxxx</w:t>
            </w:r>
            <w:proofErr w:type="spellEnd"/>
          </w:p>
          <w:p w14:paraId="0309F6DD" w14:textId="77777777" w:rsidR="00A02BB6" w:rsidRPr="0055421F" w:rsidRDefault="00A02BB6" w:rsidP="00A02BB6">
            <w:pPr>
              <w:pStyle w:val="Zkladntextodsazen21"/>
              <w:ind w:left="0" w:firstLine="0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5421F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Líšeňská </w:t>
            </w:r>
            <w:proofErr w:type="gramStart"/>
            <w:r w:rsidRPr="0055421F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33a</w:t>
            </w:r>
            <w:proofErr w:type="gramEnd"/>
            <w:r w:rsidRPr="0055421F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, 636 00 Brno</w:t>
            </w:r>
          </w:p>
          <w:p w14:paraId="30503096" w14:textId="0AD6D548" w:rsidR="00A02BB6" w:rsidRPr="0055421F" w:rsidRDefault="00A02BB6" w:rsidP="00A02BB6">
            <w:pPr>
              <w:pStyle w:val="Zkladntextodsazen21"/>
              <w:ind w:left="0" w:firstLine="0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5421F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tel.: </w:t>
            </w:r>
            <w:proofErr w:type="spellStart"/>
            <w:r w:rsidR="009B6593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xxxxxxxxx</w:t>
            </w:r>
            <w:proofErr w:type="spellEnd"/>
          </w:p>
          <w:p w14:paraId="281692E6" w14:textId="423AE516" w:rsidR="001A4120" w:rsidRPr="0055421F" w:rsidRDefault="00A02BB6" w:rsidP="00A02BB6">
            <w:pPr>
              <w:pStyle w:val="Zkladntextodsazen21"/>
              <w:ind w:left="0" w:firstLine="0"/>
              <w:rPr>
                <w:rFonts w:asciiTheme="minorHAnsi" w:eastAsiaTheme="minorHAnsi" w:hAnsiTheme="minorHAnsi" w:cs="Arial"/>
                <w:color w:val="auto"/>
                <w:sz w:val="22"/>
                <w:szCs w:val="22"/>
                <w:lang w:eastAsia="en-US"/>
              </w:rPr>
            </w:pPr>
            <w:r w:rsidRPr="0055421F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e-mail:</w:t>
            </w:r>
            <w:r w:rsidR="009B6593">
              <w:t xml:space="preserve"> xxxxxxxxxx</w:t>
            </w:r>
          </w:p>
        </w:tc>
        <w:tc>
          <w:tcPr>
            <w:tcW w:w="2500" w:type="pct"/>
          </w:tcPr>
          <w:p w14:paraId="189E8E2C" w14:textId="15DE3164" w:rsidR="001A4120" w:rsidRPr="0055421F" w:rsidRDefault="001A4120" w:rsidP="00175794">
            <w:pPr>
              <w:pStyle w:val="Zkladntextodsazen21"/>
              <w:ind w:left="0" w:firstLine="0"/>
              <w:rPr>
                <w:rFonts w:asciiTheme="minorHAnsi" w:eastAsiaTheme="minorHAnsi" w:hAnsiTheme="minorHAnsi" w:cs="Arial"/>
                <w:color w:val="auto"/>
                <w:sz w:val="22"/>
                <w:szCs w:val="22"/>
                <w:lang w:eastAsia="en-US"/>
              </w:rPr>
            </w:pPr>
          </w:p>
        </w:tc>
      </w:tr>
    </w:tbl>
    <w:bookmarkEnd w:id="1"/>
    <w:p w14:paraId="238ABE0F" w14:textId="77777777" w:rsidR="001A4120" w:rsidRPr="0055421F" w:rsidRDefault="001A4120" w:rsidP="001A4120">
      <w:pPr>
        <w:pStyle w:val="Nadpis1"/>
      </w:pPr>
      <w:r w:rsidRPr="0055421F">
        <w:lastRenderedPageBreak/>
        <w:t>VĚCNÁ ČÁST</w:t>
      </w:r>
    </w:p>
    <w:p w14:paraId="0C86C9B2" w14:textId="44C6BA4D" w:rsidR="0000235D" w:rsidRPr="0055421F" w:rsidRDefault="00814789" w:rsidP="00814789">
      <w:pPr>
        <w:pStyle w:val="Odstavecseseznamem"/>
        <w:numPr>
          <w:ilvl w:val="0"/>
          <w:numId w:val="5"/>
        </w:numPr>
        <w:ind w:left="540"/>
      </w:pPr>
      <w:r w:rsidRPr="0055421F">
        <w:t>Měření průhybů FWD/HWD</w:t>
      </w:r>
    </w:p>
    <w:p w14:paraId="4E875AE9" w14:textId="77777777" w:rsidR="00814789" w:rsidRPr="0055421F" w:rsidRDefault="00814789" w:rsidP="00814789">
      <w:pPr>
        <w:pStyle w:val="Odstavecseseznamem"/>
        <w:ind w:left="540"/>
      </w:pPr>
    </w:p>
    <w:p w14:paraId="5D141313" w14:textId="48F9DC5C" w:rsidR="00814789" w:rsidRPr="0055421F" w:rsidRDefault="00814789" w:rsidP="00814789">
      <w:pPr>
        <w:pStyle w:val="Odstavecseseznamem"/>
        <w:numPr>
          <w:ilvl w:val="0"/>
          <w:numId w:val="5"/>
        </w:numPr>
        <w:ind w:left="540"/>
      </w:pPr>
      <w:r w:rsidRPr="0055421F">
        <w:t>Hodnocení únosnosti PCN, zhodnocení podkladů, návrh oprav, konzultační činnost</w:t>
      </w:r>
    </w:p>
    <w:p w14:paraId="0585F2BA" w14:textId="77777777" w:rsidR="00814789" w:rsidRPr="0055421F" w:rsidRDefault="00814789" w:rsidP="001A4120"/>
    <w:p w14:paraId="7DB6D372" w14:textId="0CC7418A" w:rsidR="00814789" w:rsidRPr="0055421F" w:rsidRDefault="00814789" w:rsidP="00814789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55421F">
        <w:rPr>
          <w:rFonts w:cs="Arial"/>
        </w:rPr>
        <w:t>Diagnostické práce, vyhodnocení a návrh oprav zahrnuje zpevněné letištní plochy. Zhotovitel předloží podrobný plán prací pro odsouhlasení objednatelem. Rozsah prací může být přizpůsoben aktuálním možnostem v průběhu realizace po odsouhlasení objednatelem prací.</w:t>
      </w:r>
    </w:p>
    <w:p w14:paraId="0C252357" w14:textId="77777777" w:rsidR="00814789" w:rsidRPr="0055421F" w:rsidRDefault="00814789" w:rsidP="00814789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1C148929" w14:textId="69DABEA3" w:rsidR="001A4120" w:rsidRPr="0055421F" w:rsidRDefault="001A4120" w:rsidP="001A4120">
      <w:pPr>
        <w:ind w:left="357" w:hanging="357"/>
      </w:pPr>
    </w:p>
    <w:p w14:paraId="5ADEA191" w14:textId="77777777" w:rsidR="001A4120" w:rsidRPr="0055421F" w:rsidRDefault="001A4120" w:rsidP="001A4120">
      <w:pPr>
        <w:pStyle w:val="Nadpis1"/>
      </w:pPr>
      <w:r w:rsidRPr="0055421F">
        <w:t>FINANČNÍ ČÁST</w:t>
      </w:r>
    </w:p>
    <w:p w14:paraId="29E90FF1" w14:textId="2BED29D2" w:rsidR="001A4120" w:rsidRPr="0055421F" w:rsidRDefault="00A42971" w:rsidP="001A4120">
      <w:r w:rsidRPr="0055421F">
        <w:rPr>
          <w:b/>
        </w:rPr>
        <w:t>Služba:</w:t>
      </w:r>
      <w:r w:rsidRPr="0055421F">
        <w:t xml:space="preserve"> </w:t>
      </w:r>
      <w:r w:rsidR="00BE45B8" w:rsidRPr="0055421F">
        <w:rPr>
          <w:lang w:val="sk-SK"/>
        </w:rPr>
        <w:t>Meranie únosnosti prevádzkových plôch Letisko Poprad - Tatry</w:t>
      </w:r>
    </w:p>
    <w:p w14:paraId="78A07C2E" w14:textId="77777777" w:rsidR="00A42971" w:rsidRPr="0055421F" w:rsidRDefault="00A42971" w:rsidP="001A4120"/>
    <w:tbl>
      <w:tblPr>
        <w:tblStyle w:val="Mkatabulky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062"/>
        <w:gridCol w:w="2530"/>
      </w:tblGrid>
      <w:tr w:rsidR="001A4120" w:rsidRPr="0055421F" w14:paraId="4694B3A8" w14:textId="77777777" w:rsidTr="00B66A2E">
        <w:trPr>
          <w:trHeight w:val="567"/>
        </w:trPr>
        <w:tc>
          <w:tcPr>
            <w:tcW w:w="3681" w:type="pct"/>
            <w:vAlign w:val="center"/>
            <w:hideMark/>
          </w:tcPr>
          <w:p w14:paraId="1A5455A0" w14:textId="77777777" w:rsidR="001A4120" w:rsidRPr="0055421F" w:rsidRDefault="001A4120" w:rsidP="00175794">
            <w:pPr>
              <w:autoSpaceDE w:val="0"/>
              <w:autoSpaceDN w:val="0"/>
              <w:adjustRightInd w:val="0"/>
              <w:jc w:val="left"/>
              <w:rPr>
                <w:rFonts w:cs="Arial,Bold"/>
                <w:b/>
                <w:bCs/>
              </w:rPr>
            </w:pPr>
            <w:r w:rsidRPr="0055421F">
              <w:rPr>
                <w:rFonts w:cs="Arial"/>
                <w:b/>
                <w:bCs/>
              </w:rPr>
              <w:t>Cena bez DPH</w:t>
            </w:r>
          </w:p>
        </w:tc>
        <w:tc>
          <w:tcPr>
            <w:tcW w:w="1319" w:type="pct"/>
            <w:vAlign w:val="center"/>
          </w:tcPr>
          <w:p w14:paraId="3065A5C1" w14:textId="71E0E180" w:rsidR="001A4120" w:rsidRPr="0055421F" w:rsidRDefault="00BE45B8" w:rsidP="00175794">
            <w:pPr>
              <w:jc w:val="right"/>
              <w:rPr>
                <w:rFonts w:cstheme="minorHAnsi"/>
                <w:b/>
              </w:rPr>
            </w:pPr>
            <w:r w:rsidRPr="0055421F">
              <w:rPr>
                <w:rFonts w:eastAsia="Times New Roman" w:cstheme="minorHAnsi"/>
                <w:b/>
                <w:lang w:eastAsia="cs-CZ"/>
              </w:rPr>
              <w:t>6 500</w:t>
            </w:r>
            <w:r w:rsidR="001A4120" w:rsidRPr="0055421F">
              <w:rPr>
                <w:rFonts w:eastAsia="Times New Roman" w:cstheme="minorHAnsi"/>
                <w:b/>
                <w:lang w:eastAsia="cs-CZ"/>
              </w:rPr>
              <w:t xml:space="preserve">,00 </w:t>
            </w:r>
            <w:r w:rsidRPr="0055421F">
              <w:rPr>
                <w:rFonts w:eastAsia="Times New Roman" w:cstheme="minorHAnsi"/>
                <w:b/>
                <w:lang w:eastAsia="cs-CZ"/>
              </w:rPr>
              <w:t>EUR</w:t>
            </w:r>
          </w:p>
        </w:tc>
      </w:tr>
      <w:tr w:rsidR="001A4120" w:rsidRPr="0055421F" w14:paraId="1001A573" w14:textId="77777777" w:rsidTr="00B66A2E">
        <w:trPr>
          <w:trHeight w:val="567"/>
        </w:trPr>
        <w:tc>
          <w:tcPr>
            <w:tcW w:w="3681" w:type="pct"/>
            <w:vAlign w:val="center"/>
            <w:hideMark/>
          </w:tcPr>
          <w:p w14:paraId="51BD0601" w14:textId="3F7A7763" w:rsidR="001A4120" w:rsidRPr="0055421F" w:rsidRDefault="00814789" w:rsidP="00175794">
            <w:pPr>
              <w:autoSpaceDE w:val="0"/>
              <w:autoSpaceDN w:val="0"/>
              <w:adjustRightInd w:val="0"/>
              <w:jc w:val="left"/>
              <w:rPr>
                <w:rFonts w:cs="Arial,Bold"/>
                <w:b/>
                <w:bCs/>
              </w:rPr>
            </w:pPr>
            <w:r w:rsidRPr="0055421F">
              <w:rPr>
                <w:rFonts w:cs="Arial"/>
                <w:b/>
              </w:rPr>
              <w:t>DPH 0 % - reverse charge</w:t>
            </w:r>
          </w:p>
        </w:tc>
        <w:tc>
          <w:tcPr>
            <w:tcW w:w="1319" w:type="pct"/>
            <w:vAlign w:val="center"/>
          </w:tcPr>
          <w:p w14:paraId="5B9C2343" w14:textId="592800E0" w:rsidR="001A4120" w:rsidRPr="0055421F" w:rsidRDefault="00814789" w:rsidP="00175794">
            <w:pPr>
              <w:jc w:val="right"/>
              <w:rPr>
                <w:rFonts w:cstheme="minorHAnsi"/>
                <w:b/>
              </w:rPr>
            </w:pPr>
            <w:r w:rsidRPr="0055421F">
              <w:rPr>
                <w:rFonts w:eastAsia="Times New Roman" w:cstheme="minorHAnsi"/>
                <w:b/>
                <w:lang w:eastAsia="cs-CZ"/>
              </w:rPr>
              <w:t xml:space="preserve">0,00 </w:t>
            </w:r>
            <w:r w:rsidR="00BE45B8" w:rsidRPr="0055421F">
              <w:rPr>
                <w:rFonts w:eastAsia="Times New Roman" w:cstheme="minorHAnsi"/>
                <w:b/>
                <w:lang w:eastAsia="cs-CZ"/>
              </w:rPr>
              <w:t>EUR</w:t>
            </w:r>
          </w:p>
        </w:tc>
      </w:tr>
      <w:tr w:rsidR="001A4120" w:rsidRPr="0055421F" w14:paraId="3A321F47" w14:textId="77777777" w:rsidTr="00B66A2E">
        <w:trPr>
          <w:trHeight w:val="567"/>
        </w:trPr>
        <w:tc>
          <w:tcPr>
            <w:tcW w:w="3681" w:type="pct"/>
            <w:vAlign w:val="center"/>
            <w:hideMark/>
          </w:tcPr>
          <w:p w14:paraId="2A34D3AB" w14:textId="77777777" w:rsidR="001A4120" w:rsidRPr="0055421F" w:rsidRDefault="001A4120" w:rsidP="00175794">
            <w:pPr>
              <w:autoSpaceDE w:val="0"/>
              <w:autoSpaceDN w:val="0"/>
              <w:adjustRightInd w:val="0"/>
              <w:jc w:val="left"/>
              <w:rPr>
                <w:rFonts w:cs="Arial,Bold"/>
                <w:b/>
                <w:bCs/>
              </w:rPr>
            </w:pPr>
            <w:r w:rsidRPr="0055421F">
              <w:rPr>
                <w:rFonts w:cs="Arial"/>
                <w:b/>
                <w:bCs/>
              </w:rPr>
              <w:t xml:space="preserve">Cena vč. DPH </w:t>
            </w:r>
          </w:p>
        </w:tc>
        <w:tc>
          <w:tcPr>
            <w:tcW w:w="1319" w:type="pct"/>
            <w:vAlign w:val="center"/>
          </w:tcPr>
          <w:p w14:paraId="47A90503" w14:textId="7AE734EB" w:rsidR="001A4120" w:rsidRPr="0055421F" w:rsidRDefault="00814789" w:rsidP="00175794">
            <w:pPr>
              <w:jc w:val="right"/>
              <w:rPr>
                <w:rFonts w:cstheme="minorHAnsi"/>
                <w:b/>
              </w:rPr>
            </w:pPr>
            <w:r w:rsidRPr="0055421F">
              <w:rPr>
                <w:rFonts w:eastAsia="Times New Roman" w:cstheme="minorHAnsi"/>
                <w:b/>
                <w:lang w:eastAsia="cs-CZ"/>
              </w:rPr>
              <w:t>6 500,00</w:t>
            </w:r>
            <w:r w:rsidR="00BE45B8" w:rsidRPr="0055421F">
              <w:rPr>
                <w:rFonts w:eastAsia="Times New Roman" w:cstheme="minorHAnsi"/>
                <w:b/>
                <w:lang w:eastAsia="cs-CZ"/>
              </w:rPr>
              <w:t>EUR</w:t>
            </w:r>
          </w:p>
        </w:tc>
      </w:tr>
    </w:tbl>
    <w:p w14:paraId="2FE6C2CE" w14:textId="141BE0E1" w:rsidR="001A4120" w:rsidRPr="0055421F" w:rsidRDefault="00814789" w:rsidP="00814789">
      <w:pPr>
        <w:autoSpaceDE w:val="0"/>
        <w:autoSpaceDN w:val="0"/>
        <w:adjustRightInd w:val="0"/>
        <w:spacing w:line="240" w:lineRule="auto"/>
        <w:rPr>
          <w:rFonts w:cs="Arial"/>
          <w:i/>
          <w:iCs/>
        </w:rPr>
      </w:pPr>
      <w:r w:rsidRPr="0055421F">
        <w:rPr>
          <w:rFonts w:cs="Arial"/>
          <w:i/>
          <w:iCs/>
        </w:rPr>
        <w:t xml:space="preserve">Všechny ceny jsou bez DPH a dalších příslušných daní nebo cel. </w:t>
      </w:r>
      <w:r w:rsidR="0025524A" w:rsidRPr="0055421F">
        <w:rPr>
          <w:rFonts w:cs="Arial"/>
          <w:i/>
          <w:iCs/>
        </w:rPr>
        <w:t>D</w:t>
      </w:r>
      <w:r w:rsidRPr="0055421F">
        <w:rPr>
          <w:rFonts w:cs="Arial"/>
          <w:i/>
          <w:iCs/>
        </w:rPr>
        <w:t xml:space="preserve">PH platí zákazník v zemi svého sídla </w:t>
      </w:r>
      <w:r w:rsidRPr="0055421F">
        <w:rPr>
          <w:rFonts w:cs="Arial"/>
          <w:i/>
          <w:iCs/>
        </w:rPr>
        <w:br/>
        <w:t>(Článek 138 směrnice EU 2006/112EC).</w:t>
      </w:r>
    </w:p>
    <w:p w14:paraId="70B31F54" w14:textId="77777777" w:rsidR="00BE45B8" w:rsidRPr="0055421F" w:rsidRDefault="00BE45B8" w:rsidP="001A4120">
      <w:pPr>
        <w:rPr>
          <w:rFonts w:cs="Arial"/>
          <w:b/>
          <w:bCs/>
          <w:sz w:val="24"/>
          <w:szCs w:val="24"/>
        </w:rPr>
      </w:pPr>
    </w:p>
    <w:p w14:paraId="42CC34C6" w14:textId="77777777" w:rsidR="001A4120" w:rsidRPr="0055421F" w:rsidRDefault="001A4120" w:rsidP="00BE45B8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55421F">
        <w:rPr>
          <w:rFonts w:cs="Arial"/>
          <w:b/>
          <w:bCs/>
        </w:rPr>
        <w:t xml:space="preserve">Platební podmínky: </w:t>
      </w:r>
      <w:r w:rsidRPr="0055421F">
        <w:rPr>
          <w:rFonts w:cs="Arial"/>
        </w:rPr>
        <w:t>na základě vystavené faktury se splatností 14 dnů po realizaci.</w:t>
      </w:r>
    </w:p>
    <w:p w14:paraId="2F1164E6" w14:textId="77777777" w:rsidR="001A4120" w:rsidRPr="0055421F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</w:rPr>
      </w:pPr>
    </w:p>
    <w:p w14:paraId="4958A4A5" w14:textId="77777777" w:rsidR="001A4120" w:rsidRPr="0055421F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</w:rPr>
      </w:pPr>
    </w:p>
    <w:p w14:paraId="68B126A8" w14:textId="77777777" w:rsidR="001A4120" w:rsidRPr="0055421F" w:rsidRDefault="001A4120" w:rsidP="001A4120">
      <w:pPr>
        <w:pStyle w:val="Nadpis1"/>
      </w:pPr>
      <w:r w:rsidRPr="0055421F">
        <w:t>TERMÍNY</w:t>
      </w:r>
    </w:p>
    <w:p w14:paraId="6F24D744" w14:textId="67D06357" w:rsidR="001A4120" w:rsidRPr="0055421F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  <w:r w:rsidRPr="0055421F">
        <w:rPr>
          <w:rFonts w:cs="Arial"/>
          <w:b/>
          <w:bCs/>
        </w:rPr>
        <w:t xml:space="preserve">Termín plnění: </w:t>
      </w:r>
      <w:r w:rsidR="00C44211" w:rsidRPr="0055421F">
        <w:rPr>
          <w:rFonts w:cs="Arial"/>
          <w:bCs/>
        </w:rPr>
        <w:t>31.</w:t>
      </w:r>
      <w:r w:rsidR="00BE45B8" w:rsidRPr="0055421F">
        <w:rPr>
          <w:rFonts w:cs="Arial"/>
          <w:bCs/>
        </w:rPr>
        <w:t>10.2023</w:t>
      </w:r>
    </w:p>
    <w:p w14:paraId="73633C8B" w14:textId="77777777" w:rsidR="001A4120" w:rsidRPr="0055421F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</w:rPr>
      </w:pPr>
    </w:p>
    <w:p w14:paraId="41168F9D" w14:textId="21A3B51E" w:rsidR="001A4120" w:rsidRPr="0055421F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  <w:r w:rsidRPr="0055421F">
        <w:rPr>
          <w:rFonts w:cs="Arial"/>
          <w:b/>
          <w:bCs/>
        </w:rPr>
        <w:t xml:space="preserve">Časová vázanost nabídky: </w:t>
      </w:r>
      <w:r w:rsidRPr="0055421F">
        <w:rPr>
          <w:rFonts w:cs="Arial"/>
          <w:bCs/>
        </w:rPr>
        <w:t xml:space="preserve">tato nabídka je platná do </w:t>
      </w:r>
      <w:r w:rsidR="00BE45B8" w:rsidRPr="0055421F">
        <w:rPr>
          <w:rFonts w:cs="Arial"/>
          <w:bCs/>
        </w:rPr>
        <w:t>11.08.2023</w:t>
      </w:r>
    </w:p>
    <w:p w14:paraId="19906243" w14:textId="77777777" w:rsidR="001A4120" w:rsidRPr="0055421F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</w:p>
    <w:p w14:paraId="53167137" w14:textId="77777777" w:rsidR="001A4120" w:rsidRPr="0055421F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</w:p>
    <w:p w14:paraId="1F0232C2" w14:textId="62858E5D" w:rsidR="001A4120" w:rsidRPr="0055421F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  <w:r w:rsidRPr="0055421F">
        <w:rPr>
          <w:rFonts w:cs="Arial"/>
          <w:bCs/>
        </w:rPr>
        <w:t xml:space="preserve">V Brně dne </w:t>
      </w:r>
      <w:r w:rsidRPr="0055421F">
        <w:rPr>
          <w:rFonts w:cs="Arial"/>
          <w:bCs/>
        </w:rPr>
        <w:fldChar w:fldCharType="begin"/>
      </w:r>
      <w:r w:rsidRPr="0055421F">
        <w:rPr>
          <w:rFonts w:cs="Arial"/>
          <w:bCs/>
        </w:rPr>
        <w:instrText xml:space="preserve"> DATE  \@ "d.M.yyyy"  \* MERGEFORMAT </w:instrText>
      </w:r>
      <w:r w:rsidRPr="0055421F">
        <w:rPr>
          <w:rFonts w:cs="Arial"/>
          <w:bCs/>
        </w:rPr>
        <w:fldChar w:fldCharType="separate"/>
      </w:r>
      <w:r w:rsidR="009B6593">
        <w:rPr>
          <w:rFonts w:cs="Arial"/>
          <w:bCs/>
          <w:noProof/>
        </w:rPr>
        <w:t>31.10.2023</w:t>
      </w:r>
      <w:r w:rsidRPr="0055421F">
        <w:rPr>
          <w:rFonts w:cs="Arial"/>
          <w:bCs/>
        </w:rPr>
        <w:fldChar w:fldCharType="end"/>
      </w:r>
    </w:p>
    <w:p w14:paraId="7E65C958" w14:textId="77777777" w:rsidR="00814789" w:rsidRPr="0055421F" w:rsidRDefault="00814789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</w:p>
    <w:p w14:paraId="326205E8" w14:textId="77777777" w:rsidR="001A4120" w:rsidRPr="0055421F" w:rsidRDefault="001A4120" w:rsidP="001A4120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</w:rPr>
      </w:pPr>
    </w:p>
    <w:p w14:paraId="75896F6B" w14:textId="77777777" w:rsidR="001A4120" w:rsidRPr="0055421F" w:rsidRDefault="001A4120" w:rsidP="001A4120">
      <w:pPr>
        <w:spacing w:after="60" w:line="240" w:lineRule="auto"/>
        <w:ind w:left="4253"/>
        <w:jc w:val="center"/>
        <w:rPr>
          <w:rFonts w:eastAsia="Calibri" w:cstheme="minorHAnsi"/>
        </w:rPr>
      </w:pPr>
      <w:r w:rsidRPr="0055421F">
        <w:rPr>
          <w:rFonts w:eastAsia="Calibri" w:cstheme="minorHAnsi"/>
        </w:rPr>
        <w:t>____________________________________</w:t>
      </w:r>
    </w:p>
    <w:p w14:paraId="3484496B" w14:textId="77777777" w:rsidR="001A4120" w:rsidRPr="0055421F" w:rsidRDefault="001A4120" w:rsidP="001A4120">
      <w:pPr>
        <w:spacing w:after="60" w:line="240" w:lineRule="auto"/>
        <w:ind w:left="4253"/>
        <w:jc w:val="center"/>
        <w:rPr>
          <w:rFonts w:eastAsia="Calibri" w:cstheme="minorHAnsi"/>
        </w:rPr>
      </w:pPr>
      <w:r w:rsidRPr="0055421F">
        <w:rPr>
          <w:rFonts w:eastAsia="Calibri" w:cstheme="minorHAnsi"/>
        </w:rPr>
        <w:t>Centrum dopravního výzkumu, v. v. i.</w:t>
      </w:r>
    </w:p>
    <w:p w14:paraId="520156ED" w14:textId="59B3BA84" w:rsidR="001A4120" w:rsidRPr="00CF62F0" w:rsidRDefault="001A4120" w:rsidP="001A4120">
      <w:pPr>
        <w:spacing w:after="60" w:line="240" w:lineRule="auto"/>
        <w:ind w:left="4253"/>
        <w:jc w:val="center"/>
        <w:rPr>
          <w:rFonts w:eastAsia="Calibri" w:cstheme="minorHAnsi"/>
        </w:rPr>
      </w:pPr>
      <w:r w:rsidRPr="0055421F">
        <w:rPr>
          <w:rFonts w:eastAsia="Calibri" w:cstheme="minorHAnsi"/>
        </w:rPr>
        <w:t>Ing. Jindřich Frič, Ph.D.,</w:t>
      </w:r>
      <w:r w:rsidR="00814789" w:rsidRPr="0055421F">
        <w:rPr>
          <w:rFonts w:eastAsia="Calibri" w:cstheme="minorHAnsi"/>
        </w:rPr>
        <w:t xml:space="preserve"> MBA,</w:t>
      </w:r>
      <w:r w:rsidRPr="0055421F">
        <w:rPr>
          <w:rFonts w:eastAsia="Calibri" w:cstheme="minorHAnsi"/>
        </w:rPr>
        <w:t xml:space="preserve"> ředitel instituce</w:t>
      </w:r>
    </w:p>
    <w:p w14:paraId="53E91ED1" w14:textId="77777777" w:rsidR="00000000" w:rsidRDefault="00000000"/>
    <w:sectPr w:rsidR="00C37995" w:rsidSect="00E94B64">
      <w:headerReference w:type="default" r:id="rId11"/>
      <w:footerReference w:type="default" r:id="rId12"/>
      <w:pgSz w:w="11906" w:h="16838"/>
      <w:pgMar w:top="709" w:right="1134" w:bottom="1134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8AF1" w14:textId="77777777" w:rsidR="0024132F" w:rsidRDefault="0024132F" w:rsidP="001A4120">
      <w:pPr>
        <w:spacing w:line="240" w:lineRule="auto"/>
      </w:pPr>
      <w:r>
        <w:separator/>
      </w:r>
    </w:p>
  </w:endnote>
  <w:endnote w:type="continuationSeparator" w:id="0">
    <w:p w14:paraId="4806E965" w14:textId="77777777" w:rsidR="0024132F" w:rsidRDefault="0024132F" w:rsidP="001A4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9140"/>
      <w:docPartObj>
        <w:docPartGallery w:val="Page Numbers (Bottom of Page)"/>
        <w:docPartUnique/>
      </w:docPartObj>
    </w:sdtPr>
    <w:sdtContent>
      <w:p w14:paraId="31F4549B" w14:textId="3EBD4F3B" w:rsidR="00000000" w:rsidRDefault="008346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10D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C831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5E8EA3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BC6E" w14:textId="77777777" w:rsidR="0024132F" w:rsidRDefault="0024132F" w:rsidP="001A4120">
      <w:pPr>
        <w:spacing w:line="240" w:lineRule="auto"/>
      </w:pPr>
      <w:r>
        <w:separator/>
      </w:r>
    </w:p>
  </w:footnote>
  <w:footnote w:type="continuationSeparator" w:id="0">
    <w:p w14:paraId="67EADC9C" w14:textId="77777777" w:rsidR="0024132F" w:rsidRDefault="0024132F" w:rsidP="001A4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E99B" w14:textId="3DF6C963" w:rsidR="00000000" w:rsidRDefault="001A4120" w:rsidP="00FE4E77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1" wp14:anchorId="70D98898" wp14:editId="5E28F795">
          <wp:simplePos x="0" y="0"/>
          <wp:positionH relativeFrom="page">
            <wp:posOffset>5904865</wp:posOffset>
          </wp:positionH>
          <wp:positionV relativeFrom="page">
            <wp:posOffset>288290</wp:posOffset>
          </wp:positionV>
          <wp:extent cx="1339200" cy="946800"/>
          <wp:effectExtent l="0" t="0" r="0" b="0"/>
          <wp:wrapTopAndBottom/>
          <wp:docPr id="7" name="Grafický 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6FBAF7EE" wp14:editId="6A51C615">
          <wp:simplePos x="0" y="0"/>
          <wp:positionH relativeFrom="column">
            <wp:align>left</wp:align>
          </wp:positionH>
          <wp:positionV relativeFrom="page">
            <wp:posOffset>612140</wp:posOffset>
          </wp:positionV>
          <wp:extent cx="1933200" cy="414000"/>
          <wp:effectExtent l="0" t="0" r="0" b="5715"/>
          <wp:wrapTopAndBottom/>
          <wp:docPr id="9" name="Obrázek 9" descr="Obsah obrázku text, podepsa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podepsat, klipart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  <w:noProof/>
        <w:sz w:val="12"/>
        <w:szCs w:val="12"/>
      </w:rPr>
      <mc:AlternateContent>
        <mc:Choice Requires="wps">
          <w:drawing>
            <wp:anchor distT="4294967293" distB="4294967293" distL="114300" distR="114300" simplePos="0" relativeHeight="251659264" behindDoc="0" locked="1" layoutInCell="1" allowOverlap="1" wp14:anchorId="4067DA3B" wp14:editId="40506024">
              <wp:simplePos x="0" y="0"/>
              <wp:positionH relativeFrom="column">
                <wp:align>left</wp:align>
              </wp:positionH>
              <wp:positionV relativeFrom="page">
                <wp:posOffset>1151890</wp:posOffset>
              </wp:positionV>
              <wp:extent cx="6120000" cy="0"/>
              <wp:effectExtent l="0" t="19050" r="3365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52974" id="Přímá spojnice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left;mso-position-horizontal-relative:text;mso-position-vertical:absolute;mso-position-vertical-relative:page;mso-width-percent:0;mso-height-percent:0;mso-width-relative:margin;mso-height-relative:page" from="0,90.7pt" to="481.9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" strokecolor="#4472c4 [3204]" strokeweight="2.25pt">
              <v:stroke joinstyle="miter"/>
              <o:lock v:ext="edit" shapetype="f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70F2"/>
    <w:multiLevelType w:val="hybridMultilevel"/>
    <w:tmpl w:val="CBFC3ABA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51067"/>
    <w:multiLevelType w:val="hybridMultilevel"/>
    <w:tmpl w:val="F3FA85CC"/>
    <w:lvl w:ilvl="0" w:tplc="16143A98">
      <w:start w:val="1"/>
      <w:numFmt w:val="decimal"/>
      <w:pStyle w:val="tabulkapopis"/>
      <w:lvlText w:val="tab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F1F69"/>
    <w:multiLevelType w:val="multilevel"/>
    <w:tmpl w:val="96F812E6"/>
    <w:lvl w:ilvl="0">
      <w:start w:val="1"/>
      <w:numFmt w:val="decimal"/>
      <w:pStyle w:val="Nadpis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9A6252F"/>
    <w:multiLevelType w:val="hybridMultilevel"/>
    <w:tmpl w:val="BB5C3C76"/>
    <w:lvl w:ilvl="0" w:tplc="FFDC5BCA">
      <w:start w:val="1"/>
      <w:numFmt w:val="decimal"/>
      <w:pStyle w:val="Obrzekpopis"/>
      <w:lvlText w:val="obr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924A2"/>
    <w:multiLevelType w:val="hybridMultilevel"/>
    <w:tmpl w:val="28E2C5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770">
    <w:abstractNumId w:val="0"/>
  </w:num>
  <w:num w:numId="2" w16cid:durableId="1122311939">
    <w:abstractNumId w:val="2"/>
  </w:num>
  <w:num w:numId="3" w16cid:durableId="548764287">
    <w:abstractNumId w:val="3"/>
  </w:num>
  <w:num w:numId="4" w16cid:durableId="228618155">
    <w:abstractNumId w:val="1"/>
  </w:num>
  <w:num w:numId="5" w16cid:durableId="855506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3B"/>
    <w:rsid w:val="0000235D"/>
    <w:rsid w:val="0012493C"/>
    <w:rsid w:val="001A4120"/>
    <w:rsid w:val="001E3085"/>
    <w:rsid w:val="0024132F"/>
    <w:rsid w:val="0025524A"/>
    <w:rsid w:val="00467306"/>
    <w:rsid w:val="004F683B"/>
    <w:rsid w:val="0055421F"/>
    <w:rsid w:val="00814789"/>
    <w:rsid w:val="008346B4"/>
    <w:rsid w:val="00930409"/>
    <w:rsid w:val="009B6593"/>
    <w:rsid w:val="00A02BB6"/>
    <w:rsid w:val="00A42971"/>
    <w:rsid w:val="00AE2802"/>
    <w:rsid w:val="00B66A2E"/>
    <w:rsid w:val="00BB03D0"/>
    <w:rsid w:val="00BB3A01"/>
    <w:rsid w:val="00BE45B8"/>
    <w:rsid w:val="00C44211"/>
    <w:rsid w:val="00C8310D"/>
    <w:rsid w:val="00DE412A"/>
    <w:rsid w:val="00E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EFF5B"/>
  <w15:chartTrackingRefBased/>
  <w15:docId w15:val="{10D05F31-35FC-4C06-BBE4-D883FEF2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120"/>
    <w:pPr>
      <w:spacing w:after="0" w:line="23" w:lineRule="atLeast"/>
      <w:jc w:val="both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A4120"/>
    <w:pPr>
      <w:keepNext/>
      <w:numPr>
        <w:numId w:val="2"/>
      </w:numPr>
      <w:spacing w:after="240"/>
      <w:ind w:left="431" w:hanging="431"/>
      <w:outlineLvl w:val="0"/>
    </w:pPr>
    <w:rPr>
      <w:rFonts w:eastAsiaTheme="majorEastAsia" w:cstheme="majorBidi"/>
      <w:b/>
      <w:bCs/>
      <w:caps/>
      <w:color w:val="297DC1"/>
      <w:sz w:val="32"/>
      <w:szCs w:val="28"/>
    </w:rPr>
  </w:style>
  <w:style w:type="paragraph" w:styleId="Nadpis2">
    <w:name w:val="heading 2"/>
    <w:basedOn w:val="Zkladntext3"/>
    <w:next w:val="Normln"/>
    <w:link w:val="Nadpis2Char"/>
    <w:autoRedefine/>
    <w:uiPriority w:val="9"/>
    <w:unhideWhenUsed/>
    <w:qFormat/>
    <w:rsid w:val="001A4120"/>
    <w:pPr>
      <w:keepNext/>
      <w:keepLines/>
      <w:numPr>
        <w:ilvl w:val="1"/>
        <w:numId w:val="2"/>
      </w:numPr>
      <w:spacing w:before="180" w:line="240" w:lineRule="auto"/>
      <w:ind w:left="578" w:hanging="578"/>
      <w:outlineLvl w:val="1"/>
    </w:pPr>
    <w:rPr>
      <w:rFonts w:eastAsiaTheme="majorEastAsia" w:cstheme="majorBidi"/>
      <w:b/>
      <w:bCs/>
      <w:caps/>
      <w:color w:val="2F5496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4120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4120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4120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412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412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412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412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4120"/>
    <w:rPr>
      <w:rFonts w:eastAsiaTheme="majorEastAsia" w:cstheme="majorBidi"/>
      <w:b/>
      <w:bCs/>
      <w:caps/>
      <w:color w:val="297DC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4120"/>
    <w:rPr>
      <w:rFonts w:eastAsiaTheme="majorEastAsia" w:cstheme="majorBidi"/>
      <w:b/>
      <w:bCs/>
      <w:caps/>
      <w:color w:val="2F5496" w:themeColor="accent1" w:themeShade="B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4120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412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41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41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41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41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41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aliases w:val="hd"/>
    <w:basedOn w:val="Normln"/>
    <w:link w:val="ZhlavChar"/>
    <w:uiPriority w:val="99"/>
    <w:rsid w:val="001A4120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d Char"/>
    <w:basedOn w:val="Standardnpsmoodstavce"/>
    <w:link w:val="Zhlav"/>
    <w:uiPriority w:val="99"/>
    <w:rsid w:val="001A41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412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120"/>
  </w:style>
  <w:style w:type="table" w:styleId="Mkatabulky">
    <w:name w:val="Table Grid"/>
    <w:basedOn w:val="Normlntabulka"/>
    <w:uiPriority w:val="59"/>
    <w:rsid w:val="001A412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1A4120"/>
    <w:rPr>
      <w:rFonts w:ascii="Times New Roman" w:hAnsi="Times New Roman" w:cs="Times New Roman" w:hint="default"/>
      <w:color w:val="000080"/>
      <w:u w:val="single"/>
    </w:rPr>
  </w:style>
  <w:style w:type="paragraph" w:customStyle="1" w:styleId="Zkladntextodsazen21">
    <w:name w:val="Základní text odsazený 21"/>
    <w:basedOn w:val="Normln"/>
    <w:rsid w:val="001A4120"/>
    <w:pPr>
      <w:widowControl w:val="0"/>
      <w:suppressAutoHyphens/>
      <w:autoSpaceDE w:val="0"/>
      <w:spacing w:line="240" w:lineRule="auto"/>
      <w:ind w:left="540" w:hanging="177"/>
    </w:pPr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table" w:styleId="Svtlmka">
    <w:name w:val="Light Grid"/>
    <w:basedOn w:val="Normlntabulka"/>
    <w:uiPriority w:val="62"/>
    <w:rsid w:val="001A4120"/>
    <w:pPr>
      <w:spacing w:after="0" w:line="240" w:lineRule="auto"/>
      <w:ind w:left="357" w:hanging="357"/>
      <w:jc w:val="both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Obrzekpopis">
    <w:name w:val="Obrázek popis"/>
    <w:basedOn w:val="Normln"/>
    <w:next w:val="Normln"/>
    <w:autoRedefine/>
    <w:qFormat/>
    <w:rsid w:val="001A4120"/>
    <w:pPr>
      <w:numPr>
        <w:numId w:val="3"/>
      </w:numPr>
      <w:spacing w:after="120" w:line="240" w:lineRule="auto"/>
      <w:ind w:left="0" w:firstLine="0"/>
      <w:jc w:val="center"/>
    </w:pPr>
    <w:rPr>
      <w:i/>
    </w:rPr>
  </w:style>
  <w:style w:type="paragraph" w:customStyle="1" w:styleId="obrzekobjekt">
    <w:name w:val="obrázek objekt"/>
    <w:basedOn w:val="Normln"/>
    <w:autoRedefine/>
    <w:qFormat/>
    <w:rsid w:val="001A4120"/>
    <w:pPr>
      <w:keepNext/>
      <w:spacing w:line="240" w:lineRule="auto"/>
      <w:jc w:val="center"/>
    </w:pPr>
    <w:rPr>
      <w:noProof/>
      <w:sz w:val="24"/>
      <w:lang w:eastAsia="cs-CZ"/>
    </w:rPr>
  </w:style>
  <w:style w:type="paragraph" w:customStyle="1" w:styleId="tabulkapopis">
    <w:name w:val="tabulka popis"/>
    <w:basedOn w:val="Normln"/>
    <w:autoRedefine/>
    <w:qFormat/>
    <w:rsid w:val="001A4120"/>
    <w:pPr>
      <w:numPr>
        <w:numId w:val="4"/>
      </w:numPr>
      <w:spacing w:before="120" w:after="20" w:line="240" w:lineRule="auto"/>
      <w:ind w:left="0" w:firstLine="0"/>
      <w:jc w:val="left"/>
    </w:pPr>
    <w:rPr>
      <w:i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A41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A4120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46730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4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dv@cdv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Sládková</dc:creator>
  <cp:keywords/>
  <dc:description/>
  <cp:lastModifiedBy>Klára Ibrmajerová</cp:lastModifiedBy>
  <cp:revision>2</cp:revision>
  <cp:lastPrinted>2023-07-19T08:10:00Z</cp:lastPrinted>
  <dcterms:created xsi:type="dcterms:W3CDTF">2023-10-31T16:09:00Z</dcterms:created>
  <dcterms:modified xsi:type="dcterms:W3CDTF">2023-10-31T16:09:00Z</dcterms:modified>
</cp:coreProperties>
</file>