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9C21E" w14:textId="77777777" w:rsidR="00D86E88" w:rsidRDefault="00EE40B2">
      <w:pPr>
        <w:pStyle w:val="Nadpis1"/>
        <w:spacing w:after="419"/>
        <w:ind w:left="-8798" w:right="-12"/>
      </w:pPr>
      <w:r>
        <w:t>Objednávka 0454/2023</w:t>
      </w:r>
    </w:p>
    <w:p w14:paraId="0B68F50E" w14:textId="21925AEB" w:rsidR="00EE40B2" w:rsidRDefault="00EE40B2">
      <w:pPr>
        <w:spacing w:after="0" w:line="312" w:lineRule="auto"/>
        <w:ind w:right="3369"/>
        <w:rPr>
          <w:rFonts w:ascii="Arial" w:eastAsia="Arial" w:hAnsi="Arial" w:cs="Arial"/>
          <w:sz w:val="24"/>
          <w:shd w:val="clear" w:color="auto" w:fill="FFFFFF"/>
          <w:vertAlign w:val="superscript"/>
        </w:rPr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>Dodavatel</w:t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 xml:space="preserve"> </w:t>
      </w:r>
    </w:p>
    <w:p w14:paraId="1118C8DA" w14:textId="0668F862" w:rsidR="00D86E88" w:rsidRDefault="00EE40B2">
      <w:pPr>
        <w:spacing w:after="0" w:line="312" w:lineRule="auto"/>
        <w:ind w:right="3369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proofErr w:type="spellStart"/>
      <w:r>
        <w:rPr>
          <w:rFonts w:ascii="Arial" w:eastAsia="Arial" w:hAnsi="Arial" w:cs="Arial"/>
          <w:b/>
          <w:sz w:val="24"/>
        </w:rPr>
        <w:t>Beads</w:t>
      </w:r>
      <w:proofErr w:type="spellEnd"/>
      <w:r>
        <w:rPr>
          <w:rFonts w:ascii="Arial" w:eastAsia="Arial" w:hAnsi="Arial" w:cs="Arial"/>
          <w:b/>
          <w:sz w:val="24"/>
        </w:rPr>
        <w:t xml:space="preserve"> 4U, s.r.o.</w:t>
      </w:r>
    </w:p>
    <w:p w14:paraId="7EDDFF66" w14:textId="77777777" w:rsidR="00D86E88" w:rsidRDefault="00EE40B2">
      <w:pPr>
        <w:tabs>
          <w:tab w:val="center" w:pos="6169"/>
        </w:tabs>
        <w:spacing w:after="58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Pod Skalkou 1980/39</w:t>
      </w:r>
    </w:p>
    <w:p w14:paraId="259BF2B4" w14:textId="77777777" w:rsidR="00D86E88" w:rsidRDefault="00EE40B2">
      <w:pPr>
        <w:tabs>
          <w:tab w:val="center" w:pos="2268"/>
          <w:tab w:val="center" w:pos="6423"/>
        </w:tabs>
        <w:spacing w:after="81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>46601, Jablonec nad Nisou</w:t>
      </w:r>
    </w:p>
    <w:p w14:paraId="6ABAA699" w14:textId="77777777" w:rsidR="00D86E88" w:rsidRDefault="00EE40B2">
      <w:pPr>
        <w:tabs>
          <w:tab w:val="center" w:pos="2288"/>
          <w:tab w:val="center" w:pos="6586"/>
        </w:tabs>
        <w:spacing w:after="93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27478831, DIČ: CZ27478831</w:t>
      </w:r>
    </w:p>
    <w:p w14:paraId="1596392A" w14:textId="77777777" w:rsidR="00D86E88" w:rsidRDefault="00EE40B2">
      <w:pPr>
        <w:tabs>
          <w:tab w:val="center" w:pos="2388"/>
          <w:tab w:val="center" w:pos="6101"/>
        </w:tabs>
        <w:spacing w:after="124" w:line="250" w:lineRule="auto"/>
        <w:ind w:left="-2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EE40B2">
        <w:rPr>
          <w:rFonts w:ascii="Arial" w:eastAsia="Arial" w:hAnsi="Arial" w:cs="Arial"/>
          <w:b/>
          <w:sz w:val="18"/>
          <w:highlight w:val="black"/>
        </w:rPr>
        <w:t>Pavel Lukáš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Číslo dodavatele: B4</w:t>
      </w:r>
    </w:p>
    <w:p w14:paraId="3F1BC438" w14:textId="77777777" w:rsidR="00D86E88" w:rsidRDefault="00EE40B2">
      <w:pPr>
        <w:tabs>
          <w:tab w:val="center" w:pos="2753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19. 10. 2023 13:30:34</w:t>
      </w:r>
    </w:p>
    <w:p w14:paraId="27436885" w14:textId="77777777" w:rsidR="00D86E88" w:rsidRDefault="00EE40B2">
      <w:pPr>
        <w:tabs>
          <w:tab w:val="center" w:pos="2368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600D776D" w14:textId="77777777" w:rsidR="00D86E88" w:rsidRDefault="00EE40B2">
      <w:pPr>
        <w:spacing w:after="38" w:line="335" w:lineRule="auto"/>
        <w:ind w:left="8" w:right="59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7FAB8AE1" w14:textId="77777777" w:rsidR="00D86E88" w:rsidRDefault="00EE40B2">
      <w:pPr>
        <w:spacing w:after="691" w:line="265" w:lineRule="auto"/>
        <w:ind w:left="8" w:hanging="10"/>
      </w:pPr>
      <w:r>
        <w:rPr>
          <w:rFonts w:ascii="Arial" w:eastAsia="Arial" w:hAnsi="Arial" w:cs="Arial"/>
          <w:b/>
          <w:sz w:val="18"/>
        </w:rPr>
        <w:t>Objednávka je v souladu se zákonem č.320/2001 Sb.  (číslo objednávky uveďte ve faktuře)</w:t>
      </w:r>
    </w:p>
    <w:p w14:paraId="72FBC45C" w14:textId="77777777" w:rsidR="00D86E88" w:rsidRDefault="00EE40B2" w:rsidP="00EE40B2">
      <w:pPr>
        <w:tabs>
          <w:tab w:val="center" w:pos="1496"/>
          <w:tab w:val="center" w:pos="7082"/>
          <w:tab w:val="center" w:pos="8504"/>
          <w:tab w:val="right" w:pos="10412"/>
        </w:tabs>
        <w:spacing w:after="7" w:line="250" w:lineRule="auto"/>
      </w:pP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Cena / MJ</w:t>
      </w:r>
      <w:r>
        <w:rPr>
          <w:rFonts w:ascii="Arial" w:eastAsia="Arial" w:hAnsi="Arial" w:cs="Arial"/>
          <w:sz w:val="18"/>
        </w:rPr>
        <w:tab/>
        <w:t>Částka bez DPH</w:t>
      </w:r>
    </w:p>
    <w:p w14:paraId="3FA8E98B" w14:textId="77777777" w:rsidR="00D86E88" w:rsidRDefault="00EE40B2">
      <w:pPr>
        <w:spacing w:after="139"/>
        <w:ind w:left="13"/>
      </w:pPr>
      <w:r>
        <w:rPr>
          <w:noProof/>
        </w:rPr>
        <mc:AlternateContent>
          <mc:Choice Requires="wpg">
            <w:drawing>
              <wp:inline distT="0" distB="0" distL="0" distR="0" wp14:anchorId="2405907F" wp14:editId="04852804">
                <wp:extent cx="6603528" cy="9525"/>
                <wp:effectExtent l="0" t="0" r="0" b="0"/>
                <wp:docPr id="1012" name="Group 1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372" name="Shape 1372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2" style="width:519.963pt;height:0.75pt;mso-position-horizontal-relative:char;mso-position-vertical-relative:line" coordsize="66035,95">
                <v:shape id="Shape 1377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378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379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380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381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E145788" w14:textId="77777777" w:rsidR="00D86E88" w:rsidRDefault="00EE40B2">
      <w:pPr>
        <w:tabs>
          <w:tab w:val="center" w:pos="2556"/>
          <w:tab w:val="center" w:pos="6905"/>
          <w:tab w:val="center" w:pos="7352"/>
          <w:tab w:val="center" w:pos="8414"/>
          <w:tab w:val="right" w:pos="10412"/>
        </w:tabs>
        <w:spacing w:after="149" w:line="250" w:lineRule="auto"/>
        <w:ind w:left="-2"/>
      </w:pPr>
      <w:r>
        <w:rPr>
          <w:rFonts w:ascii="Arial" w:eastAsia="Arial" w:hAnsi="Arial" w:cs="Arial"/>
          <w:sz w:val="18"/>
        </w:rPr>
        <w:t>1665</w:t>
      </w:r>
      <w:r>
        <w:rPr>
          <w:rFonts w:ascii="Arial" w:eastAsia="Arial" w:hAnsi="Arial" w:cs="Arial"/>
          <w:sz w:val="18"/>
        </w:rPr>
        <w:tab/>
        <w:t xml:space="preserve">vozík </w:t>
      </w:r>
      <w:proofErr w:type="spellStart"/>
      <w:r>
        <w:rPr>
          <w:rFonts w:ascii="Arial" w:eastAsia="Arial" w:hAnsi="Arial" w:cs="Arial"/>
          <w:sz w:val="18"/>
        </w:rPr>
        <w:t>Equipe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Multiwand</w:t>
      </w:r>
      <w:proofErr w:type="spellEnd"/>
      <w:r>
        <w:rPr>
          <w:rFonts w:ascii="Arial" w:eastAsia="Arial" w:hAnsi="Arial" w:cs="Arial"/>
          <w:sz w:val="18"/>
        </w:rPr>
        <w:t xml:space="preserve"> SHORT</w:t>
      </w:r>
      <w:r>
        <w:rPr>
          <w:rFonts w:ascii="Arial" w:eastAsia="Arial" w:hAnsi="Arial" w:cs="Arial"/>
          <w:sz w:val="18"/>
        </w:rPr>
        <w:tab/>
        <w:t>3,00</w:t>
      </w:r>
      <w:r>
        <w:rPr>
          <w:rFonts w:ascii="Arial" w:eastAsia="Arial" w:hAnsi="Arial" w:cs="Arial"/>
          <w:sz w:val="18"/>
        </w:rPr>
        <w:tab/>
        <w:t>ks</w:t>
      </w:r>
      <w:r>
        <w:rPr>
          <w:rFonts w:ascii="Arial" w:eastAsia="Arial" w:hAnsi="Arial" w:cs="Arial"/>
          <w:sz w:val="18"/>
        </w:rPr>
        <w:tab/>
        <w:t>25 415,1515</w:t>
      </w:r>
      <w:r>
        <w:rPr>
          <w:rFonts w:ascii="Arial" w:eastAsia="Arial" w:hAnsi="Arial" w:cs="Arial"/>
          <w:sz w:val="18"/>
        </w:rPr>
        <w:tab/>
        <w:t>76 245,45</w:t>
      </w:r>
    </w:p>
    <w:p w14:paraId="7D6ED4AB" w14:textId="77777777" w:rsidR="00D86E88" w:rsidRDefault="00EE40B2">
      <w:pPr>
        <w:tabs>
          <w:tab w:val="center" w:pos="1906"/>
          <w:tab w:val="center" w:pos="6905"/>
          <w:tab w:val="center" w:pos="7352"/>
          <w:tab w:val="center" w:pos="8539"/>
          <w:tab w:val="right" w:pos="10412"/>
        </w:tabs>
        <w:spacing w:after="149" w:line="250" w:lineRule="auto"/>
        <w:ind w:left="-2"/>
      </w:pPr>
      <w:r>
        <w:rPr>
          <w:rFonts w:ascii="Arial" w:eastAsia="Arial" w:hAnsi="Arial" w:cs="Arial"/>
          <w:sz w:val="18"/>
        </w:rPr>
        <w:t>1648076</w:t>
      </w:r>
      <w:r>
        <w:rPr>
          <w:rFonts w:ascii="Arial" w:eastAsia="Arial" w:hAnsi="Arial" w:cs="Arial"/>
          <w:sz w:val="18"/>
        </w:rPr>
        <w:tab/>
        <w:t>box 15 l antracit</w:t>
      </w:r>
      <w:r>
        <w:rPr>
          <w:rFonts w:ascii="Arial" w:eastAsia="Arial" w:hAnsi="Arial" w:cs="Arial"/>
          <w:sz w:val="18"/>
        </w:rPr>
        <w:tab/>
        <w:t>9,00</w:t>
      </w:r>
      <w:r>
        <w:rPr>
          <w:rFonts w:ascii="Arial" w:eastAsia="Arial" w:hAnsi="Arial" w:cs="Arial"/>
          <w:sz w:val="18"/>
        </w:rPr>
        <w:tab/>
        <w:t>ks</w:t>
      </w:r>
      <w:r>
        <w:rPr>
          <w:rFonts w:ascii="Arial" w:eastAsia="Arial" w:hAnsi="Arial" w:cs="Arial"/>
          <w:sz w:val="18"/>
        </w:rPr>
        <w:tab/>
        <w:t>575,4821</w:t>
      </w:r>
      <w:r>
        <w:rPr>
          <w:rFonts w:ascii="Arial" w:eastAsia="Arial" w:hAnsi="Arial" w:cs="Arial"/>
          <w:sz w:val="18"/>
        </w:rPr>
        <w:tab/>
        <w:t>5 179,34</w:t>
      </w:r>
    </w:p>
    <w:p w14:paraId="1FE1A347" w14:textId="77777777" w:rsidR="00D86E88" w:rsidRDefault="00EE40B2">
      <w:pPr>
        <w:tabs>
          <w:tab w:val="center" w:pos="1961"/>
          <w:tab w:val="center" w:pos="6905"/>
          <w:tab w:val="center" w:pos="7352"/>
          <w:tab w:val="center" w:pos="8539"/>
          <w:tab w:val="right" w:pos="10412"/>
        </w:tabs>
        <w:spacing w:after="149" w:line="250" w:lineRule="auto"/>
        <w:ind w:left="-2"/>
      </w:pPr>
      <w:r>
        <w:rPr>
          <w:rFonts w:ascii="Arial" w:eastAsia="Arial" w:hAnsi="Arial" w:cs="Arial"/>
          <w:sz w:val="18"/>
        </w:rPr>
        <w:t>1642602</w:t>
      </w:r>
      <w:r>
        <w:rPr>
          <w:rFonts w:ascii="Arial" w:eastAsia="Arial" w:hAnsi="Arial" w:cs="Arial"/>
          <w:sz w:val="18"/>
        </w:rPr>
        <w:tab/>
        <w:t>vedro 6 l červené</w:t>
      </w:r>
      <w:r>
        <w:rPr>
          <w:rFonts w:ascii="Arial" w:eastAsia="Arial" w:hAnsi="Arial" w:cs="Arial"/>
          <w:sz w:val="18"/>
        </w:rPr>
        <w:tab/>
        <w:t>3,00</w:t>
      </w:r>
      <w:r>
        <w:rPr>
          <w:rFonts w:ascii="Arial" w:eastAsia="Arial" w:hAnsi="Arial" w:cs="Arial"/>
          <w:sz w:val="18"/>
        </w:rPr>
        <w:tab/>
        <w:t>ks</w:t>
      </w:r>
      <w:r>
        <w:rPr>
          <w:rFonts w:ascii="Arial" w:eastAsia="Arial" w:hAnsi="Arial" w:cs="Arial"/>
          <w:sz w:val="18"/>
        </w:rPr>
        <w:tab/>
        <w:t>244,0771</w:t>
      </w:r>
      <w:r>
        <w:rPr>
          <w:rFonts w:ascii="Arial" w:eastAsia="Arial" w:hAnsi="Arial" w:cs="Arial"/>
          <w:sz w:val="18"/>
        </w:rPr>
        <w:tab/>
        <w:t>732,23</w:t>
      </w:r>
    </w:p>
    <w:p w14:paraId="2E4197B6" w14:textId="77777777" w:rsidR="00D86E88" w:rsidRDefault="00EE40B2">
      <w:pPr>
        <w:tabs>
          <w:tab w:val="center" w:pos="1896"/>
          <w:tab w:val="center" w:pos="6905"/>
          <w:tab w:val="center" w:pos="7352"/>
          <w:tab w:val="center" w:pos="8539"/>
          <w:tab w:val="right" w:pos="10412"/>
        </w:tabs>
        <w:spacing w:after="7" w:line="250" w:lineRule="auto"/>
        <w:ind w:left="-2"/>
      </w:pPr>
      <w:r>
        <w:rPr>
          <w:rFonts w:ascii="Arial" w:eastAsia="Arial" w:hAnsi="Arial" w:cs="Arial"/>
          <w:sz w:val="18"/>
        </w:rPr>
        <w:t>1642601</w:t>
      </w:r>
      <w:r>
        <w:rPr>
          <w:rFonts w:ascii="Arial" w:eastAsia="Arial" w:hAnsi="Arial" w:cs="Arial"/>
          <w:sz w:val="18"/>
        </w:rPr>
        <w:tab/>
        <w:t>vedro 6 l modré</w:t>
      </w:r>
      <w:r>
        <w:rPr>
          <w:rFonts w:ascii="Arial" w:eastAsia="Arial" w:hAnsi="Arial" w:cs="Arial"/>
          <w:sz w:val="18"/>
        </w:rPr>
        <w:tab/>
        <w:t>3,00</w:t>
      </w:r>
      <w:r>
        <w:rPr>
          <w:rFonts w:ascii="Arial" w:eastAsia="Arial" w:hAnsi="Arial" w:cs="Arial"/>
          <w:sz w:val="18"/>
        </w:rPr>
        <w:tab/>
        <w:t>ks</w:t>
      </w:r>
      <w:r>
        <w:rPr>
          <w:rFonts w:ascii="Arial" w:eastAsia="Arial" w:hAnsi="Arial" w:cs="Arial"/>
          <w:sz w:val="18"/>
        </w:rPr>
        <w:tab/>
        <w:t>244,0771</w:t>
      </w:r>
      <w:r>
        <w:rPr>
          <w:rFonts w:ascii="Arial" w:eastAsia="Arial" w:hAnsi="Arial" w:cs="Arial"/>
          <w:sz w:val="18"/>
        </w:rPr>
        <w:tab/>
        <w:t>732,23</w:t>
      </w:r>
    </w:p>
    <w:p w14:paraId="2565EE72" w14:textId="77777777" w:rsidR="00D86E88" w:rsidRDefault="00EE40B2">
      <w:pPr>
        <w:spacing w:after="322"/>
        <w:ind w:left="13" w:right="-25"/>
      </w:pPr>
      <w:r>
        <w:rPr>
          <w:noProof/>
        </w:rPr>
        <mc:AlternateContent>
          <mc:Choice Requires="wpg">
            <w:drawing>
              <wp:inline distT="0" distB="0" distL="0" distR="0" wp14:anchorId="035CD233" wp14:editId="1AF894DB">
                <wp:extent cx="6619575" cy="9525"/>
                <wp:effectExtent l="0" t="0" r="0" b="0"/>
                <wp:docPr id="1013" name="Group 10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3" style="width:521.226pt;height:0.75pt;mso-position-horizontal-relative:char;mso-position-vertical-relative:line" coordsize="66195,95">
                <v:shape id="Shape 74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2795046" w14:textId="77777777" w:rsidR="00D86E88" w:rsidRDefault="00EE40B2">
      <w:pPr>
        <w:tabs>
          <w:tab w:val="center" w:pos="6423"/>
          <w:tab w:val="center" w:pos="9532"/>
        </w:tabs>
        <w:spacing w:after="109" w:line="265" w:lineRule="auto"/>
      </w:pPr>
      <w:r>
        <w:tab/>
      </w:r>
      <w:r>
        <w:rPr>
          <w:rFonts w:ascii="Arial" w:eastAsia="Arial" w:hAnsi="Arial" w:cs="Arial"/>
          <w:b/>
          <w:sz w:val="18"/>
        </w:rPr>
        <w:t>Celkem bez DPH</w:t>
      </w:r>
      <w:r>
        <w:rPr>
          <w:rFonts w:ascii="Arial" w:eastAsia="Arial" w:hAnsi="Arial" w:cs="Arial"/>
          <w:b/>
          <w:sz w:val="18"/>
        </w:rPr>
        <w:tab/>
        <w:t>82 889,25 CZK</w:t>
      </w:r>
    </w:p>
    <w:p w14:paraId="13096480" w14:textId="77777777" w:rsidR="00D86E88" w:rsidRDefault="00EE40B2">
      <w:pPr>
        <w:tabs>
          <w:tab w:val="center" w:pos="6208"/>
          <w:tab w:val="center" w:pos="9527"/>
        </w:tabs>
        <w:spacing w:after="113"/>
      </w:pPr>
      <w:r>
        <w:tab/>
      </w:r>
      <w:r>
        <w:rPr>
          <w:rFonts w:ascii="Arial" w:eastAsia="Arial" w:hAnsi="Arial" w:cs="Arial"/>
          <w:sz w:val="18"/>
        </w:rPr>
        <w:t>Částka DPH</w:t>
      </w:r>
      <w:r>
        <w:rPr>
          <w:rFonts w:ascii="Arial" w:eastAsia="Arial" w:hAnsi="Arial" w:cs="Arial"/>
          <w:sz w:val="18"/>
        </w:rPr>
        <w:tab/>
        <w:t>17 406,75 CZK</w:t>
      </w:r>
    </w:p>
    <w:p w14:paraId="6A613885" w14:textId="77777777" w:rsidR="00D86E88" w:rsidRDefault="00EE40B2">
      <w:pPr>
        <w:tabs>
          <w:tab w:val="center" w:pos="6558"/>
          <w:tab w:val="center" w:pos="9482"/>
        </w:tabs>
        <w:spacing w:after="6873" w:line="265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7358BB" wp14:editId="5D1FE4D9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Fonts w:ascii="Arial" w:eastAsia="Arial" w:hAnsi="Arial" w:cs="Arial"/>
          <w:b/>
          <w:sz w:val="18"/>
        </w:rPr>
        <w:t>Celkem včetně DPH</w:t>
      </w:r>
      <w:r>
        <w:rPr>
          <w:rFonts w:ascii="Arial" w:eastAsia="Arial" w:hAnsi="Arial" w:cs="Arial"/>
          <w:b/>
          <w:sz w:val="18"/>
        </w:rPr>
        <w:tab/>
        <w:t>100 296,00 C</w:t>
      </w:r>
      <w:r>
        <w:rPr>
          <w:rFonts w:ascii="Arial" w:eastAsia="Arial" w:hAnsi="Arial" w:cs="Arial"/>
          <w:b/>
          <w:sz w:val="18"/>
        </w:rPr>
        <w:t>Z</w:t>
      </w:r>
      <w:r>
        <w:rPr>
          <w:rFonts w:ascii="Arial" w:eastAsia="Arial" w:hAnsi="Arial" w:cs="Arial"/>
          <w:b/>
          <w:sz w:val="18"/>
        </w:rPr>
        <w:t>K</w:t>
      </w:r>
    </w:p>
    <w:p w14:paraId="2EC24519" w14:textId="77777777" w:rsidR="00D86E88" w:rsidRDefault="00EE40B2" w:rsidP="00EE40B2">
      <w:pPr>
        <w:spacing w:after="103" w:line="265" w:lineRule="auto"/>
      </w:pPr>
      <w:r>
        <w:rPr>
          <w:rFonts w:ascii="Arial" w:eastAsia="Arial" w:hAnsi="Arial" w:cs="Arial"/>
          <w:b/>
          <w:sz w:val="18"/>
        </w:rPr>
        <w:lastRenderedPageBreak/>
        <w:t>Nejsme plátci DPH.</w:t>
      </w:r>
    </w:p>
    <w:p w14:paraId="6DE19071" w14:textId="77777777" w:rsidR="00D86E88" w:rsidRDefault="00EE40B2">
      <w:pPr>
        <w:spacing w:after="99" w:line="250" w:lineRule="auto"/>
        <w:ind w:left="8" w:hanging="10"/>
      </w:pPr>
      <w:r>
        <w:rPr>
          <w:rFonts w:ascii="Arial" w:eastAsia="Arial" w:hAnsi="Arial" w:cs="Arial"/>
          <w:sz w:val="18"/>
        </w:rP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016F4062" w14:textId="77777777" w:rsidR="00D86E88" w:rsidRDefault="00EE40B2">
      <w:pPr>
        <w:spacing w:after="113"/>
        <w:ind w:left="10" w:right="-12" w:hanging="10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D86E88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E88"/>
    <w:rsid w:val="00D86E88"/>
    <w:rsid w:val="00EE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E351"/>
  <w15:docId w15:val="{5B8C792E-BABD-475A-8B40-68C1EC10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2023-10-31T15:02:00Z</dcterms:created>
  <dcterms:modified xsi:type="dcterms:W3CDTF">2023-10-31T15:02:00Z</dcterms:modified>
</cp:coreProperties>
</file>