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B3A" w:rsidRDefault="00195567">
      <w:pPr>
        <w:pStyle w:val="Heading20"/>
        <w:keepNext/>
        <w:keepLines/>
        <w:shd w:val="clear" w:color="auto" w:fill="auto"/>
        <w:spacing w:after="540" w:line="240" w:lineRule="auto"/>
      </w:pPr>
      <w:bookmarkStart w:id="0" w:name="bookmark0"/>
      <w:bookmarkStart w:id="1" w:name="bookmark1"/>
      <w:r>
        <w:rPr>
          <w:u w:val="single"/>
        </w:rPr>
        <w:t xml:space="preserve">Smlouva </w:t>
      </w:r>
      <w:r>
        <w:rPr>
          <w:smallCaps/>
          <w:u w:val="single"/>
        </w:rPr>
        <w:t>o</w:t>
      </w:r>
      <w:r>
        <w:rPr>
          <w:u w:val="single"/>
        </w:rPr>
        <w:t xml:space="preserve"> vypořádání závazků</w:t>
      </w:r>
      <w:bookmarkEnd w:id="0"/>
      <w:bookmarkEnd w:id="1"/>
      <w:r>
        <w:rPr>
          <w:u w:val="single"/>
        </w:rPr>
        <w:br/>
      </w:r>
      <w:r>
        <w:rPr>
          <w:rStyle w:val="ZkladntextChar"/>
          <w:b w:val="0"/>
          <w:bCs w:val="0"/>
        </w:rPr>
        <w:t>uzavřená dle § 1746, odst. 2 zákona č. 89/2012 Sb., občanský zákoník, v platném znění, mezi těmito</w:t>
      </w:r>
      <w:r>
        <w:rPr>
          <w:rStyle w:val="ZkladntextChar"/>
          <w:b w:val="0"/>
          <w:bCs w:val="0"/>
        </w:rPr>
        <w:br/>
        <w:t>smluvními stranami:</w:t>
      </w:r>
    </w:p>
    <w:p w:rsidR="00676B3A" w:rsidRDefault="00195567">
      <w:pPr>
        <w:pStyle w:val="Zkladntext"/>
        <w:shd w:val="clear" w:color="auto" w:fill="auto"/>
        <w:spacing w:line="240" w:lineRule="auto"/>
      </w:pPr>
      <w:r>
        <w:rPr>
          <w:b/>
          <w:bCs/>
          <w:i/>
          <w:iCs/>
        </w:rPr>
        <w:t>Příjemcem</w:t>
      </w:r>
    </w:p>
    <w:p w:rsidR="00676B3A" w:rsidRDefault="00195567">
      <w:pPr>
        <w:pStyle w:val="Bodytext20"/>
        <w:shd w:val="clear" w:color="auto" w:fill="auto"/>
      </w:pPr>
      <w:r>
        <w:rPr>
          <w:b/>
          <w:bCs/>
        </w:rPr>
        <w:t>Výzkumný ústav živočišné výroby, v.v.i.</w:t>
      </w:r>
    </w:p>
    <w:p w:rsidR="00676B3A" w:rsidRDefault="00195567">
      <w:pPr>
        <w:pStyle w:val="Bodytext20"/>
        <w:shd w:val="clear" w:color="auto" w:fill="auto"/>
      </w:pPr>
      <w:r>
        <w:t>Přátelství 815</w:t>
      </w:r>
    </w:p>
    <w:p w:rsidR="00676B3A" w:rsidRDefault="00195567">
      <w:pPr>
        <w:pStyle w:val="Bodytext20"/>
        <w:shd w:val="clear" w:color="auto" w:fill="auto"/>
      </w:pPr>
      <w:r>
        <w:t>104 00 Praha Uhříněves</w:t>
      </w:r>
    </w:p>
    <w:p w:rsidR="00676B3A" w:rsidRDefault="00195567">
      <w:pPr>
        <w:pStyle w:val="Bodytext20"/>
        <w:shd w:val="clear" w:color="auto" w:fill="auto"/>
        <w:spacing w:line="230" w:lineRule="auto"/>
      </w:pPr>
      <w:r>
        <w:t>IČO: 00027014</w:t>
      </w:r>
    </w:p>
    <w:p w:rsidR="00676B3A" w:rsidRDefault="00195567">
      <w:pPr>
        <w:pStyle w:val="Bodytext20"/>
        <w:shd w:val="clear" w:color="auto" w:fill="auto"/>
      </w:pPr>
      <w:r>
        <w:t xml:space="preserve">Dr. </w:t>
      </w:r>
      <w:r>
        <w:t>Ing. Pavel Čermák, ředitel VÚŽV, v.v.i.</w:t>
      </w:r>
    </w:p>
    <w:p w:rsidR="00676B3A" w:rsidRDefault="00195567">
      <w:pPr>
        <w:pStyle w:val="Zkladntext"/>
        <w:shd w:val="clear" w:color="auto" w:fill="auto"/>
        <w:spacing w:line="240" w:lineRule="auto"/>
      </w:pPr>
      <w:r>
        <w:t>a</w:t>
      </w:r>
    </w:p>
    <w:p w:rsidR="00676B3A" w:rsidRDefault="00195567">
      <w:pPr>
        <w:pStyle w:val="Zkladntext"/>
        <w:shd w:val="clear" w:color="auto" w:fill="auto"/>
        <w:spacing w:line="240" w:lineRule="auto"/>
      </w:pPr>
      <w:r>
        <w:rPr>
          <w:b/>
          <w:bCs/>
          <w:i/>
          <w:iCs/>
        </w:rPr>
        <w:t>Účastníkem</w:t>
      </w:r>
    </w:p>
    <w:p w:rsidR="00676B3A" w:rsidRDefault="00195567">
      <w:pPr>
        <w:pStyle w:val="Bodytext20"/>
        <w:shd w:val="clear" w:color="auto" w:fill="auto"/>
      </w:pPr>
      <w:r>
        <w:rPr>
          <w:b/>
          <w:bCs/>
        </w:rPr>
        <w:t>Veterinární univerzita Brno</w:t>
      </w:r>
    </w:p>
    <w:p w:rsidR="00676B3A" w:rsidRDefault="00195567">
      <w:pPr>
        <w:pStyle w:val="Bodytext20"/>
        <w:shd w:val="clear" w:color="auto" w:fill="auto"/>
      </w:pPr>
      <w:r>
        <w:t>Palackého třída 1946/1</w:t>
      </w:r>
    </w:p>
    <w:p w:rsidR="00676B3A" w:rsidRDefault="00195567">
      <w:pPr>
        <w:pStyle w:val="Bodytext20"/>
        <w:shd w:val="clear" w:color="auto" w:fill="auto"/>
        <w:spacing w:line="230" w:lineRule="auto"/>
      </w:pPr>
      <w:r>
        <w:t>612 42 Brno</w:t>
      </w:r>
    </w:p>
    <w:p w:rsidR="00676B3A" w:rsidRDefault="00195567">
      <w:pPr>
        <w:pStyle w:val="Bodytext20"/>
        <w:shd w:val="clear" w:color="auto" w:fill="auto"/>
      </w:pPr>
      <w:r>
        <w:t>IČO: 62157124</w:t>
      </w:r>
    </w:p>
    <w:p w:rsidR="00676B3A" w:rsidRDefault="00195567">
      <w:pPr>
        <w:pStyle w:val="Bodytext20"/>
        <w:shd w:val="clear" w:color="auto" w:fill="auto"/>
        <w:spacing w:after="800"/>
      </w:pPr>
      <w:r>
        <w:t>Prof. MVDr. Alois Nečas, Ph.D., MBA, rektor</w:t>
      </w:r>
    </w:p>
    <w:p w:rsidR="00676B3A" w:rsidRDefault="00195567">
      <w:pPr>
        <w:pStyle w:val="Zkladntext"/>
        <w:shd w:val="clear" w:color="auto" w:fill="auto"/>
        <w:jc w:val="center"/>
      </w:pPr>
      <w:r>
        <w:rPr>
          <w:b/>
          <w:bCs/>
        </w:rPr>
        <w:t>I.</w:t>
      </w:r>
    </w:p>
    <w:p w:rsidR="00676B3A" w:rsidRDefault="00195567">
      <w:pPr>
        <w:pStyle w:val="Heading20"/>
        <w:keepNext/>
        <w:keepLines/>
        <w:shd w:val="clear" w:color="auto" w:fill="auto"/>
        <w:spacing w:after="120"/>
      </w:pPr>
      <w:bookmarkStart w:id="2" w:name="bookmark2"/>
      <w:bookmarkStart w:id="3" w:name="bookmark3"/>
      <w:r>
        <w:t>Popis skutkového stavu</w:t>
      </w:r>
      <w:bookmarkEnd w:id="2"/>
      <w:bookmarkEnd w:id="3"/>
    </w:p>
    <w:p w:rsidR="00676B3A" w:rsidRDefault="00195567">
      <w:pPr>
        <w:pStyle w:val="Zkladntext"/>
        <w:numPr>
          <w:ilvl w:val="0"/>
          <w:numId w:val="1"/>
        </w:numPr>
        <w:shd w:val="clear" w:color="auto" w:fill="auto"/>
        <w:tabs>
          <w:tab w:val="left" w:pos="427"/>
        </w:tabs>
        <w:ind w:left="440" w:hanging="440"/>
        <w:jc w:val="both"/>
      </w:pPr>
      <w:r>
        <w:t xml:space="preserve">Smluvní strany uzavřely dne 19. 05. 2022 Smlouvu o </w:t>
      </w:r>
      <w:r>
        <w:t>spolupráci, jejímž předmětem byla úprava vzájemných práv a povinností při společném řešení projektu č. QK22020132 „Nové metody klasifikace JUT prasat“. Tato smlouva o vypořádání závazků je uzavřena v souladu se smlouvou o spolupráci při společném řešení pr</w:t>
      </w:r>
      <w:r>
        <w:t>ojektu č. QK22020132 „Nové metody klasifikace JUT prasat“ z roku 2022.</w:t>
      </w:r>
    </w:p>
    <w:p w:rsidR="00676B3A" w:rsidRDefault="00195567">
      <w:pPr>
        <w:pStyle w:val="Zkladntext"/>
        <w:numPr>
          <w:ilvl w:val="0"/>
          <w:numId w:val="1"/>
        </w:numPr>
        <w:shd w:val="clear" w:color="auto" w:fill="auto"/>
        <w:tabs>
          <w:tab w:val="left" w:pos="427"/>
        </w:tabs>
        <w:ind w:left="440" w:hanging="440"/>
        <w:jc w:val="both"/>
      </w:pPr>
      <w:r>
        <w:t>Strana Výzkumný ústav živočišné výroby, v.v.i. (dále jen „VÚŽV“) je povinným subjektem pro zveřejňování v registru smluv a má povinnost uzavřenou smlouvu zveřejnit postupem podle zákona</w:t>
      </w:r>
      <w:r>
        <w:t xml:space="preserve"> č. 340/2015 Sb., zákon o registru smluv, ve znění pozdějších předpisů (dále jen „zákon o registru smluv“).</w:t>
      </w:r>
    </w:p>
    <w:p w:rsidR="00676B3A" w:rsidRDefault="00195567">
      <w:pPr>
        <w:pStyle w:val="Zkladntext"/>
        <w:numPr>
          <w:ilvl w:val="0"/>
          <w:numId w:val="1"/>
        </w:numPr>
        <w:shd w:val="clear" w:color="auto" w:fill="auto"/>
        <w:tabs>
          <w:tab w:val="left" w:pos="427"/>
        </w:tabs>
        <w:ind w:left="440" w:hanging="440"/>
        <w:jc w:val="both"/>
      </w:pPr>
      <w:r>
        <w:t>Do okamžiku sjednání této smlouvy nedošlo ze strany VÚŽV k uveřejnění smlouvy uvedené v odst. 1 tohoto článku v registru smluv v předepsaném formátu</w:t>
      </w:r>
      <w:r>
        <w:t xml:space="preserve"> dle § 5 odst. 1 zákona o registru smluv (byl uveřejněn pouze naskenovaný obraz smlouvy ve strojově nečitelném formátu), a tím souvisejícím právním následkům.</w:t>
      </w:r>
    </w:p>
    <w:p w:rsidR="00676B3A" w:rsidRDefault="00195567">
      <w:pPr>
        <w:pStyle w:val="Zkladntext"/>
        <w:numPr>
          <w:ilvl w:val="0"/>
          <w:numId w:val="1"/>
        </w:numPr>
        <w:shd w:val="clear" w:color="auto" w:fill="auto"/>
        <w:tabs>
          <w:tab w:val="left" w:pos="427"/>
        </w:tabs>
        <w:ind w:left="440" w:hanging="440"/>
        <w:jc w:val="both"/>
      </w:pPr>
      <w:r>
        <w:t>V zájmu úpravy vzájemných práv a povinností vyplývajících z původně sjednané smlouvy, s ohledem n</w:t>
      </w:r>
      <w:r>
        <w:t>a skutečnost, že obě strany jednaly s vědomím závaznosti uzavřené smlouvy a v souladu s jejím obsahem plnily, co si vzájemně ujednaly, a ve snaze napravit stav vzniklý v důsledku neuveřejnění smlouvy v registru smluv, sjednávají smluvní strany tuto novou s</w:t>
      </w:r>
      <w:r>
        <w:t>mlouvu ve znění, jak je dále uvedeno.</w:t>
      </w:r>
      <w:bookmarkStart w:id="4" w:name="_GoBack"/>
      <w:bookmarkEnd w:id="4"/>
      <w:r>
        <w:br w:type="page"/>
      </w:r>
    </w:p>
    <w:p w:rsidR="00676B3A" w:rsidRDefault="00195567">
      <w:pPr>
        <w:pStyle w:val="Zkladntext"/>
        <w:shd w:val="clear" w:color="auto" w:fill="auto"/>
        <w:spacing w:after="160" w:line="240" w:lineRule="auto"/>
        <w:jc w:val="center"/>
      </w:pPr>
      <w:r>
        <w:rPr>
          <w:b/>
          <w:bCs/>
        </w:rPr>
        <w:lastRenderedPageBreak/>
        <w:t>II.</w:t>
      </w:r>
    </w:p>
    <w:p w:rsidR="00676B3A" w:rsidRDefault="00195567">
      <w:pPr>
        <w:pStyle w:val="Heading20"/>
        <w:keepNext/>
        <w:keepLines/>
        <w:shd w:val="clear" w:color="auto" w:fill="auto"/>
        <w:spacing w:after="100"/>
      </w:pPr>
      <w:bookmarkStart w:id="5" w:name="bookmark4"/>
      <w:bookmarkStart w:id="6" w:name="bookmark5"/>
      <w:r>
        <w:t>Práva a závazky smluvních stran</w:t>
      </w:r>
      <w:bookmarkEnd w:id="5"/>
      <w:bookmarkEnd w:id="6"/>
    </w:p>
    <w:p w:rsidR="00676B3A" w:rsidRDefault="00195567">
      <w:pPr>
        <w:pStyle w:val="Zkladntext"/>
        <w:numPr>
          <w:ilvl w:val="0"/>
          <w:numId w:val="2"/>
        </w:numPr>
        <w:shd w:val="clear" w:color="auto" w:fill="auto"/>
        <w:tabs>
          <w:tab w:val="left" w:pos="427"/>
        </w:tabs>
        <w:spacing w:after="100"/>
        <w:ind w:left="440" w:hanging="440"/>
        <w:jc w:val="both"/>
      </w:pPr>
      <w:r>
        <w:t xml:space="preserve">Smluvní strany si tímto ujednáním vzájemně stvrzují, že obsah vzájemných práv a povinností, který touto smlouvou nově sjednávají, je zcela a beze zbytku vyjádřen textem původně </w:t>
      </w:r>
      <w:r>
        <w:t>sjednané smlouvy, která tvoří pro tyto účely přílohu této smlouvy. Lhůty se rovněž řídí původně sjednanou smlouvou a počítají se od uplynutí 31 dnů od data jejího uzavření.</w:t>
      </w:r>
    </w:p>
    <w:p w:rsidR="00676B3A" w:rsidRDefault="00195567">
      <w:pPr>
        <w:pStyle w:val="Zkladntext"/>
        <w:numPr>
          <w:ilvl w:val="0"/>
          <w:numId w:val="2"/>
        </w:numPr>
        <w:shd w:val="clear" w:color="auto" w:fill="auto"/>
        <w:tabs>
          <w:tab w:val="left" w:pos="427"/>
        </w:tabs>
        <w:spacing w:after="100"/>
        <w:ind w:left="440" w:hanging="440"/>
        <w:jc w:val="both"/>
      </w:pPr>
      <w:r>
        <w:t>Smluvní strany prohlašují, že veškerá vzájemně poskytnutá plnění na základě původně</w:t>
      </w:r>
      <w:r>
        <w:t xml:space="preserve"> sjednané smlouvy považují za plnění dle této smlouvy a že v souvislosti se vzájemně poskytnutým plněním nebudou vzájemně vznášet vůči druhé smluvní straně nároky z titulu bezdůvodného obohacení.</w:t>
      </w:r>
    </w:p>
    <w:p w:rsidR="00676B3A" w:rsidRDefault="00195567">
      <w:pPr>
        <w:pStyle w:val="Zkladntext"/>
        <w:numPr>
          <w:ilvl w:val="0"/>
          <w:numId w:val="2"/>
        </w:numPr>
        <w:shd w:val="clear" w:color="auto" w:fill="auto"/>
        <w:tabs>
          <w:tab w:val="left" w:pos="427"/>
        </w:tabs>
        <w:spacing w:after="100"/>
        <w:ind w:left="440" w:hanging="440"/>
        <w:jc w:val="both"/>
      </w:pPr>
      <w:r>
        <w:t xml:space="preserve">Smluvní strany prohlašují, že veškerá budoucí plnění z této </w:t>
      </w:r>
      <w:r>
        <w:t xml:space="preserve">smlouvy, která mají být od okamžiku jejího uveřejnění v registru smluv plněna v souladu s obsahem vzájemných závazků </w:t>
      </w:r>
      <w:proofErr w:type="gramStart"/>
      <w:r>
        <w:t>vyjádřeným</w:t>
      </w:r>
      <w:proofErr w:type="gramEnd"/>
      <w:r>
        <w:t xml:space="preserve"> v příloze této smlouvy, budou splněna podle sjednaných podmínek.</w:t>
      </w:r>
    </w:p>
    <w:p w:rsidR="00676B3A" w:rsidRDefault="00195567">
      <w:pPr>
        <w:pStyle w:val="Zkladntext"/>
        <w:numPr>
          <w:ilvl w:val="0"/>
          <w:numId w:val="2"/>
        </w:numPr>
        <w:shd w:val="clear" w:color="auto" w:fill="auto"/>
        <w:tabs>
          <w:tab w:val="left" w:pos="427"/>
        </w:tabs>
        <w:spacing w:after="500"/>
        <w:ind w:left="440" w:hanging="440"/>
        <w:jc w:val="both"/>
      </w:pPr>
      <w:r>
        <w:t xml:space="preserve">Smluvní strana, která je povinným subjektem pro zveřejňování v </w:t>
      </w:r>
      <w:r>
        <w:t>registru smluv dle smlouvy uvedené v čl. I. odst. 1 této smlouvy, se tímto zavazuje druhé smluvní straně k neprodlenému zveřejnění této smlouvy a její kompletní přílohy v registru smluv v souladu s ustanovením § 5 zákona o registru smluv.</w:t>
      </w:r>
    </w:p>
    <w:p w:rsidR="00676B3A" w:rsidRDefault="00195567">
      <w:pPr>
        <w:pStyle w:val="Zkladntext"/>
        <w:shd w:val="clear" w:color="auto" w:fill="auto"/>
        <w:spacing w:after="100"/>
        <w:jc w:val="center"/>
      </w:pPr>
      <w:r>
        <w:rPr>
          <w:b/>
          <w:bCs/>
        </w:rPr>
        <w:t>III.</w:t>
      </w:r>
    </w:p>
    <w:p w:rsidR="00676B3A" w:rsidRDefault="00195567">
      <w:pPr>
        <w:pStyle w:val="Heading20"/>
        <w:keepNext/>
        <w:keepLines/>
        <w:shd w:val="clear" w:color="auto" w:fill="auto"/>
        <w:spacing w:after="100"/>
      </w:pPr>
      <w:bookmarkStart w:id="7" w:name="bookmark6"/>
      <w:bookmarkStart w:id="8" w:name="bookmark7"/>
      <w:r>
        <w:t>Závěrečná us</w:t>
      </w:r>
      <w:r>
        <w:t>tanovení</w:t>
      </w:r>
      <w:bookmarkEnd w:id="7"/>
      <w:bookmarkEnd w:id="8"/>
    </w:p>
    <w:p w:rsidR="00676B3A" w:rsidRDefault="00195567">
      <w:pPr>
        <w:pStyle w:val="Zkladntext"/>
        <w:shd w:val="clear" w:color="auto" w:fill="auto"/>
        <w:spacing w:after="100"/>
      </w:pPr>
      <w:r>
        <w:t>1. Tato smlouva o vypořádání závazků nabývá účinnosti dnem uveřejnění v registru smluv.</w:t>
      </w:r>
    </w:p>
    <w:p w:rsidR="00676B3A" w:rsidRDefault="00195567">
      <w:pPr>
        <w:pStyle w:val="Zkladntext"/>
        <w:shd w:val="clear" w:color="auto" w:fill="auto"/>
        <w:spacing w:after="500"/>
        <w:ind w:left="440" w:hanging="440"/>
        <w:jc w:val="both"/>
      </w:pPr>
      <w:r>
        <w:t>2. Tato smlouva o vypořádání závazků je vyhotovena ve dvou stejnopisech, každý s hodnotou originálu, přičemž každá ze smluvních stran obdrží jeden stejnopis.</w:t>
      </w:r>
    </w:p>
    <w:p w:rsidR="00676B3A" w:rsidRDefault="00195567">
      <w:pPr>
        <w:pStyle w:val="Zkladntext"/>
        <w:shd w:val="clear" w:color="auto" w:fill="auto"/>
        <w:spacing w:after="500"/>
        <w:jc w:val="both"/>
      </w:pPr>
      <w:r>
        <w:t>Příloha č. 1 - Smlouva o spolupráci ze dne 19. 05. 2022</w:t>
      </w:r>
    </w:p>
    <w:p w:rsidR="00676B3A" w:rsidRDefault="00195567">
      <w:pPr>
        <w:pStyle w:val="Zkladntext"/>
        <w:shd w:val="clear" w:color="auto" w:fill="auto"/>
        <w:tabs>
          <w:tab w:val="left" w:leader="dot" w:pos="1752"/>
        </w:tabs>
        <w:spacing w:after="0" w:line="240" w:lineRule="auto"/>
        <w:jc w:val="both"/>
        <w:sectPr w:rsidR="00676B3A">
          <w:pgSz w:w="11900" w:h="16840"/>
          <w:pgMar w:top="1398" w:right="1364" w:bottom="2129" w:left="1364" w:header="970" w:footer="1701" w:gutter="0"/>
          <w:pgNumType w:start="1"/>
          <w:cols w:space="720"/>
          <w:noEndnote/>
          <w:docGrid w:linePitch="360"/>
        </w:sectPr>
      </w:pPr>
      <w:r>
        <w:t>V Praze dne</w:t>
      </w:r>
      <w:r>
        <w:tab/>
      </w:r>
    </w:p>
    <w:p w:rsidR="00676B3A" w:rsidRDefault="00676B3A">
      <w:pPr>
        <w:spacing w:line="239" w:lineRule="exact"/>
        <w:rPr>
          <w:sz w:val="19"/>
          <w:szCs w:val="19"/>
        </w:rPr>
      </w:pPr>
    </w:p>
    <w:p w:rsidR="00676B3A" w:rsidRDefault="00676B3A">
      <w:pPr>
        <w:spacing w:line="1" w:lineRule="exact"/>
        <w:sectPr w:rsidR="00676B3A">
          <w:type w:val="continuous"/>
          <w:pgSz w:w="11900" w:h="16840"/>
          <w:pgMar w:top="1398" w:right="0" w:bottom="1398" w:left="0" w:header="0" w:footer="3" w:gutter="0"/>
          <w:cols w:space="720"/>
          <w:noEndnote/>
          <w:docGrid w:linePitch="360"/>
        </w:sectPr>
      </w:pPr>
    </w:p>
    <w:p w:rsidR="00676B3A" w:rsidRDefault="00195567">
      <w:pPr>
        <w:pStyle w:val="Bodytext20"/>
        <w:framePr w:w="2059" w:h="581" w:wrap="none" w:vAnchor="text" w:hAnchor="page" w:x="1365" w:y="1062"/>
        <w:shd w:val="clear" w:color="auto" w:fill="auto"/>
      </w:pPr>
      <w:r>
        <w:t xml:space="preserve">Dr. Ing. Pavel Čermák, ředitel </w:t>
      </w:r>
      <w:r>
        <w:t>VÚŽV, v.v.i.</w:t>
      </w:r>
    </w:p>
    <w:p w:rsidR="00676B3A" w:rsidRDefault="00676B3A" w:rsidP="002E6C79">
      <w:pPr>
        <w:pStyle w:val="Bodytext30"/>
        <w:framePr w:w="3398" w:h="1310" w:wrap="none" w:vAnchor="text" w:hAnchor="page" w:x="6323" w:y="337"/>
        <w:shd w:val="clear" w:color="auto" w:fill="auto"/>
      </w:pPr>
    </w:p>
    <w:p w:rsidR="00676B3A" w:rsidRDefault="00195567">
      <w:pPr>
        <w:pStyle w:val="Bodytext20"/>
        <w:framePr w:w="3398" w:h="1310" w:wrap="none" w:vAnchor="text" w:hAnchor="page" w:x="6323" w:y="337"/>
        <w:shd w:val="clear" w:color="auto" w:fill="auto"/>
        <w:spacing w:after="40"/>
      </w:pPr>
      <w:r>
        <w:t>p</w:t>
      </w:r>
      <w:r>
        <w:t>rof. MVDr. Alois Nečas, Ph.D., MBA, rektor Veterinární univerzity Brno</w:t>
      </w:r>
    </w:p>
    <w:p w:rsidR="00676B3A" w:rsidRDefault="00676B3A">
      <w:pPr>
        <w:spacing w:line="360" w:lineRule="exact"/>
      </w:pPr>
    </w:p>
    <w:p w:rsidR="00676B3A" w:rsidRDefault="00676B3A">
      <w:pPr>
        <w:spacing w:line="360" w:lineRule="exact"/>
      </w:pPr>
    </w:p>
    <w:p w:rsidR="00676B3A" w:rsidRDefault="00676B3A">
      <w:pPr>
        <w:spacing w:line="360" w:lineRule="exact"/>
      </w:pPr>
    </w:p>
    <w:p w:rsidR="00676B3A" w:rsidRDefault="00676B3A">
      <w:pPr>
        <w:spacing w:after="565" w:line="1" w:lineRule="exact"/>
      </w:pPr>
    </w:p>
    <w:p w:rsidR="00676B3A" w:rsidRDefault="00676B3A">
      <w:pPr>
        <w:spacing w:line="1" w:lineRule="exact"/>
      </w:pPr>
    </w:p>
    <w:sectPr w:rsidR="00676B3A">
      <w:type w:val="continuous"/>
      <w:pgSz w:w="11900" w:h="16840"/>
      <w:pgMar w:top="1398" w:right="1369" w:bottom="1398" w:left="13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567" w:rsidRDefault="00195567">
      <w:r>
        <w:separator/>
      </w:r>
    </w:p>
  </w:endnote>
  <w:endnote w:type="continuationSeparator" w:id="0">
    <w:p w:rsidR="00195567" w:rsidRDefault="0019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567" w:rsidRDefault="00195567"/>
  </w:footnote>
  <w:footnote w:type="continuationSeparator" w:id="0">
    <w:p w:rsidR="00195567" w:rsidRDefault="001955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A7329"/>
    <w:multiLevelType w:val="multilevel"/>
    <w:tmpl w:val="7E400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A02659"/>
    <w:multiLevelType w:val="multilevel"/>
    <w:tmpl w:val="AA806B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B3A"/>
    <w:rsid w:val="00195567"/>
    <w:rsid w:val="002E6C79"/>
    <w:rsid w:val="0067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3BB0"/>
  <w15:docId w15:val="{445787B2-43C9-4813-A1BF-40B1B61C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1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12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33" w:lineRule="auto"/>
      <w:outlineLvl w:val="0"/>
    </w:pPr>
    <w:rPr>
      <w:rFonts w:ascii="Segoe UI" w:eastAsia="Segoe UI" w:hAnsi="Segoe UI" w:cs="Segoe UI"/>
      <w:sz w:val="32"/>
      <w:szCs w:val="3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ind w:firstLine="580"/>
    </w:pPr>
    <w:rPr>
      <w:rFonts w:ascii="Arial" w:eastAsia="Arial" w:hAnsi="Arial" w:cs="Arial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Lucie, Vojtková</dc:creator>
  <cp:keywords/>
  <cp:lastModifiedBy>PhDr. Věra Přenosilová</cp:lastModifiedBy>
  <cp:revision>2</cp:revision>
  <dcterms:created xsi:type="dcterms:W3CDTF">2023-10-31T14:33:00Z</dcterms:created>
  <dcterms:modified xsi:type="dcterms:W3CDTF">2023-10-31T14:34:00Z</dcterms:modified>
</cp:coreProperties>
</file>