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18" w:rsidRPr="00BC37F5" w:rsidRDefault="00411D18" w:rsidP="00411D18">
      <w:pPr>
        <w:jc w:val="center"/>
        <w:rPr>
          <w:b/>
          <w:sz w:val="40"/>
          <w:szCs w:val="32"/>
        </w:rPr>
      </w:pPr>
      <w:r w:rsidRPr="00BC37F5">
        <w:rPr>
          <w:b/>
          <w:sz w:val="40"/>
          <w:szCs w:val="32"/>
        </w:rPr>
        <w:t>Směnná smlouva</w:t>
      </w: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 xml:space="preserve">uzavřená dle § 2184 a násl. zákona č. 89/2012 Sb., občanského zákoníku, </w:t>
      </w: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>ve znění pozdějších předpisů</w:t>
      </w:r>
    </w:p>
    <w:p w:rsidR="00411D18" w:rsidRPr="00BC37F5" w:rsidRDefault="00411D18" w:rsidP="00411D18">
      <w:pPr>
        <w:jc w:val="center"/>
        <w:rPr>
          <w:b/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b/>
          <w:sz w:val="28"/>
        </w:rPr>
        <w:t>1. Římskokatolická farnost Slavkov u Brna</w:t>
      </w:r>
      <w:r w:rsidRPr="00BC37F5">
        <w:rPr>
          <w:sz w:val="28"/>
        </w:rPr>
        <w:t>, IČ: 61729710,</w:t>
      </w: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sz w:val="28"/>
        </w:rPr>
        <w:t xml:space="preserve">zastoupená farářem </w:t>
      </w:r>
      <w:proofErr w:type="spellStart"/>
      <w:r w:rsidR="0069099D" w:rsidRPr="00BC37F5">
        <w:rPr>
          <w:sz w:val="28"/>
        </w:rPr>
        <w:t>ICLic</w:t>
      </w:r>
      <w:proofErr w:type="spellEnd"/>
      <w:r w:rsidR="0069099D" w:rsidRPr="00BC37F5">
        <w:rPr>
          <w:sz w:val="28"/>
        </w:rPr>
        <w:t>. Mgr. Jiřím Janouškem</w:t>
      </w:r>
      <w:r w:rsidRPr="00BC37F5">
        <w:rPr>
          <w:sz w:val="28"/>
        </w:rPr>
        <w:t>,</w:t>
      </w: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sz w:val="28"/>
        </w:rPr>
        <w:t>se sídlem Malinovského 2, 684 01 Slavkov u Brna,</w:t>
      </w:r>
    </w:p>
    <w:p w:rsidR="00411D18" w:rsidRPr="00BC37F5" w:rsidRDefault="00411D18" w:rsidP="003F1BC9">
      <w:pPr>
        <w:jc w:val="both"/>
        <w:rPr>
          <w:b/>
          <w:sz w:val="28"/>
        </w:rPr>
      </w:pPr>
      <w:r w:rsidRPr="00BC37F5">
        <w:rPr>
          <w:sz w:val="28"/>
        </w:rPr>
        <w:t xml:space="preserve">na straně jedné, dále také jen jako </w:t>
      </w:r>
      <w:r w:rsidRPr="00BC37F5">
        <w:rPr>
          <w:b/>
          <w:sz w:val="28"/>
        </w:rPr>
        <w:t xml:space="preserve">„Farnost“ </w:t>
      </w: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b/>
          <w:sz w:val="28"/>
        </w:rPr>
        <w:t>2. Město Slavkov u Brna</w:t>
      </w:r>
      <w:r w:rsidRPr="00BC37F5">
        <w:rPr>
          <w:sz w:val="28"/>
        </w:rPr>
        <w:t>, IČ: 00292311,</w:t>
      </w: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sz w:val="28"/>
        </w:rPr>
        <w:t>zastoupené starostou Bc. Michalem Boudným,</w:t>
      </w:r>
    </w:p>
    <w:p w:rsidR="00411D18" w:rsidRPr="00BC37F5" w:rsidRDefault="00411D18" w:rsidP="003F1BC9">
      <w:pPr>
        <w:jc w:val="both"/>
        <w:rPr>
          <w:sz w:val="28"/>
        </w:rPr>
      </w:pPr>
      <w:r w:rsidRPr="00BC37F5">
        <w:rPr>
          <w:sz w:val="28"/>
        </w:rPr>
        <w:t>se sídlem Palackého náměstí 65, 684 01 Slavkov u Brna,</w:t>
      </w:r>
    </w:p>
    <w:p w:rsidR="00411D18" w:rsidRPr="00BC37F5" w:rsidRDefault="00411D18" w:rsidP="003F1BC9">
      <w:pPr>
        <w:jc w:val="both"/>
        <w:rPr>
          <w:b/>
          <w:sz w:val="28"/>
        </w:rPr>
      </w:pPr>
      <w:r w:rsidRPr="00BC37F5">
        <w:rPr>
          <w:sz w:val="28"/>
        </w:rPr>
        <w:t xml:space="preserve">na straně druhé, dále také jen jako </w:t>
      </w:r>
      <w:r w:rsidRPr="00BC37F5">
        <w:rPr>
          <w:b/>
          <w:sz w:val="28"/>
        </w:rPr>
        <w:t>„Město“</w:t>
      </w: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i/>
          <w:sz w:val="28"/>
        </w:rPr>
      </w:pPr>
      <w:r w:rsidRPr="00BC37F5">
        <w:rPr>
          <w:i/>
          <w:sz w:val="28"/>
        </w:rPr>
        <w:t xml:space="preserve">uzavírají níže uvedeného dne, měsíce a roku tuto </w:t>
      </w:r>
    </w:p>
    <w:p w:rsidR="00411D18" w:rsidRPr="00BC37F5" w:rsidRDefault="00411D18" w:rsidP="00411D18">
      <w:pPr>
        <w:rPr>
          <w:i/>
          <w:sz w:val="28"/>
        </w:rPr>
      </w:pPr>
    </w:p>
    <w:p w:rsidR="00411D18" w:rsidRPr="00BC37F5" w:rsidRDefault="00411D18" w:rsidP="00411D18">
      <w:pPr>
        <w:rPr>
          <w:i/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proofErr w:type="gramStart"/>
      <w:r w:rsidRPr="00BC37F5">
        <w:rPr>
          <w:b/>
          <w:sz w:val="28"/>
        </w:rPr>
        <w:t xml:space="preserve">s m ě n </w:t>
      </w:r>
      <w:proofErr w:type="spellStart"/>
      <w:r w:rsidRPr="00BC37F5">
        <w:rPr>
          <w:b/>
          <w:sz w:val="28"/>
        </w:rPr>
        <w:t>n</w:t>
      </w:r>
      <w:proofErr w:type="spellEnd"/>
      <w:r w:rsidRPr="00BC37F5">
        <w:rPr>
          <w:b/>
          <w:sz w:val="28"/>
        </w:rPr>
        <w:t xml:space="preserve"> o u  s m l o u v u:</w:t>
      </w:r>
      <w:proofErr w:type="gramEnd"/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 xml:space="preserve">I. </w:t>
      </w: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Město prohlašuje, že je výlučným vlastníkem nemovitosti, a to pozemku </w:t>
      </w:r>
      <w:proofErr w:type="spellStart"/>
      <w:proofErr w:type="gramStart"/>
      <w:r w:rsidRPr="00BC37F5">
        <w:rPr>
          <w:sz w:val="28"/>
        </w:rPr>
        <w:t>parc</w:t>
      </w:r>
      <w:proofErr w:type="gramEnd"/>
      <w:r w:rsidRPr="00BC37F5">
        <w:rPr>
          <w:sz w:val="28"/>
        </w:rPr>
        <w:t>.</w:t>
      </w:r>
      <w:proofErr w:type="gramStart"/>
      <w:r w:rsidRPr="00BC37F5">
        <w:rPr>
          <w:sz w:val="28"/>
        </w:rPr>
        <w:t>č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4353/1, orná půda, o výměře 7904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>, zapsané v katastru nemovitostí na listu vlastnictví č. 10001 pro katastrální území Slavkov u Brna, obec Slavkov u Brna, vedeno u Katastrálního úřadu pro Jihomoravský kraj, Katastrální pracoviště Vyškov.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Farnost prohlašuje, že je výlučným vlastníkem nemovitosti, a to pozemku </w:t>
      </w:r>
      <w:proofErr w:type="spellStart"/>
      <w:proofErr w:type="gramStart"/>
      <w:r w:rsidRPr="00BC37F5">
        <w:rPr>
          <w:sz w:val="28"/>
        </w:rPr>
        <w:t>parc</w:t>
      </w:r>
      <w:proofErr w:type="gramEnd"/>
      <w:r w:rsidRPr="00BC37F5">
        <w:rPr>
          <w:sz w:val="28"/>
        </w:rPr>
        <w:t>.</w:t>
      </w:r>
      <w:proofErr w:type="gramStart"/>
      <w:r w:rsidRPr="00BC37F5">
        <w:rPr>
          <w:sz w:val="28"/>
        </w:rPr>
        <w:t>č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4332, orná půda, o výměře 10477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>, zapsané v katastru nemovitostí na listu vlastnictví č. 1039 pro katastrální území Slavkov u Brna, obec Slavkov u Brna, vedeno u Katastrálního úřadu pro Jihomoravský kraj, Katastrální pracoviště Vyškov.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>II.</w:t>
      </w: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Město převádí Farnosti do jejího výlučného vlastnictví vlastnické právo k nemovitosti, a to k 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4353/3,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4353/1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Brna, dle geometrického plánu č. 3478-54/2018 vypracovaného </w:t>
      </w:r>
      <w:proofErr w:type="spellStart"/>
      <w:r w:rsidR="00D66ABF">
        <w:rPr>
          <w:sz w:val="28"/>
        </w:rPr>
        <w:t>xxxxxxxxxxxxxxx</w:t>
      </w:r>
      <w:proofErr w:type="spellEnd"/>
      <w:r w:rsidRPr="00BC37F5">
        <w:rPr>
          <w:sz w:val="28"/>
        </w:rPr>
        <w:t xml:space="preserve"> výměnou za převod vlastnického práva k nemovitosti, a to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4332/2,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dle výše uvedeného geometrického plánu, jehož vlastníkem je Farnost.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lastRenderedPageBreak/>
        <w:t xml:space="preserve">Farnost převádí Městu do jeho výlučného vlastnictví vlastnické právo k nemovitosti, a to k 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4332/2,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dle geometrického plánu č. 3478-54/2018 vypracovaného </w:t>
      </w:r>
      <w:proofErr w:type="spellStart"/>
      <w:r w:rsidR="00D66ABF">
        <w:rPr>
          <w:sz w:val="28"/>
        </w:rPr>
        <w:t>xxxxxxxxxxxxxxxxxxxx</w:t>
      </w:r>
      <w:proofErr w:type="spellEnd"/>
      <w:r w:rsidRPr="00BC37F5">
        <w:rPr>
          <w:sz w:val="28"/>
        </w:rPr>
        <w:t xml:space="preserve"> výměnou za převod vlastnického práva k nemovitosti, a to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4353/3,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4353/1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dle výše uvedeného geometrického plánu, jehož vlastníkem je Město.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Město prohlašuje, že přijímá výše popsanou nemovitost – pozemek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4332/2,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Brna, dle shora citovaného geometrického plánu, do svého vlastnictví.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Farnost prohlašuje, že přijímá výše popsanou nemovitost – pozemek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4353/3, orná půda,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o výměře 233 m</w:t>
      </w:r>
      <w:r w:rsidRPr="00BC37F5">
        <w:rPr>
          <w:sz w:val="28"/>
          <w:vertAlign w:val="superscript"/>
        </w:rPr>
        <w:t>2</w:t>
      </w:r>
      <w:r w:rsidRPr="00BC37F5">
        <w:rPr>
          <w:sz w:val="28"/>
        </w:rPr>
        <w:t xml:space="preserve">, který vznikl rozdělením pozemku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4353/1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Brna, dle shora citovaného geometrického plánu, do svého vlastnictví.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>Náklady spojené s převodem nemovitostí,</w:t>
      </w:r>
      <w:r w:rsidRPr="00BC37F5" w:rsidDel="00124963">
        <w:rPr>
          <w:sz w:val="28"/>
        </w:rPr>
        <w:t xml:space="preserve"> </w:t>
      </w:r>
      <w:r w:rsidRPr="00BC37F5">
        <w:rPr>
          <w:sz w:val="28"/>
        </w:rPr>
        <w:t xml:space="preserve">správní poplatek za podání návrhu na vklad a náklady na vypracování geometrického plánu č. 3478-54/2018 hradí Město.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 xml:space="preserve">III. </w:t>
      </w: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Smluvní strany shodně prohlašují, že na směňovaných nemovitostech neváznou kromě níže uvedených nájemních vztahů žádné dluhy, věcná břemena, zástavní práva ani jiné právní povinnosti, a že nejsou zatíženy žádnými právy třetích osob zapsaných či nezapsaných v katastru nemovitostí mimo následujících smluvních závazků: Město má na dotčený pozemek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4353/1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uzavřenou nájemní smlouvu s panem </w:t>
      </w:r>
      <w:proofErr w:type="spellStart"/>
      <w:r w:rsidR="00D66ABF">
        <w:rPr>
          <w:sz w:val="28"/>
        </w:rPr>
        <w:t>xxxxxxxxxxxxxxxxxxxxx</w:t>
      </w:r>
      <w:proofErr w:type="spellEnd"/>
      <w:r w:rsidRPr="00BC37F5">
        <w:rPr>
          <w:sz w:val="28"/>
        </w:rPr>
        <w:t xml:space="preserve"> ze dne 09.</w:t>
      </w:r>
      <w:r w:rsidR="003F1BC9">
        <w:rPr>
          <w:sz w:val="28"/>
        </w:rPr>
        <w:t xml:space="preserve"> </w:t>
      </w:r>
      <w:r w:rsidRPr="00BC37F5">
        <w:rPr>
          <w:sz w:val="28"/>
        </w:rPr>
        <w:t xml:space="preserve">07.2012; Farnost má na dotčený pozemek </w:t>
      </w:r>
      <w:proofErr w:type="spellStart"/>
      <w:r w:rsidRPr="00BC37F5">
        <w:rPr>
          <w:sz w:val="28"/>
        </w:rPr>
        <w:t>parc.č</w:t>
      </w:r>
      <w:proofErr w:type="spellEnd"/>
      <w:r w:rsidRPr="00BC37F5">
        <w:rPr>
          <w:sz w:val="28"/>
        </w:rPr>
        <w:t>. 4332 v </w:t>
      </w:r>
      <w:proofErr w:type="spellStart"/>
      <w:proofErr w:type="gramStart"/>
      <w:r w:rsidRPr="00BC37F5">
        <w:rPr>
          <w:sz w:val="28"/>
        </w:rPr>
        <w:t>k.ú</w:t>
      </w:r>
      <w:proofErr w:type="spellEnd"/>
      <w:r w:rsidRPr="00BC37F5">
        <w:rPr>
          <w:sz w:val="28"/>
        </w:rPr>
        <w:t>.</w:t>
      </w:r>
      <w:proofErr w:type="gramEnd"/>
      <w:r w:rsidRPr="00BC37F5">
        <w:rPr>
          <w:sz w:val="28"/>
        </w:rPr>
        <w:t xml:space="preserve"> Slavkov u Brna uzavřenou </w:t>
      </w:r>
      <w:proofErr w:type="spellStart"/>
      <w:r w:rsidRPr="00BC37F5">
        <w:rPr>
          <w:sz w:val="28"/>
        </w:rPr>
        <w:t>pachtovní</w:t>
      </w:r>
      <w:proofErr w:type="spellEnd"/>
      <w:r w:rsidRPr="00BC37F5">
        <w:rPr>
          <w:sz w:val="28"/>
        </w:rPr>
        <w:t xml:space="preserve"> smlouvu s panem </w:t>
      </w:r>
      <w:r w:rsidR="00D66ABF">
        <w:rPr>
          <w:sz w:val="28"/>
        </w:rPr>
        <w:t>xxxxxxxxxxxxxxxxxxx</w:t>
      </w:r>
      <w:bookmarkStart w:id="0" w:name="_GoBack"/>
      <w:bookmarkEnd w:id="0"/>
      <w:r w:rsidRPr="00BC37F5">
        <w:rPr>
          <w:sz w:val="28"/>
        </w:rPr>
        <w:t>, IČ: 68726287, ze dne 07.</w:t>
      </w:r>
      <w:r w:rsidR="003F1BC9">
        <w:rPr>
          <w:sz w:val="28"/>
        </w:rPr>
        <w:t xml:space="preserve"> </w:t>
      </w:r>
      <w:r w:rsidRPr="00BC37F5">
        <w:rPr>
          <w:sz w:val="28"/>
        </w:rPr>
        <w:t>08.</w:t>
      </w:r>
      <w:r w:rsidR="003F1BC9">
        <w:rPr>
          <w:sz w:val="28"/>
        </w:rPr>
        <w:t xml:space="preserve"> </w:t>
      </w:r>
      <w:r w:rsidRPr="00BC37F5">
        <w:rPr>
          <w:sz w:val="28"/>
        </w:rPr>
        <w:t xml:space="preserve">2015. Smluvní strany dále prohlašují, že si před podpisem této smlouvy směňované nemovitosti prohlédly a seznámily se s jejich stavem, s obsahem geometrického plánu, s umístěním převáděných nemovitostí v terénu a v tomto stavu je přijímají do svého vlastnictví.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>Smluvní strany dále prohlašují, že nemají nedoplatky na daních a jiných platbách, pro které by příslušný správce daně mohl na směňovaných nemovitostech zřídit zástavní právo, a ani jim není známo, že by směňované nemovitosti byly předmětem soudního nebo rozhodčího řízení, insolvenčního řízení, vyvlastňovacího řízení, exekučního řízení nebo řízení o výkonu rozhodnutí, ani jim nejsou známy důvody, na základě kterých by k zahájení takových řízení mohlo dojít.</w:t>
      </w: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lastRenderedPageBreak/>
        <w:t xml:space="preserve">IV. </w:t>
      </w: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Vlastnické právo ke směňovaným nemovitostem přechází na nabyvatele nemovitostí vkladem do katastru nemovitostí, a to ke dni, ke kterému bude podán návrh na vklad vlastnického práva příslušnému katastrálnímu úřadu.  Společný návrh na vklad vlastnických práv podá u příslušného katastrálního úřadu Město.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>Pokud katastrální úřad nezapíše na základě této smlouvy vklad vlastnických práv k předmětům směny dle této smlouvy, zavazují se smluvní strany ve lhůtě do 30 dnů od doručení rozhodnutí katastrálního úřadu sepsat a uzavřít takovou smlouvu, podle které bude možno vklad vlastnického práva k zamyšleným předmětům směny vložit.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jc w:val="center"/>
        <w:rPr>
          <w:b/>
          <w:sz w:val="28"/>
        </w:rPr>
      </w:pPr>
      <w:r w:rsidRPr="00BC37F5">
        <w:rPr>
          <w:b/>
          <w:sz w:val="28"/>
        </w:rPr>
        <w:t>V.</w:t>
      </w: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Směna nemovitostí uvedených v čl. II </w:t>
      </w:r>
      <w:proofErr w:type="gramStart"/>
      <w:r w:rsidRPr="00BC37F5">
        <w:rPr>
          <w:sz w:val="28"/>
        </w:rPr>
        <w:t>této</w:t>
      </w:r>
      <w:proofErr w:type="gramEnd"/>
      <w:r w:rsidRPr="00BC37F5">
        <w:rPr>
          <w:sz w:val="28"/>
        </w:rPr>
        <w:t xml:space="preserve"> smlouvy byla schválena usnesením č. </w:t>
      </w:r>
      <w:r w:rsidR="003F1BC9">
        <w:rPr>
          <w:sz w:val="28"/>
        </w:rPr>
        <w:t>110/6/ZM/2023</w:t>
      </w:r>
      <w:r w:rsidRPr="00BC37F5">
        <w:rPr>
          <w:sz w:val="28"/>
        </w:rPr>
        <w:t xml:space="preserve">  na  </w:t>
      </w:r>
      <w:r w:rsidR="003F1BC9">
        <w:rPr>
          <w:sz w:val="28"/>
        </w:rPr>
        <w:t>6</w:t>
      </w:r>
      <w:r w:rsidRPr="00BC37F5">
        <w:rPr>
          <w:sz w:val="28"/>
        </w:rPr>
        <w:t xml:space="preserve">. zasedání Zastupitelstva města Slavkov u Brna dne </w:t>
      </w:r>
      <w:r w:rsidR="003F1BC9">
        <w:rPr>
          <w:sz w:val="28"/>
        </w:rPr>
        <w:t>19. 06. 2023</w:t>
      </w:r>
      <w:r w:rsidRPr="00BC37F5">
        <w:rPr>
          <w:sz w:val="28"/>
        </w:rPr>
        <w:t xml:space="preserve">, v souladu s ustanovením § 85, písm. a) zákona č. 128/2000 Sb., o obcích (obecní zřízení) po řádném </w:t>
      </w:r>
      <w:r w:rsidR="003F1BC9">
        <w:rPr>
          <w:sz w:val="28"/>
        </w:rPr>
        <w:t>zveřejnění záměru od 15. 05. 2023</w:t>
      </w:r>
      <w:r w:rsidRPr="00BC37F5">
        <w:rPr>
          <w:sz w:val="28"/>
        </w:rPr>
        <w:t xml:space="preserve">  do </w:t>
      </w:r>
      <w:r w:rsidR="003F1BC9">
        <w:rPr>
          <w:sz w:val="28"/>
        </w:rPr>
        <w:t>31. 05</w:t>
      </w:r>
      <w:r w:rsidRPr="00BC37F5">
        <w:rPr>
          <w:sz w:val="28"/>
        </w:rPr>
        <w:t>.</w:t>
      </w:r>
      <w:r w:rsidR="003F1BC9">
        <w:rPr>
          <w:sz w:val="28"/>
        </w:rPr>
        <w:t xml:space="preserve"> 2023.</w:t>
      </w:r>
      <w:r w:rsidRPr="00BC37F5">
        <w:rPr>
          <w:sz w:val="28"/>
        </w:rPr>
        <w:t xml:space="preserve"> Město proto podle § 41 z. </w:t>
      </w:r>
      <w:proofErr w:type="gramStart"/>
      <w:r w:rsidRPr="00BC37F5">
        <w:rPr>
          <w:sz w:val="28"/>
        </w:rPr>
        <w:t>č.</w:t>
      </w:r>
      <w:proofErr w:type="gramEnd"/>
      <w:r w:rsidRPr="00BC37F5">
        <w:rPr>
          <w:sz w:val="28"/>
        </w:rPr>
        <w:t xml:space="preserve"> 128/2000 Sb. potvrzuje, že jsou splněny podmínky vyžadované zákonem pro platnost tohoto právního jednání.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Tato smlouva podléhá vyznačení schvalovací doložky Biskupství brněnského.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>Smluvní strany prohlašují, že s obsahem smlouvy souhlasí, že tato byla uzavřena svobodně, vážně, určitě a srozumitelně, nikoliv v tísni ani za jinak jednostranně nevýhodných podmínek, což potvrzují svými níže uvedenými podpisy.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Smlouva je vyhotovena ve čtyřech stejnopisech majících platnost originálu, z nichž každý účastník smlouvy obdrží jeden stejnopis, jeden stejnopis obdrží Biskupství brněnské a jeden stejnopis bude předložen příslušnému katastrálnímu úřadu k zahájení řízení o povolení vkladu vlastnického práva do katastru nemovitostí dle této smlouvy. </w:t>
      </w:r>
    </w:p>
    <w:p w:rsidR="003F1BC9" w:rsidRDefault="003F1BC9" w:rsidP="00411D18">
      <w:pPr>
        <w:jc w:val="both"/>
        <w:rPr>
          <w:sz w:val="28"/>
        </w:rPr>
      </w:pPr>
    </w:p>
    <w:p w:rsidR="003F1BC9" w:rsidRPr="00BC37F5" w:rsidRDefault="003F1BC9" w:rsidP="00411D18">
      <w:pPr>
        <w:jc w:val="both"/>
        <w:rPr>
          <w:sz w:val="28"/>
        </w:rPr>
      </w:pPr>
      <w:r w:rsidRPr="003F1BC9">
        <w:rPr>
          <w:sz w:val="28"/>
        </w:rPr>
        <w:t xml:space="preserve">Smluvní strany výslovně souhlasí s tím, aby tato smlouva ve svém úplném znění byla uveřejněna do registru smluv, jehož správcem je Digitální a informační agentura ve smyslu zákona č. 340/2015 Sb., o zvláštních podmínkách účinnosti některých smluv, uveřejňování těchto smluv a o registru smluv (zákon o registru smluv).. Smluvní strany prohlašují, že žádná část Smlouvy nenaplňuje znaky obchodního tajemství (§ 504 z. </w:t>
      </w:r>
      <w:proofErr w:type="gramStart"/>
      <w:r w:rsidRPr="003F1BC9">
        <w:rPr>
          <w:sz w:val="28"/>
        </w:rPr>
        <w:t>č.</w:t>
      </w:r>
      <w:proofErr w:type="gramEnd"/>
      <w:r w:rsidRPr="003F1BC9">
        <w:rPr>
          <w:sz w:val="28"/>
        </w:rPr>
        <w:t xml:space="preserve"> 89/2012 Sb., občanský zákoník).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Tato smlouva nabývá účinnosti dnem jejího zveřejnění v registru smluv v souladu se zákonem č. 340/2015 Sb., o registru smluv, v platném znění. Zveřejnění smlouvy v registru smluv zajistí Město. </w:t>
      </w:r>
    </w:p>
    <w:p w:rsidR="00411D18" w:rsidRPr="00BC37F5" w:rsidRDefault="00411D18" w:rsidP="00411D18">
      <w:pPr>
        <w:jc w:val="both"/>
        <w:rPr>
          <w:sz w:val="28"/>
        </w:rPr>
      </w:pPr>
    </w:p>
    <w:p w:rsidR="00411D18" w:rsidRPr="00BC37F5" w:rsidRDefault="00411D18" w:rsidP="00411D18">
      <w:pPr>
        <w:jc w:val="both"/>
        <w:rPr>
          <w:sz w:val="28"/>
        </w:rPr>
      </w:pPr>
      <w:r w:rsidRPr="00BC37F5">
        <w:rPr>
          <w:sz w:val="28"/>
        </w:rPr>
        <w:t xml:space="preserve">Příloha: Geometrický plán </w:t>
      </w: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  <w:r w:rsidRPr="00BC37F5">
        <w:rPr>
          <w:sz w:val="28"/>
        </w:rPr>
        <w:t xml:space="preserve">Ve Slavkově u Brna dne                  </w:t>
      </w:r>
      <w:r w:rsidR="003F1BC9">
        <w:rPr>
          <w:sz w:val="28"/>
        </w:rPr>
        <w:t xml:space="preserve">              </w:t>
      </w:r>
      <w:r w:rsidR="00BC37F5" w:rsidRPr="00BC37F5">
        <w:rPr>
          <w:sz w:val="28"/>
        </w:rPr>
        <w:t xml:space="preserve">            </w:t>
      </w:r>
      <w:r w:rsidRPr="00BC37F5">
        <w:rPr>
          <w:sz w:val="28"/>
        </w:rPr>
        <w:t>Ve Slavkově u Brna dne</w:t>
      </w:r>
    </w:p>
    <w:p w:rsidR="00411D18" w:rsidRPr="00BC37F5" w:rsidRDefault="00411D18" w:rsidP="00411D18">
      <w:pPr>
        <w:rPr>
          <w:sz w:val="28"/>
        </w:rPr>
      </w:pPr>
      <w:r w:rsidRPr="00BC37F5">
        <w:rPr>
          <w:sz w:val="28"/>
        </w:rPr>
        <w:t xml:space="preserve">                                                                                                             </w:t>
      </w:r>
    </w:p>
    <w:p w:rsidR="00411D18" w:rsidRPr="00BC37F5" w:rsidRDefault="00411D18" w:rsidP="00411D18">
      <w:pPr>
        <w:rPr>
          <w:sz w:val="28"/>
        </w:rPr>
      </w:pPr>
    </w:p>
    <w:p w:rsidR="00BC37F5" w:rsidRPr="00BC37F5" w:rsidRDefault="00BC37F5" w:rsidP="00411D18">
      <w:pPr>
        <w:rPr>
          <w:sz w:val="28"/>
        </w:rPr>
      </w:pPr>
    </w:p>
    <w:p w:rsidR="00BC37F5" w:rsidRPr="00BC37F5" w:rsidRDefault="00BC37F5" w:rsidP="00411D18">
      <w:pPr>
        <w:rPr>
          <w:sz w:val="28"/>
        </w:rPr>
      </w:pPr>
    </w:p>
    <w:p w:rsidR="00BC37F5" w:rsidRPr="00BC37F5" w:rsidRDefault="00BC37F5" w:rsidP="00411D18">
      <w:pPr>
        <w:rPr>
          <w:sz w:val="28"/>
        </w:rPr>
      </w:pPr>
    </w:p>
    <w:p w:rsidR="00BC37F5" w:rsidRPr="00BC37F5" w:rsidRDefault="00BC37F5" w:rsidP="00411D18">
      <w:pPr>
        <w:rPr>
          <w:sz w:val="28"/>
        </w:rPr>
      </w:pPr>
    </w:p>
    <w:p w:rsidR="00BC37F5" w:rsidRPr="00BC37F5" w:rsidRDefault="00BC37F5" w:rsidP="00411D18">
      <w:pPr>
        <w:rPr>
          <w:sz w:val="28"/>
        </w:rPr>
      </w:pPr>
    </w:p>
    <w:p w:rsidR="00411D18" w:rsidRPr="00BC37F5" w:rsidRDefault="00411D18" w:rsidP="00411D18">
      <w:pPr>
        <w:tabs>
          <w:tab w:val="left" w:pos="7530"/>
        </w:tabs>
        <w:rPr>
          <w:sz w:val="28"/>
        </w:rPr>
      </w:pPr>
    </w:p>
    <w:p w:rsidR="00411D18" w:rsidRPr="00BC37F5" w:rsidRDefault="003F1BC9" w:rsidP="00411D18">
      <w:pPr>
        <w:tabs>
          <w:tab w:val="left" w:pos="7530"/>
        </w:tabs>
        <w:rPr>
          <w:sz w:val="28"/>
        </w:rPr>
      </w:pPr>
      <w:r>
        <w:rPr>
          <w:sz w:val="28"/>
        </w:rPr>
        <w:t>________________________                                 _______________________</w:t>
      </w:r>
    </w:p>
    <w:p w:rsidR="003F1BC9" w:rsidRDefault="003F1BC9" w:rsidP="00411D18">
      <w:pPr>
        <w:tabs>
          <w:tab w:val="left" w:pos="7530"/>
        </w:tabs>
        <w:rPr>
          <w:sz w:val="28"/>
        </w:rPr>
      </w:pPr>
      <w:r>
        <w:rPr>
          <w:sz w:val="28"/>
        </w:rPr>
        <w:t>Za Město                                                                 Za Farnost</w:t>
      </w:r>
    </w:p>
    <w:p w:rsidR="003F1BC9" w:rsidRDefault="003F1BC9" w:rsidP="00411D18">
      <w:pPr>
        <w:tabs>
          <w:tab w:val="left" w:pos="7530"/>
        </w:tabs>
        <w:rPr>
          <w:sz w:val="28"/>
        </w:rPr>
      </w:pPr>
      <w:r>
        <w:rPr>
          <w:sz w:val="28"/>
        </w:rPr>
        <w:t xml:space="preserve">Bc. Michal Boudný                                                  </w:t>
      </w:r>
      <w:proofErr w:type="spellStart"/>
      <w:r w:rsidRPr="00BC37F5">
        <w:rPr>
          <w:sz w:val="28"/>
        </w:rPr>
        <w:t>ICLic</w:t>
      </w:r>
      <w:proofErr w:type="spellEnd"/>
      <w:r w:rsidRPr="00BC37F5">
        <w:rPr>
          <w:sz w:val="28"/>
        </w:rPr>
        <w:t>. Mgr. Jiří Janouše</w:t>
      </w:r>
      <w:r>
        <w:rPr>
          <w:sz w:val="28"/>
        </w:rPr>
        <w:t>k</w:t>
      </w:r>
    </w:p>
    <w:p w:rsidR="003F1BC9" w:rsidRDefault="003F1BC9" w:rsidP="00411D18">
      <w:pPr>
        <w:tabs>
          <w:tab w:val="left" w:pos="7530"/>
        </w:tabs>
        <w:rPr>
          <w:sz w:val="28"/>
        </w:rPr>
      </w:pPr>
      <w:r>
        <w:rPr>
          <w:sz w:val="28"/>
        </w:rPr>
        <w:t>starosta                                                                    farář</w:t>
      </w: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rPr>
          <w:sz w:val="28"/>
        </w:rPr>
      </w:pPr>
    </w:p>
    <w:p w:rsidR="00411D18" w:rsidRPr="00BC37F5" w:rsidRDefault="00411D18" w:rsidP="00411D18">
      <w:pPr>
        <w:jc w:val="center"/>
        <w:rPr>
          <w:sz w:val="28"/>
        </w:rPr>
      </w:pPr>
      <w:r w:rsidRPr="00BC37F5">
        <w:rPr>
          <w:sz w:val="28"/>
        </w:rPr>
        <w:t>Schvalovací doložka Biskupství brněnského:</w:t>
      </w:r>
    </w:p>
    <w:p w:rsidR="00F33D08" w:rsidRPr="00BC37F5" w:rsidRDefault="00F33D08">
      <w:pPr>
        <w:rPr>
          <w:sz w:val="24"/>
        </w:rPr>
      </w:pPr>
    </w:p>
    <w:sectPr w:rsidR="00F33D08" w:rsidRPr="00BC37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DA" w:rsidRDefault="001215DA">
      <w:r>
        <w:separator/>
      </w:r>
    </w:p>
  </w:endnote>
  <w:endnote w:type="continuationSeparator" w:id="0">
    <w:p w:rsidR="001215DA" w:rsidRDefault="001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8194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639B" w:rsidRDefault="00411D1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639B" w:rsidRDefault="00121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DA" w:rsidRDefault="001215DA">
      <w:r>
        <w:separator/>
      </w:r>
    </w:p>
  </w:footnote>
  <w:footnote w:type="continuationSeparator" w:id="0">
    <w:p w:rsidR="001215DA" w:rsidRDefault="0012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8"/>
    <w:rsid w:val="001215DA"/>
    <w:rsid w:val="00295EA0"/>
    <w:rsid w:val="003F1BC9"/>
    <w:rsid w:val="00411D18"/>
    <w:rsid w:val="0069099D"/>
    <w:rsid w:val="00BC37F5"/>
    <w:rsid w:val="00D66ABF"/>
    <w:rsid w:val="00E65E49"/>
    <w:rsid w:val="00F33D08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94EA"/>
  <w15:docId w15:val="{7E05C3B6-53F7-44D8-AA09-24AEF24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D18"/>
    <w:pPr>
      <w:spacing w:after="0" w:line="240" w:lineRule="auto"/>
    </w:pPr>
    <w:rPr>
      <w:rFonts w:ascii="Garamond" w:eastAsia="Calibri" w:hAnsi="Garamond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11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D18"/>
    <w:rPr>
      <w:rFonts w:ascii="Garamond" w:eastAsia="Calibri" w:hAnsi="Garamond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1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D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D18"/>
    <w:rPr>
      <w:rFonts w:ascii="Garamond" w:eastAsia="Calibri" w:hAnsi="Garamond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D1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Vrtíková</dc:creator>
  <cp:lastModifiedBy>Petra Pospíchalová Nedvědová</cp:lastModifiedBy>
  <cp:revision>3</cp:revision>
  <cp:lastPrinted>2023-10-04T06:38:00Z</cp:lastPrinted>
  <dcterms:created xsi:type="dcterms:W3CDTF">2023-10-31T13:25:00Z</dcterms:created>
  <dcterms:modified xsi:type="dcterms:W3CDTF">2023-10-31T13:27:00Z</dcterms:modified>
</cp:coreProperties>
</file>