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148E8" w14:textId="77777777" w:rsidR="004B51F2" w:rsidRDefault="004B51F2" w:rsidP="004B51F2">
      <w:pPr>
        <w:tabs>
          <w:tab w:val="left" w:pos="2340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6E8C1EC5" w14:textId="4FFE7341" w:rsidR="004B51F2" w:rsidRPr="00CF2075" w:rsidRDefault="004B51F2" w:rsidP="004B51F2">
      <w:pPr>
        <w:spacing w:before="120"/>
        <w:jc w:val="center"/>
        <w:rPr>
          <w:rFonts w:ascii="Arial" w:hAnsi="Arial" w:cs="Arial"/>
          <w:b/>
          <w:sz w:val="28"/>
        </w:rPr>
      </w:pPr>
      <w:r w:rsidRPr="00CF2075">
        <w:rPr>
          <w:rFonts w:ascii="Arial" w:hAnsi="Arial" w:cs="Arial"/>
          <w:b/>
          <w:sz w:val="28"/>
        </w:rPr>
        <w:t>Smlouva o poskytování servisních služeb</w:t>
      </w:r>
      <w:r>
        <w:rPr>
          <w:rFonts w:ascii="Arial" w:hAnsi="Arial" w:cs="Arial"/>
          <w:b/>
          <w:sz w:val="28"/>
        </w:rPr>
        <w:t xml:space="preserve"> č. </w:t>
      </w:r>
      <w:r w:rsidR="00EB4770" w:rsidRPr="00EB4770">
        <w:rPr>
          <w:rFonts w:ascii="Arial" w:hAnsi="Arial" w:cs="Arial"/>
          <w:b/>
          <w:color w:val="C00000"/>
          <w:sz w:val="28"/>
        </w:rPr>
        <w:t>DK-CZ20230386</w:t>
      </w:r>
    </w:p>
    <w:p w14:paraId="5FA29385" w14:textId="041E8E8D" w:rsidR="00BF06EE" w:rsidRDefault="00BF06EE" w:rsidP="00BF06EE">
      <w:pPr>
        <w:jc w:val="center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uzavřená ve smyslu § 2586 a násl. občanského zákoníku mezi těmito smluvními stranami:</w:t>
      </w:r>
    </w:p>
    <w:p w14:paraId="234F77F6" w14:textId="77777777" w:rsidR="00BF06EE" w:rsidRPr="00DA6033" w:rsidRDefault="00BF06EE" w:rsidP="00BF06EE">
      <w:pPr>
        <w:jc w:val="center"/>
        <w:rPr>
          <w:rFonts w:ascii="Arial" w:hAnsi="Arial" w:cs="Arial"/>
          <w:sz w:val="18"/>
        </w:rPr>
      </w:pPr>
    </w:p>
    <w:p w14:paraId="31A28502" w14:textId="4383C46D" w:rsidR="004B51F2" w:rsidRDefault="004B51F2" w:rsidP="004B51F2">
      <w:pPr>
        <w:tabs>
          <w:tab w:val="left" w:pos="2340"/>
        </w:tabs>
        <w:jc w:val="both"/>
        <w:rPr>
          <w:rStyle w:val="Odkazjemn"/>
        </w:rPr>
      </w:pPr>
      <w:r w:rsidRPr="0002710F">
        <w:rPr>
          <w:rStyle w:val="Odkazjemn"/>
        </w:rPr>
        <w:t>Smluvní strany</w:t>
      </w:r>
    </w:p>
    <w:p w14:paraId="31136948" w14:textId="77777777" w:rsidR="0002710F" w:rsidRPr="0002710F" w:rsidRDefault="0002710F" w:rsidP="004B51F2">
      <w:pPr>
        <w:tabs>
          <w:tab w:val="left" w:pos="2340"/>
        </w:tabs>
        <w:jc w:val="both"/>
        <w:rPr>
          <w:rStyle w:val="Odkazjemn"/>
        </w:rPr>
      </w:pPr>
    </w:p>
    <w:p w14:paraId="4FE5FC3E" w14:textId="1386B38B" w:rsidR="004B51F2" w:rsidRPr="00DA6033" w:rsidRDefault="004B51F2" w:rsidP="0002710F">
      <w:pPr>
        <w:tabs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DA6033">
        <w:rPr>
          <w:rFonts w:ascii="Arial" w:hAnsi="Arial" w:cs="Arial"/>
          <w:b/>
          <w:bCs/>
          <w:sz w:val="18"/>
          <w:szCs w:val="18"/>
        </w:rPr>
        <w:t>Objednatel</w:t>
      </w:r>
    </w:p>
    <w:p w14:paraId="450AB981" w14:textId="6F78B85B" w:rsidR="004B51F2" w:rsidRPr="00DA6033" w:rsidRDefault="004B51F2" w:rsidP="0002710F">
      <w:pPr>
        <w:tabs>
          <w:tab w:val="left" w:pos="2340"/>
        </w:tabs>
        <w:spacing w:line="360" w:lineRule="auto"/>
        <w:jc w:val="both"/>
      </w:pPr>
      <w:r w:rsidRPr="00DA6033">
        <w:rPr>
          <w:rFonts w:ascii="Arial" w:hAnsi="Arial" w:cs="Arial"/>
          <w:sz w:val="18"/>
          <w:szCs w:val="18"/>
        </w:rPr>
        <w:t xml:space="preserve">společnost: </w:t>
      </w:r>
      <w:r w:rsidRPr="00DA6033">
        <w:rPr>
          <w:rFonts w:ascii="Arial" w:hAnsi="Arial" w:cs="Arial"/>
          <w:sz w:val="18"/>
          <w:szCs w:val="18"/>
        </w:rPr>
        <w:tab/>
      </w:r>
      <w:r w:rsidR="00505D6B" w:rsidRPr="00505D6B">
        <w:rPr>
          <w:rFonts w:ascii="Arial" w:hAnsi="Arial" w:cs="Arial"/>
          <w:b/>
          <w:bCs/>
          <w:sz w:val="18"/>
          <w:szCs w:val="18"/>
        </w:rPr>
        <w:t>Ústav molekulární genetiky AV ČR, v. v. i.</w:t>
      </w:r>
    </w:p>
    <w:p w14:paraId="477B61AE" w14:textId="240FAD45" w:rsidR="004B51F2" w:rsidRPr="004B51F2" w:rsidRDefault="004B51F2" w:rsidP="0002710F">
      <w:pPr>
        <w:tabs>
          <w:tab w:val="left" w:pos="2340"/>
        </w:tabs>
        <w:spacing w:line="360" w:lineRule="auto"/>
        <w:jc w:val="both"/>
        <w:rPr>
          <w:bCs/>
        </w:rPr>
      </w:pPr>
      <w:r w:rsidRPr="004B51F2">
        <w:rPr>
          <w:rFonts w:ascii="Arial" w:hAnsi="Arial" w:cs="Arial"/>
          <w:bCs/>
          <w:sz w:val="18"/>
          <w:szCs w:val="18"/>
        </w:rPr>
        <w:t xml:space="preserve">zapsaná v: </w:t>
      </w:r>
      <w:r>
        <w:rPr>
          <w:rFonts w:ascii="Arial" w:hAnsi="Arial" w:cs="Arial"/>
          <w:bCs/>
          <w:sz w:val="18"/>
          <w:szCs w:val="18"/>
        </w:rPr>
        <w:tab/>
      </w:r>
      <w:r w:rsidR="00B27833">
        <w:rPr>
          <w:rFonts w:ascii="Arial" w:hAnsi="Arial" w:cs="Arial"/>
          <w:bCs/>
          <w:sz w:val="18"/>
          <w:szCs w:val="18"/>
        </w:rPr>
        <w:t>rejstříku veřejných výzkumných institucí u MŠMT</w:t>
      </w:r>
    </w:p>
    <w:p w14:paraId="54308E27" w14:textId="6C3A3684" w:rsidR="004B51F2" w:rsidRPr="00DA6033" w:rsidRDefault="004B51F2" w:rsidP="0002710F">
      <w:pPr>
        <w:tabs>
          <w:tab w:val="left" w:pos="2340"/>
        </w:tabs>
        <w:spacing w:line="360" w:lineRule="auto"/>
        <w:jc w:val="both"/>
      </w:pPr>
      <w:r w:rsidRPr="00DA6033">
        <w:rPr>
          <w:rFonts w:ascii="Arial" w:hAnsi="Arial" w:cs="Arial"/>
          <w:sz w:val="18"/>
          <w:szCs w:val="18"/>
        </w:rPr>
        <w:t>sídlem:</w:t>
      </w:r>
      <w:r w:rsidRPr="00DA6033">
        <w:rPr>
          <w:rFonts w:ascii="Arial" w:hAnsi="Arial" w:cs="Arial"/>
          <w:sz w:val="18"/>
          <w:szCs w:val="18"/>
        </w:rPr>
        <w:tab/>
      </w:r>
      <w:r w:rsidR="00150E8C" w:rsidRPr="00150E8C">
        <w:rPr>
          <w:rFonts w:ascii="Arial" w:hAnsi="Arial" w:cs="Arial"/>
          <w:sz w:val="18"/>
          <w:szCs w:val="18"/>
        </w:rPr>
        <w:t>Praha, Krč, Vídeňská 1083, PSČ 14200</w:t>
      </w:r>
    </w:p>
    <w:p w14:paraId="65CA58A4" w14:textId="1031E649" w:rsidR="004B51F2" w:rsidRPr="00DA6033" w:rsidRDefault="004B51F2" w:rsidP="0002710F">
      <w:pPr>
        <w:tabs>
          <w:tab w:val="left" w:pos="23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A6033">
        <w:rPr>
          <w:rFonts w:ascii="Arial" w:hAnsi="Arial" w:cs="Arial"/>
          <w:sz w:val="18"/>
          <w:szCs w:val="18"/>
        </w:rPr>
        <w:t>zastoupená:</w:t>
      </w:r>
      <w:r w:rsidRPr="00DA6033">
        <w:rPr>
          <w:rFonts w:ascii="Arial" w:hAnsi="Arial" w:cs="Arial"/>
          <w:sz w:val="18"/>
          <w:szCs w:val="18"/>
        </w:rPr>
        <w:tab/>
      </w:r>
      <w:r w:rsidR="00B27833">
        <w:rPr>
          <w:rFonts w:ascii="Arial" w:hAnsi="Arial" w:cs="Arial"/>
          <w:sz w:val="18"/>
          <w:szCs w:val="18"/>
        </w:rPr>
        <w:t xml:space="preserve">RNDr. Petrem </w:t>
      </w:r>
      <w:proofErr w:type="spellStart"/>
      <w:r w:rsidR="00B27833">
        <w:rPr>
          <w:rFonts w:ascii="Arial" w:hAnsi="Arial" w:cs="Arial"/>
          <w:sz w:val="18"/>
          <w:szCs w:val="18"/>
        </w:rPr>
        <w:t>Dráberem</w:t>
      </w:r>
      <w:proofErr w:type="spellEnd"/>
      <w:r w:rsidR="00B27833">
        <w:rPr>
          <w:rFonts w:ascii="Arial" w:hAnsi="Arial" w:cs="Arial"/>
          <w:sz w:val="18"/>
          <w:szCs w:val="18"/>
        </w:rPr>
        <w:t>, DrSc., ředitelem</w:t>
      </w:r>
      <w:r w:rsidRPr="00DA6033">
        <w:rPr>
          <w:rFonts w:ascii="Arial" w:hAnsi="Arial" w:cs="Arial"/>
          <w:sz w:val="18"/>
          <w:szCs w:val="18"/>
        </w:rPr>
        <w:t xml:space="preserve"> </w:t>
      </w:r>
    </w:p>
    <w:p w14:paraId="1EB769B1" w14:textId="700ED38A" w:rsidR="004B51F2" w:rsidRPr="00DA6033" w:rsidRDefault="004B51F2" w:rsidP="0002710F">
      <w:pPr>
        <w:tabs>
          <w:tab w:val="left" w:pos="2340"/>
        </w:tabs>
        <w:spacing w:line="360" w:lineRule="auto"/>
        <w:jc w:val="both"/>
      </w:pPr>
      <w:r w:rsidRPr="00DA6033">
        <w:rPr>
          <w:rFonts w:ascii="Arial" w:hAnsi="Arial" w:cs="Arial"/>
          <w:sz w:val="18"/>
          <w:szCs w:val="18"/>
        </w:rPr>
        <w:t>IČO:</w:t>
      </w:r>
      <w:r w:rsidRPr="00DA6033">
        <w:rPr>
          <w:rFonts w:ascii="Arial" w:hAnsi="Arial" w:cs="Arial"/>
          <w:sz w:val="18"/>
          <w:szCs w:val="18"/>
        </w:rPr>
        <w:tab/>
      </w:r>
      <w:r w:rsidR="00150E8C" w:rsidRPr="00150E8C">
        <w:rPr>
          <w:rFonts w:ascii="Arial" w:hAnsi="Arial" w:cs="Arial"/>
          <w:sz w:val="18"/>
          <w:szCs w:val="18"/>
        </w:rPr>
        <w:t>68378050</w:t>
      </w:r>
    </w:p>
    <w:p w14:paraId="2935C0A8" w14:textId="49AA7F21" w:rsidR="004B51F2" w:rsidRPr="004B51F2" w:rsidRDefault="004B51F2" w:rsidP="0002710F">
      <w:pPr>
        <w:tabs>
          <w:tab w:val="left" w:pos="2340"/>
        </w:tabs>
        <w:spacing w:line="360" w:lineRule="auto"/>
        <w:jc w:val="both"/>
      </w:pPr>
      <w:r w:rsidRPr="00DA6033">
        <w:rPr>
          <w:rFonts w:ascii="Arial" w:hAnsi="Arial" w:cs="Arial"/>
          <w:sz w:val="18"/>
          <w:szCs w:val="18"/>
        </w:rPr>
        <w:t>DIČ:</w:t>
      </w:r>
      <w:r w:rsidRPr="00DA6033">
        <w:rPr>
          <w:rFonts w:ascii="Arial" w:hAnsi="Arial" w:cs="Arial"/>
          <w:sz w:val="18"/>
          <w:szCs w:val="18"/>
        </w:rPr>
        <w:tab/>
      </w:r>
      <w:r w:rsidR="00150E8C">
        <w:rPr>
          <w:rFonts w:ascii="Arial" w:hAnsi="Arial" w:cs="Arial"/>
          <w:sz w:val="18"/>
          <w:szCs w:val="18"/>
        </w:rPr>
        <w:t>CZ</w:t>
      </w:r>
      <w:r w:rsidR="00150E8C" w:rsidRPr="00150E8C">
        <w:rPr>
          <w:rFonts w:ascii="Arial" w:hAnsi="Arial" w:cs="Arial"/>
          <w:sz w:val="18"/>
          <w:szCs w:val="18"/>
        </w:rPr>
        <w:t>68378050</w:t>
      </w:r>
      <w:r w:rsidRPr="00DA6033">
        <w:rPr>
          <w:rFonts w:ascii="Arial" w:hAnsi="Arial" w:cs="Arial"/>
          <w:sz w:val="18"/>
          <w:szCs w:val="18"/>
        </w:rPr>
        <w:tab/>
      </w:r>
    </w:p>
    <w:p w14:paraId="0E2CAA67" w14:textId="40541135" w:rsidR="004B51F2" w:rsidRDefault="004B51F2" w:rsidP="0002710F">
      <w:pPr>
        <w:tabs>
          <w:tab w:val="left" w:pos="23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A6033">
        <w:rPr>
          <w:rFonts w:ascii="Arial" w:hAnsi="Arial" w:cs="Arial"/>
          <w:sz w:val="18"/>
          <w:szCs w:val="18"/>
        </w:rPr>
        <w:t>bankovní spojení:</w:t>
      </w:r>
      <w:r w:rsidRPr="00DA6033">
        <w:rPr>
          <w:rFonts w:ascii="Arial" w:hAnsi="Arial" w:cs="Arial"/>
          <w:sz w:val="18"/>
          <w:szCs w:val="18"/>
        </w:rPr>
        <w:tab/>
      </w:r>
      <w:r w:rsidR="00B27833">
        <w:rPr>
          <w:rFonts w:ascii="Arial" w:hAnsi="Arial" w:cs="Arial"/>
          <w:sz w:val="18"/>
          <w:szCs w:val="18"/>
        </w:rPr>
        <w:t xml:space="preserve">Komerční banka, Praha 1, </w:t>
      </w:r>
      <w:proofErr w:type="spellStart"/>
      <w:r w:rsidR="00B27833">
        <w:rPr>
          <w:rFonts w:ascii="Arial" w:hAnsi="Arial" w:cs="Arial"/>
          <w:sz w:val="18"/>
          <w:szCs w:val="18"/>
        </w:rPr>
        <w:t>č.ú</w:t>
      </w:r>
      <w:proofErr w:type="spellEnd"/>
      <w:r w:rsidR="00B27833">
        <w:rPr>
          <w:rFonts w:ascii="Arial" w:hAnsi="Arial" w:cs="Arial"/>
          <w:sz w:val="18"/>
          <w:szCs w:val="18"/>
        </w:rPr>
        <w:t>. 19-8482430/287/0100</w:t>
      </w:r>
    </w:p>
    <w:p w14:paraId="72D6426D" w14:textId="0EF54962" w:rsidR="008E245C" w:rsidRDefault="008E245C" w:rsidP="0002710F">
      <w:pPr>
        <w:spacing w:line="360" w:lineRule="auto"/>
      </w:pPr>
    </w:p>
    <w:p w14:paraId="730CE71A" w14:textId="23A62813" w:rsidR="004B51F2" w:rsidRPr="006E5634" w:rsidRDefault="004B51F2" w:rsidP="0002710F">
      <w:pPr>
        <w:spacing w:line="360" w:lineRule="auto"/>
        <w:rPr>
          <w:rFonts w:ascii="Arial" w:hAnsi="Arial" w:cs="Arial"/>
          <w:sz w:val="18"/>
          <w:szCs w:val="18"/>
        </w:rPr>
      </w:pPr>
      <w:r w:rsidRPr="006E5634">
        <w:rPr>
          <w:rFonts w:ascii="Arial" w:hAnsi="Arial" w:cs="Arial"/>
          <w:sz w:val="18"/>
          <w:szCs w:val="18"/>
        </w:rPr>
        <w:t>a</w:t>
      </w:r>
    </w:p>
    <w:p w14:paraId="385C313A" w14:textId="43D94D1F" w:rsidR="004B51F2" w:rsidRDefault="004B51F2" w:rsidP="0002710F">
      <w:pPr>
        <w:spacing w:line="360" w:lineRule="auto"/>
      </w:pPr>
    </w:p>
    <w:p w14:paraId="448FBC36" w14:textId="48FAA35E" w:rsidR="004B51F2" w:rsidRPr="00DA6033" w:rsidRDefault="004B51F2" w:rsidP="0002710F">
      <w:pPr>
        <w:tabs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Zhotovitel</w:t>
      </w:r>
    </w:p>
    <w:p w14:paraId="7D353670" w14:textId="320FCC39" w:rsidR="004B51F2" w:rsidRPr="00DA6033" w:rsidRDefault="004B51F2" w:rsidP="0002710F">
      <w:pPr>
        <w:tabs>
          <w:tab w:val="left" w:pos="2340"/>
        </w:tabs>
        <w:spacing w:line="360" w:lineRule="auto"/>
        <w:jc w:val="both"/>
      </w:pPr>
      <w:r w:rsidRPr="00DA6033">
        <w:rPr>
          <w:rFonts w:ascii="Arial" w:hAnsi="Arial" w:cs="Arial"/>
          <w:sz w:val="18"/>
          <w:szCs w:val="18"/>
        </w:rPr>
        <w:t xml:space="preserve">společnost: </w:t>
      </w:r>
      <w:r w:rsidRPr="00DA6033"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sz w:val="18"/>
          <w:szCs w:val="18"/>
        </w:rPr>
        <w:t>dormakaba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Česko, s.r.o.</w:t>
      </w:r>
    </w:p>
    <w:p w14:paraId="7D765CFF" w14:textId="64C737C7" w:rsidR="004B51F2" w:rsidRPr="004B51F2" w:rsidRDefault="004B51F2" w:rsidP="0002710F">
      <w:pPr>
        <w:tabs>
          <w:tab w:val="left" w:pos="2340"/>
        </w:tabs>
        <w:spacing w:line="360" w:lineRule="auto"/>
        <w:jc w:val="both"/>
        <w:rPr>
          <w:bCs/>
        </w:rPr>
      </w:pPr>
      <w:r w:rsidRPr="004B51F2">
        <w:rPr>
          <w:rFonts w:ascii="Arial" w:hAnsi="Arial" w:cs="Arial"/>
          <w:bCs/>
          <w:sz w:val="18"/>
          <w:szCs w:val="18"/>
        </w:rPr>
        <w:t xml:space="preserve">zapsaná v: </w:t>
      </w:r>
      <w:r>
        <w:rPr>
          <w:rFonts w:ascii="Arial" w:hAnsi="Arial" w:cs="Arial"/>
          <w:bCs/>
          <w:sz w:val="18"/>
          <w:szCs w:val="18"/>
        </w:rPr>
        <w:tab/>
        <w:t>obchodním rejstříku, oddíl C, vložka 26102, u Městského soudu v Praze</w:t>
      </w:r>
    </w:p>
    <w:p w14:paraId="40DA9BA5" w14:textId="5FB6109B" w:rsidR="004B51F2" w:rsidRPr="00DA6033" w:rsidRDefault="004B51F2" w:rsidP="0002710F">
      <w:pPr>
        <w:tabs>
          <w:tab w:val="left" w:pos="2340"/>
        </w:tabs>
        <w:spacing w:line="360" w:lineRule="auto"/>
        <w:jc w:val="both"/>
      </w:pPr>
      <w:r w:rsidRPr="00DA6033">
        <w:rPr>
          <w:rFonts w:ascii="Arial" w:hAnsi="Arial" w:cs="Arial"/>
          <w:sz w:val="18"/>
          <w:szCs w:val="18"/>
        </w:rPr>
        <w:t>sídlem:</w:t>
      </w:r>
      <w:r w:rsidRPr="00DA60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Radlická 714/113a, 158 00 Praha 5</w:t>
      </w:r>
    </w:p>
    <w:p w14:paraId="1D91F045" w14:textId="767B8665" w:rsidR="004B51F2" w:rsidRPr="00DA6033" w:rsidRDefault="004B51F2" w:rsidP="0002710F">
      <w:pPr>
        <w:tabs>
          <w:tab w:val="left" w:pos="23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A6033">
        <w:rPr>
          <w:rFonts w:ascii="Arial" w:hAnsi="Arial" w:cs="Arial"/>
          <w:sz w:val="18"/>
          <w:szCs w:val="18"/>
        </w:rPr>
        <w:t>zastoupená:</w:t>
      </w:r>
      <w:r w:rsidRPr="00DA6033">
        <w:rPr>
          <w:rFonts w:ascii="Arial" w:hAnsi="Arial" w:cs="Arial"/>
          <w:sz w:val="18"/>
          <w:szCs w:val="18"/>
        </w:rPr>
        <w:tab/>
      </w:r>
      <w:proofErr w:type="spellStart"/>
      <w:r w:rsidR="00F271BD" w:rsidRPr="00F271BD">
        <w:rPr>
          <w:rFonts w:ascii="Arial" w:hAnsi="Arial" w:cs="Arial"/>
          <w:sz w:val="18"/>
          <w:szCs w:val="18"/>
          <w:highlight w:val="yellow"/>
        </w:rPr>
        <w:t>xxx</w:t>
      </w:r>
      <w:proofErr w:type="spellEnd"/>
      <w:r>
        <w:rPr>
          <w:rFonts w:ascii="Arial" w:hAnsi="Arial" w:cs="Arial"/>
          <w:sz w:val="18"/>
          <w:szCs w:val="18"/>
        </w:rPr>
        <w:t>, jednatelem</w:t>
      </w:r>
    </w:p>
    <w:p w14:paraId="02BB4D0E" w14:textId="228A57C8" w:rsidR="004B51F2" w:rsidRPr="00DA6033" w:rsidRDefault="004B51F2" w:rsidP="0002710F">
      <w:pPr>
        <w:tabs>
          <w:tab w:val="left" w:pos="2340"/>
        </w:tabs>
        <w:spacing w:line="360" w:lineRule="auto"/>
        <w:jc w:val="both"/>
      </w:pPr>
      <w:r w:rsidRPr="00DA6033">
        <w:rPr>
          <w:rFonts w:ascii="Arial" w:hAnsi="Arial" w:cs="Arial"/>
          <w:sz w:val="18"/>
          <w:szCs w:val="18"/>
        </w:rPr>
        <w:t>IČO:</w:t>
      </w:r>
      <w:r w:rsidRPr="00DA60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60472740</w:t>
      </w:r>
    </w:p>
    <w:p w14:paraId="7FB34E01" w14:textId="7E8EFC0F" w:rsidR="004B51F2" w:rsidRPr="004B51F2" w:rsidRDefault="004B51F2" w:rsidP="0002710F">
      <w:pPr>
        <w:tabs>
          <w:tab w:val="left" w:pos="2340"/>
        </w:tabs>
        <w:spacing w:line="360" w:lineRule="auto"/>
        <w:jc w:val="both"/>
      </w:pPr>
      <w:r w:rsidRPr="00DA6033">
        <w:rPr>
          <w:rFonts w:ascii="Arial" w:hAnsi="Arial" w:cs="Arial"/>
          <w:sz w:val="18"/>
          <w:szCs w:val="18"/>
        </w:rPr>
        <w:t>DIČ:</w:t>
      </w:r>
      <w:r w:rsidRPr="00DA60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CZ60472740</w:t>
      </w:r>
      <w:r w:rsidRPr="00DA6033">
        <w:rPr>
          <w:rFonts w:ascii="Arial" w:hAnsi="Arial" w:cs="Arial"/>
          <w:sz w:val="18"/>
          <w:szCs w:val="18"/>
        </w:rPr>
        <w:tab/>
      </w:r>
    </w:p>
    <w:p w14:paraId="23C60FCC" w14:textId="1110AC19" w:rsidR="004B51F2" w:rsidRDefault="004B51F2" w:rsidP="0002710F">
      <w:pPr>
        <w:tabs>
          <w:tab w:val="left" w:pos="23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A6033">
        <w:rPr>
          <w:rFonts w:ascii="Arial" w:hAnsi="Arial" w:cs="Arial"/>
          <w:sz w:val="18"/>
          <w:szCs w:val="18"/>
        </w:rPr>
        <w:t>bankovní spojení:</w:t>
      </w:r>
      <w:r w:rsidRPr="00DA6033">
        <w:rPr>
          <w:rFonts w:ascii="Arial" w:hAnsi="Arial" w:cs="Arial"/>
          <w:sz w:val="18"/>
          <w:szCs w:val="18"/>
        </w:rPr>
        <w:tab/>
      </w:r>
      <w:proofErr w:type="spellStart"/>
      <w:r w:rsidRPr="004B51F2">
        <w:rPr>
          <w:rFonts w:ascii="Arial" w:hAnsi="Arial" w:cs="Arial"/>
          <w:sz w:val="18"/>
          <w:szCs w:val="18"/>
        </w:rPr>
        <w:t>UniCredit</w:t>
      </w:r>
      <w:proofErr w:type="spellEnd"/>
      <w:r w:rsidRPr="004B51F2">
        <w:rPr>
          <w:rFonts w:ascii="Arial" w:hAnsi="Arial" w:cs="Arial"/>
          <w:sz w:val="18"/>
          <w:szCs w:val="18"/>
        </w:rPr>
        <w:t xml:space="preserve"> Bank Czech Republic, a.s.</w:t>
      </w:r>
      <w:r>
        <w:rPr>
          <w:rFonts w:ascii="Arial" w:hAnsi="Arial" w:cs="Arial"/>
          <w:sz w:val="18"/>
          <w:szCs w:val="18"/>
        </w:rPr>
        <w:t xml:space="preserve">, číslo účtu: </w:t>
      </w:r>
      <w:r w:rsidRPr="004B51F2">
        <w:rPr>
          <w:rFonts w:ascii="Arial" w:hAnsi="Arial" w:cs="Arial"/>
          <w:sz w:val="18"/>
          <w:szCs w:val="18"/>
        </w:rPr>
        <w:t>522810000/ 2700</w:t>
      </w:r>
    </w:p>
    <w:p w14:paraId="1D5916D5" w14:textId="77777777" w:rsidR="00A95038" w:rsidRPr="00DA6033" w:rsidRDefault="00A95038" w:rsidP="004B51F2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</w:p>
    <w:p w14:paraId="4F55BF49" w14:textId="31D29128" w:rsidR="00A95038" w:rsidRPr="001D10F0" w:rsidRDefault="00A95038" w:rsidP="001D10F0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Arial" w:hAnsi="Arial"/>
          <w:caps/>
          <w:color w:val="000000" w:themeColor="text1"/>
        </w:rPr>
      </w:pPr>
      <w:r w:rsidRPr="00A95038">
        <w:rPr>
          <w:rStyle w:val="Odkazjemn"/>
        </w:rPr>
        <w:t>Předmět smlouvy</w:t>
      </w:r>
    </w:p>
    <w:p w14:paraId="7B1A4E13" w14:textId="4F0814F2" w:rsidR="005F0326" w:rsidRPr="001D10F0" w:rsidRDefault="00A95038" w:rsidP="001D10F0">
      <w:pPr>
        <w:pStyle w:val="Odstavecseseznamem"/>
        <w:numPr>
          <w:ilvl w:val="1"/>
          <w:numId w:val="5"/>
        </w:numPr>
        <w:spacing w:before="120" w:after="120"/>
        <w:contextualSpacing w:val="0"/>
        <w:jc w:val="both"/>
        <w:rPr>
          <w:rFonts w:ascii="Arial" w:hAnsi="Arial" w:cs="Arial"/>
          <w:sz w:val="18"/>
        </w:rPr>
      </w:pPr>
      <w:r w:rsidRPr="005F0326">
        <w:rPr>
          <w:rFonts w:ascii="Arial" w:hAnsi="Arial" w:cs="Arial"/>
          <w:sz w:val="18"/>
        </w:rPr>
        <w:t xml:space="preserve">Předmětem této smlouvy je provádění pravidelné </w:t>
      </w:r>
      <w:r w:rsidR="00981182">
        <w:rPr>
          <w:rFonts w:ascii="Arial" w:hAnsi="Arial" w:cs="Arial"/>
          <w:sz w:val="18"/>
        </w:rPr>
        <w:t>kontroly</w:t>
      </w:r>
      <w:r w:rsidRPr="005F0326">
        <w:rPr>
          <w:rFonts w:ascii="Arial" w:hAnsi="Arial" w:cs="Arial"/>
          <w:sz w:val="18"/>
        </w:rPr>
        <w:t xml:space="preserve"> u automatických dveřních systémů v souladu se zákonem o požární ochraně č. 133/1985 Sb., vyhláškou o požární prevenci č. 246/2001 Sb. a ČSN EN 16005 „Motoricky ovládané dveře – bezpečnost“. Dále provádění pozáručních oprav </w:t>
      </w:r>
      <w:r w:rsidR="005F0326" w:rsidRPr="005F0326">
        <w:rPr>
          <w:rFonts w:ascii="Arial" w:hAnsi="Arial" w:cs="Arial"/>
          <w:sz w:val="18"/>
        </w:rPr>
        <w:t>v objektech a na zařízeních uvedených v tabulce níže:</w:t>
      </w:r>
    </w:p>
    <w:p w14:paraId="14F409E1" w14:textId="08595C10" w:rsidR="00A95038" w:rsidRPr="001D10F0" w:rsidRDefault="005F0326" w:rsidP="001D10F0">
      <w:pPr>
        <w:spacing w:before="120" w:after="120"/>
        <w:jc w:val="both"/>
        <w:rPr>
          <w:rFonts w:ascii="Arial" w:hAnsi="Arial" w:cs="Arial"/>
          <w:b/>
          <w:bCs/>
          <w:sz w:val="18"/>
        </w:rPr>
      </w:pPr>
      <w:r w:rsidRPr="005F0326">
        <w:rPr>
          <w:rFonts w:ascii="Arial" w:hAnsi="Arial" w:cs="Arial"/>
          <w:b/>
          <w:bCs/>
          <w:sz w:val="18"/>
        </w:rPr>
        <w:t>Objekt:</w:t>
      </w:r>
      <w:r w:rsidR="00150E8C">
        <w:rPr>
          <w:rFonts w:ascii="Arial" w:hAnsi="Arial" w:cs="Arial"/>
          <w:b/>
          <w:bCs/>
          <w:sz w:val="18"/>
        </w:rPr>
        <w:t xml:space="preserve"> </w:t>
      </w:r>
      <w:r w:rsidR="00150E8C" w:rsidRPr="00505D6B">
        <w:rPr>
          <w:rFonts w:ascii="Arial" w:hAnsi="Arial" w:cs="Arial"/>
          <w:b/>
          <w:bCs/>
          <w:sz w:val="18"/>
          <w:szCs w:val="18"/>
        </w:rPr>
        <w:t>Ústav molekulární genetiky AV ČR, v. v. i.</w:t>
      </w:r>
      <w:r w:rsidR="00150E8C">
        <w:rPr>
          <w:rFonts w:ascii="Arial" w:hAnsi="Arial" w:cs="Arial"/>
          <w:b/>
          <w:bCs/>
          <w:sz w:val="18"/>
          <w:szCs w:val="18"/>
        </w:rPr>
        <w:t xml:space="preserve">, </w:t>
      </w:r>
      <w:r w:rsidR="00E62E3C" w:rsidRPr="00E62E3C">
        <w:rPr>
          <w:rFonts w:ascii="Arial" w:hAnsi="Arial" w:cs="Arial"/>
          <w:b/>
          <w:bCs/>
          <w:sz w:val="18"/>
          <w:szCs w:val="18"/>
        </w:rPr>
        <w:t>Praha, Krč, Vídeňská 1083, PSČ 14200</w:t>
      </w:r>
    </w:p>
    <w:tbl>
      <w:tblPr>
        <w:tblW w:w="9032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3"/>
        <w:gridCol w:w="2976"/>
        <w:gridCol w:w="2853"/>
      </w:tblGrid>
      <w:tr w:rsidR="005F0326" w:rsidRPr="00DA6033" w14:paraId="4EA708A8" w14:textId="373C24EA" w:rsidTr="00C11A92">
        <w:trPr>
          <w:trHeight w:val="181"/>
        </w:trPr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712BC378" w14:textId="7E3A2D1C" w:rsidR="005F0326" w:rsidRPr="001D10F0" w:rsidRDefault="005F0326" w:rsidP="000E3037">
            <w:pPr>
              <w:pStyle w:val="Obsahtabulky"/>
              <w:spacing w:after="120"/>
              <w:contextualSpacing w:val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D10F0">
              <w:rPr>
                <w:rFonts w:ascii="Arial" w:hAnsi="Arial"/>
                <w:b/>
                <w:bCs/>
                <w:sz w:val="18"/>
                <w:szCs w:val="18"/>
              </w:rPr>
              <w:t>Typ zařízení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32F3D109" w14:textId="001E47AC" w:rsidR="005F0326" w:rsidRPr="001D10F0" w:rsidRDefault="005F0326" w:rsidP="000E3037">
            <w:pPr>
              <w:pStyle w:val="Obsahtabulky"/>
              <w:spacing w:after="120"/>
              <w:contextualSpacing w:val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D10F0">
              <w:rPr>
                <w:rFonts w:ascii="Arial" w:hAnsi="Arial"/>
                <w:b/>
                <w:bCs/>
                <w:sz w:val="18"/>
                <w:szCs w:val="18"/>
              </w:rPr>
              <w:t>Umístění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961024C" w14:textId="06F77F9A" w:rsidR="005F0326" w:rsidRPr="001D10F0" w:rsidRDefault="000E3037" w:rsidP="000E3037">
            <w:pPr>
              <w:pStyle w:val="Obsahtabulky"/>
              <w:spacing w:after="120"/>
              <w:contextualSpacing w:val="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Počet, z</w:t>
            </w:r>
            <w:r w:rsidR="005F0326" w:rsidRPr="001D10F0">
              <w:rPr>
                <w:rFonts w:ascii="Arial" w:hAnsi="Arial"/>
                <w:b/>
                <w:bCs/>
                <w:sz w:val="18"/>
                <w:szCs w:val="18"/>
              </w:rPr>
              <w:t>načka, model</w:t>
            </w:r>
          </w:p>
        </w:tc>
      </w:tr>
      <w:tr w:rsidR="005F0326" w:rsidRPr="00DA6033" w14:paraId="2B897710" w14:textId="39A1D68E" w:rsidTr="00C11A92">
        <w:trPr>
          <w:trHeight w:val="183"/>
        </w:trPr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7903EC52" w14:textId="7695B9D8" w:rsidR="005F0326" w:rsidRPr="00DA6033" w:rsidRDefault="000E3037" w:rsidP="000E3037">
            <w:pPr>
              <w:pStyle w:val="Obsahtabulky"/>
              <w:spacing w:after="120"/>
              <w:contextualSpacing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Automatické posuvné dveře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2F4CACAF" w14:textId="7424F744" w:rsidR="005F0326" w:rsidRPr="00DA6033" w:rsidRDefault="00ED5247" w:rsidP="000E3037">
            <w:pPr>
              <w:pStyle w:val="Obsahtabulky"/>
              <w:spacing w:after="120"/>
              <w:contextualSpacing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Hlavní vchod, zadní vchod, zvířetník, přízemí, </w:t>
            </w:r>
            <w:r w:rsidR="00B27833">
              <w:rPr>
                <w:rFonts w:ascii="Arial" w:hAnsi="Arial"/>
                <w:sz w:val="18"/>
                <w:szCs w:val="18"/>
              </w:rPr>
              <w:t>suterén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DA61A20" w14:textId="2F7D9DDA" w:rsidR="00C11A92" w:rsidRPr="00C11A92" w:rsidRDefault="00C11A92" w:rsidP="00C11A92">
            <w:pPr>
              <w:pStyle w:val="Obsahtabulky"/>
              <w:spacing w:after="120"/>
              <w:rPr>
                <w:rFonts w:ascii="Arial" w:hAnsi="Arial"/>
                <w:sz w:val="18"/>
                <w:szCs w:val="18"/>
              </w:rPr>
            </w:pPr>
            <w:r w:rsidRPr="00C11A92">
              <w:rPr>
                <w:rFonts w:ascii="Arial" w:hAnsi="Arial"/>
                <w:sz w:val="18"/>
                <w:szCs w:val="18"/>
              </w:rPr>
              <w:t>Hlavní vchod – 4ks</w:t>
            </w:r>
          </w:p>
          <w:p w14:paraId="284521CE" w14:textId="2673D721" w:rsidR="00C11A92" w:rsidRPr="00C11A92" w:rsidRDefault="00C11A92" w:rsidP="00C11A92">
            <w:pPr>
              <w:pStyle w:val="Obsahtabulky"/>
              <w:spacing w:after="120"/>
              <w:rPr>
                <w:rFonts w:ascii="Arial" w:hAnsi="Arial"/>
                <w:sz w:val="18"/>
                <w:szCs w:val="18"/>
              </w:rPr>
            </w:pPr>
            <w:r w:rsidRPr="00C11A92">
              <w:rPr>
                <w:rFonts w:ascii="Arial" w:hAnsi="Arial"/>
                <w:sz w:val="18"/>
                <w:szCs w:val="18"/>
              </w:rPr>
              <w:t>Zadní vchod – 1ks</w:t>
            </w:r>
          </w:p>
          <w:p w14:paraId="7F2EB00D" w14:textId="2DBC6D2B" w:rsidR="00C11A92" w:rsidRPr="00C11A92" w:rsidRDefault="00C11A92" w:rsidP="00C11A92">
            <w:pPr>
              <w:pStyle w:val="Obsahtabulky"/>
              <w:spacing w:after="120"/>
              <w:rPr>
                <w:rFonts w:ascii="Arial" w:hAnsi="Arial"/>
                <w:sz w:val="18"/>
                <w:szCs w:val="18"/>
              </w:rPr>
            </w:pPr>
            <w:r w:rsidRPr="00C11A92">
              <w:rPr>
                <w:rFonts w:ascii="Arial" w:hAnsi="Arial"/>
                <w:sz w:val="18"/>
                <w:szCs w:val="18"/>
              </w:rPr>
              <w:t>Zvířetník – 1ks</w:t>
            </w:r>
          </w:p>
          <w:p w14:paraId="3D24E938" w14:textId="407BC0CD" w:rsidR="00C11A92" w:rsidRPr="00C11A92" w:rsidRDefault="00C11A92" w:rsidP="00C11A92">
            <w:pPr>
              <w:pStyle w:val="Obsahtabulky"/>
              <w:spacing w:after="120"/>
              <w:rPr>
                <w:rFonts w:ascii="Arial" w:hAnsi="Arial"/>
                <w:sz w:val="18"/>
                <w:szCs w:val="18"/>
              </w:rPr>
            </w:pPr>
            <w:r w:rsidRPr="00C11A92">
              <w:rPr>
                <w:rFonts w:ascii="Arial" w:hAnsi="Arial"/>
                <w:sz w:val="18"/>
                <w:szCs w:val="18"/>
              </w:rPr>
              <w:t>Přízemí – 8ks</w:t>
            </w:r>
          </w:p>
          <w:p w14:paraId="10B0E13A" w14:textId="492EE3D0" w:rsidR="005F0326" w:rsidRPr="00DA6033" w:rsidRDefault="00B27833" w:rsidP="00C11A92">
            <w:pPr>
              <w:pStyle w:val="Obsahtabulky"/>
              <w:spacing w:after="120"/>
              <w:contextualSpacing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Suterén</w:t>
            </w:r>
            <w:r w:rsidR="00C11A92" w:rsidRPr="00C11A92">
              <w:rPr>
                <w:rFonts w:ascii="Arial" w:hAnsi="Arial"/>
                <w:sz w:val="18"/>
                <w:szCs w:val="18"/>
              </w:rPr>
              <w:t>– 5ks</w:t>
            </w:r>
          </w:p>
        </w:tc>
      </w:tr>
      <w:tr w:rsidR="005F0326" w:rsidRPr="00DA6033" w14:paraId="4BF63BD5" w14:textId="77777777" w:rsidTr="00C11A92">
        <w:trPr>
          <w:trHeight w:val="264"/>
        </w:trPr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65D470DE" w14:textId="163579E2" w:rsidR="005F0326" w:rsidRPr="00DA6033" w:rsidRDefault="00535583" w:rsidP="000E3037">
            <w:pPr>
              <w:pStyle w:val="Obsahtabulky"/>
              <w:spacing w:after="120"/>
              <w:contextualSpacing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Manuální dveře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21FACFFD" w14:textId="14DEB1B8" w:rsidR="005F0326" w:rsidRPr="00DA6033" w:rsidRDefault="005F0326" w:rsidP="000E3037">
            <w:pPr>
              <w:pStyle w:val="Obsahtabulky"/>
              <w:spacing w:after="120"/>
              <w:contextualSpacing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E09E07F" w14:textId="6266A179" w:rsidR="005F0326" w:rsidRPr="00DA6033" w:rsidRDefault="008A47E6" w:rsidP="000E3037">
            <w:pPr>
              <w:pStyle w:val="Obsahtabulky"/>
              <w:spacing w:after="120"/>
              <w:contextualSpacing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141 ks</w:t>
            </w:r>
          </w:p>
        </w:tc>
      </w:tr>
    </w:tbl>
    <w:p w14:paraId="2668FAA3" w14:textId="59B0D33E" w:rsidR="00A95038" w:rsidRPr="00A95038" w:rsidRDefault="00A95038" w:rsidP="001D10F0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Style w:val="Odkazjemn"/>
        </w:rPr>
      </w:pPr>
      <w:r w:rsidRPr="00A95038">
        <w:rPr>
          <w:rStyle w:val="Odkazjemn"/>
        </w:rPr>
        <w:t>Závazná ujednání</w:t>
      </w:r>
      <w:r w:rsidR="006E5634">
        <w:rPr>
          <w:rStyle w:val="Odkazjemn"/>
        </w:rPr>
        <w:t xml:space="preserve"> ZHOTOVITELE</w:t>
      </w:r>
    </w:p>
    <w:p w14:paraId="73929707" w14:textId="26E682FF" w:rsidR="006E5634" w:rsidRDefault="00A95038" w:rsidP="001D10F0">
      <w:pPr>
        <w:spacing w:before="120" w:after="120"/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2.1</w:t>
      </w:r>
      <w:r w:rsidRPr="00DA6033">
        <w:rPr>
          <w:rFonts w:ascii="Arial" w:hAnsi="Arial" w:cs="Arial"/>
          <w:sz w:val="18"/>
        </w:rPr>
        <w:tab/>
      </w:r>
      <w:r w:rsidRPr="00A50D78">
        <w:rPr>
          <w:rFonts w:ascii="Arial" w:hAnsi="Arial" w:cs="Arial"/>
          <w:sz w:val="18"/>
        </w:rPr>
        <w:t xml:space="preserve">Provádět </w:t>
      </w:r>
      <w:r w:rsidR="00041D1A">
        <w:rPr>
          <w:rFonts w:ascii="Arial" w:hAnsi="Arial" w:cs="Arial"/>
          <w:b/>
          <w:bCs/>
          <w:sz w:val="18"/>
        </w:rPr>
        <w:t>1</w:t>
      </w:r>
      <w:r w:rsidRPr="00A50D78">
        <w:rPr>
          <w:rFonts w:ascii="Arial" w:hAnsi="Arial" w:cs="Arial"/>
          <w:b/>
          <w:bCs/>
          <w:sz w:val="18"/>
        </w:rPr>
        <w:t>x</w:t>
      </w:r>
      <w:r w:rsidRPr="00A50D78">
        <w:rPr>
          <w:rFonts w:ascii="Arial" w:hAnsi="Arial" w:cs="Arial"/>
          <w:sz w:val="18"/>
        </w:rPr>
        <w:t xml:space="preserve"> ročn</w:t>
      </w:r>
      <w:r w:rsidR="0046097A">
        <w:rPr>
          <w:rFonts w:ascii="Arial" w:hAnsi="Arial" w:cs="Arial"/>
          <w:sz w:val="18"/>
        </w:rPr>
        <w:t xml:space="preserve">ě </w:t>
      </w:r>
      <w:r>
        <w:rPr>
          <w:rFonts w:ascii="Arial" w:hAnsi="Arial" w:cs="Arial"/>
          <w:sz w:val="18"/>
        </w:rPr>
        <w:t xml:space="preserve">v pracovní době zhotovitele </w:t>
      </w:r>
      <w:r w:rsidR="005F0326">
        <w:rPr>
          <w:rFonts w:ascii="Arial" w:hAnsi="Arial" w:cs="Arial"/>
          <w:sz w:val="18"/>
        </w:rPr>
        <w:t xml:space="preserve">pravidelnou </w:t>
      </w:r>
      <w:r w:rsidR="00981182">
        <w:rPr>
          <w:rFonts w:ascii="Arial" w:hAnsi="Arial" w:cs="Arial"/>
          <w:sz w:val="18"/>
        </w:rPr>
        <w:t>kontrolu</w:t>
      </w:r>
      <w:r w:rsidRPr="00A50D78">
        <w:rPr>
          <w:rFonts w:ascii="Arial" w:hAnsi="Arial" w:cs="Arial"/>
          <w:sz w:val="18"/>
        </w:rPr>
        <w:t xml:space="preserve"> automatických dveřních systémů</w:t>
      </w:r>
      <w:r w:rsidR="00F356D4">
        <w:rPr>
          <w:rFonts w:ascii="Arial" w:hAnsi="Arial" w:cs="Arial"/>
          <w:sz w:val="18"/>
        </w:rPr>
        <w:t xml:space="preserve"> a </w:t>
      </w:r>
      <w:r w:rsidR="00F356D4" w:rsidRPr="00F356D4">
        <w:rPr>
          <w:rFonts w:ascii="Arial" w:hAnsi="Arial" w:cs="Arial"/>
          <w:b/>
          <w:bCs/>
          <w:sz w:val="18"/>
        </w:rPr>
        <w:t xml:space="preserve">1x </w:t>
      </w:r>
      <w:r w:rsidR="00F356D4">
        <w:rPr>
          <w:rFonts w:ascii="Arial" w:hAnsi="Arial" w:cs="Arial"/>
          <w:sz w:val="18"/>
        </w:rPr>
        <w:t>ročně</w:t>
      </w:r>
      <w:r w:rsidR="006E5634">
        <w:rPr>
          <w:rFonts w:ascii="Arial" w:hAnsi="Arial" w:cs="Arial"/>
          <w:sz w:val="18"/>
        </w:rPr>
        <w:t xml:space="preserve"> </w:t>
      </w:r>
      <w:r w:rsidR="00FA4F23">
        <w:rPr>
          <w:rFonts w:ascii="Arial" w:hAnsi="Arial" w:cs="Arial"/>
          <w:sz w:val="18"/>
        </w:rPr>
        <w:t>v pracovní době zhotovitele pravidelnou kontrolu manuálních</w:t>
      </w:r>
      <w:r w:rsidR="00C84E4D">
        <w:rPr>
          <w:rFonts w:ascii="Arial" w:hAnsi="Arial" w:cs="Arial"/>
          <w:sz w:val="18"/>
        </w:rPr>
        <w:t xml:space="preserve"> proti</w:t>
      </w:r>
      <w:r w:rsidR="00041D1A">
        <w:rPr>
          <w:rFonts w:ascii="Arial" w:hAnsi="Arial" w:cs="Arial"/>
          <w:sz w:val="18"/>
        </w:rPr>
        <w:t>požárních</w:t>
      </w:r>
      <w:r w:rsidR="00FA4F23">
        <w:rPr>
          <w:rFonts w:ascii="Arial" w:hAnsi="Arial" w:cs="Arial"/>
          <w:sz w:val="18"/>
        </w:rPr>
        <w:t xml:space="preserve"> dveří.</w:t>
      </w:r>
    </w:p>
    <w:p w14:paraId="79E66F7E" w14:textId="24609C31" w:rsidR="006E5634" w:rsidRPr="001D10F0" w:rsidRDefault="00A95038" w:rsidP="001D10F0">
      <w:pPr>
        <w:spacing w:before="120" w:after="120"/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2.2</w:t>
      </w:r>
      <w:r w:rsidRPr="00DA6033">
        <w:rPr>
          <w:rFonts w:ascii="Arial" w:hAnsi="Arial" w:cs="Arial"/>
          <w:sz w:val="18"/>
        </w:rPr>
        <w:tab/>
      </w:r>
      <w:r w:rsidR="005F0326">
        <w:rPr>
          <w:rFonts w:ascii="Arial" w:hAnsi="Arial" w:cs="Arial"/>
          <w:sz w:val="18"/>
        </w:rPr>
        <w:t>Provést servisní výjezd na základě výzvy objednatele, kter</w:t>
      </w:r>
      <w:r w:rsidR="006E5634">
        <w:rPr>
          <w:rFonts w:ascii="Arial" w:hAnsi="Arial" w:cs="Arial"/>
          <w:sz w:val="18"/>
        </w:rPr>
        <w:t xml:space="preserve">á bude doručena </w:t>
      </w:r>
      <w:r w:rsidR="0046097A">
        <w:rPr>
          <w:rFonts w:ascii="Arial" w:hAnsi="Arial" w:cs="Arial"/>
          <w:sz w:val="18"/>
        </w:rPr>
        <w:t xml:space="preserve">v pracovní době </w:t>
      </w:r>
      <w:r w:rsidR="005F0326">
        <w:rPr>
          <w:rFonts w:ascii="Arial" w:hAnsi="Arial" w:cs="Arial"/>
          <w:sz w:val="18"/>
        </w:rPr>
        <w:t>na e-mail:</w:t>
      </w:r>
      <w:r w:rsidR="0046097A">
        <w:rPr>
          <w:rFonts w:ascii="Arial" w:hAnsi="Arial" w:cs="Arial"/>
          <w:sz w:val="18"/>
        </w:rPr>
        <w:t xml:space="preserve"> </w:t>
      </w:r>
      <w:r w:rsidR="005F0326">
        <w:rPr>
          <w:rFonts w:ascii="Arial" w:hAnsi="Arial" w:cs="Arial"/>
          <w:sz w:val="18"/>
        </w:rPr>
        <w:t xml:space="preserve"> </w:t>
      </w:r>
      <w:hyperlink r:id="rId7" w:history="1">
        <w:proofErr w:type="spellStart"/>
        <w:r w:rsidR="00F271BD" w:rsidRPr="00F271BD">
          <w:rPr>
            <w:rStyle w:val="Hypertextovodkaz"/>
            <w:rFonts w:ascii="Arial" w:hAnsi="Arial" w:cs="Arial"/>
            <w:sz w:val="18"/>
            <w:highlight w:val="yellow"/>
          </w:rPr>
          <w:t>xxx</w:t>
        </w:r>
        <w:proofErr w:type="spellEnd"/>
      </w:hyperlink>
      <w:r w:rsidR="005F0326">
        <w:rPr>
          <w:rFonts w:ascii="Arial" w:hAnsi="Arial" w:cs="Arial"/>
          <w:sz w:val="18"/>
        </w:rPr>
        <w:t xml:space="preserve"> nebo telefonicky na</w:t>
      </w:r>
      <w:r w:rsidR="005F0326" w:rsidRPr="00F271BD">
        <w:rPr>
          <w:rFonts w:ascii="Arial" w:hAnsi="Arial" w:cs="Arial"/>
          <w:sz w:val="18"/>
          <w:highlight w:val="yellow"/>
        </w:rPr>
        <w:t>:</w:t>
      </w:r>
      <w:r w:rsidR="005F0326" w:rsidRPr="00F271BD">
        <w:rPr>
          <w:rFonts w:ascii="Arial" w:hAnsi="Arial" w:cs="Arial"/>
          <w:b/>
          <w:bCs/>
          <w:sz w:val="18"/>
          <w:highlight w:val="yellow"/>
        </w:rPr>
        <w:t xml:space="preserve"> </w:t>
      </w:r>
      <w:r w:rsidR="00F271BD" w:rsidRPr="00F271BD">
        <w:rPr>
          <w:rFonts w:ascii="Arial" w:hAnsi="Arial" w:cs="Arial"/>
          <w:bCs/>
          <w:sz w:val="18"/>
          <w:highlight w:val="yellow"/>
        </w:rPr>
        <w:t>xxx</w:t>
      </w:r>
      <w:r w:rsidR="005F0326">
        <w:rPr>
          <w:rFonts w:ascii="Arial" w:hAnsi="Arial" w:cs="Arial"/>
          <w:b/>
          <w:bCs/>
          <w:sz w:val="18"/>
        </w:rPr>
        <w:t xml:space="preserve">. </w:t>
      </w:r>
      <w:r w:rsidR="005F0326" w:rsidRPr="005F0326">
        <w:rPr>
          <w:rFonts w:ascii="Arial" w:hAnsi="Arial" w:cs="Arial"/>
          <w:sz w:val="18"/>
        </w:rPr>
        <w:t xml:space="preserve">Servisní výjezd na místo s diagnostikou provede </w:t>
      </w:r>
      <w:r w:rsidR="00027352">
        <w:rPr>
          <w:rFonts w:ascii="Arial" w:hAnsi="Arial" w:cs="Arial"/>
          <w:sz w:val="18"/>
        </w:rPr>
        <w:t>z</w:t>
      </w:r>
      <w:r w:rsidR="005F0326" w:rsidRPr="005F0326">
        <w:rPr>
          <w:rFonts w:ascii="Arial" w:hAnsi="Arial" w:cs="Arial"/>
          <w:sz w:val="18"/>
        </w:rPr>
        <w:t xml:space="preserve">hotovitel do </w:t>
      </w:r>
      <w:r w:rsidR="002E6281">
        <w:rPr>
          <w:rFonts w:ascii="Arial" w:hAnsi="Arial" w:cs="Arial"/>
          <w:b/>
          <w:bCs/>
          <w:sz w:val="18"/>
        </w:rPr>
        <w:t>48</w:t>
      </w:r>
      <w:r w:rsidR="005F0326" w:rsidRPr="005F0326">
        <w:rPr>
          <w:rFonts w:ascii="Arial" w:hAnsi="Arial" w:cs="Arial"/>
          <w:sz w:val="18"/>
        </w:rPr>
        <w:t xml:space="preserve"> hodin</w:t>
      </w:r>
      <w:r w:rsidR="0046097A">
        <w:rPr>
          <w:rFonts w:ascii="Arial" w:hAnsi="Arial" w:cs="Arial"/>
          <w:sz w:val="18"/>
        </w:rPr>
        <w:t xml:space="preserve"> od výzvy.</w:t>
      </w:r>
      <w:r w:rsidR="005F0326" w:rsidRPr="005F0326">
        <w:rPr>
          <w:rFonts w:ascii="Arial" w:hAnsi="Arial" w:cs="Arial"/>
          <w:sz w:val="18"/>
        </w:rPr>
        <w:t xml:space="preserve"> </w:t>
      </w:r>
      <w:r w:rsidR="0046097A">
        <w:rPr>
          <w:rFonts w:ascii="Arial" w:hAnsi="Arial" w:cs="Arial"/>
          <w:sz w:val="18"/>
        </w:rPr>
        <w:t>Po pracovní době je vždy nutné výjezd nahlásit telefonicky.</w:t>
      </w:r>
      <w:r w:rsidR="00027352">
        <w:rPr>
          <w:rFonts w:ascii="Arial" w:hAnsi="Arial" w:cs="Arial"/>
          <w:sz w:val="18"/>
        </w:rPr>
        <w:t xml:space="preserve"> Pracovní doba zhotovitele je ve všední dny od </w:t>
      </w:r>
      <w:r w:rsidR="00027352" w:rsidRPr="00027352">
        <w:rPr>
          <w:rFonts w:ascii="Arial" w:hAnsi="Arial" w:cs="Arial"/>
          <w:b/>
          <w:bCs/>
          <w:sz w:val="18"/>
        </w:rPr>
        <w:t>8:00 – 16:30</w:t>
      </w:r>
      <w:r w:rsidR="00027352">
        <w:rPr>
          <w:rFonts w:ascii="Arial" w:hAnsi="Arial" w:cs="Arial"/>
          <w:sz w:val="18"/>
        </w:rPr>
        <w:t xml:space="preserve"> mimo víkendy a svátky.</w:t>
      </w:r>
    </w:p>
    <w:p w14:paraId="2479A9CC" w14:textId="22F60924" w:rsidR="00A95038" w:rsidRPr="000E3037" w:rsidRDefault="00A95038" w:rsidP="000E3037">
      <w:pPr>
        <w:spacing w:before="120" w:after="120"/>
        <w:ind w:left="720" w:hanging="720"/>
        <w:jc w:val="both"/>
        <w:rPr>
          <w:color w:val="000000" w:themeColor="text1"/>
        </w:rPr>
      </w:pPr>
      <w:r w:rsidRPr="00DA6033">
        <w:rPr>
          <w:rFonts w:ascii="Arial" w:hAnsi="Arial" w:cs="Arial"/>
          <w:sz w:val="18"/>
        </w:rPr>
        <w:lastRenderedPageBreak/>
        <w:t>2.</w:t>
      </w:r>
      <w:r w:rsidR="00517940">
        <w:rPr>
          <w:rFonts w:ascii="Arial" w:hAnsi="Arial" w:cs="Arial"/>
          <w:sz w:val="18"/>
        </w:rPr>
        <w:t>3</w:t>
      </w:r>
      <w:r w:rsidRPr="00DA6033">
        <w:rPr>
          <w:rFonts w:ascii="Arial" w:hAnsi="Arial" w:cs="Arial"/>
          <w:sz w:val="18"/>
        </w:rPr>
        <w:tab/>
      </w:r>
      <w:r w:rsidR="006E5634" w:rsidRPr="00517940">
        <w:rPr>
          <w:rFonts w:ascii="Arial" w:hAnsi="Arial" w:cs="Arial"/>
          <w:color w:val="000000" w:themeColor="text1"/>
          <w:sz w:val="18"/>
        </w:rPr>
        <w:t xml:space="preserve">Na žádost </w:t>
      </w:r>
      <w:r w:rsidR="00BF06EE">
        <w:rPr>
          <w:rFonts w:ascii="Arial" w:hAnsi="Arial" w:cs="Arial"/>
          <w:color w:val="000000" w:themeColor="text1"/>
          <w:sz w:val="18"/>
        </w:rPr>
        <w:t>o</w:t>
      </w:r>
      <w:r w:rsidR="006E5634" w:rsidRPr="00517940">
        <w:rPr>
          <w:rFonts w:ascii="Arial" w:hAnsi="Arial" w:cs="Arial"/>
          <w:color w:val="000000" w:themeColor="text1"/>
          <w:sz w:val="18"/>
        </w:rPr>
        <w:t xml:space="preserve">bjednatele informovat předem o </w:t>
      </w:r>
      <w:r w:rsidRPr="00517940">
        <w:rPr>
          <w:rFonts w:ascii="Arial" w:hAnsi="Arial" w:cs="Arial"/>
          <w:color w:val="000000" w:themeColor="text1"/>
          <w:sz w:val="18"/>
        </w:rPr>
        <w:t>návštěv</w:t>
      </w:r>
      <w:r w:rsidR="006E5634" w:rsidRPr="00517940">
        <w:rPr>
          <w:rFonts w:ascii="Arial" w:hAnsi="Arial" w:cs="Arial"/>
          <w:color w:val="000000" w:themeColor="text1"/>
          <w:sz w:val="18"/>
        </w:rPr>
        <w:t>ě</w:t>
      </w:r>
      <w:r w:rsidRPr="00517940">
        <w:rPr>
          <w:rFonts w:ascii="Arial" w:hAnsi="Arial" w:cs="Arial"/>
          <w:color w:val="000000" w:themeColor="text1"/>
          <w:sz w:val="18"/>
        </w:rPr>
        <w:t xml:space="preserve"> na preventivní prohlídku</w:t>
      </w:r>
      <w:r w:rsidR="006E5634" w:rsidRPr="00517940">
        <w:rPr>
          <w:rFonts w:ascii="Arial" w:hAnsi="Arial" w:cs="Arial"/>
          <w:color w:val="000000" w:themeColor="text1"/>
          <w:sz w:val="18"/>
        </w:rPr>
        <w:t xml:space="preserve">, která je </w:t>
      </w:r>
      <w:r w:rsidR="00BF06EE">
        <w:rPr>
          <w:rFonts w:ascii="Arial" w:hAnsi="Arial" w:cs="Arial"/>
          <w:color w:val="000000" w:themeColor="text1"/>
          <w:sz w:val="18"/>
        </w:rPr>
        <w:t xml:space="preserve">jinak </w:t>
      </w:r>
      <w:r w:rsidR="006E5634" w:rsidRPr="00517940">
        <w:rPr>
          <w:rFonts w:ascii="Arial" w:hAnsi="Arial" w:cs="Arial"/>
          <w:color w:val="000000" w:themeColor="text1"/>
          <w:sz w:val="18"/>
        </w:rPr>
        <w:t>dle smlouvy prováděn</w:t>
      </w:r>
      <w:r w:rsidR="00BF06EE">
        <w:rPr>
          <w:rFonts w:ascii="Arial" w:hAnsi="Arial" w:cs="Arial"/>
          <w:color w:val="000000" w:themeColor="text1"/>
          <w:sz w:val="18"/>
        </w:rPr>
        <w:t>a</w:t>
      </w:r>
      <w:r w:rsidR="006E5634" w:rsidRPr="00517940">
        <w:rPr>
          <w:rFonts w:ascii="Arial" w:hAnsi="Arial" w:cs="Arial"/>
          <w:color w:val="000000" w:themeColor="text1"/>
          <w:sz w:val="18"/>
        </w:rPr>
        <w:t xml:space="preserve"> v</w:t>
      </w:r>
      <w:r w:rsidR="00BF06EE">
        <w:rPr>
          <w:rFonts w:ascii="Arial" w:hAnsi="Arial" w:cs="Arial"/>
          <w:color w:val="000000" w:themeColor="text1"/>
          <w:sz w:val="18"/>
        </w:rPr>
        <w:t> </w:t>
      </w:r>
      <w:r w:rsidR="006E5634" w:rsidRPr="00517940">
        <w:rPr>
          <w:rFonts w:ascii="Arial" w:hAnsi="Arial" w:cs="Arial"/>
          <w:color w:val="000000" w:themeColor="text1"/>
          <w:sz w:val="18"/>
        </w:rPr>
        <w:t>p</w:t>
      </w:r>
      <w:r w:rsidR="00BF06EE">
        <w:rPr>
          <w:rFonts w:ascii="Arial" w:hAnsi="Arial" w:cs="Arial"/>
          <w:color w:val="000000" w:themeColor="text1"/>
          <w:sz w:val="18"/>
        </w:rPr>
        <w:t>ravidelných intervalech. Kontaktní osoba za objednatele:</w:t>
      </w:r>
    </w:p>
    <w:tbl>
      <w:tblPr>
        <w:tblW w:w="903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2"/>
        <w:gridCol w:w="3060"/>
        <w:gridCol w:w="2970"/>
      </w:tblGrid>
      <w:tr w:rsidR="002839BD" w:rsidRPr="002839BD" w14:paraId="3079FC96" w14:textId="77777777" w:rsidTr="00EF6192"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73B4EC" w14:textId="711DE0A2" w:rsidR="00A95038" w:rsidRPr="006A5A79" w:rsidRDefault="00A95038" w:rsidP="000E3037">
            <w:pPr>
              <w:tabs>
                <w:tab w:val="left" w:pos="4500"/>
                <w:tab w:val="left" w:pos="7380"/>
              </w:tabs>
              <w:spacing w:after="120"/>
              <w:ind w:left="720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6A5A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Kontaktní osoba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F0BC50" w14:textId="77777777" w:rsidR="00A95038" w:rsidRPr="006A5A79" w:rsidRDefault="00A95038" w:rsidP="000E3037">
            <w:pPr>
              <w:pStyle w:val="Obsahtabulky"/>
              <w:spacing w:after="120"/>
              <w:contextualSpacing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6A5A79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Kontaktní telefon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754F8E" w14:textId="77777777" w:rsidR="00A95038" w:rsidRPr="006A5A79" w:rsidRDefault="00A95038" w:rsidP="000E3037">
            <w:pPr>
              <w:pStyle w:val="Obsahtabulky"/>
              <w:spacing w:after="120"/>
              <w:contextualSpacing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6A5A79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Kontaktní e-mail</w:t>
            </w:r>
          </w:p>
        </w:tc>
      </w:tr>
      <w:tr w:rsidR="002839BD" w:rsidRPr="002839BD" w14:paraId="1871D4AC" w14:textId="77777777" w:rsidTr="001D10F0">
        <w:trPr>
          <w:trHeight w:val="210"/>
        </w:trPr>
        <w:tc>
          <w:tcPr>
            <w:tcW w:w="3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DBE606" w14:textId="2F59C671" w:rsidR="00A95038" w:rsidRPr="00F271BD" w:rsidRDefault="00F271BD" w:rsidP="000E3037">
            <w:pPr>
              <w:pStyle w:val="Obsahtabulky"/>
              <w:spacing w:after="120"/>
              <w:contextualSpacing w:val="0"/>
              <w:jc w:val="center"/>
              <w:rPr>
                <w:rFonts w:ascii="Arial" w:hAnsi="Arial"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 w:rsidRPr="00F271BD">
              <w:rPr>
                <w:rFonts w:ascii="Arial" w:hAnsi="Arial"/>
                <w:color w:val="000000" w:themeColor="text1"/>
                <w:sz w:val="18"/>
                <w:szCs w:val="18"/>
                <w:highlight w:val="yellow"/>
              </w:rPr>
              <w:t>xxx</w:t>
            </w:r>
            <w:proofErr w:type="spellEnd"/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1464B9" w14:textId="33CE2B8C" w:rsidR="00A95038" w:rsidRPr="00F271BD" w:rsidRDefault="00F271BD" w:rsidP="000E3037">
            <w:pPr>
              <w:pStyle w:val="Obsahtabulky"/>
              <w:spacing w:after="120"/>
              <w:contextualSpacing w:val="0"/>
              <w:jc w:val="center"/>
              <w:rPr>
                <w:rFonts w:ascii="Arial" w:hAnsi="Arial"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 w:rsidRPr="00F271BD">
              <w:rPr>
                <w:rFonts w:ascii="Arial" w:hAnsi="Arial"/>
                <w:color w:val="000000" w:themeColor="text1"/>
                <w:sz w:val="18"/>
                <w:szCs w:val="18"/>
                <w:highlight w:val="yellow"/>
              </w:rPr>
              <w:t>xxx</w:t>
            </w:r>
            <w:proofErr w:type="spellEnd"/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68E04D" w14:textId="6ACFFB67" w:rsidR="00A95038" w:rsidRPr="00F271BD" w:rsidRDefault="00F271BD" w:rsidP="000E3037">
            <w:pPr>
              <w:pStyle w:val="Obsahtabulky"/>
              <w:spacing w:after="120"/>
              <w:contextualSpacing w:val="0"/>
              <w:jc w:val="center"/>
              <w:rPr>
                <w:rFonts w:ascii="Arial" w:hAnsi="Arial"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 w:rsidRPr="00F271BD">
              <w:rPr>
                <w:rFonts w:ascii="Arial" w:hAnsi="Arial"/>
                <w:color w:val="000000" w:themeColor="text1"/>
                <w:sz w:val="18"/>
                <w:szCs w:val="18"/>
                <w:highlight w:val="yellow"/>
              </w:rPr>
              <w:t>xxx</w:t>
            </w:r>
            <w:proofErr w:type="spellEnd"/>
          </w:p>
        </w:tc>
      </w:tr>
    </w:tbl>
    <w:p w14:paraId="0A11A250" w14:textId="53EE18E2" w:rsidR="004A29E2" w:rsidRDefault="00A95038" w:rsidP="001D10F0">
      <w:pPr>
        <w:spacing w:before="120" w:after="120"/>
        <w:ind w:left="705" w:hanging="705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2.</w:t>
      </w:r>
      <w:r w:rsidR="00517940">
        <w:rPr>
          <w:rFonts w:ascii="Arial" w:hAnsi="Arial" w:cs="Arial"/>
          <w:sz w:val="18"/>
        </w:rPr>
        <w:t>4</w:t>
      </w:r>
      <w:r w:rsidRPr="00DA6033">
        <w:rPr>
          <w:rFonts w:ascii="Arial" w:hAnsi="Arial" w:cs="Arial"/>
          <w:sz w:val="18"/>
        </w:rPr>
        <w:tab/>
        <w:t xml:space="preserve">Při pravidelných kontrolách zkontrolovat funkčnost zařízení, která podléhají této smlouvě a </w:t>
      </w:r>
      <w:r w:rsidR="00E4258C">
        <w:rPr>
          <w:rFonts w:ascii="Arial" w:hAnsi="Arial" w:cs="Arial"/>
          <w:sz w:val="18"/>
        </w:rPr>
        <w:t xml:space="preserve">pokud je to možné, tak </w:t>
      </w:r>
      <w:r w:rsidRPr="00DA6033">
        <w:rPr>
          <w:rFonts w:ascii="Arial" w:hAnsi="Arial" w:cs="Arial"/>
          <w:sz w:val="18"/>
        </w:rPr>
        <w:t xml:space="preserve">zjištěné závady odstranit </w:t>
      </w:r>
      <w:r w:rsidR="00E4258C">
        <w:rPr>
          <w:rFonts w:ascii="Arial" w:hAnsi="Arial" w:cs="Arial"/>
          <w:sz w:val="18"/>
        </w:rPr>
        <w:t xml:space="preserve">ihned </w:t>
      </w:r>
      <w:r w:rsidRPr="00DA6033">
        <w:rPr>
          <w:rFonts w:ascii="Arial" w:hAnsi="Arial" w:cs="Arial"/>
          <w:sz w:val="18"/>
        </w:rPr>
        <w:t xml:space="preserve">na místě na náklady Objednatele. Pokud odhad nákladů na odstranění této závady překročí </w:t>
      </w:r>
      <w:r w:rsidRPr="00DA6033">
        <w:rPr>
          <w:rFonts w:ascii="Arial" w:hAnsi="Arial" w:cs="Arial"/>
          <w:b/>
          <w:sz w:val="18"/>
        </w:rPr>
        <w:t>7.000</w:t>
      </w:r>
      <w:r w:rsidR="00027352">
        <w:rPr>
          <w:rFonts w:ascii="Arial" w:hAnsi="Arial" w:cs="Arial"/>
          <w:b/>
          <w:sz w:val="18"/>
        </w:rPr>
        <w:t xml:space="preserve"> </w:t>
      </w:r>
      <w:r w:rsidRPr="00DA6033">
        <w:rPr>
          <w:rFonts w:ascii="Arial" w:hAnsi="Arial" w:cs="Arial"/>
          <w:b/>
          <w:sz w:val="18"/>
        </w:rPr>
        <w:t>Kč</w:t>
      </w:r>
      <w:r>
        <w:rPr>
          <w:rFonts w:ascii="Arial" w:hAnsi="Arial" w:cs="Arial"/>
          <w:b/>
          <w:sz w:val="18"/>
        </w:rPr>
        <w:t>/ks</w:t>
      </w:r>
      <w:r w:rsidRPr="00DA6033">
        <w:rPr>
          <w:rFonts w:ascii="Arial" w:hAnsi="Arial" w:cs="Arial"/>
          <w:b/>
          <w:sz w:val="18"/>
        </w:rPr>
        <w:t xml:space="preserve"> bez DPH</w:t>
      </w:r>
      <w:r w:rsidRPr="00DA6033">
        <w:rPr>
          <w:rFonts w:ascii="Arial" w:hAnsi="Arial" w:cs="Arial"/>
          <w:sz w:val="18"/>
        </w:rPr>
        <w:t xml:space="preserve">, je nutná písemná objednávka Objednatele. </w:t>
      </w:r>
    </w:p>
    <w:p w14:paraId="5B2BE3FC" w14:textId="393290B5" w:rsidR="004A29E2" w:rsidRPr="00DA6033" w:rsidRDefault="00E4258C" w:rsidP="001D10F0">
      <w:pPr>
        <w:spacing w:before="120" w:after="120"/>
        <w:ind w:left="705" w:hanging="70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2.5</w:t>
      </w:r>
      <w:r>
        <w:rPr>
          <w:rFonts w:ascii="Arial" w:hAnsi="Arial" w:cs="Arial"/>
          <w:sz w:val="18"/>
        </w:rPr>
        <w:tab/>
        <w:t xml:space="preserve">Zapsat do servisního protokolu </w:t>
      </w:r>
      <w:r w:rsidR="00A95038" w:rsidRPr="00DA6033">
        <w:rPr>
          <w:rFonts w:ascii="Arial" w:hAnsi="Arial" w:cs="Arial"/>
          <w:sz w:val="18"/>
        </w:rPr>
        <w:t>posudek momentálního stavu zařízení a předat zástupci objednatele k podpisu.</w:t>
      </w:r>
    </w:p>
    <w:p w14:paraId="3BE30C49" w14:textId="151614AA" w:rsidR="00A95038" w:rsidRPr="001D10F0" w:rsidRDefault="004A29E2" w:rsidP="001D10F0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Arial" w:hAnsi="Arial"/>
          <w:caps/>
          <w:color w:val="000000" w:themeColor="text1"/>
        </w:rPr>
      </w:pPr>
      <w:r w:rsidRPr="00A95038">
        <w:rPr>
          <w:rStyle w:val="Odkazjemn"/>
        </w:rPr>
        <w:t>Závazná ujednání</w:t>
      </w:r>
      <w:r>
        <w:rPr>
          <w:rStyle w:val="Odkazjemn"/>
        </w:rPr>
        <w:t xml:space="preserve"> </w:t>
      </w:r>
      <w:r w:rsidRPr="00217823">
        <w:rPr>
          <w:rStyle w:val="Odkazjemn"/>
        </w:rPr>
        <w:t>OBJEDNATELE</w:t>
      </w:r>
    </w:p>
    <w:p w14:paraId="13BBCA85" w14:textId="1C693EE8" w:rsidR="00A95038" w:rsidRPr="00217823" w:rsidRDefault="00217823" w:rsidP="000E3037">
      <w:pPr>
        <w:spacing w:before="120" w:after="120"/>
        <w:jc w:val="both"/>
        <w:rPr>
          <w:rFonts w:ascii="Arial" w:hAnsi="Arial" w:cs="Arial"/>
          <w:sz w:val="18"/>
        </w:rPr>
      </w:pPr>
      <w:r w:rsidRPr="00217823">
        <w:rPr>
          <w:rFonts w:ascii="Arial" w:hAnsi="Arial" w:cs="Arial"/>
          <w:sz w:val="18"/>
        </w:rPr>
        <w:t>3.1</w:t>
      </w:r>
      <w:r w:rsidRPr="00217823">
        <w:rPr>
          <w:rFonts w:ascii="Arial" w:hAnsi="Arial" w:cs="Arial"/>
          <w:sz w:val="18"/>
        </w:rPr>
        <w:tab/>
      </w:r>
      <w:r w:rsidR="00A95038" w:rsidRPr="00217823">
        <w:rPr>
          <w:rFonts w:ascii="Arial" w:hAnsi="Arial" w:cs="Arial"/>
          <w:sz w:val="18"/>
        </w:rPr>
        <w:t>Oznámit poruchu neprodleně po jejím zjištění</w:t>
      </w:r>
      <w:r w:rsidR="000E3037">
        <w:rPr>
          <w:rFonts w:ascii="Arial" w:hAnsi="Arial" w:cs="Arial"/>
          <w:sz w:val="18"/>
        </w:rPr>
        <w:t>. P</w:t>
      </w:r>
      <w:r w:rsidR="00A95038" w:rsidRPr="00217823">
        <w:rPr>
          <w:rFonts w:ascii="Arial" w:hAnsi="Arial" w:cs="Arial"/>
          <w:sz w:val="18"/>
        </w:rPr>
        <w:t xml:space="preserve">ři nahlašování poruchy pracovník objednatele uvede: </w:t>
      </w:r>
    </w:p>
    <w:p w14:paraId="179ECF0B" w14:textId="28C34F57" w:rsidR="009560F4" w:rsidRDefault="00A95038" w:rsidP="000E3037">
      <w:pPr>
        <w:tabs>
          <w:tab w:val="left" w:pos="4500"/>
          <w:tab w:val="left" w:pos="7380"/>
        </w:tabs>
        <w:spacing w:before="120" w:after="120"/>
        <w:ind w:left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číslo této smlouvy, své jméno a kontaktní telefon, objekt, umístění a typ zařízení, popis poruchy</w:t>
      </w:r>
      <w:r w:rsidR="009560F4">
        <w:rPr>
          <w:rFonts w:ascii="Arial" w:hAnsi="Arial" w:cs="Arial"/>
          <w:sz w:val="18"/>
        </w:rPr>
        <w:t>.</w:t>
      </w:r>
    </w:p>
    <w:p w14:paraId="4E0B98BD" w14:textId="0BA08963" w:rsidR="009560F4" w:rsidRPr="00DA6033" w:rsidRDefault="00217823" w:rsidP="000E3037">
      <w:pPr>
        <w:spacing w:before="120" w:after="120"/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3.2</w:t>
      </w:r>
      <w:r w:rsidR="00A95038" w:rsidRPr="00DA6033">
        <w:rPr>
          <w:rFonts w:ascii="Arial" w:hAnsi="Arial" w:cs="Arial"/>
          <w:sz w:val="18"/>
        </w:rPr>
        <w:tab/>
        <w:t>V případě závady způsobené neodborným zásahem v rozporu s provozními předpisy či návodem k obsluze uhradit zhotoviteli veškeré náklady na opravu dveří.</w:t>
      </w:r>
    </w:p>
    <w:p w14:paraId="797B75F2" w14:textId="5A4B1DAB" w:rsidR="00A95038" w:rsidRPr="00DA6033" w:rsidRDefault="00217823" w:rsidP="000E3037">
      <w:pPr>
        <w:spacing w:before="120" w:after="120"/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3.3</w:t>
      </w:r>
      <w:r w:rsidR="00A95038" w:rsidRPr="00DA6033">
        <w:rPr>
          <w:rFonts w:ascii="Arial" w:hAnsi="Arial" w:cs="Arial"/>
          <w:sz w:val="18"/>
        </w:rPr>
        <w:t xml:space="preserve"> </w:t>
      </w:r>
      <w:r w:rsidR="00A95038" w:rsidRPr="00DA6033">
        <w:rPr>
          <w:rFonts w:ascii="Arial" w:hAnsi="Arial" w:cs="Arial"/>
          <w:sz w:val="18"/>
        </w:rPr>
        <w:tab/>
        <w:t xml:space="preserve">Uhradit zhotoviteli náklady na </w:t>
      </w:r>
      <w:r w:rsidR="00A95038">
        <w:rPr>
          <w:rFonts w:ascii="Arial" w:hAnsi="Arial" w:cs="Arial"/>
          <w:sz w:val="18"/>
        </w:rPr>
        <w:t xml:space="preserve">pozáruční </w:t>
      </w:r>
      <w:r w:rsidR="00A95038" w:rsidRPr="00DA6033">
        <w:rPr>
          <w:rFonts w:ascii="Arial" w:hAnsi="Arial" w:cs="Arial"/>
          <w:sz w:val="18"/>
        </w:rPr>
        <w:t>opravu</w:t>
      </w:r>
      <w:r>
        <w:rPr>
          <w:rFonts w:ascii="Arial" w:hAnsi="Arial" w:cs="Arial"/>
          <w:sz w:val="18"/>
        </w:rPr>
        <w:t xml:space="preserve"> dle </w:t>
      </w:r>
      <w:r w:rsidR="00263CBE">
        <w:rPr>
          <w:rFonts w:ascii="Arial" w:hAnsi="Arial" w:cs="Arial"/>
          <w:sz w:val="18"/>
        </w:rPr>
        <w:t>čl.</w:t>
      </w:r>
      <w:r w:rsidR="009560F4">
        <w:rPr>
          <w:rFonts w:ascii="Arial" w:hAnsi="Arial" w:cs="Arial"/>
          <w:sz w:val="18"/>
        </w:rPr>
        <w:t xml:space="preserve"> 4), bod. 4.1.</w:t>
      </w:r>
      <w:r w:rsidR="000E3037">
        <w:rPr>
          <w:rFonts w:ascii="Arial" w:hAnsi="Arial" w:cs="Arial"/>
          <w:sz w:val="18"/>
        </w:rPr>
        <w:t xml:space="preserve"> a na pravidelné kontroly dle čl. 4), bod 4.3.</w:t>
      </w:r>
    </w:p>
    <w:p w14:paraId="1FE2F043" w14:textId="36F0D37C" w:rsidR="00A95038" w:rsidRPr="001D10F0" w:rsidRDefault="00A95038" w:rsidP="001D10F0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Arial" w:hAnsi="Arial"/>
          <w:caps/>
          <w:color w:val="000000" w:themeColor="text1"/>
        </w:rPr>
      </w:pPr>
      <w:r w:rsidRPr="009560F4">
        <w:rPr>
          <w:rStyle w:val="Odkazjemn"/>
        </w:rPr>
        <w:t>Cena prací a platební podmínky</w:t>
      </w:r>
    </w:p>
    <w:p w14:paraId="4CABF2AB" w14:textId="4FEE02B4" w:rsidR="00C94BB4" w:rsidRDefault="009560F4" w:rsidP="001D10F0">
      <w:pPr>
        <w:spacing w:before="120" w:after="120"/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4.1</w:t>
      </w:r>
      <w:r>
        <w:rPr>
          <w:rFonts w:ascii="Arial" w:hAnsi="Arial" w:cs="Arial"/>
          <w:sz w:val="18"/>
        </w:rPr>
        <w:tab/>
      </w:r>
      <w:r w:rsidRPr="00263CBE">
        <w:rPr>
          <w:rFonts w:ascii="Arial" w:hAnsi="Arial" w:cs="Arial"/>
          <w:b/>
          <w:bCs/>
          <w:sz w:val="18"/>
        </w:rPr>
        <w:t>Náklad</w:t>
      </w:r>
      <w:r w:rsidR="0063787D">
        <w:rPr>
          <w:rFonts w:ascii="Arial" w:hAnsi="Arial" w:cs="Arial"/>
          <w:b/>
          <w:bCs/>
          <w:sz w:val="18"/>
        </w:rPr>
        <w:t>y na servisní výjezd technika:</w:t>
      </w:r>
      <w:r w:rsidR="00A95038">
        <w:rPr>
          <w:rFonts w:ascii="Arial" w:hAnsi="Arial" w:cs="Arial"/>
          <w:sz w:val="18"/>
        </w:rPr>
        <w:tab/>
      </w:r>
    </w:p>
    <w:tbl>
      <w:tblPr>
        <w:tblStyle w:val="Mkatabulky"/>
        <w:tblW w:w="0" w:type="auto"/>
        <w:tblInd w:w="85" w:type="dxa"/>
        <w:tblLook w:val="04A0" w:firstRow="1" w:lastRow="0" w:firstColumn="1" w:lastColumn="0" w:noHBand="0" w:noVBand="1"/>
      </w:tblPr>
      <w:tblGrid>
        <w:gridCol w:w="5297"/>
        <w:gridCol w:w="3613"/>
      </w:tblGrid>
      <w:tr w:rsidR="00027352" w:rsidRPr="00027352" w14:paraId="206907CB" w14:textId="77777777" w:rsidTr="00220B04">
        <w:trPr>
          <w:trHeight w:val="314"/>
        </w:trPr>
        <w:tc>
          <w:tcPr>
            <w:tcW w:w="5297" w:type="dxa"/>
          </w:tcPr>
          <w:p w14:paraId="3AA690A9" w14:textId="77777777" w:rsidR="00027352" w:rsidRPr="00027352" w:rsidRDefault="00027352" w:rsidP="00370FA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027352">
              <w:rPr>
                <w:rFonts w:ascii="Arial" w:hAnsi="Arial" w:cs="Arial"/>
                <w:sz w:val="18"/>
              </w:rPr>
              <w:t>za hodinu práce a osobu v době pracovní</w:t>
            </w:r>
          </w:p>
        </w:tc>
        <w:tc>
          <w:tcPr>
            <w:tcW w:w="3613" w:type="dxa"/>
            <w:shd w:val="clear" w:color="auto" w:fill="auto"/>
          </w:tcPr>
          <w:p w14:paraId="15CACEB7" w14:textId="11513C38" w:rsidR="00027352" w:rsidRPr="00027352" w:rsidRDefault="007C0044" w:rsidP="00370FAB">
            <w:pPr>
              <w:spacing w:after="120"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830</w:t>
            </w:r>
            <w:r w:rsidR="00027352" w:rsidRPr="00027352">
              <w:rPr>
                <w:rFonts w:ascii="Arial" w:hAnsi="Arial" w:cs="Arial"/>
                <w:b/>
                <w:bCs/>
                <w:sz w:val="18"/>
              </w:rPr>
              <w:t xml:space="preserve"> Kč</w:t>
            </w:r>
          </w:p>
        </w:tc>
      </w:tr>
      <w:tr w:rsidR="00027352" w:rsidRPr="00027352" w14:paraId="2BA5C869" w14:textId="77777777" w:rsidTr="00220B04">
        <w:trPr>
          <w:trHeight w:val="350"/>
        </w:trPr>
        <w:tc>
          <w:tcPr>
            <w:tcW w:w="5297" w:type="dxa"/>
          </w:tcPr>
          <w:p w14:paraId="785CAAE5" w14:textId="77777777" w:rsidR="00027352" w:rsidRPr="00027352" w:rsidRDefault="00027352" w:rsidP="00370FA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027352">
              <w:rPr>
                <w:rFonts w:ascii="Arial" w:hAnsi="Arial" w:cs="Arial"/>
                <w:sz w:val="18"/>
              </w:rPr>
              <w:t>příplatek za hodinu práce a osobu v době mimopracovní</w:t>
            </w:r>
          </w:p>
        </w:tc>
        <w:tc>
          <w:tcPr>
            <w:tcW w:w="3613" w:type="dxa"/>
            <w:shd w:val="clear" w:color="auto" w:fill="auto"/>
          </w:tcPr>
          <w:p w14:paraId="3E4301B8" w14:textId="0A0C1ACF" w:rsidR="00027352" w:rsidRPr="00027352" w:rsidRDefault="00027352" w:rsidP="00370FAB">
            <w:pPr>
              <w:spacing w:after="120" w:line="360" w:lineRule="auto"/>
              <w:jc w:val="center"/>
            </w:pPr>
            <w:r w:rsidRPr="00027352">
              <w:rPr>
                <w:rFonts w:ascii="Arial" w:hAnsi="Arial" w:cs="Arial"/>
                <w:b/>
                <w:bCs/>
                <w:sz w:val="18"/>
              </w:rPr>
              <w:t>50</w:t>
            </w:r>
            <w:r w:rsidRPr="00027352">
              <w:rPr>
                <w:rFonts w:ascii="Arial" w:hAnsi="Arial" w:cs="Arial"/>
                <w:sz w:val="18"/>
              </w:rPr>
              <w:t> %</w:t>
            </w:r>
          </w:p>
        </w:tc>
      </w:tr>
      <w:tr w:rsidR="00027352" w:rsidRPr="00027352" w14:paraId="7B85124B" w14:textId="77777777" w:rsidTr="00220B04">
        <w:trPr>
          <w:trHeight w:val="64"/>
        </w:trPr>
        <w:tc>
          <w:tcPr>
            <w:tcW w:w="5297" w:type="dxa"/>
          </w:tcPr>
          <w:p w14:paraId="12063273" w14:textId="77777777" w:rsidR="00027352" w:rsidRPr="00027352" w:rsidRDefault="00027352" w:rsidP="00370FAB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027352">
              <w:rPr>
                <w:rFonts w:ascii="Arial" w:hAnsi="Arial" w:cs="Arial"/>
                <w:sz w:val="18"/>
              </w:rPr>
              <w:t>náklady na dopravu tam a zpět</w:t>
            </w:r>
          </w:p>
        </w:tc>
        <w:tc>
          <w:tcPr>
            <w:tcW w:w="3613" w:type="dxa"/>
            <w:shd w:val="clear" w:color="auto" w:fill="auto"/>
          </w:tcPr>
          <w:p w14:paraId="6D269092" w14:textId="688C694C" w:rsidR="00027352" w:rsidRPr="00027352" w:rsidRDefault="00220B04" w:rsidP="00370FAB">
            <w:pPr>
              <w:spacing w:after="120"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 pracovní době p</w:t>
            </w:r>
            <w:r w:rsidR="007C0044">
              <w:rPr>
                <w:rFonts w:ascii="Arial" w:hAnsi="Arial" w:cs="Arial"/>
                <w:b/>
                <w:bCs/>
                <w:sz w:val="18"/>
              </w:rPr>
              <w:t>aušál 1000</w:t>
            </w:r>
            <w:r>
              <w:rPr>
                <w:rFonts w:ascii="Arial" w:hAnsi="Arial" w:cs="Arial"/>
                <w:b/>
                <w:bCs/>
                <w:sz w:val="18"/>
              </w:rPr>
              <w:t>,-Kč, po pracovní době 15,-</w:t>
            </w:r>
            <w:r w:rsidR="007B0F90">
              <w:rPr>
                <w:rFonts w:ascii="Arial" w:hAnsi="Arial" w:cs="Arial"/>
                <w:b/>
                <w:bCs/>
                <w:sz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</w:rPr>
              <w:t>č/km</w:t>
            </w:r>
          </w:p>
        </w:tc>
      </w:tr>
    </w:tbl>
    <w:p w14:paraId="5EC70D20" w14:textId="78EA983E" w:rsidR="00027352" w:rsidRPr="001D10F0" w:rsidRDefault="00027352" w:rsidP="001D10F0">
      <w:pPr>
        <w:tabs>
          <w:tab w:val="left" w:pos="4500"/>
          <w:tab w:val="left" w:pos="7380"/>
        </w:tabs>
        <w:spacing w:before="120" w:after="120"/>
        <w:jc w:val="both"/>
        <w:rPr>
          <w:rFonts w:ascii="Arial" w:hAnsi="Arial" w:cs="Arial"/>
          <w:bCs/>
          <w:i/>
          <w:iCs/>
          <w:sz w:val="16"/>
          <w:szCs w:val="22"/>
        </w:rPr>
      </w:pPr>
      <w:r w:rsidRPr="00027352">
        <w:rPr>
          <w:rFonts w:ascii="Arial" w:hAnsi="Arial" w:cs="Arial"/>
          <w:bCs/>
          <w:i/>
          <w:iCs/>
          <w:sz w:val="16"/>
          <w:szCs w:val="22"/>
        </w:rPr>
        <w:t>Ceny jsou uvedeny bez DPH v zákonné výši.</w:t>
      </w:r>
    </w:p>
    <w:p w14:paraId="44885B9C" w14:textId="6C06B2B3" w:rsidR="0063787D" w:rsidRDefault="009560F4" w:rsidP="001D10F0">
      <w:pPr>
        <w:tabs>
          <w:tab w:val="left" w:pos="4500"/>
          <w:tab w:val="left" w:pos="7380"/>
        </w:tabs>
        <w:spacing w:before="120" w:after="1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4.2         </w:t>
      </w:r>
      <w:r w:rsidRPr="009560F4">
        <w:rPr>
          <w:rFonts w:ascii="Arial" w:hAnsi="Arial" w:cs="Arial"/>
          <w:bCs/>
          <w:sz w:val="18"/>
        </w:rPr>
        <w:t>Cena náhradních dílů je fakturována dle aktuálních cen z ceníku náhradních dílů</w:t>
      </w:r>
      <w:r>
        <w:rPr>
          <w:rFonts w:ascii="Arial" w:hAnsi="Arial" w:cs="Arial"/>
          <w:bCs/>
          <w:sz w:val="18"/>
        </w:rPr>
        <w:t xml:space="preserve"> </w:t>
      </w:r>
      <w:r w:rsidRPr="009560F4">
        <w:rPr>
          <w:rFonts w:ascii="Arial" w:hAnsi="Arial" w:cs="Arial"/>
          <w:b/>
          <w:sz w:val="18"/>
        </w:rPr>
        <w:t xml:space="preserve">se slevou </w:t>
      </w:r>
      <w:r w:rsidR="00E32822">
        <w:rPr>
          <w:rFonts w:ascii="Arial" w:hAnsi="Arial" w:cs="Arial"/>
          <w:b/>
          <w:sz w:val="18"/>
        </w:rPr>
        <w:t>2</w:t>
      </w:r>
      <w:r>
        <w:rPr>
          <w:rFonts w:ascii="Arial" w:hAnsi="Arial" w:cs="Arial"/>
          <w:b/>
          <w:sz w:val="18"/>
        </w:rPr>
        <w:t>0</w:t>
      </w:r>
      <w:r w:rsidRPr="009560F4">
        <w:rPr>
          <w:rFonts w:ascii="Arial" w:hAnsi="Arial" w:cs="Arial"/>
          <w:b/>
          <w:sz w:val="18"/>
        </w:rPr>
        <w:t xml:space="preserve"> %</w:t>
      </w:r>
    </w:p>
    <w:p w14:paraId="7EB65CEE" w14:textId="50F41A77" w:rsidR="00263CBE" w:rsidRPr="001D10F0" w:rsidRDefault="00494DEC" w:rsidP="001D10F0">
      <w:pPr>
        <w:tabs>
          <w:tab w:val="left" w:pos="4500"/>
          <w:tab w:val="left" w:pos="7380"/>
        </w:tabs>
        <w:spacing w:before="120" w:after="120"/>
        <w:jc w:val="both"/>
        <w:rPr>
          <w:rFonts w:ascii="Arial" w:hAnsi="Arial" w:cs="Arial"/>
          <w:sz w:val="18"/>
        </w:rPr>
      </w:pPr>
      <w:r w:rsidRPr="00494DEC">
        <w:rPr>
          <w:rFonts w:ascii="Arial" w:hAnsi="Arial" w:cs="Arial"/>
          <w:sz w:val="18"/>
        </w:rPr>
        <w:t>4.</w:t>
      </w:r>
      <w:r w:rsidR="001D10F0">
        <w:rPr>
          <w:rFonts w:ascii="Arial" w:hAnsi="Arial" w:cs="Arial"/>
          <w:sz w:val="18"/>
        </w:rPr>
        <w:t>3</w:t>
      </w:r>
      <w:r w:rsidRPr="00494DEC">
        <w:rPr>
          <w:rFonts w:ascii="Arial" w:hAnsi="Arial" w:cs="Arial"/>
          <w:sz w:val="18"/>
        </w:rPr>
        <w:t>.</w:t>
      </w:r>
      <w:r>
        <w:rPr>
          <w:rFonts w:cs="Arial"/>
          <w:sz w:val="18"/>
        </w:rPr>
        <w:t xml:space="preserve">         </w:t>
      </w:r>
      <w:r w:rsidR="00263CBE" w:rsidRPr="00263CBE">
        <w:rPr>
          <w:rFonts w:ascii="Arial" w:hAnsi="Arial" w:cs="Arial"/>
          <w:b/>
          <w:bCs/>
          <w:sz w:val="18"/>
        </w:rPr>
        <w:t xml:space="preserve">Cena za pravidelnou </w:t>
      </w:r>
      <w:r w:rsidR="00981182">
        <w:rPr>
          <w:rFonts w:ascii="Arial" w:hAnsi="Arial" w:cs="Arial"/>
          <w:b/>
          <w:bCs/>
          <w:sz w:val="18"/>
        </w:rPr>
        <w:t>kontrolu</w:t>
      </w:r>
      <w:r w:rsidR="00263CBE" w:rsidRPr="00263CBE">
        <w:rPr>
          <w:rFonts w:ascii="Arial" w:hAnsi="Arial" w:cs="Arial"/>
          <w:b/>
          <w:bCs/>
          <w:sz w:val="18"/>
        </w:rPr>
        <w:t xml:space="preserve"> specifikovanou v čl. 2, bod 2.1 činí:</w:t>
      </w:r>
    </w:p>
    <w:tbl>
      <w:tblPr>
        <w:tblW w:w="896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12"/>
        <w:gridCol w:w="1042"/>
        <w:gridCol w:w="578"/>
        <w:gridCol w:w="1170"/>
        <w:gridCol w:w="1463"/>
      </w:tblGrid>
      <w:tr w:rsidR="00027352" w:rsidRPr="00DA6033" w14:paraId="729ACD1B" w14:textId="3D9D55EC" w:rsidTr="0088274A"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12AE2F" w14:textId="3E75F337" w:rsidR="00027352" w:rsidRPr="00027352" w:rsidRDefault="00027352" w:rsidP="00370FAB">
            <w:pPr>
              <w:pStyle w:val="Obsahtabulky"/>
              <w:spacing w:after="120" w:line="276" w:lineRule="auto"/>
              <w:contextualSpacing w:val="0"/>
              <w:jc w:val="center"/>
              <w:rPr>
                <w:rFonts w:ascii="Arial" w:hAnsi="Arial"/>
                <w:sz w:val="18"/>
                <w:szCs w:val="18"/>
              </w:rPr>
            </w:pPr>
            <w:r w:rsidRPr="00027352">
              <w:rPr>
                <w:rFonts w:ascii="Arial" w:hAnsi="Arial"/>
                <w:sz w:val="18"/>
                <w:szCs w:val="18"/>
              </w:rPr>
              <w:t>Seznam zařízení</w:t>
            </w:r>
            <w:r>
              <w:rPr>
                <w:rFonts w:ascii="Arial" w:hAnsi="Arial"/>
                <w:sz w:val="18"/>
                <w:szCs w:val="18"/>
              </w:rPr>
              <w:t xml:space="preserve"> (Typ, značka, model)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B1446C" w14:textId="176BA691" w:rsidR="00027352" w:rsidRPr="00027352" w:rsidRDefault="00027352" w:rsidP="00370FAB">
            <w:pPr>
              <w:pStyle w:val="Obsahtabulky"/>
              <w:spacing w:after="120" w:line="276" w:lineRule="auto"/>
              <w:contextualSpacing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02735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Cena za prohlídku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1CAD0" w14:textId="3D615D8A" w:rsidR="00027352" w:rsidRPr="00027352" w:rsidRDefault="00027352" w:rsidP="00370FAB">
            <w:pPr>
              <w:pStyle w:val="Obsahtabulky"/>
              <w:spacing w:after="120" w:line="276" w:lineRule="auto"/>
              <w:contextualSpacing w:val="0"/>
              <w:jc w:val="center"/>
              <w:rPr>
                <w:rFonts w:ascii="Arial" w:hAnsi="Arial"/>
                <w:sz w:val="18"/>
                <w:szCs w:val="18"/>
              </w:rPr>
            </w:pPr>
            <w:r w:rsidRPr="00027352">
              <w:rPr>
                <w:rFonts w:ascii="Arial" w:hAnsi="Arial"/>
                <w:sz w:val="18"/>
                <w:szCs w:val="18"/>
              </w:rPr>
              <w:t>Počet ks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E5EA3" w14:textId="0B4F8BB3" w:rsidR="00027352" w:rsidRPr="00027352" w:rsidRDefault="00027352" w:rsidP="00370FAB">
            <w:pPr>
              <w:pStyle w:val="Obsahtabulky"/>
              <w:spacing w:after="120" w:line="276" w:lineRule="auto"/>
              <w:contextualSpacing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Počet kontrol za rok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60F48" w14:textId="608AE577" w:rsidR="00027352" w:rsidRPr="00027352" w:rsidRDefault="00027352" w:rsidP="00370FAB">
            <w:pPr>
              <w:pStyle w:val="Obsahtabulky"/>
              <w:spacing w:after="120" w:line="276" w:lineRule="auto"/>
              <w:contextualSpacing w:val="0"/>
              <w:jc w:val="center"/>
              <w:rPr>
                <w:rFonts w:ascii="Arial" w:hAnsi="Arial"/>
                <w:sz w:val="18"/>
                <w:szCs w:val="18"/>
              </w:rPr>
            </w:pPr>
            <w:r w:rsidRPr="00027352">
              <w:rPr>
                <w:rFonts w:ascii="Arial" w:hAnsi="Arial"/>
                <w:sz w:val="18"/>
                <w:szCs w:val="18"/>
              </w:rPr>
              <w:t xml:space="preserve">Cena celkem za </w:t>
            </w:r>
            <w:r>
              <w:rPr>
                <w:rFonts w:ascii="Arial" w:hAnsi="Arial"/>
                <w:sz w:val="18"/>
                <w:szCs w:val="18"/>
              </w:rPr>
              <w:t xml:space="preserve">rok a </w:t>
            </w:r>
            <w:r w:rsidRPr="00027352">
              <w:rPr>
                <w:rFonts w:ascii="Arial" w:hAnsi="Arial"/>
                <w:sz w:val="18"/>
                <w:szCs w:val="18"/>
              </w:rPr>
              <w:t>počet ks</w:t>
            </w:r>
          </w:p>
        </w:tc>
      </w:tr>
      <w:tr w:rsidR="00027352" w:rsidRPr="00DA6033" w14:paraId="52AF70E2" w14:textId="15B5211D" w:rsidTr="0088274A"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BDA456" w14:textId="7ADE518E" w:rsidR="00027352" w:rsidRPr="00DA6033" w:rsidRDefault="00027352" w:rsidP="00370FAB">
            <w:pPr>
              <w:pStyle w:val="Obsahtabulky"/>
              <w:spacing w:after="120" w:line="276" w:lineRule="auto"/>
              <w:contextualSpacing w:val="0"/>
              <w:jc w:val="center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Automatické posuvné dveře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568169" w14:textId="64EB4787" w:rsidR="00027352" w:rsidRPr="00027352" w:rsidRDefault="0064113A" w:rsidP="00370FAB">
            <w:pPr>
              <w:pStyle w:val="Obsahtabulky"/>
              <w:spacing w:after="120" w:line="276" w:lineRule="auto"/>
              <w:contextualSpacing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027352" w:rsidRPr="0002735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.6</w:t>
            </w:r>
            <w:r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="00027352" w:rsidRPr="0002735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0 Kč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56289" w14:textId="5D227B26" w:rsidR="00027352" w:rsidRPr="00027352" w:rsidRDefault="00027352" w:rsidP="00370FAB">
            <w:pPr>
              <w:pStyle w:val="Obsahtabulky"/>
              <w:spacing w:after="120" w:line="276" w:lineRule="auto"/>
              <w:contextualSpacing w:val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027352">
              <w:rPr>
                <w:rFonts w:ascii="Arial" w:hAnsi="Arial"/>
                <w:bCs/>
                <w:sz w:val="18"/>
                <w:szCs w:val="18"/>
              </w:rPr>
              <w:t>2</w:t>
            </w:r>
            <w:r w:rsidR="0064113A">
              <w:rPr>
                <w:rFonts w:ascii="Arial" w:hAnsi="Arial"/>
                <w:bCs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210E3" w14:textId="46B1AB20" w:rsidR="00027352" w:rsidRPr="00027352" w:rsidRDefault="009E37FE" w:rsidP="00370FAB">
            <w:pPr>
              <w:pStyle w:val="Obsahtabulky"/>
              <w:spacing w:after="120" w:line="276" w:lineRule="auto"/>
              <w:contextualSpacing w:val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414D9" w14:textId="28FEB388" w:rsidR="00027352" w:rsidRDefault="009E37FE" w:rsidP="00370FAB">
            <w:pPr>
              <w:pStyle w:val="Obsahtabulky"/>
              <w:spacing w:after="120" w:line="276" w:lineRule="auto"/>
              <w:contextualSpacing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39.600</w:t>
            </w:r>
            <w:r w:rsidR="00027352">
              <w:rPr>
                <w:rFonts w:ascii="Arial" w:hAnsi="Arial"/>
                <w:b/>
                <w:sz w:val="18"/>
                <w:szCs w:val="18"/>
              </w:rPr>
              <w:t xml:space="preserve"> Kč</w:t>
            </w:r>
          </w:p>
        </w:tc>
      </w:tr>
      <w:tr w:rsidR="00027352" w:rsidRPr="00DA6033" w14:paraId="3ECA94D8" w14:textId="5D60B554" w:rsidTr="0088274A">
        <w:trPr>
          <w:trHeight w:val="14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8A82D7" w14:textId="6DD0E48D" w:rsidR="00027352" w:rsidRPr="00DA6033" w:rsidRDefault="0064113A" w:rsidP="00370FAB">
            <w:pPr>
              <w:pStyle w:val="Obsahtabulky"/>
              <w:spacing w:after="120" w:line="276" w:lineRule="auto"/>
              <w:contextualSpacing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Manuální dveře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CA4BCB" w14:textId="0717A628" w:rsidR="00027352" w:rsidRPr="00027352" w:rsidRDefault="00D65627" w:rsidP="00370FAB">
            <w:pPr>
              <w:pStyle w:val="Obsahtabulky"/>
              <w:spacing w:after="120" w:line="276" w:lineRule="auto"/>
              <w:contextualSpacing w:val="0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275</w:t>
            </w:r>
            <w:r w:rsidR="00027352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 xml:space="preserve"> Kč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6BF4E" w14:textId="04A13DF6" w:rsidR="00027352" w:rsidRPr="00027352" w:rsidRDefault="0064113A" w:rsidP="00370FAB">
            <w:pPr>
              <w:pStyle w:val="Obsahtabulky"/>
              <w:spacing w:after="120" w:line="276" w:lineRule="auto"/>
              <w:contextualSpacing w:val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141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5FF3C" w14:textId="052AFC6C" w:rsidR="00027352" w:rsidRPr="00027352" w:rsidRDefault="0064113A" w:rsidP="00370FAB">
            <w:pPr>
              <w:pStyle w:val="Obsahtabulky"/>
              <w:spacing w:after="120" w:line="276" w:lineRule="auto"/>
              <w:contextualSpacing w:val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931F4" w14:textId="60392212" w:rsidR="00027352" w:rsidRDefault="007D42E2" w:rsidP="00370FAB">
            <w:pPr>
              <w:pStyle w:val="Obsahtabulky"/>
              <w:spacing w:after="120" w:line="276" w:lineRule="auto"/>
              <w:contextualSpacing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38.775</w:t>
            </w:r>
            <w:r w:rsidR="00027352">
              <w:rPr>
                <w:rFonts w:ascii="Arial" w:hAnsi="Arial"/>
                <w:b/>
                <w:sz w:val="18"/>
                <w:szCs w:val="18"/>
              </w:rPr>
              <w:t xml:space="preserve"> Kč</w:t>
            </w:r>
          </w:p>
        </w:tc>
      </w:tr>
      <w:tr w:rsidR="00027352" w:rsidRPr="00DA6033" w14:paraId="2E476A85" w14:textId="77777777" w:rsidTr="007D42E2">
        <w:tc>
          <w:tcPr>
            <w:tcW w:w="75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7D13F0" w14:textId="5254E12E" w:rsidR="00027352" w:rsidRPr="00027352" w:rsidRDefault="00027352" w:rsidP="00370FAB">
            <w:pPr>
              <w:pStyle w:val="Obsahtabulky"/>
              <w:spacing w:after="120" w:line="276" w:lineRule="auto"/>
              <w:contextualSpacing w:val="0"/>
              <w:rPr>
                <w:rFonts w:ascii="Arial" w:hAnsi="Arial"/>
                <w:b/>
                <w:sz w:val="18"/>
                <w:szCs w:val="18"/>
              </w:rPr>
            </w:pPr>
            <w:r w:rsidRPr="00027352">
              <w:rPr>
                <w:rFonts w:ascii="Arial" w:hAnsi="Arial"/>
                <w:b/>
                <w:sz w:val="18"/>
                <w:szCs w:val="18"/>
              </w:rPr>
              <w:t>Celková cena za rok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72AC44" w14:textId="2A882E05" w:rsidR="00027352" w:rsidRPr="00027352" w:rsidRDefault="009E37FE" w:rsidP="00370FAB">
            <w:pPr>
              <w:pStyle w:val="Obsahtabulky"/>
              <w:spacing w:after="120" w:line="276" w:lineRule="auto"/>
              <w:contextualSpacing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78</w:t>
            </w:r>
            <w:r w:rsidR="007D42E2">
              <w:rPr>
                <w:rFonts w:ascii="Arial" w:hAnsi="Arial"/>
                <w:b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sz w:val="18"/>
                <w:szCs w:val="18"/>
              </w:rPr>
              <w:t>375</w:t>
            </w:r>
            <w:r w:rsidR="00027352" w:rsidRPr="00027352">
              <w:rPr>
                <w:rFonts w:ascii="Arial" w:hAnsi="Arial"/>
                <w:b/>
                <w:sz w:val="18"/>
                <w:szCs w:val="18"/>
              </w:rPr>
              <w:t xml:space="preserve"> Kč</w:t>
            </w:r>
          </w:p>
        </w:tc>
      </w:tr>
    </w:tbl>
    <w:p w14:paraId="7CBD0419" w14:textId="18165812" w:rsidR="00A95038" w:rsidRPr="001D10F0" w:rsidRDefault="00027352" w:rsidP="001D10F0">
      <w:pPr>
        <w:tabs>
          <w:tab w:val="left" w:pos="4500"/>
          <w:tab w:val="left" w:pos="7380"/>
        </w:tabs>
        <w:spacing w:before="120" w:after="120"/>
        <w:jc w:val="both"/>
        <w:rPr>
          <w:rFonts w:ascii="Arial" w:hAnsi="Arial" w:cs="Arial"/>
          <w:bCs/>
          <w:i/>
          <w:iCs/>
          <w:sz w:val="16"/>
          <w:szCs w:val="22"/>
        </w:rPr>
      </w:pPr>
      <w:r w:rsidRPr="00027352">
        <w:rPr>
          <w:rFonts w:ascii="Arial" w:hAnsi="Arial" w:cs="Arial"/>
          <w:bCs/>
          <w:i/>
          <w:iCs/>
          <w:sz w:val="16"/>
          <w:szCs w:val="22"/>
        </w:rPr>
        <w:t>Ceny jsou uvedeny bez DPH v zákonné výši.</w:t>
      </w:r>
    </w:p>
    <w:p w14:paraId="70D4A7C3" w14:textId="1EB597C0" w:rsidR="0063787D" w:rsidRDefault="0063787D" w:rsidP="008764BE">
      <w:pPr>
        <w:spacing w:before="120" w:after="120"/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 w:rsidR="001D10F0">
        <w:rPr>
          <w:rFonts w:ascii="Arial" w:hAnsi="Arial" w:cs="Arial"/>
          <w:sz w:val="18"/>
        </w:rPr>
        <w:t>4</w:t>
      </w:r>
      <w:r>
        <w:rPr>
          <w:rFonts w:ascii="Arial" w:hAnsi="Arial" w:cs="Arial"/>
          <w:sz w:val="18"/>
        </w:rPr>
        <w:tab/>
      </w:r>
      <w:r w:rsidRPr="00370FAB">
        <w:rPr>
          <w:rFonts w:ascii="Arial" w:hAnsi="Arial" w:cs="Arial"/>
          <w:b/>
          <w:sz w:val="18"/>
        </w:rPr>
        <w:t>Cena dle bodu 4.</w:t>
      </w:r>
      <w:r w:rsidR="001D10F0" w:rsidRPr="00370FAB">
        <w:rPr>
          <w:rFonts w:ascii="Arial" w:hAnsi="Arial" w:cs="Arial"/>
          <w:b/>
          <w:sz w:val="18"/>
        </w:rPr>
        <w:t>3</w:t>
      </w:r>
      <w:r w:rsidRPr="00370FAB">
        <w:rPr>
          <w:rFonts w:ascii="Arial" w:hAnsi="Arial" w:cs="Arial"/>
          <w:b/>
          <w:sz w:val="18"/>
        </w:rPr>
        <w:t xml:space="preserve"> zahrnuje náklady zhotovitele na dopravu spojenou s </w:t>
      </w:r>
      <w:r w:rsidR="00981182" w:rsidRPr="00370FAB">
        <w:rPr>
          <w:rFonts w:ascii="Arial" w:hAnsi="Arial" w:cs="Arial"/>
          <w:b/>
          <w:sz w:val="18"/>
        </w:rPr>
        <w:t>kontrolou</w:t>
      </w:r>
      <w:r w:rsidRPr="00370FAB">
        <w:rPr>
          <w:rFonts w:ascii="Arial" w:hAnsi="Arial" w:cs="Arial"/>
          <w:b/>
          <w:sz w:val="18"/>
        </w:rPr>
        <w:t xml:space="preserve"> zařízení a na čas strávený pracovníkem při provádění </w:t>
      </w:r>
      <w:r w:rsidR="00981182" w:rsidRPr="00370FAB">
        <w:rPr>
          <w:rFonts w:ascii="Arial" w:hAnsi="Arial" w:cs="Arial"/>
          <w:b/>
          <w:sz w:val="18"/>
        </w:rPr>
        <w:t>kontroly</w:t>
      </w:r>
      <w:r w:rsidRPr="00370FAB">
        <w:rPr>
          <w:rFonts w:ascii="Arial" w:hAnsi="Arial" w:cs="Arial"/>
          <w:b/>
          <w:sz w:val="18"/>
        </w:rPr>
        <w:t>.</w:t>
      </w:r>
      <w:r w:rsidRPr="0063787D">
        <w:rPr>
          <w:rFonts w:ascii="Arial" w:hAnsi="Arial" w:cs="Arial"/>
          <w:sz w:val="18"/>
        </w:rPr>
        <w:t xml:space="preserve"> </w:t>
      </w:r>
      <w:r w:rsidRPr="00DA6033">
        <w:rPr>
          <w:rFonts w:ascii="Arial" w:hAnsi="Arial" w:cs="Arial"/>
          <w:sz w:val="18"/>
        </w:rPr>
        <w:t>Cena nezahrnuje materiálové náklady náhradních dílů.</w:t>
      </w:r>
    </w:p>
    <w:p w14:paraId="5FA8996D" w14:textId="2DF21683" w:rsidR="008764BE" w:rsidRPr="008764BE" w:rsidRDefault="008764BE" w:rsidP="008764BE">
      <w:pPr>
        <w:spacing w:before="120" w:after="120"/>
        <w:ind w:left="720" w:hanging="720"/>
        <w:jc w:val="both"/>
        <w:rPr>
          <w:rFonts w:ascii="Arial" w:hAnsi="Arial" w:cs="Arial"/>
          <w:color w:val="auto"/>
          <w:sz w:val="18"/>
        </w:rPr>
      </w:pPr>
      <w:r>
        <w:rPr>
          <w:rFonts w:ascii="Arial" w:hAnsi="Arial" w:cs="Arial"/>
          <w:sz w:val="18"/>
        </w:rPr>
        <w:t>4.5</w:t>
      </w:r>
      <w:r>
        <w:rPr>
          <w:rFonts w:ascii="Arial" w:hAnsi="Arial" w:cs="Arial"/>
          <w:sz w:val="18"/>
        </w:rPr>
        <w:tab/>
        <w:t xml:space="preserve">Smluvní strany se dohodly na inflační doložce k výši ceně za práci a dopravu dle bodu 4.1 tak, že zhotovitel je za trvání této Smlouvy vždy k 1. únoru příslušného roku oprávněn zvýšit cenu za plnění dle této Smlouvy o roční míru inflace </w:t>
      </w:r>
      <w:r w:rsidR="00DF2E65" w:rsidRPr="00DA6033">
        <w:rPr>
          <w:rFonts w:ascii="Arial" w:hAnsi="Arial" w:cs="Arial"/>
          <w:sz w:val="18"/>
        </w:rPr>
        <w:t>vyhlášené Českým statistickým úřadem pro daný kalendářní rok</w:t>
      </w:r>
      <w:r>
        <w:rPr>
          <w:rFonts w:ascii="Arial" w:hAnsi="Arial" w:cs="Arial"/>
          <w:sz w:val="18"/>
        </w:rPr>
        <w:t xml:space="preserve">, a to v maximální výši 5% z původních cen. </w:t>
      </w:r>
      <w:r w:rsidR="00660B0C">
        <w:rPr>
          <w:rFonts w:ascii="Arial" w:hAnsi="Arial" w:cs="Arial"/>
          <w:sz w:val="18"/>
        </w:rPr>
        <w:t xml:space="preserve">Případná aktualizace ceny v bodě </w:t>
      </w:r>
      <w:r w:rsidR="00F710D3">
        <w:rPr>
          <w:rFonts w:ascii="Arial" w:hAnsi="Arial" w:cs="Arial"/>
          <w:sz w:val="18"/>
        </w:rPr>
        <w:t>4.1 a</w:t>
      </w:r>
      <w:r w:rsidR="002C7192">
        <w:rPr>
          <w:rFonts w:ascii="Arial" w:hAnsi="Arial" w:cs="Arial"/>
          <w:sz w:val="18"/>
        </w:rPr>
        <w:t xml:space="preserve"> </w:t>
      </w:r>
      <w:r w:rsidR="00660B0C">
        <w:rPr>
          <w:rFonts w:ascii="Arial" w:hAnsi="Arial" w:cs="Arial"/>
          <w:sz w:val="18"/>
        </w:rPr>
        <w:t>4.3. probíhá vždy na základě oboustranně podepsaného dodatku smlouvy.</w:t>
      </w:r>
    </w:p>
    <w:p w14:paraId="3707C694" w14:textId="5C8B535B" w:rsidR="0063787D" w:rsidRPr="001D10F0" w:rsidRDefault="0063787D" w:rsidP="008764BE">
      <w:pPr>
        <w:spacing w:before="120" w:after="120"/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 w:rsidR="00370FAB">
        <w:rPr>
          <w:rFonts w:ascii="Arial" w:hAnsi="Arial" w:cs="Arial"/>
          <w:sz w:val="18"/>
        </w:rPr>
        <w:t>6</w:t>
      </w:r>
      <w:r w:rsidR="00A95038" w:rsidRPr="00DA6033">
        <w:rPr>
          <w:rFonts w:ascii="Arial" w:hAnsi="Arial" w:cs="Arial"/>
          <w:sz w:val="18"/>
        </w:rPr>
        <w:t xml:space="preserve"> </w:t>
      </w:r>
      <w:r w:rsidR="00A95038" w:rsidRPr="00DA6033">
        <w:rPr>
          <w:rFonts w:ascii="Arial" w:hAnsi="Arial" w:cs="Arial"/>
          <w:sz w:val="18"/>
        </w:rPr>
        <w:tab/>
      </w:r>
      <w:r w:rsidR="001D10F0" w:rsidRPr="009560F4">
        <w:rPr>
          <w:rFonts w:ascii="Arial" w:hAnsi="Arial" w:cs="Arial"/>
          <w:sz w:val="18"/>
        </w:rPr>
        <w:t>Cen</w:t>
      </w:r>
      <w:r w:rsidR="001D10F0">
        <w:rPr>
          <w:rFonts w:ascii="Arial" w:hAnsi="Arial" w:cs="Arial"/>
          <w:sz w:val="18"/>
        </w:rPr>
        <w:t>y za</w:t>
      </w:r>
      <w:r w:rsidR="001D10F0" w:rsidRPr="009560F4">
        <w:rPr>
          <w:rFonts w:ascii="Arial" w:hAnsi="Arial" w:cs="Arial"/>
          <w:sz w:val="18"/>
        </w:rPr>
        <w:t xml:space="preserve"> servisní </w:t>
      </w:r>
      <w:r w:rsidR="001D10F0">
        <w:rPr>
          <w:rFonts w:ascii="Arial" w:hAnsi="Arial" w:cs="Arial"/>
          <w:sz w:val="18"/>
        </w:rPr>
        <w:t>výjezdy a pravidelné kontroly jsou fakturovány po provedených prací na základě schváleného servisního nebo profylaktického protokolu.</w:t>
      </w:r>
    </w:p>
    <w:p w14:paraId="39A20486" w14:textId="500586C1" w:rsidR="0063787D" w:rsidRDefault="0063787D" w:rsidP="001D10F0">
      <w:pPr>
        <w:spacing w:before="120" w:after="120"/>
        <w:ind w:left="720" w:hanging="720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</w:rPr>
        <w:t>4.</w:t>
      </w:r>
      <w:r w:rsidR="00370FAB">
        <w:rPr>
          <w:rFonts w:ascii="Arial" w:hAnsi="Arial" w:cs="Arial"/>
          <w:sz w:val="18"/>
        </w:rPr>
        <w:t>7</w:t>
      </w:r>
      <w:r w:rsidR="00A95038">
        <w:rPr>
          <w:rFonts w:ascii="Arial" w:hAnsi="Arial" w:cs="Arial"/>
          <w:sz w:val="18"/>
        </w:rPr>
        <w:tab/>
      </w:r>
      <w:r w:rsidR="00A95038" w:rsidRPr="00DD74CA">
        <w:rPr>
          <w:rFonts w:ascii="Arial" w:hAnsi="Arial" w:cs="Arial"/>
          <w:sz w:val="18"/>
        </w:rPr>
        <w:t>Faktury budou zasílány elektronicky na e-mailovou adresu Objednatele</w:t>
      </w:r>
      <w:r w:rsidR="00F271BD">
        <w:rPr>
          <w:rFonts w:ascii="Arial" w:hAnsi="Arial" w:cs="Arial"/>
          <w:sz w:val="18"/>
        </w:rPr>
        <w:t xml:space="preserve">: </w:t>
      </w:r>
      <w:proofErr w:type="spellStart"/>
      <w:r w:rsidR="00F271BD" w:rsidRPr="00F271BD">
        <w:rPr>
          <w:rFonts w:ascii="Arial" w:hAnsi="Arial" w:cs="Arial"/>
          <w:sz w:val="18"/>
          <w:highlight w:val="yellow"/>
        </w:rPr>
        <w:t>xxx</w:t>
      </w:r>
      <w:proofErr w:type="spellEnd"/>
    </w:p>
    <w:p w14:paraId="0154AAB6" w14:textId="3C5EBF45" w:rsidR="00A95038" w:rsidRPr="00DA6033" w:rsidRDefault="001D10F0" w:rsidP="0002710F">
      <w:pPr>
        <w:spacing w:before="120" w:after="120"/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</w:t>
      </w:r>
      <w:r w:rsidR="00A95038" w:rsidRPr="00DD74CA">
        <w:rPr>
          <w:rFonts w:ascii="Arial" w:hAnsi="Arial" w:cs="Arial"/>
          <w:sz w:val="18"/>
        </w:rPr>
        <w:t>.</w:t>
      </w:r>
      <w:r w:rsidR="00370FAB">
        <w:rPr>
          <w:rFonts w:ascii="Arial" w:hAnsi="Arial" w:cs="Arial"/>
          <w:sz w:val="18"/>
        </w:rPr>
        <w:t>8</w:t>
      </w:r>
      <w:r w:rsidR="00A95038" w:rsidRPr="00DD74CA">
        <w:rPr>
          <w:rFonts w:ascii="Arial" w:hAnsi="Arial" w:cs="Arial"/>
          <w:sz w:val="18"/>
        </w:rPr>
        <w:tab/>
        <w:t>Faktury</w:t>
      </w:r>
      <w:r w:rsidR="00A95038" w:rsidRPr="00DA6033">
        <w:rPr>
          <w:rFonts w:ascii="Arial" w:hAnsi="Arial" w:cs="Arial"/>
          <w:sz w:val="18"/>
        </w:rPr>
        <w:t xml:space="preserve"> jsou splatné do </w:t>
      </w:r>
      <w:r w:rsidR="0063787D">
        <w:rPr>
          <w:rFonts w:ascii="Arial" w:hAnsi="Arial" w:cs="Arial"/>
          <w:b/>
          <w:bCs/>
          <w:sz w:val="18"/>
        </w:rPr>
        <w:t>30</w:t>
      </w:r>
      <w:r w:rsidR="00A95038" w:rsidRPr="00DA6033">
        <w:rPr>
          <w:rFonts w:ascii="Arial" w:hAnsi="Arial" w:cs="Arial"/>
          <w:sz w:val="18"/>
        </w:rPr>
        <w:t xml:space="preserve"> dnů od data doručení objednateli. Pro případ nedodržení termínu splatnosti faktury se sjednává </w:t>
      </w:r>
      <w:r w:rsidR="00A95038">
        <w:rPr>
          <w:rFonts w:ascii="Arial" w:hAnsi="Arial" w:cs="Arial"/>
          <w:sz w:val="18"/>
        </w:rPr>
        <w:t>úrok z prodlení</w:t>
      </w:r>
      <w:r w:rsidR="00A95038" w:rsidRPr="00DA6033">
        <w:rPr>
          <w:rFonts w:ascii="Arial" w:hAnsi="Arial" w:cs="Arial"/>
          <w:sz w:val="18"/>
        </w:rPr>
        <w:t xml:space="preserve"> ve výši </w:t>
      </w:r>
      <w:r w:rsidR="00A95038" w:rsidRPr="00DA6033">
        <w:rPr>
          <w:rFonts w:ascii="Arial" w:hAnsi="Arial" w:cs="Arial"/>
          <w:b/>
          <w:bCs/>
          <w:sz w:val="18"/>
        </w:rPr>
        <w:t>0,05 %</w:t>
      </w:r>
      <w:r w:rsidR="00A95038" w:rsidRPr="00DA6033">
        <w:rPr>
          <w:rFonts w:ascii="Arial" w:hAnsi="Arial" w:cs="Arial"/>
          <w:sz w:val="18"/>
        </w:rPr>
        <w:t xml:space="preserve"> z fakturované částky za každý den prodlení. Pokud </w:t>
      </w:r>
      <w:r w:rsidR="00A95038" w:rsidRPr="00DA6033">
        <w:rPr>
          <w:rFonts w:ascii="Arial" w:hAnsi="Arial" w:cs="Arial"/>
          <w:sz w:val="18"/>
        </w:rPr>
        <w:lastRenderedPageBreak/>
        <w:t>bude mít objednatel k faktuře zhotovitele připomínky, je povinen vrátit fakturu ještě před uplynutím jejího termínu splatnosti</w:t>
      </w:r>
      <w:r w:rsidR="0063787D">
        <w:rPr>
          <w:rFonts w:ascii="Arial" w:hAnsi="Arial" w:cs="Arial"/>
          <w:sz w:val="18"/>
        </w:rPr>
        <w:t>,</w:t>
      </w:r>
      <w:r w:rsidR="00A95038" w:rsidRPr="00DA6033">
        <w:rPr>
          <w:rFonts w:ascii="Arial" w:hAnsi="Arial" w:cs="Arial"/>
          <w:sz w:val="18"/>
        </w:rPr>
        <w:t xml:space="preserve"> a to spolu s důvody, které daly podnět k jejímu vrácení. V případě nedodržení termínu splatnosti faktury má zhotovitel právo nezahájit další opravu nebo prohlídku ve výše uvedené lhůtě.</w:t>
      </w:r>
    </w:p>
    <w:p w14:paraId="4924D8B4" w14:textId="45E11D27" w:rsidR="00A95038" w:rsidRPr="0002710F" w:rsidRDefault="00A95038" w:rsidP="001D10F0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/>
          <w:caps/>
          <w:color w:val="000000" w:themeColor="text1"/>
        </w:rPr>
      </w:pPr>
      <w:r w:rsidRPr="009014EC">
        <w:rPr>
          <w:rStyle w:val="Odkazjemn"/>
        </w:rPr>
        <w:t>Kvalita prací a záruka za dílo</w:t>
      </w:r>
    </w:p>
    <w:p w14:paraId="259A54EF" w14:textId="2324A003" w:rsidR="00A95038" w:rsidRPr="00DA6033" w:rsidRDefault="009014EC" w:rsidP="001D10F0">
      <w:pPr>
        <w:spacing w:before="120" w:after="120"/>
        <w:ind w:left="720" w:hanging="720"/>
        <w:jc w:val="both"/>
      </w:pPr>
      <w:r>
        <w:rPr>
          <w:rFonts w:ascii="Arial" w:hAnsi="Arial" w:cs="Arial"/>
          <w:sz w:val="18"/>
        </w:rPr>
        <w:t>5</w:t>
      </w:r>
      <w:r w:rsidR="00A95038" w:rsidRPr="00DA6033">
        <w:rPr>
          <w:rFonts w:ascii="Arial" w:hAnsi="Arial" w:cs="Arial"/>
          <w:sz w:val="18"/>
        </w:rPr>
        <w:t>.1</w:t>
      </w:r>
      <w:r w:rsidR="00A95038" w:rsidRPr="00DA6033">
        <w:rPr>
          <w:rFonts w:ascii="Arial" w:hAnsi="Arial" w:cs="Arial"/>
          <w:sz w:val="18"/>
        </w:rPr>
        <w:tab/>
        <w:t xml:space="preserve">Zhotovitel se zavazuje provést dílo v kvalitě odpovídající účelu smlouvy, právním a závazným technickým předpisům. Zhotovitel poskytuje záruku na vyměněné náhradní díly v délce </w:t>
      </w:r>
      <w:r>
        <w:rPr>
          <w:rFonts w:ascii="Arial" w:hAnsi="Arial" w:cs="Arial"/>
          <w:b/>
          <w:bCs/>
          <w:sz w:val="18"/>
        </w:rPr>
        <w:t>24</w:t>
      </w:r>
      <w:r w:rsidR="00A95038" w:rsidRPr="00DA6033">
        <w:rPr>
          <w:rFonts w:ascii="Arial" w:hAnsi="Arial" w:cs="Arial"/>
          <w:b/>
          <w:bCs/>
          <w:sz w:val="18"/>
        </w:rPr>
        <w:t xml:space="preserve"> </w:t>
      </w:r>
      <w:r w:rsidR="00A95038" w:rsidRPr="00DA6033">
        <w:rPr>
          <w:rFonts w:ascii="Arial" w:hAnsi="Arial" w:cs="Arial"/>
          <w:sz w:val="18"/>
        </w:rPr>
        <w:t>měsíců</w:t>
      </w:r>
      <w:r>
        <w:rPr>
          <w:rFonts w:ascii="Arial" w:hAnsi="Arial" w:cs="Arial"/>
          <w:sz w:val="18"/>
        </w:rPr>
        <w:t>, pokud není uvedeno jinak v samostatné cenové nabídce.</w:t>
      </w:r>
    </w:p>
    <w:p w14:paraId="2A595070" w14:textId="6ED10D89" w:rsidR="00BF06EE" w:rsidRPr="0002710F" w:rsidRDefault="009014EC" w:rsidP="0002710F">
      <w:pPr>
        <w:spacing w:before="120" w:after="120"/>
        <w:ind w:left="720" w:hanging="720"/>
        <w:jc w:val="both"/>
        <w:rPr>
          <w:rStyle w:val="Odkazjemn"/>
          <w:rFonts w:cs="Arial"/>
          <w:caps w:val="0"/>
          <w:color w:val="00000A"/>
          <w:sz w:val="18"/>
        </w:rPr>
      </w:pPr>
      <w:r>
        <w:rPr>
          <w:rFonts w:ascii="Arial" w:hAnsi="Arial" w:cs="Arial"/>
          <w:sz w:val="18"/>
        </w:rPr>
        <w:t>5</w:t>
      </w:r>
      <w:r w:rsidR="00A95038" w:rsidRPr="00DA6033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>2</w:t>
      </w:r>
      <w:r w:rsidR="00A95038" w:rsidRPr="00DA6033">
        <w:rPr>
          <w:rFonts w:ascii="Arial" w:hAnsi="Arial" w:cs="Arial"/>
          <w:sz w:val="18"/>
        </w:rPr>
        <w:t xml:space="preserve"> </w:t>
      </w:r>
      <w:r w:rsidR="00A95038" w:rsidRPr="00DA6033">
        <w:rPr>
          <w:rFonts w:ascii="Arial" w:hAnsi="Arial" w:cs="Arial"/>
          <w:sz w:val="18"/>
        </w:rPr>
        <w:tab/>
        <w:t>Reklamace vad musí být provedena písemnou formou.</w:t>
      </w:r>
    </w:p>
    <w:p w14:paraId="5C5E12F7" w14:textId="658366CE" w:rsidR="00A95038" w:rsidRPr="0002710F" w:rsidRDefault="00A95038" w:rsidP="0002710F">
      <w:pPr>
        <w:pStyle w:val="Odstavecseseznamem"/>
        <w:numPr>
          <w:ilvl w:val="0"/>
          <w:numId w:val="1"/>
        </w:numPr>
        <w:overflowPunct/>
        <w:spacing w:before="120" w:after="120"/>
        <w:contextualSpacing w:val="0"/>
        <w:rPr>
          <w:rFonts w:ascii="Arial" w:hAnsi="Arial"/>
          <w:caps/>
          <w:color w:val="000000" w:themeColor="text1"/>
        </w:rPr>
      </w:pPr>
      <w:r w:rsidRPr="00BF06EE">
        <w:rPr>
          <w:rStyle w:val="Odkazjemn"/>
        </w:rPr>
        <w:t>Smluvní podmínky</w:t>
      </w:r>
    </w:p>
    <w:p w14:paraId="200A8026" w14:textId="04A17B76" w:rsidR="00A95038" w:rsidRPr="00BF06EE" w:rsidRDefault="00BF06EE" w:rsidP="001D10F0">
      <w:pPr>
        <w:spacing w:before="120" w:after="120"/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</w:t>
      </w:r>
      <w:r w:rsidR="00A95038" w:rsidRPr="00DA6033">
        <w:rPr>
          <w:rFonts w:ascii="Arial" w:hAnsi="Arial" w:cs="Arial"/>
          <w:sz w:val="18"/>
        </w:rPr>
        <w:t>.1</w:t>
      </w:r>
      <w:r w:rsidR="00A95038" w:rsidRPr="00DA6033">
        <w:rPr>
          <w:rFonts w:ascii="Arial" w:hAnsi="Arial" w:cs="Arial"/>
          <w:sz w:val="18"/>
        </w:rPr>
        <w:tab/>
        <w:t xml:space="preserve">Tato smlouva se uzavírá na </w:t>
      </w:r>
      <w:r w:rsidR="00A95038" w:rsidRPr="00DA6033">
        <w:rPr>
          <w:rFonts w:ascii="Arial" w:hAnsi="Arial" w:cs="Arial"/>
          <w:b/>
          <w:bCs/>
          <w:sz w:val="18"/>
        </w:rPr>
        <w:t xml:space="preserve">dobu neurčitou </w:t>
      </w:r>
      <w:r w:rsidR="00A95038" w:rsidRPr="00DA6033">
        <w:rPr>
          <w:rFonts w:ascii="Arial" w:hAnsi="Arial" w:cs="Arial"/>
          <w:sz w:val="18"/>
        </w:rPr>
        <w:t>a nabývá platnosti dnem podpisu oběma smluvními stranami. Smlouvu může každá ze smluvních stran písemně vypovědět bez udání</w:t>
      </w:r>
      <w:r w:rsidR="00A95038">
        <w:rPr>
          <w:rFonts w:ascii="Arial" w:hAnsi="Arial" w:cs="Arial"/>
          <w:sz w:val="18"/>
        </w:rPr>
        <w:t xml:space="preserve"> důvodů, přičemž výpovědní doba</w:t>
      </w:r>
      <w:r w:rsidR="00A95038" w:rsidRPr="00DA6033">
        <w:rPr>
          <w:rFonts w:ascii="Arial" w:hAnsi="Arial" w:cs="Arial"/>
          <w:sz w:val="18"/>
        </w:rPr>
        <w:t xml:space="preserve"> pro obě strany činí </w:t>
      </w:r>
      <w:r w:rsidR="00A95038">
        <w:rPr>
          <w:rFonts w:ascii="Arial" w:hAnsi="Arial" w:cs="Arial"/>
          <w:b/>
          <w:bCs/>
          <w:sz w:val="18"/>
        </w:rPr>
        <w:t>6</w:t>
      </w:r>
      <w:r w:rsidR="00A95038">
        <w:rPr>
          <w:rFonts w:ascii="Arial" w:hAnsi="Arial" w:cs="Arial"/>
          <w:sz w:val="18"/>
        </w:rPr>
        <w:t> měsíců</w:t>
      </w:r>
      <w:r w:rsidR="00A95038" w:rsidRPr="00DA6033">
        <w:rPr>
          <w:rFonts w:ascii="Arial" w:hAnsi="Arial" w:cs="Arial"/>
          <w:sz w:val="18"/>
        </w:rPr>
        <w:t xml:space="preserve"> a začíná běžet prvním dnem měsíce následujícího po doručení výpovědi druhé smluvní straně. Smlouva je vyhotovena ve dvou stejnopisech, z nichž každá ze smluvních stran obdrží po jednom vyhotovení. Veškeré změny a doplňky k této smlouvě mohou být prováděny pouze písemnou formou a vstupují v platnost poté, co byly podepsány oběma smluvními stranami. </w:t>
      </w:r>
    </w:p>
    <w:p w14:paraId="4DE2F34B" w14:textId="77777777" w:rsidR="00A95038" w:rsidRDefault="00A95038" w:rsidP="001D10F0">
      <w:pPr>
        <w:spacing w:before="120" w:after="120"/>
        <w:jc w:val="both"/>
        <w:rPr>
          <w:rFonts w:ascii="Arial" w:hAnsi="Arial" w:cs="Arial"/>
          <w:sz w:val="18"/>
        </w:rPr>
      </w:pPr>
    </w:p>
    <w:p w14:paraId="5E1970FE" w14:textId="77777777" w:rsidR="00A95038" w:rsidRDefault="00A95038" w:rsidP="001D10F0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151592E7" w14:textId="37F0031B" w:rsidR="00A95038" w:rsidRPr="00A95038" w:rsidRDefault="00A95038" w:rsidP="001D10F0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A95038">
        <w:rPr>
          <w:rFonts w:ascii="Arial" w:hAnsi="Arial" w:cs="Arial"/>
          <w:sz w:val="18"/>
          <w:szCs w:val="18"/>
        </w:rPr>
        <w:t>V Praze dne:</w:t>
      </w:r>
      <w:r w:rsidRPr="00A95038">
        <w:rPr>
          <w:rFonts w:ascii="Arial" w:hAnsi="Arial" w:cs="Arial"/>
          <w:sz w:val="18"/>
          <w:szCs w:val="18"/>
        </w:rPr>
        <w:tab/>
      </w:r>
      <w:r w:rsidRPr="00A95038">
        <w:rPr>
          <w:rFonts w:ascii="Arial" w:hAnsi="Arial" w:cs="Arial"/>
          <w:sz w:val="18"/>
          <w:szCs w:val="18"/>
        </w:rPr>
        <w:tab/>
      </w:r>
      <w:r w:rsidRPr="00A95038">
        <w:rPr>
          <w:rFonts w:ascii="Arial" w:hAnsi="Arial" w:cs="Arial"/>
          <w:sz w:val="18"/>
          <w:szCs w:val="18"/>
        </w:rPr>
        <w:tab/>
      </w:r>
      <w:r w:rsidRPr="00A95038">
        <w:rPr>
          <w:rFonts w:ascii="Arial" w:hAnsi="Arial" w:cs="Arial"/>
          <w:sz w:val="18"/>
          <w:szCs w:val="18"/>
        </w:rPr>
        <w:tab/>
      </w:r>
      <w:r w:rsidRPr="00A95038">
        <w:rPr>
          <w:rFonts w:ascii="Arial" w:hAnsi="Arial" w:cs="Arial"/>
          <w:sz w:val="18"/>
          <w:szCs w:val="18"/>
        </w:rPr>
        <w:tab/>
      </w:r>
      <w:r w:rsidRPr="00A95038">
        <w:rPr>
          <w:rFonts w:ascii="Arial" w:hAnsi="Arial" w:cs="Arial"/>
          <w:sz w:val="18"/>
          <w:szCs w:val="18"/>
        </w:rPr>
        <w:tab/>
        <w:t>V </w:t>
      </w:r>
      <w:r w:rsidR="002E6281">
        <w:rPr>
          <w:rFonts w:ascii="Arial" w:hAnsi="Arial" w:cs="Arial"/>
          <w:sz w:val="18"/>
          <w:szCs w:val="18"/>
        </w:rPr>
        <w:t>Praze</w:t>
      </w:r>
      <w:r w:rsidRPr="00A95038">
        <w:rPr>
          <w:rFonts w:ascii="Arial" w:hAnsi="Arial" w:cs="Arial"/>
          <w:sz w:val="18"/>
          <w:szCs w:val="18"/>
        </w:rPr>
        <w:t xml:space="preserve"> dne:</w:t>
      </w:r>
    </w:p>
    <w:p w14:paraId="77B165BB" w14:textId="77777777" w:rsidR="00A95038" w:rsidRPr="00A95038" w:rsidRDefault="00A95038" w:rsidP="001D10F0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6B98B184" w14:textId="3FEEC949" w:rsidR="00A95038" w:rsidRPr="00A95038" w:rsidRDefault="00A95038" w:rsidP="001D10F0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A95038">
        <w:rPr>
          <w:rFonts w:ascii="Arial" w:hAnsi="Arial" w:cs="Arial"/>
          <w:sz w:val="18"/>
          <w:szCs w:val="18"/>
        </w:rPr>
        <w:t>za Zhotovitele</w:t>
      </w:r>
      <w:r w:rsidRPr="00A95038">
        <w:rPr>
          <w:rFonts w:ascii="Arial" w:hAnsi="Arial" w:cs="Arial"/>
          <w:sz w:val="18"/>
          <w:szCs w:val="18"/>
        </w:rPr>
        <w:tab/>
      </w:r>
      <w:r w:rsidRPr="00A95038">
        <w:rPr>
          <w:rFonts w:ascii="Arial" w:hAnsi="Arial" w:cs="Arial"/>
          <w:sz w:val="18"/>
          <w:szCs w:val="18"/>
        </w:rPr>
        <w:tab/>
      </w:r>
      <w:r w:rsidRPr="00A95038">
        <w:rPr>
          <w:rFonts w:ascii="Arial" w:hAnsi="Arial" w:cs="Arial"/>
          <w:sz w:val="18"/>
          <w:szCs w:val="18"/>
        </w:rPr>
        <w:tab/>
      </w:r>
      <w:r w:rsidRPr="00A95038">
        <w:rPr>
          <w:rFonts w:ascii="Arial" w:hAnsi="Arial" w:cs="Arial"/>
          <w:sz w:val="18"/>
          <w:szCs w:val="18"/>
        </w:rPr>
        <w:tab/>
      </w:r>
      <w:r w:rsidRPr="00A95038">
        <w:rPr>
          <w:rFonts w:ascii="Arial" w:hAnsi="Arial" w:cs="Arial"/>
          <w:sz w:val="18"/>
          <w:szCs w:val="18"/>
        </w:rPr>
        <w:tab/>
      </w:r>
      <w:r w:rsidRPr="00A95038">
        <w:rPr>
          <w:rFonts w:ascii="Arial" w:hAnsi="Arial" w:cs="Arial"/>
          <w:sz w:val="18"/>
          <w:szCs w:val="18"/>
        </w:rPr>
        <w:tab/>
        <w:t>za Objednatele</w:t>
      </w:r>
    </w:p>
    <w:p w14:paraId="5BDEF516" w14:textId="77777777" w:rsidR="00A95038" w:rsidRPr="00A95038" w:rsidRDefault="00A95038" w:rsidP="001D10F0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136D28A2" w14:textId="77777777" w:rsidR="00A95038" w:rsidRPr="00A95038" w:rsidRDefault="00A95038" w:rsidP="001D10F0">
      <w:pPr>
        <w:spacing w:before="120" w:after="120"/>
        <w:jc w:val="both"/>
        <w:rPr>
          <w:rFonts w:ascii="Arial" w:hAnsi="Arial" w:cs="Arial"/>
          <w:noProof/>
          <w:sz w:val="18"/>
          <w:szCs w:val="18"/>
        </w:rPr>
      </w:pPr>
    </w:p>
    <w:p w14:paraId="5DBC87F2" w14:textId="77777777" w:rsidR="00A95038" w:rsidRPr="00A95038" w:rsidRDefault="00A95038" w:rsidP="001D10F0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24B8387D" w14:textId="77777777" w:rsidR="00A95038" w:rsidRPr="00A95038" w:rsidRDefault="00A95038" w:rsidP="001D10F0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4A5BEAA0" w14:textId="77777777" w:rsidR="00A95038" w:rsidRPr="00A95038" w:rsidRDefault="00A95038" w:rsidP="001D10F0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4344E673" w14:textId="77777777" w:rsidR="00A95038" w:rsidRPr="00A95038" w:rsidRDefault="00A95038" w:rsidP="001D10F0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454999F3" w14:textId="77777777" w:rsidR="00A95038" w:rsidRPr="00A95038" w:rsidRDefault="00A95038" w:rsidP="001D10F0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A95038">
        <w:rPr>
          <w:rFonts w:ascii="Arial" w:hAnsi="Arial" w:cs="Arial"/>
          <w:sz w:val="18"/>
          <w:szCs w:val="18"/>
        </w:rPr>
        <w:t>.......................................................................</w:t>
      </w:r>
      <w:r w:rsidRPr="00A95038">
        <w:rPr>
          <w:rFonts w:ascii="Arial" w:hAnsi="Arial" w:cs="Arial"/>
          <w:sz w:val="18"/>
          <w:szCs w:val="18"/>
        </w:rPr>
        <w:tab/>
      </w:r>
      <w:r w:rsidRPr="00A95038">
        <w:rPr>
          <w:rFonts w:ascii="Arial" w:hAnsi="Arial" w:cs="Arial"/>
          <w:sz w:val="18"/>
          <w:szCs w:val="18"/>
        </w:rPr>
        <w:tab/>
      </w:r>
      <w:r w:rsidRPr="00A95038">
        <w:rPr>
          <w:rFonts w:ascii="Arial" w:hAnsi="Arial" w:cs="Arial"/>
          <w:sz w:val="18"/>
          <w:szCs w:val="18"/>
        </w:rPr>
        <w:tab/>
        <w:t>.......................................................................</w:t>
      </w:r>
      <w:r w:rsidRPr="00A95038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027069F2" w14:textId="0CA1D030" w:rsidR="004B51F2" w:rsidRPr="00A95038" w:rsidRDefault="00F271BD" w:rsidP="001D10F0">
      <w:pPr>
        <w:spacing w:before="120" w:after="120"/>
        <w:rPr>
          <w:rFonts w:ascii="Arial" w:hAnsi="Arial" w:cs="Arial"/>
          <w:sz w:val="18"/>
          <w:szCs w:val="18"/>
        </w:rPr>
      </w:pPr>
      <w:proofErr w:type="spellStart"/>
      <w:r w:rsidRPr="00F271BD">
        <w:rPr>
          <w:rFonts w:ascii="Arial" w:hAnsi="Arial" w:cs="Arial"/>
          <w:sz w:val="18"/>
          <w:szCs w:val="18"/>
          <w:highlight w:val="yellow"/>
        </w:rPr>
        <w:t>xxx</w:t>
      </w:r>
      <w:proofErr w:type="spellEnd"/>
      <w:r w:rsidR="00A95038">
        <w:rPr>
          <w:rFonts w:ascii="Arial" w:hAnsi="Arial" w:cs="Arial"/>
          <w:sz w:val="18"/>
          <w:szCs w:val="18"/>
        </w:rPr>
        <w:tab/>
      </w:r>
      <w:r w:rsidR="00A9503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          </w:t>
      </w:r>
      <w:r w:rsidR="00A95038">
        <w:rPr>
          <w:rFonts w:ascii="Arial" w:hAnsi="Arial" w:cs="Arial"/>
          <w:sz w:val="18"/>
          <w:szCs w:val="18"/>
        </w:rPr>
        <w:tab/>
      </w:r>
      <w:r w:rsidR="00A95038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proofErr w:type="spellStart"/>
      <w:r w:rsidRPr="00F271BD">
        <w:rPr>
          <w:rFonts w:ascii="Arial" w:hAnsi="Arial" w:cs="Arial"/>
          <w:sz w:val="18"/>
          <w:szCs w:val="18"/>
          <w:highlight w:val="yellow"/>
        </w:rPr>
        <w:t>xxx</w:t>
      </w:r>
      <w:proofErr w:type="spellEnd"/>
    </w:p>
    <w:p w14:paraId="464B4976" w14:textId="0FFC72D7" w:rsidR="00A95038" w:rsidRPr="00A95038" w:rsidRDefault="00A95038" w:rsidP="001D10F0">
      <w:pPr>
        <w:spacing w:before="120" w:after="120"/>
        <w:rPr>
          <w:rFonts w:ascii="Arial" w:hAnsi="Arial" w:cs="Arial"/>
          <w:sz w:val="18"/>
          <w:szCs w:val="18"/>
        </w:rPr>
      </w:pPr>
      <w:proofErr w:type="spellStart"/>
      <w:r w:rsidRPr="00A95038">
        <w:rPr>
          <w:rFonts w:ascii="Arial" w:hAnsi="Arial" w:cs="Arial"/>
          <w:sz w:val="18"/>
          <w:szCs w:val="18"/>
        </w:rPr>
        <w:t>dormakaba</w:t>
      </w:r>
      <w:proofErr w:type="spellEnd"/>
      <w:r w:rsidRPr="00A95038">
        <w:rPr>
          <w:rFonts w:ascii="Arial" w:hAnsi="Arial" w:cs="Arial"/>
          <w:sz w:val="18"/>
          <w:szCs w:val="18"/>
        </w:rPr>
        <w:t xml:space="preserve"> Česko, s.r.o.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271BD">
        <w:rPr>
          <w:rFonts w:ascii="Arial" w:hAnsi="Arial" w:cs="Arial"/>
          <w:sz w:val="18"/>
          <w:szCs w:val="18"/>
        </w:rPr>
        <w:t>Ústav molekulární genetiky AV ČR, v. v. i.</w:t>
      </w:r>
    </w:p>
    <w:sectPr w:rsidR="00A95038" w:rsidRPr="00A9503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947E7" w14:textId="77777777" w:rsidR="00437BE4" w:rsidRDefault="00437BE4" w:rsidP="004B51F2">
      <w:r>
        <w:separator/>
      </w:r>
    </w:p>
  </w:endnote>
  <w:endnote w:type="continuationSeparator" w:id="0">
    <w:p w14:paraId="768E83E9" w14:textId="77777777" w:rsidR="00437BE4" w:rsidRDefault="00437BE4" w:rsidP="004B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62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A3D355" w14:textId="4C17C774" w:rsidR="00BF06EE" w:rsidRDefault="00BF06EE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67A45D" w14:textId="77777777" w:rsidR="00BF06EE" w:rsidRDefault="00BF06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2F57D" w14:textId="77777777" w:rsidR="00437BE4" w:rsidRDefault="00437BE4" w:rsidP="004B51F2">
      <w:r>
        <w:separator/>
      </w:r>
    </w:p>
  </w:footnote>
  <w:footnote w:type="continuationSeparator" w:id="0">
    <w:p w14:paraId="4DD62608" w14:textId="77777777" w:rsidR="00437BE4" w:rsidRDefault="00437BE4" w:rsidP="004B5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042B7" w14:textId="449CB1A5" w:rsidR="004B51F2" w:rsidRDefault="004B51F2" w:rsidP="004B51F2">
    <w:pPr>
      <w:pStyle w:val="Zhlav"/>
      <w:pBdr>
        <w:bottom w:val="single" w:sz="4" w:space="1" w:color="auto"/>
      </w:pBdr>
      <w:jc w:val="right"/>
    </w:pPr>
    <w:r w:rsidRPr="00943ECD">
      <w:rPr>
        <w:rFonts w:ascii="Tms Rmn" w:eastAsia="Calibri" w:hAnsi="Tms Rmn" w:cs="Tms Rmn"/>
        <w:noProof/>
        <w:color w:val="000000"/>
        <w:lang w:val="de-DE" w:eastAsia="de-DE"/>
      </w:rPr>
      <w:drawing>
        <wp:inline distT="0" distB="0" distL="0" distR="0" wp14:anchorId="30B1CC88" wp14:editId="6E441313">
          <wp:extent cx="2232660" cy="236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0C4C34" w14:textId="77777777" w:rsidR="004B51F2" w:rsidRDefault="004B51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A02F9"/>
    <w:multiLevelType w:val="multilevel"/>
    <w:tmpl w:val="5B9621D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CDC5B5A"/>
    <w:multiLevelType w:val="hybridMultilevel"/>
    <w:tmpl w:val="F32A36DC"/>
    <w:lvl w:ilvl="0" w:tplc="10000011">
      <w:start w:val="1"/>
      <w:numFmt w:val="decimal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2244"/>
    <w:multiLevelType w:val="hybridMultilevel"/>
    <w:tmpl w:val="80ACD6F8"/>
    <w:lvl w:ilvl="0" w:tplc="AC6AF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72B37"/>
    <w:multiLevelType w:val="hybridMultilevel"/>
    <w:tmpl w:val="2CFA020C"/>
    <w:lvl w:ilvl="0" w:tplc="1000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62CC9"/>
    <w:multiLevelType w:val="hybridMultilevel"/>
    <w:tmpl w:val="F7843604"/>
    <w:lvl w:ilvl="0" w:tplc="AC6AF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46632"/>
    <w:multiLevelType w:val="hybridMultilevel"/>
    <w:tmpl w:val="AFA28A4A"/>
    <w:lvl w:ilvl="0" w:tplc="10000011">
      <w:start w:val="1"/>
      <w:numFmt w:val="decimal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030B9"/>
    <w:multiLevelType w:val="hybridMultilevel"/>
    <w:tmpl w:val="3E245C0E"/>
    <w:lvl w:ilvl="0" w:tplc="10000011">
      <w:start w:val="1"/>
      <w:numFmt w:val="decimal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87"/>
    <w:rsid w:val="00000482"/>
    <w:rsid w:val="0002710F"/>
    <w:rsid w:val="00027352"/>
    <w:rsid w:val="00041D1A"/>
    <w:rsid w:val="000E3037"/>
    <w:rsid w:val="00103045"/>
    <w:rsid w:val="00150E8C"/>
    <w:rsid w:val="001C51DE"/>
    <w:rsid w:val="001D10F0"/>
    <w:rsid w:val="001E0AA5"/>
    <w:rsid w:val="00217823"/>
    <w:rsid w:val="00220B04"/>
    <w:rsid w:val="00263CBE"/>
    <w:rsid w:val="002839BD"/>
    <w:rsid w:val="002C7192"/>
    <w:rsid w:val="002E6281"/>
    <w:rsid w:val="00370FAB"/>
    <w:rsid w:val="003B7B91"/>
    <w:rsid w:val="00437BE4"/>
    <w:rsid w:val="0046097A"/>
    <w:rsid w:val="00494DEC"/>
    <w:rsid w:val="004A29E2"/>
    <w:rsid w:val="004B51F2"/>
    <w:rsid w:val="00505D6B"/>
    <w:rsid w:val="00517940"/>
    <w:rsid w:val="00535583"/>
    <w:rsid w:val="005D3EA2"/>
    <w:rsid w:val="005F0326"/>
    <w:rsid w:val="00624F9D"/>
    <w:rsid w:val="0063787D"/>
    <w:rsid w:val="0064113A"/>
    <w:rsid w:val="0064187D"/>
    <w:rsid w:val="00660B0C"/>
    <w:rsid w:val="006A5A79"/>
    <w:rsid w:val="006E5634"/>
    <w:rsid w:val="00741B5E"/>
    <w:rsid w:val="007B0F90"/>
    <w:rsid w:val="007C0044"/>
    <w:rsid w:val="007D3CD5"/>
    <w:rsid w:val="007D42E2"/>
    <w:rsid w:val="007D4FDA"/>
    <w:rsid w:val="007E6E0F"/>
    <w:rsid w:val="008764BE"/>
    <w:rsid w:val="0088274A"/>
    <w:rsid w:val="008A47E6"/>
    <w:rsid w:val="008E245C"/>
    <w:rsid w:val="009014EC"/>
    <w:rsid w:val="00912593"/>
    <w:rsid w:val="00942224"/>
    <w:rsid w:val="009560F4"/>
    <w:rsid w:val="00981182"/>
    <w:rsid w:val="009B2700"/>
    <w:rsid w:val="009E37FE"/>
    <w:rsid w:val="00A95038"/>
    <w:rsid w:val="00AA2187"/>
    <w:rsid w:val="00B27833"/>
    <w:rsid w:val="00BE6287"/>
    <w:rsid w:val="00BF06EE"/>
    <w:rsid w:val="00C11A92"/>
    <w:rsid w:val="00C572A7"/>
    <w:rsid w:val="00C84E4D"/>
    <w:rsid w:val="00C94BB4"/>
    <w:rsid w:val="00CB0A89"/>
    <w:rsid w:val="00D00575"/>
    <w:rsid w:val="00D65627"/>
    <w:rsid w:val="00DB7D51"/>
    <w:rsid w:val="00DF2E65"/>
    <w:rsid w:val="00E32822"/>
    <w:rsid w:val="00E4258C"/>
    <w:rsid w:val="00E62E3C"/>
    <w:rsid w:val="00EB4770"/>
    <w:rsid w:val="00EC488E"/>
    <w:rsid w:val="00ED5247"/>
    <w:rsid w:val="00EF6192"/>
    <w:rsid w:val="00F271BD"/>
    <w:rsid w:val="00F356D4"/>
    <w:rsid w:val="00F710D3"/>
    <w:rsid w:val="00FA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DBD3"/>
  <w15:chartTrackingRefBased/>
  <w15:docId w15:val="{6606639F-740B-4229-9C34-48353BFE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10F0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51F2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51F2"/>
  </w:style>
  <w:style w:type="paragraph" w:styleId="Zpat">
    <w:name w:val="footer"/>
    <w:basedOn w:val="Normln"/>
    <w:link w:val="ZpatChar"/>
    <w:uiPriority w:val="99"/>
    <w:unhideWhenUsed/>
    <w:rsid w:val="004B51F2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51F2"/>
  </w:style>
  <w:style w:type="paragraph" w:customStyle="1" w:styleId="Obsahtabulky">
    <w:name w:val="Obsah tabulky"/>
    <w:basedOn w:val="Normln"/>
    <w:qFormat/>
    <w:rsid w:val="001D10F0"/>
    <w:pPr>
      <w:suppressLineNumbers/>
      <w:contextualSpacing/>
    </w:pPr>
  </w:style>
  <w:style w:type="character" w:styleId="Hypertextovodkaz">
    <w:name w:val="Hyperlink"/>
    <w:uiPriority w:val="99"/>
    <w:unhideWhenUsed/>
    <w:rsid w:val="00A95038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A95038"/>
    <w:pPr>
      <w:ind w:left="720"/>
      <w:contextualSpacing/>
    </w:pPr>
  </w:style>
  <w:style w:type="character" w:styleId="Odkazjemn">
    <w:name w:val="Subtle Reference"/>
    <w:aliases w:val="DORMAKABA NADPIS"/>
    <w:basedOn w:val="Standardnpsmoodstavce"/>
    <w:uiPriority w:val="31"/>
    <w:qFormat/>
    <w:rsid w:val="00A95038"/>
    <w:rPr>
      <w:rFonts w:ascii="Arial" w:hAnsi="Arial"/>
      <w:caps/>
      <w:smallCaps w:val="0"/>
      <w:strike w:val="0"/>
      <w:dstrike w:val="0"/>
      <w:vanish w:val="0"/>
      <w:color w:val="000000" w:themeColor="text1"/>
      <w:vertAlign w:val="baseline"/>
    </w:rPr>
  </w:style>
  <w:style w:type="character" w:styleId="Nevyeenzmnka">
    <w:name w:val="Unresolved Mention"/>
    <w:basedOn w:val="Standardnpsmoodstavce"/>
    <w:uiPriority w:val="99"/>
    <w:semiHidden/>
    <w:unhideWhenUsed/>
    <w:rsid w:val="005F0326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02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78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833"/>
    <w:rPr>
      <w:rFonts w:ascii="Segoe UI" w:eastAsia="Times New Roman" w:hAnsi="Segoe UI" w:cs="Segoe UI"/>
      <w:color w:val="00000A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s.cz@dormakab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1007</Words>
  <Characters>5946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dormakaba international holding AG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Dratvova</dc:creator>
  <cp:keywords/>
  <dc:description/>
  <cp:lastModifiedBy>Vladimira</cp:lastModifiedBy>
  <cp:revision>3</cp:revision>
  <cp:lastPrinted>2023-07-12T17:45:00Z</cp:lastPrinted>
  <dcterms:created xsi:type="dcterms:W3CDTF">2023-10-31T12:43:00Z</dcterms:created>
  <dcterms:modified xsi:type="dcterms:W3CDTF">2023-10-31T12:46:00Z</dcterms:modified>
</cp:coreProperties>
</file>