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fb6b4284d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bc43cf5f1d6d4d24"/>
      <w:footerReference w:type="even" r:id="R06dd39870ba24c9e"/>
      <w:footerReference w:type="first" r:id="Rf95cff3debd24411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a32ea79a969438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263/2023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LANOSTAV OBNOVA PAMÁTEK s.r.o.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 xml:space="preserve"> 35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25264, Svrkyně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02573831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kultury a cestovního ruchu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CZ02573831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>Pořízení dokumentace  (pohledy na fasády s podloženou ortofotografií) Valdické brány na Valdštejnově náměstí  v Jičíně (cena 52 000 Kč bez DPH).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>Kompletní stavebně technické zaměření Valdické brány na Valdštejnově náměstí  v Jičíně. Průzkum fasád pomocí horolezecké techniky a následné zpracování průzkumu včetně závěrečné zprávy a vyhotovení digitální dokumentace stávajícího stavu objektu (cena bez DPH 182 000).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>Rozsah dokumentace: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>Půdorysy: • Půdorys „přízemí“ u vstupu do objektu • Půdorys 1.patra nad průchodem • Půdorys 2.patra • Půdorys mezipatra • Půdorys v úrovni ochozu • Půdorys krovu • Půdorys krovu věže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>Řezy: • Řez podélný • Řez příčný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234 000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49 140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283 140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12/2023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Jičín, Žižkovo nám. 18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kultura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27. 10. 2023</w:t>
      </w:r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ba556e9b8401f" /><Relationship Type="http://schemas.openxmlformats.org/officeDocument/2006/relationships/numbering" Target="/word/numbering.xml" Id="R1227da033bf24daf" /><Relationship Type="http://schemas.openxmlformats.org/officeDocument/2006/relationships/settings" Target="/word/settings.xml" Id="R4e9211262ca44b88" /><Relationship Type="http://schemas.openxmlformats.org/officeDocument/2006/relationships/image" Target="/word/media/efe78a75-b52c-4c4e-8825-685026a50570.jpeg" Id="Rda32ea79a969438a" /><Relationship Type="http://schemas.openxmlformats.org/officeDocument/2006/relationships/footer" Target="/word/footer1.xml" Id="Rbc43cf5f1d6d4d24" /><Relationship Type="http://schemas.openxmlformats.org/officeDocument/2006/relationships/footer" Target="/word/footer2.xml" Id="R06dd39870ba24c9e" /><Relationship Type="http://schemas.openxmlformats.org/officeDocument/2006/relationships/footer" Target="/word/footer3.xml" Id="Rf95cff3debd24411" /></Relationships>
</file>