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fb6b4284d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bc43cf5f1d6d4d24"/>
      <w:footerReference w:type="even" r:id="R06dd39870ba24c9e"/>
      <w:footerReference w:type="first" r:id="Rf95cff3debd24411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a32ea79a969438a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263/2023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LANOSTAV OBNOVA PAMÁTEK s.r.o.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 xml:space="preserve"> 35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25264, Svrkyně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02573831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kultury a cestovního ruchu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CZ02573831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Pořízení dokumentace  (pohledy na fasády s podloženou ortofotografií) Valdické brány na Valdštejnově náměstí  v Jičíně (cena 52 000 Kč bez DPH).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Kompletní stavebně technické zaměření Valdické brány na Valdštejnově náměstí  v Jičíně. Průzkum fasád pomocí horolezecké techniky a následné zpracování průzkumu včetně závěrečné zprávy a vyhotovení digitální dokumentace stávajícího stavu objektu (cena bez DPH 182 000).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Rozsah dokumentace: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Půdorysy: • Půdorys „přízemí“ u vstupu do objektu • Půdorys 1.patra nad průchodem • Půdorys 2.patra • Půdorys mezipatra • Půdorys v úrovni ochozu • Půdorys krovu • Půdorys krovu věže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Řezy: • Řez podélný • Řez příčný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234 000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49 140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283 140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12/2023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Jičín, Žižkovo nám. 18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kultura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27. 10. 2023</w:t>
      </w:r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ba556e9b8401f" /><Relationship Type="http://schemas.openxmlformats.org/officeDocument/2006/relationships/numbering" Target="/word/numbering.xml" Id="R1227da033bf24daf" /><Relationship Type="http://schemas.openxmlformats.org/officeDocument/2006/relationships/settings" Target="/word/settings.xml" Id="R4e9211262ca44b88" /><Relationship Type="http://schemas.openxmlformats.org/officeDocument/2006/relationships/image" Target="/word/media/efe78a75-b52c-4c4e-8825-685026a50570.jpeg" Id="Rda32ea79a969438a" /><Relationship Type="http://schemas.openxmlformats.org/officeDocument/2006/relationships/footer" Target="/word/footer1.xml" Id="Rbc43cf5f1d6d4d24" /><Relationship Type="http://schemas.openxmlformats.org/officeDocument/2006/relationships/footer" Target="/word/footer2.xml" Id="R06dd39870ba24c9e" /><Relationship Type="http://schemas.openxmlformats.org/officeDocument/2006/relationships/footer" Target="/word/footer3.xml" Id="Rf95cff3debd24411" /></Relationships>
</file>