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11076F" w:rsidRPr="00386410">
        <w:rPr>
          <w:rFonts w:ascii="Arial" w:hAnsi="Arial" w:cs="Arial"/>
          <w:b/>
          <w:sz w:val="36"/>
          <w:szCs w:val="36"/>
          <w:highlight w:val="yellow"/>
        </w:rPr>
        <w:t xml:space="preserve"> </w:t>
      </w:r>
    </w:p>
    <w:p w:rsidR="0096148E" w:rsidRDefault="0096148E" w:rsidP="00BC5232">
      <w:pPr>
        <w:ind w:left="2880"/>
        <w:jc w:val="both"/>
        <w:rPr>
          <w:rFonts w:ascii="Arial" w:hAnsi="Arial" w:cs="Arial"/>
          <w:b/>
          <w:sz w:val="22"/>
          <w:szCs w:val="22"/>
        </w:rPr>
      </w:pPr>
      <w:r w:rsidRPr="00386410">
        <w:rPr>
          <w:rFonts w:ascii="Arial" w:hAnsi="Arial" w:cs="Arial"/>
          <w:b/>
          <w:sz w:val="22"/>
          <w:szCs w:val="22"/>
        </w:rPr>
        <w:t>č. smlouvy objednatele</w:t>
      </w:r>
      <w:r w:rsidRPr="00AC38AF">
        <w:rPr>
          <w:rFonts w:ascii="Arial" w:hAnsi="Arial" w:cs="Arial"/>
          <w:b/>
          <w:sz w:val="22"/>
          <w:szCs w:val="22"/>
        </w:rPr>
        <w:t xml:space="preserve">: </w:t>
      </w:r>
      <w:r w:rsidR="00697B8C">
        <w:rPr>
          <w:rFonts w:ascii="Arial" w:hAnsi="Arial" w:cs="Arial"/>
          <w:b/>
          <w:sz w:val="22"/>
          <w:szCs w:val="22"/>
        </w:rPr>
        <w:t>1264</w:t>
      </w:r>
      <w:r w:rsidR="00AA2CE4" w:rsidRPr="00F015D9">
        <w:rPr>
          <w:rFonts w:ascii="Arial" w:hAnsi="Arial" w:cs="Arial"/>
          <w:b/>
          <w:sz w:val="22"/>
          <w:szCs w:val="22"/>
        </w:rPr>
        <w:t>/</w:t>
      </w:r>
      <w:r w:rsidRPr="00AC38AF">
        <w:rPr>
          <w:rFonts w:ascii="Arial" w:hAnsi="Arial" w:cs="Arial"/>
          <w:b/>
          <w:sz w:val="22"/>
          <w:szCs w:val="22"/>
        </w:rPr>
        <w:t>20</w:t>
      </w:r>
      <w:r w:rsidR="00995A42" w:rsidRPr="00AC38AF">
        <w:rPr>
          <w:rFonts w:ascii="Arial" w:hAnsi="Arial" w:cs="Arial"/>
          <w:b/>
          <w:sz w:val="22"/>
          <w:szCs w:val="22"/>
        </w:rPr>
        <w:t>2</w:t>
      </w:r>
      <w:r w:rsidR="00076442">
        <w:rPr>
          <w:rFonts w:ascii="Arial" w:hAnsi="Arial" w:cs="Arial"/>
          <w:b/>
          <w:sz w:val="22"/>
          <w:szCs w:val="22"/>
        </w:rPr>
        <w:t>3</w:t>
      </w:r>
    </w:p>
    <w:p w:rsidR="00AA2CE4" w:rsidRPr="00386410" w:rsidRDefault="00AA2CE4" w:rsidP="00BC5232">
      <w:pPr>
        <w:ind w:left="2880"/>
        <w:jc w:val="both"/>
        <w:rPr>
          <w:rFonts w:ascii="Arial" w:hAnsi="Arial" w:cs="Arial"/>
          <w:b/>
          <w:sz w:val="22"/>
          <w:szCs w:val="22"/>
        </w:rPr>
      </w:pPr>
      <w:r w:rsidRPr="00F015D9">
        <w:rPr>
          <w:rFonts w:ascii="Arial" w:hAnsi="Arial" w:cs="Arial"/>
          <w:b/>
          <w:sz w:val="22"/>
          <w:szCs w:val="22"/>
        </w:rPr>
        <w:t xml:space="preserve">č. smlouvy </w:t>
      </w:r>
      <w:r w:rsidR="00D93719" w:rsidRPr="00F015D9">
        <w:rPr>
          <w:rFonts w:ascii="Arial" w:hAnsi="Arial" w:cs="Arial"/>
          <w:b/>
          <w:sz w:val="22"/>
          <w:szCs w:val="22"/>
        </w:rPr>
        <w:t>zhotovitele:</w:t>
      </w:r>
    </w:p>
    <w:p w:rsidR="00AA2CE4" w:rsidRPr="00386410" w:rsidRDefault="00AA2CE4" w:rsidP="0096148E">
      <w:pPr>
        <w:jc w:val="center"/>
        <w:rPr>
          <w:rFonts w:ascii="Arial" w:hAnsi="Arial" w:cs="Arial"/>
          <w:b/>
          <w:sz w:val="22"/>
          <w:szCs w:val="22"/>
        </w:rPr>
      </w:pPr>
    </w:p>
    <w:p w:rsidR="0096148E" w:rsidRDefault="00BD5F81" w:rsidP="0096148E">
      <w:pPr>
        <w:pStyle w:val="Export0"/>
        <w:jc w:val="center"/>
        <w:rPr>
          <w:rFonts w:ascii="Arial" w:hAnsi="Arial" w:cs="Arial"/>
          <w:b/>
          <w:sz w:val="22"/>
          <w:szCs w:val="22"/>
          <w:lang w:val="cs-CZ"/>
        </w:rPr>
      </w:pPr>
      <w:r>
        <w:rPr>
          <w:rFonts w:ascii="Arial" w:hAnsi="Arial" w:cs="Arial"/>
          <w:b/>
          <w:sz w:val="22"/>
          <w:szCs w:val="22"/>
          <w:lang w:val="cs-CZ"/>
        </w:rPr>
        <w:t>Název díla</w:t>
      </w:r>
      <w:r w:rsidR="0096148E" w:rsidRPr="00386410">
        <w:rPr>
          <w:rFonts w:ascii="Arial" w:hAnsi="Arial" w:cs="Arial"/>
          <w:b/>
          <w:sz w:val="22"/>
          <w:szCs w:val="22"/>
          <w:lang w:val="cs-CZ"/>
        </w:rPr>
        <w:t>:</w:t>
      </w:r>
    </w:p>
    <w:p w:rsidR="00145810" w:rsidRPr="005C6F7C" w:rsidRDefault="00145810" w:rsidP="00145810">
      <w:pPr>
        <w:jc w:val="center"/>
        <w:rPr>
          <w:rFonts w:ascii="Arial" w:hAnsi="Arial" w:cs="Arial"/>
          <w:b/>
          <w:szCs w:val="24"/>
        </w:rPr>
      </w:pPr>
      <w:r w:rsidRPr="005C6F7C">
        <w:rPr>
          <w:rFonts w:ascii="Arial" w:hAnsi="Arial" w:cs="Arial"/>
          <w:b/>
          <w:szCs w:val="24"/>
        </w:rPr>
        <w:t>„</w:t>
      </w:r>
      <w:r w:rsidR="00160D88">
        <w:rPr>
          <w:rFonts w:ascii="Arial" w:hAnsi="Arial" w:cs="Arial"/>
          <w:b/>
          <w:szCs w:val="24"/>
        </w:rPr>
        <w:t xml:space="preserve">Klášterecký potok – oprava </w:t>
      </w:r>
      <w:r w:rsidR="008E4230">
        <w:rPr>
          <w:rFonts w:ascii="Arial" w:hAnsi="Arial" w:cs="Arial"/>
          <w:b/>
          <w:szCs w:val="24"/>
        </w:rPr>
        <w:t xml:space="preserve">koryta </w:t>
      </w:r>
      <w:r w:rsidR="00160D88">
        <w:rPr>
          <w:rFonts w:ascii="Arial" w:hAnsi="Arial" w:cs="Arial"/>
          <w:b/>
          <w:szCs w:val="24"/>
        </w:rPr>
        <w:t>toku v místě mostu na silnici Dlouhá</w:t>
      </w:r>
      <w:r w:rsidR="0076320C">
        <w:rPr>
          <w:rFonts w:ascii="Arial" w:hAnsi="Arial" w:cs="Arial"/>
          <w:b/>
          <w:szCs w:val="24"/>
        </w:rPr>
        <w:t xml:space="preserve"> </w:t>
      </w:r>
      <w:r w:rsidR="007F7198">
        <w:rPr>
          <w:rFonts w:ascii="Arial" w:hAnsi="Arial" w:cs="Arial"/>
          <w:b/>
          <w:szCs w:val="24"/>
        </w:rPr>
        <w:br/>
      </w:r>
      <w:r w:rsidR="00947083">
        <w:rPr>
          <w:rFonts w:ascii="Arial" w:hAnsi="Arial" w:cs="Arial"/>
          <w:b/>
          <w:szCs w:val="24"/>
        </w:rPr>
        <w:t>(projektová dokumentace</w:t>
      </w:r>
      <w:r w:rsidR="00867735">
        <w:rPr>
          <w:rFonts w:ascii="Arial" w:hAnsi="Arial" w:cs="Arial"/>
          <w:b/>
          <w:szCs w:val="24"/>
        </w:rPr>
        <w:t xml:space="preserve"> DS</w:t>
      </w:r>
      <w:r w:rsidR="00697B8C">
        <w:rPr>
          <w:rFonts w:ascii="Arial" w:hAnsi="Arial" w:cs="Arial"/>
          <w:b/>
          <w:szCs w:val="24"/>
        </w:rPr>
        <w:t>J</w:t>
      </w:r>
      <w:r w:rsidR="00867735">
        <w:rPr>
          <w:rFonts w:ascii="Arial" w:hAnsi="Arial" w:cs="Arial"/>
          <w:b/>
          <w:szCs w:val="24"/>
        </w:rPr>
        <w:t>)</w:t>
      </w:r>
      <w:r w:rsidR="00947083">
        <w:rPr>
          <w:rFonts w:ascii="Arial" w:hAnsi="Arial" w:cs="Arial"/>
          <w:b/>
          <w:szCs w:val="24"/>
        </w:rPr>
        <w:t xml:space="preserve"> </w:t>
      </w:r>
      <w:r w:rsidRPr="005C6F7C">
        <w:rPr>
          <w:rFonts w:ascii="Arial" w:hAnsi="Arial" w:cs="Arial"/>
          <w:b/>
          <w:szCs w:val="24"/>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w:t>
      </w:r>
      <w:r w:rsidR="00F34F2A">
        <w:rPr>
          <w:rFonts w:ascii="Arial" w:hAnsi="Arial" w:cs="Arial"/>
          <w:sz w:val="22"/>
          <w:szCs w:val="22"/>
        </w:rPr>
        <w:t> </w:t>
      </w:r>
      <w:r w:rsidRPr="00FE6121">
        <w:rPr>
          <w:rFonts w:ascii="Arial" w:hAnsi="Arial" w:cs="Arial"/>
          <w:sz w:val="22"/>
          <w:szCs w:val="22"/>
        </w:rPr>
        <w:t>znění pozdějších předpisů (dále „OZ“).</w:t>
      </w:r>
    </w:p>
    <w:p w:rsid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BD5F81" w:rsidP="0096148E">
      <w:pPr>
        <w:jc w:val="both"/>
        <w:rPr>
          <w:rFonts w:ascii="Arial" w:hAnsi="Arial" w:cs="Arial"/>
          <w:sz w:val="22"/>
          <w:szCs w:val="22"/>
        </w:rPr>
      </w:pPr>
      <w:r>
        <w:rPr>
          <w:rFonts w:ascii="Arial" w:hAnsi="Arial" w:cs="Arial"/>
          <w:sz w:val="22"/>
          <w:szCs w:val="22"/>
        </w:rPr>
        <w:t>Tato smlouva byla uzavřena mezi</w:t>
      </w:r>
      <w:r w:rsidR="0096148E" w:rsidRPr="00386410">
        <w:rPr>
          <w:rFonts w:ascii="Arial" w:hAnsi="Arial" w:cs="Arial"/>
          <w:sz w:val="22"/>
          <w:szCs w:val="22"/>
        </w:rPr>
        <w:t>:</w:t>
      </w: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C93833">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rsidR="0096148E" w:rsidRPr="00386410" w:rsidRDefault="00867735" w:rsidP="00B640F3">
      <w:pPr>
        <w:tabs>
          <w:tab w:val="left" w:pos="3828"/>
        </w:tabs>
        <w:jc w:val="both"/>
        <w:rPr>
          <w:rFonts w:ascii="Arial" w:hAnsi="Arial" w:cs="Arial"/>
          <w:sz w:val="22"/>
          <w:szCs w:val="22"/>
        </w:rPr>
      </w:pPr>
      <w:r>
        <w:rPr>
          <w:rFonts w:ascii="Arial" w:hAnsi="Arial" w:cs="Arial"/>
          <w:b/>
          <w:sz w:val="22"/>
          <w:szCs w:val="22"/>
        </w:rPr>
        <w:t>statutární orgán</w:t>
      </w:r>
      <w:r w:rsidR="0096148E" w:rsidRPr="00386410">
        <w:rPr>
          <w:rFonts w:ascii="Arial" w:hAnsi="Arial" w:cs="Arial"/>
          <w:b/>
          <w:sz w:val="22"/>
          <w:szCs w:val="22"/>
        </w:rPr>
        <w:t>:</w:t>
      </w:r>
      <w:r w:rsidR="00883D67" w:rsidRPr="00386410">
        <w:rPr>
          <w:rFonts w:ascii="Arial" w:hAnsi="Arial" w:cs="Arial"/>
          <w:b/>
          <w:sz w:val="22"/>
          <w:szCs w:val="22"/>
        </w:rPr>
        <w:tab/>
      </w:r>
      <w:r w:rsidR="009D7AEE" w:rsidRPr="00386410">
        <w:rPr>
          <w:rFonts w:ascii="Arial" w:hAnsi="Arial" w:cs="Arial"/>
          <w:sz w:val="22"/>
          <w:szCs w:val="22"/>
        </w:rPr>
        <w:t xml:space="preserve"> </w:t>
      </w:r>
      <w:r w:rsidR="0096148E" w:rsidRPr="00386410">
        <w:rPr>
          <w:rFonts w:ascii="Arial" w:hAnsi="Arial" w:cs="Arial"/>
          <w:sz w:val="22"/>
          <w:szCs w:val="22"/>
        </w:rPr>
        <w:t xml:space="preserve">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9027CD">
        <w:rPr>
          <w:rFonts w:ascii="Arial" w:hAnsi="Arial" w:cs="Arial"/>
          <w:sz w:val="22"/>
          <w:szCs w:val="22"/>
        </w:rPr>
        <w:t xml:space="preserve"> </w:t>
      </w:r>
    </w:p>
    <w:p w:rsidR="00A75EB9" w:rsidRPr="009027CD" w:rsidRDefault="00A75EB9" w:rsidP="00B640F3">
      <w:pPr>
        <w:tabs>
          <w:tab w:val="left" w:pos="3828"/>
        </w:tabs>
        <w:ind w:left="708" w:hanging="708"/>
        <w:jc w:val="both"/>
        <w:rPr>
          <w:rFonts w:ascii="Arial" w:hAnsi="Arial" w:cs="Arial"/>
          <w:sz w:val="22"/>
          <w:szCs w:val="22"/>
        </w:rPr>
      </w:pPr>
    </w:p>
    <w:p w:rsidR="001F3BBD" w:rsidRDefault="00DB0EFD" w:rsidP="002D0F33">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Pro organizaci </w:t>
      </w:r>
      <w:r w:rsidRPr="001D7A19">
        <w:rPr>
          <w:rFonts w:ascii="Arial" w:hAnsi="Arial" w:cs="Arial"/>
          <w:color w:val="000000"/>
          <w:sz w:val="22"/>
          <w:szCs w:val="22"/>
        </w:rPr>
        <w:t>výrobních výborů</w:t>
      </w:r>
      <w:r>
        <w:rPr>
          <w:rFonts w:ascii="Arial" w:hAnsi="Arial" w:cs="Arial"/>
          <w:color w:val="000000"/>
          <w:sz w:val="22"/>
          <w:szCs w:val="22"/>
        </w:rPr>
        <w:t xml:space="preserve">, plnění </w:t>
      </w:r>
      <w:r w:rsidRPr="001D7A19">
        <w:rPr>
          <w:rFonts w:ascii="Arial" w:hAnsi="Arial" w:cs="Arial"/>
          <w:color w:val="000000"/>
          <w:sz w:val="22"/>
          <w:szCs w:val="22"/>
        </w:rPr>
        <w:t>a převzetí díl</w:t>
      </w:r>
      <w:r w:rsidR="001F3BBD">
        <w:rPr>
          <w:rFonts w:ascii="Arial" w:hAnsi="Arial" w:cs="Arial"/>
          <w:color w:val="000000"/>
          <w:sz w:val="22"/>
          <w:szCs w:val="22"/>
        </w:rPr>
        <w:t>a</w:t>
      </w:r>
    </w:p>
    <w:p w:rsidR="00DB0EFD" w:rsidRPr="003A03DC" w:rsidRDefault="001F3BBD" w:rsidP="001F3BBD">
      <w:pPr>
        <w:tabs>
          <w:tab w:val="left" w:pos="3960"/>
        </w:tabs>
        <w:spacing w:line="300" w:lineRule="atLeast"/>
        <w:ind w:left="3828" w:hanging="3828"/>
        <w:rPr>
          <w:rFonts w:ascii="Arial" w:hAnsi="Arial" w:cs="Arial"/>
          <w:color w:val="000000"/>
          <w:sz w:val="22"/>
          <w:szCs w:val="22"/>
        </w:rPr>
      </w:pPr>
      <w:r>
        <w:rPr>
          <w:rFonts w:ascii="Arial" w:hAnsi="Arial" w:cs="Arial"/>
          <w:color w:val="000000"/>
          <w:sz w:val="22"/>
          <w:szCs w:val="22"/>
        </w:rPr>
        <w:t>zastupuje objednatele:</w:t>
      </w:r>
      <w:r>
        <w:rPr>
          <w:rFonts w:ascii="Arial" w:hAnsi="Arial" w:cs="Arial"/>
          <w:color w:val="000000"/>
          <w:sz w:val="22"/>
          <w:szCs w:val="22"/>
        </w:rPr>
        <w:tab/>
      </w:r>
    </w:p>
    <w:p w:rsidR="00DB0EFD" w:rsidRPr="003A03DC" w:rsidRDefault="00DB0EFD" w:rsidP="001F3BBD">
      <w:pPr>
        <w:tabs>
          <w:tab w:val="left" w:pos="3960"/>
        </w:tabs>
        <w:spacing w:line="300" w:lineRule="atLeast"/>
        <w:ind w:left="3828" w:hanging="3828"/>
        <w:rPr>
          <w:rFonts w:ascii="Arial" w:hAnsi="Arial" w:cs="Arial"/>
          <w:color w:val="000000"/>
          <w:sz w:val="22"/>
          <w:szCs w:val="22"/>
        </w:rPr>
      </w:pPr>
      <w:r w:rsidRPr="003A03DC">
        <w:rPr>
          <w:rFonts w:ascii="Arial" w:hAnsi="Arial" w:cs="Arial"/>
          <w:color w:val="000000"/>
          <w:sz w:val="22"/>
          <w:szCs w:val="22"/>
        </w:rPr>
        <w:tab/>
        <w:t>manažer projektu</w:t>
      </w:r>
      <w:r w:rsidR="00761955">
        <w:rPr>
          <w:rFonts w:ascii="Arial" w:hAnsi="Arial" w:cs="Arial"/>
          <w:color w:val="000000"/>
          <w:sz w:val="22"/>
          <w:szCs w:val="22"/>
        </w:rPr>
        <w:t xml:space="preserve"> (dále jen MPR)</w:t>
      </w:r>
    </w:p>
    <w:p w:rsidR="001F3BBD" w:rsidRPr="00B27DEE" w:rsidRDefault="00DB0EFD" w:rsidP="001F3BBD">
      <w:pPr>
        <w:tabs>
          <w:tab w:val="left" w:pos="3828"/>
        </w:tabs>
        <w:ind w:left="3828" w:hanging="3828"/>
        <w:jc w:val="both"/>
        <w:rPr>
          <w:rFonts w:ascii="Arial" w:hAnsi="Arial" w:cs="Arial"/>
          <w:sz w:val="22"/>
          <w:szCs w:val="22"/>
        </w:rPr>
      </w:pPr>
      <w:r w:rsidRPr="003A03DC">
        <w:rPr>
          <w:rFonts w:ascii="Arial" w:hAnsi="Arial" w:cs="Arial"/>
          <w:color w:val="000000"/>
          <w:sz w:val="22"/>
          <w:szCs w:val="22"/>
        </w:rPr>
        <w:tab/>
      </w:r>
      <w:r w:rsidR="001F3BBD" w:rsidRPr="00B27DEE">
        <w:rPr>
          <w:rFonts w:ascii="Arial" w:hAnsi="Arial" w:cs="Arial"/>
          <w:sz w:val="22"/>
          <w:szCs w:val="22"/>
        </w:rPr>
        <w:t>tel</w:t>
      </w:r>
      <w:r w:rsidR="00991755">
        <w:rPr>
          <w:rFonts w:ascii="Arial" w:hAnsi="Arial" w:cs="Arial"/>
          <w:sz w:val="22"/>
          <w:szCs w:val="22"/>
        </w:rPr>
        <w:t>.</w:t>
      </w:r>
      <w:r w:rsidR="001F3BBD" w:rsidRPr="00B27DEE">
        <w:rPr>
          <w:rFonts w:ascii="Arial" w:hAnsi="Arial" w:cs="Arial"/>
          <w:sz w:val="22"/>
          <w:szCs w:val="22"/>
        </w:rPr>
        <w:t xml:space="preserve">: </w:t>
      </w:r>
    </w:p>
    <w:p w:rsidR="00867735" w:rsidRDefault="001F3BBD" w:rsidP="00867735">
      <w:pPr>
        <w:tabs>
          <w:tab w:val="left" w:pos="3969"/>
          <w:tab w:val="left" w:pos="4962"/>
        </w:tabs>
        <w:spacing w:line="300" w:lineRule="atLeast"/>
        <w:ind w:left="3828" w:hanging="3828"/>
        <w:rPr>
          <w:rStyle w:val="Hypertextovodkaz"/>
          <w:rFonts w:ascii="Arial" w:hAnsi="Arial" w:cs="Arial"/>
          <w:sz w:val="22"/>
          <w:szCs w:val="22"/>
        </w:rPr>
      </w:pPr>
      <w:r w:rsidRPr="00B27DEE">
        <w:rPr>
          <w:rFonts w:ascii="Arial" w:hAnsi="Arial" w:cs="Arial"/>
          <w:sz w:val="22"/>
          <w:szCs w:val="22"/>
        </w:rPr>
        <w:tab/>
        <w:t xml:space="preserve">e-mail: </w:t>
      </w:r>
    </w:p>
    <w:p w:rsidR="00D45B4F" w:rsidRDefault="000E7713" w:rsidP="00867735">
      <w:pPr>
        <w:tabs>
          <w:tab w:val="left" w:pos="3969"/>
          <w:tab w:val="left" w:pos="4962"/>
        </w:tabs>
        <w:spacing w:line="300" w:lineRule="atLeast"/>
        <w:ind w:left="3828" w:hanging="3828"/>
        <w:rPr>
          <w:rFonts w:ascii="Arial" w:hAnsi="Arial" w:cs="Arial"/>
          <w:sz w:val="22"/>
          <w:szCs w:val="22"/>
        </w:rPr>
      </w:pPr>
      <w:r>
        <w:rPr>
          <w:rFonts w:ascii="Arial" w:hAnsi="Arial" w:cs="Arial"/>
          <w:sz w:val="22"/>
          <w:szCs w:val="22"/>
        </w:rPr>
        <w:tab/>
      </w:r>
    </w:p>
    <w:p w:rsidR="000E7713" w:rsidRDefault="000E7713" w:rsidP="00867735">
      <w:pPr>
        <w:tabs>
          <w:tab w:val="left" w:pos="3969"/>
          <w:tab w:val="left" w:pos="4962"/>
        </w:tabs>
        <w:spacing w:line="300" w:lineRule="atLeast"/>
        <w:ind w:left="3828" w:hanging="3828"/>
        <w:rPr>
          <w:rFonts w:ascii="Arial" w:hAnsi="Arial" w:cs="Arial"/>
          <w:sz w:val="22"/>
          <w:szCs w:val="22"/>
        </w:rPr>
      </w:pPr>
      <w:r>
        <w:rPr>
          <w:rFonts w:ascii="Arial" w:hAnsi="Arial" w:cs="Arial"/>
          <w:sz w:val="22"/>
          <w:szCs w:val="22"/>
        </w:rPr>
        <w:tab/>
        <w:t>manažer projektu (dále jen MPR)</w:t>
      </w:r>
    </w:p>
    <w:p w:rsidR="000E7713" w:rsidRDefault="000E7713" w:rsidP="00867735">
      <w:pPr>
        <w:tabs>
          <w:tab w:val="left" w:pos="3969"/>
          <w:tab w:val="left" w:pos="4962"/>
        </w:tabs>
        <w:spacing w:line="300" w:lineRule="atLeast"/>
        <w:ind w:left="3828" w:hanging="3828"/>
        <w:rPr>
          <w:rFonts w:ascii="Arial" w:hAnsi="Arial" w:cs="Arial"/>
          <w:sz w:val="22"/>
          <w:szCs w:val="22"/>
        </w:rPr>
      </w:pPr>
      <w:r>
        <w:rPr>
          <w:rFonts w:ascii="Arial" w:hAnsi="Arial" w:cs="Arial"/>
          <w:sz w:val="22"/>
          <w:szCs w:val="22"/>
        </w:rPr>
        <w:tab/>
        <w:t xml:space="preserve">tel.: </w:t>
      </w:r>
    </w:p>
    <w:p w:rsidR="000E7713" w:rsidRDefault="000E7713" w:rsidP="00867735">
      <w:pPr>
        <w:tabs>
          <w:tab w:val="left" w:pos="3969"/>
          <w:tab w:val="left" w:pos="4962"/>
        </w:tabs>
        <w:spacing w:line="300" w:lineRule="atLeast"/>
        <w:ind w:left="3828" w:hanging="3828"/>
        <w:rPr>
          <w:rFonts w:ascii="Arial" w:hAnsi="Arial" w:cs="Arial"/>
          <w:sz w:val="22"/>
          <w:szCs w:val="22"/>
        </w:rPr>
      </w:pPr>
      <w:r>
        <w:rPr>
          <w:rFonts w:ascii="Arial" w:hAnsi="Arial" w:cs="Arial"/>
          <w:sz w:val="22"/>
          <w:szCs w:val="22"/>
        </w:rPr>
        <w:tab/>
        <w:t xml:space="preserve">e-mail: </w:t>
      </w:r>
    </w:p>
    <w:p w:rsidR="0096148E" w:rsidRPr="00386410" w:rsidRDefault="00437487" w:rsidP="00867735">
      <w:pPr>
        <w:tabs>
          <w:tab w:val="left" w:pos="3969"/>
          <w:tab w:val="left" w:pos="4962"/>
        </w:tabs>
        <w:spacing w:line="300" w:lineRule="atLeast"/>
        <w:ind w:left="3828" w:hanging="3828"/>
        <w:rPr>
          <w:rFonts w:ascii="Arial" w:hAnsi="Arial" w:cs="Arial"/>
          <w:b/>
          <w:sz w:val="22"/>
          <w:szCs w:val="22"/>
        </w:rPr>
      </w:pPr>
      <w:r>
        <w:rPr>
          <w:rFonts w:ascii="Arial" w:hAnsi="Arial" w:cs="Arial"/>
          <w:b/>
          <w:sz w:val="22"/>
          <w:szCs w:val="22"/>
        </w:rPr>
        <w:t>Bankovní spojení</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437487" w:rsidP="00B640F3">
      <w:pPr>
        <w:tabs>
          <w:tab w:val="left" w:pos="3828"/>
        </w:tabs>
        <w:jc w:val="both"/>
        <w:rPr>
          <w:rFonts w:ascii="Arial" w:hAnsi="Arial" w:cs="Arial"/>
          <w:b/>
          <w:sz w:val="22"/>
          <w:szCs w:val="22"/>
        </w:rPr>
      </w:pPr>
      <w:r>
        <w:rPr>
          <w:rFonts w:ascii="Arial" w:hAnsi="Arial" w:cs="Arial"/>
          <w:b/>
          <w:sz w:val="22"/>
          <w:szCs w:val="22"/>
        </w:rPr>
        <w:t>číslo účtu</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Povodí Ohře, státní podnik je zapsán v obchodním rejstříku Krajského soudu v Ústí nad</w:t>
      </w:r>
      <w:r w:rsidR="00351FAD">
        <w:rPr>
          <w:rFonts w:ascii="Arial" w:hAnsi="Arial" w:cs="Arial"/>
          <w:sz w:val="22"/>
          <w:szCs w:val="22"/>
        </w:rPr>
        <w:t> </w:t>
      </w:r>
      <w:r w:rsidRPr="00386410">
        <w:rPr>
          <w:rFonts w:ascii="Arial" w:hAnsi="Arial" w:cs="Arial"/>
          <w:sz w:val="22"/>
          <w:szCs w:val="22"/>
        </w:rPr>
        <w:t xml:space="preserve">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Default="0096148E" w:rsidP="0096148E">
      <w:pPr>
        <w:tabs>
          <w:tab w:val="left" w:pos="3960"/>
        </w:tabs>
        <w:jc w:val="both"/>
        <w:rPr>
          <w:rFonts w:ascii="Arial" w:hAnsi="Arial" w:cs="Arial"/>
          <w:sz w:val="22"/>
          <w:szCs w:val="22"/>
        </w:rPr>
      </w:pPr>
    </w:p>
    <w:p w:rsidR="008F2972" w:rsidRPr="00C810AB" w:rsidRDefault="008F2972" w:rsidP="002D0F33">
      <w:pPr>
        <w:tabs>
          <w:tab w:val="left" w:pos="3828"/>
        </w:tabs>
        <w:ind w:left="3960" w:hanging="3960"/>
        <w:jc w:val="both"/>
        <w:rPr>
          <w:rFonts w:cs="Arial"/>
          <w:b/>
          <w:bCs/>
          <w:color w:val="000000"/>
          <w:szCs w:val="22"/>
        </w:rPr>
      </w:pPr>
      <w:r w:rsidRPr="002D0F33">
        <w:rPr>
          <w:rFonts w:ascii="Arial" w:hAnsi="Arial" w:cs="Arial"/>
          <w:b/>
          <w:sz w:val="22"/>
          <w:szCs w:val="22"/>
        </w:rPr>
        <w:t>Zhotovitel:</w:t>
      </w:r>
      <w:r w:rsidRPr="002D0F33">
        <w:rPr>
          <w:rFonts w:ascii="Arial" w:hAnsi="Arial" w:cs="Arial"/>
          <w:b/>
          <w:sz w:val="22"/>
          <w:szCs w:val="22"/>
        </w:rPr>
        <w:tab/>
      </w:r>
      <w:r w:rsidR="000B0DD9">
        <w:rPr>
          <w:rFonts w:ascii="Arial" w:hAnsi="Arial" w:cs="Arial"/>
          <w:b/>
          <w:sz w:val="22"/>
          <w:szCs w:val="22"/>
        </w:rPr>
        <w:t>KV+MV AQUA, spol. s r.o.</w:t>
      </w:r>
      <w:r w:rsidRPr="00C810AB">
        <w:rPr>
          <w:rFonts w:cs="Arial"/>
          <w:b/>
          <w:bCs/>
          <w:color w:val="000000"/>
          <w:szCs w:val="22"/>
        </w:rPr>
        <w:tab/>
      </w:r>
    </w:p>
    <w:p w:rsidR="008F2972" w:rsidRPr="002D0F33" w:rsidRDefault="008F2972" w:rsidP="002D0F33">
      <w:pPr>
        <w:tabs>
          <w:tab w:val="left" w:pos="3828"/>
        </w:tabs>
        <w:jc w:val="both"/>
        <w:rPr>
          <w:rFonts w:ascii="Arial" w:hAnsi="Arial" w:cs="Arial"/>
          <w:sz w:val="22"/>
          <w:szCs w:val="22"/>
        </w:rPr>
      </w:pPr>
      <w:r>
        <w:rPr>
          <w:rFonts w:ascii="Arial" w:hAnsi="Arial" w:cs="Arial"/>
          <w:szCs w:val="22"/>
        </w:rPr>
        <w:tab/>
      </w:r>
      <w:r w:rsidR="000B0DD9">
        <w:rPr>
          <w:rFonts w:ascii="Arial" w:hAnsi="Arial" w:cs="Arial"/>
          <w:sz w:val="22"/>
          <w:szCs w:val="22"/>
        </w:rPr>
        <w:t>Dominova 2463/15, 158 00 Praha 5</w:t>
      </w:r>
      <w:r w:rsidR="00991755">
        <w:rPr>
          <w:rFonts w:ascii="Arial" w:hAnsi="Arial" w:cs="Arial"/>
          <w:sz w:val="22"/>
          <w:szCs w:val="22"/>
        </w:rPr>
        <w:t xml:space="preserve"> </w:t>
      </w:r>
      <w:r w:rsidRPr="002D0F33">
        <w:rPr>
          <w:rFonts w:ascii="Arial" w:hAnsi="Arial" w:cs="Arial"/>
          <w:sz w:val="22"/>
          <w:szCs w:val="22"/>
        </w:rPr>
        <w:tab/>
      </w:r>
    </w:p>
    <w:p w:rsidR="002D0F33" w:rsidRPr="002D0F33" w:rsidRDefault="002D0F33" w:rsidP="002D0F33">
      <w:pPr>
        <w:tabs>
          <w:tab w:val="left" w:pos="3828"/>
        </w:tabs>
        <w:jc w:val="both"/>
        <w:rPr>
          <w:rFonts w:ascii="Arial" w:hAnsi="Arial" w:cs="Arial"/>
          <w:sz w:val="22"/>
          <w:szCs w:val="22"/>
        </w:rPr>
      </w:pPr>
      <w:r w:rsidRPr="002D0F33">
        <w:rPr>
          <w:rFonts w:ascii="Arial" w:hAnsi="Arial" w:cs="Arial"/>
          <w:b/>
          <w:sz w:val="22"/>
          <w:szCs w:val="22"/>
        </w:rPr>
        <w:t>IČO:</w:t>
      </w:r>
      <w:r w:rsidRPr="002D0F33">
        <w:rPr>
          <w:rFonts w:ascii="Arial" w:hAnsi="Arial" w:cs="Arial"/>
          <w:sz w:val="22"/>
          <w:szCs w:val="22"/>
        </w:rPr>
        <w:tab/>
      </w:r>
      <w:r w:rsidR="000B0DD9">
        <w:rPr>
          <w:rFonts w:ascii="Arial" w:hAnsi="Arial" w:cs="Arial"/>
          <w:sz w:val="22"/>
          <w:szCs w:val="22"/>
        </w:rPr>
        <w:t>25684566</w:t>
      </w:r>
      <w:r w:rsidRPr="002D0F33">
        <w:rPr>
          <w:rFonts w:ascii="Arial" w:hAnsi="Arial" w:cs="Arial"/>
          <w:sz w:val="22"/>
          <w:szCs w:val="22"/>
        </w:rPr>
        <w:tab/>
      </w:r>
    </w:p>
    <w:p w:rsidR="008F2972" w:rsidRPr="002D0F33" w:rsidRDefault="002D0F33" w:rsidP="002D0F33">
      <w:pPr>
        <w:tabs>
          <w:tab w:val="left" w:pos="3828"/>
        </w:tabs>
        <w:jc w:val="both"/>
        <w:rPr>
          <w:rFonts w:ascii="Arial" w:hAnsi="Arial" w:cs="Arial"/>
          <w:sz w:val="22"/>
          <w:szCs w:val="22"/>
        </w:rPr>
      </w:pPr>
      <w:r w:rsidRPr="002D0F33">
        <w:rPr>
          <w:rFonts w:ascii="Arial" w:hAnsi="Arial" w:cs="Arial"/>
          <w:b/>
          <w:sz w:val="22"/>
          <w:szCs w:val="22"/>
        </w:rPr>
        <w:t>DIČ:</w:t>
      </w:r>
      <w:r w:rsidRPr="002D0F33">
        <w:rPr>
          <w:rFonts w:ascii="Arial" w:hAnsi="Arial" w:cs="Arial"/>
          <w:sz w:val="22"/>
          <w:szCs w:val="22"/>
        </w:rPr>
        <w:tab/>
      </w:r>
      <w:r w:rsidR="008F2972" w:rsidRPr="002D0F33">
        <w:rPr>
          <w:rFonts w:ascii="Arial" w:hAnsi="Arial" w:cs="Arial"/>
          <w:sz w:val="22"/>
          <w:szCs w:val="22"/>
        </w:rPr>
        <w:tab/>
      </w:r>
      <w:r w:rsidR="008F2972" w:rsidRPr="002D0F33">
        <w:rPr>
          <w:rFonts w:ascii="Arial" w:hAnsi="Arial" w:cs="Arial"/>
          <w:sz w:val="22"/>
          <w:szCs w:val="22"/>
        </w:rPr>
        <w:tab/>
      </w:r>
    </w:p>
    <w:p w:rsidR="0076320C" w:rsidRPr="0076320C" w:rsidRDefault="00991755" w:rsidP="002D0F33">
      <w:pPr>
        <w:tabs>
          <w:tab w:val="left" w:pos="3828"/>
        </w:tabs>
        <w:jc w:val="both"/>
        <w:rPr>
          <w:rFonts w:ascii="Arial" w:hAnsi="Arial" w:cs="Arial"/>
          <w:sz w:val="22"/>
          <w:szCs w:val="22"/>
        </w:rPr>
      </w:pPr>
      <w:r>
        <w:rPr>
          <w:rFonts w:ascii="Arial" w:hAnsi="Arial" w:cs="Arial"/>
          <w:b/>
          <w:sz w:val="22"/>
          <w:szCs w:val="22"/>
        </w:rPr>
        <w:t>z</w:t>
      </w:r>
      <w:r w:rsidRPr="00991755">
        <w:rPr>
          <w:rFonts w:ascii="Arial" w:hAnsi="Arial" w:cs="Arial"/>
          <w:b/>
          <w:sz w:val="22"/>
          <w:szCs w:val="22"/>
        </w:rPr>
        <w:t>astoupený:</w:t>
      </w:r>
      <w:r w:rsidR="008F2972" w:rsidRPr="00991755">
        <w:rPr>
          <w:rFonts w:ascii="Arial" w:hAnsi="Arial" w:cs="Arial"/>
          <w:b/>
          <w:sz w:val="22"/>
          <w:szCs w:val="22"/>
        </w:rPr>
        <w:tab/>
      </w:r>
      <w:r w:rsidR="0076320C">
        <w:rPr>
          <w:rFonts w:ascii="Arial" w:hAnsi="Arial" w:cs="Arial"/>
          <w:sz w:val="22"/>
          <w:szCs w:val="22"/>
        </w:rPr>
        <w:t xml:space="preserve"> </w:t>
      </w:r>
    </w:p>
    <w:p w:rsidR="008F2972" w:rsidRPr="002D0F33" w:rsidRDefault="008F2972" w:rsidP="002D0F33">
      <w:pPr>
        <w:tabs>
          <w:tab w:val="left" w:pos="3828"/>
        </w:tabs>
        <w:jc w:val="both"/>
        <w:rPr>
          <w:rFonts w:ascii="Arial" w:hAnsi="Arial" w:cs="Arial"/>
          <w:sz w:val="22"/>
          <w:szCs w:val="22"/>
        </w:rPr>
      </w:pPr>
      <w:r w:rsidRPr="002D0F33">
        <w:rPr>
          <w:rFonts w:ascii="Arial" w:hAnsi="Arial" w:cs="Arial"/>
          <w:b/>
          <w:sz w:val="22"/>
          <w:szCs w:val="22"/>
        </w:rPr>
        <w:t>zástupce ve věcech smluvních:</w:t>
      </w:r>
      <w:r w:rsidRPr="002D0F33">
        <w:rPr>
          <w:rFonts w:ascii="Arial" w:hAnsi="Arial" w:cs="Arial"/>
          <w:sz w:val="22"/>
          <w:szCs w:val="22"/>
        </w:rPr>
        <w:tab/>
      </w:r>
    </w:p>
    <w:p w:rsidR="008F2972" w:rsidRPr="002D0F33" w:rsidRDefault="008F2972" w:rsidP="002D0F33">
      <w:pPr>
        <w:tabs>
          <w:tab w:val="left" w:pos="3828"/>
        </w:tabs>
        <w:jc w:val="both"/>
        <w:rPr>
          <w:rFonts w:ascii="Arial" w:hAnsi="Arial" w:cs="Arial"/>
          <w:sz w:val="22"/>
          <w:szCs w:val="22"/>
        </w:rPr>
      </w:pPr>
      <w:r w:rsidRPr="002D0F33">
        <w:rPr>
          <w:rFonts w:ascii="Arial" w:hAnsi="Arial" w:cs="Arial"/>
          <w:b/>
          <w:sz w:val="22"/>
          <w:szCs w:val="22"/>
        </w:rPr>
        <w:t>zástupce ve věcech technických:</w:t>
      </w:r>
      <w:r w:rsidRPr="002D0F33">
        <w:rPr>
          <w:rFonts w:ascii="Arial" w:hAnsi="Arial" w:cs="Arial"/>
          <w:sz w:val="22"/>
          <w:szCs w:val="22"/>
        </w:rPr>
        <w:tab/>
      </w:r>
      <w:r w:rsidR="0076320C">
        <w:rPr>
          <w:rFonts w:ascii="Arial" w:hAnsi="Arial" w:cs="Arial"/>
          <w:sz w:val="22"/>
          <w:szCs w:val="22"/>
        </w:rPr>
        <w:t xml:space="preserve"> </w:t>
      </w:r>
      <w:r w:rsidRPr="002D0F33">
        <w:rPr>
          <w:rFonts w:ascii="Arial" w:hAnsi="Arial" w:cs="Arial"/>
          <w:sz w:val="22"/>
          <w:szCs w:val="22"/>
        </w:rPr>
        <w:tab/>
      </w:r>
      <w:r w:rsidRPr="002D0F33">
        <w:rPr>
          <w:rFonts w:ascii="Arial" w:hAnsi="Arial" w:cs="Arial"/>
          <w:sz w:val="22"/>
          <w:szCs w:val="22"/>
        </w:rPr>
        <w:tab/>
      </w:r>
    </w:p>
    <w:p w:rsidR="008F2972" w:rsidRPr="002D0F33" w:rsidRDefault="009D57BF" w:rsidP="002D0F33">
      <w:pPr>
        <w:tabs>
          <w:tab w:val="left" w:pos="3828"/>
        </w:tabs>
        <w:jc w:val="both"/>
        <w:rPr>
          <w:rFonts w:ascii="Arial" w:hAnsi="Arial" w:cs="Arial"/>
          <w:sz w:val="22"/>
          <w:szCs w:val="22"/>
        </w:rPr>
      </w:pPr>
      <w:r>
        <w:rPr>
          <w:rFonts w:ascii="Arial" w:hAnsi="Arial" w:cs="Arial"/>
          <w:sz w:val="22"/>
          <w:szCs w:val="22"/>
        </w:rPr>
        <w:t xml:space="preserve"> </w:t>
      </w:r>
      <w:r w:rsidR="008F2972" w:rsidRPr="002D0F33">
        <w:rPr>
          <w:rFonts w:ascii="Arial" w:hAnsi="Arial" w:cs="Arial"/>
          <w:sz w:val="22"/>
          <w:szCs w:val="22"/>
        </w:rPr>
        <w:tab/>
      </w:r>
      <w:r w:rsidR="00991755">
        <w:rPr>
          <w:rFonts w:ascii="Arial" w:hAnsi="Arial" w:cs="Arial"/>
          <w:sz w:val="22"/>
          <w:szCs w:val="22"/>
        </w:rPr>
        <w:t>tel.</w:t>
      </w:r>
      <w:r w:rsidR="008F2972" w:rsidRPr="002D0F33">
        <w:rPr>
          <w:rFonts w:ascii="Arial" w:hAnsi="Arial" w:cs="Arial"/>
          <w:sz w:val="22"/>
          <w:szCs w:val="22"/>
        </w:rPr>
        <w:t>:</w:t>
      </w:r>
      <w:r w:rsidR="00576127">
        <w:rPr>
          <w:rFonts w:ascii="Arial" w:hAnsi="Arial" w:cs="Arial"/>
          <w:sz w:val="22"/>
          <w:szCs w:val="22"/>
        </w:rPr>
        <w:t xml:space="preserve"> </w:t>
      </w:r>
    </w:p>
    <w:p w:rsidR="0076320C" w:rsidRDefault="008F2972" w:rsidP="00AA2CE4">
      <w:pPr>
        <w:tabs>
          <w:tab w:val="left" w:pos="3828"/>
        </w:tabs>
        <w:jc w:val="both"/>
        <w:rPr>
          <w:rFonts w:ascii="Arial" w:hAnsi="Arial" w:cs="Arial"/>
          <w:sz w:val="22"/>
          <w:szCs w:val="22"/>
        </w:rPr>
      </w:pPr>
      <w:r w:rsidRPr="002D0F33">
        <w:rPr>
          <w:rFonts w:ascii="Arial" w:hAnsi="Arial" w:cs="Arial"/>
          <w:sz w:val="22"/>
          <w:szCs w:val="22"/>
        </w:rPr>
        <w:tab/>
        <w:t>e-mail:</w:t>
      </w:r>
      <w:r w:rsidR="00AA2CE4">
        <w:rPr>
          <w:rFonts w:ascii="Arial" w:hAnsi="Arial" w:cs="Arial"/>
          <w:sz w:val="22"/>
          <w:szCs w:val="22"/>
        </w:rPr>
        <w:t xml:space="preserve"> </w:t>
      </w:r>
    </w:p>
    <w:p w:rsidR="00AA2CE4" w:rsidRPr="00F015D9" w:rsidRDefault="00AA2CE4" w:rsidP="00AA2CE4">
      <w:pPr>
        <w:tabs>
          <w:tab w:val="left" w:pos="3828"/>
        </w:tabs>
        <w:jc w:val="both"/>
        <w:rPr>
          <w:rFonts w:ascii="Arial" w:hAnsi="Arial" w:cs="Arial"/>
          <w:sz w:val="22"/>
          <w:szCs w:val="22"/>
        </w:rPr>
      </w:pPr>
      <w:r w:rsidRPr="002D0F33">
        <w:rPr>
          <w:rFonts w:ascii="Arial" w:hAnsi="Arial" w:cs="Arial"/>
          <w:b/>
          <w:sz w:val="22"/>
          <w:szCs w:val="22"/>
        </w:rPr>
        <w:t xml:space="preserve">Bankovní </w:t>
      </w:r>
      <w:r w:rsidR="00623EBF" w:rsidRPr="002D0F33">
        <w:rPr>
          <w:rFonts w:ascii="Arial" w:hAnsi="Arial" w:cs="Arial"/>
          <w:b/>
          <w:sz w:val="22"/>
          <w:szCs w:val="22"/>
        </w:rPr>
        <w:t>spojení:</w:t>
      </w:r>
      <w:r w:rsidRPr="002D0F33">
        <w:rPr>
          <w:rFonts w:ascii="Arial" w:hAnsi="Arial" w:cs="Arial"/>
          <w:sz w:val="22"/>
          <w:szCs w:val="22"/>
        </w:rPr>
        <w:t xml:space="preserve"> </w:t>
      </w:r>
      <w:r w:rsidR="00623EBF">
        <w:rPr>
          <w:rFonts w:ascii="Arial" w:hAnsi="Arial" w:cs="Arial"/>
          <w:sz w:val="22"/>
          <w:szCs w:val="22"/>
        </w:rPr>
        <w:tab/>
      </w:r>
    </w:p>
    <w:p w:rsidR="00AA2CE4" w:rsidRDefault="00AA2CE4" w:rsidP="00AA2CE4">
      <w:pPr>
        <w:tabs>
          <w:tab w:val="left" w:pos="3828"/>
        </w:tabs>
        <w:jc w:val="both"/>
        <w:rPr>
          <w:rFonts w:ascii="Arial" w:hAnsi="Arial" w:cs="Arial"/>
          <w:sz w:val="22"/>
          <w:szCs w:val="22"/>
        </w:rPr>
      </w:pPr>
      <w:r w:rsidRPr="00F015D9">
        <w:rPr>
          <w:rFonts w:ascii="Arial" w:hAnsi="Arial" w:cs="Arial"/>
          <w:b/>
          <w:sz w:val="22"/>
          <w:szCs w:val="22"/>
        </w:rPr>
        <w:t>číslo účtu:</w:t>
      </w:r>
      <w:r w:rsidRPr="00F015D9">
        <w:rPr>
          <w:rFonts w:ascii="Arial" w:hAnsi="Arial" w:cs="Arial"/>
          <w:sz w:val="22"/>
          <w:szCs w:val="22"/>
        </w:rPr>
        <w:tab/>
      </w:r>
    </w:p>
    <w:p w:rsidR="008F2972" w:rsidRPr="00623EBF" w:rsidRDefault="008F2972" w:rsidP="002D0F33">
      <w:pPr>
        <w:tabs>
          <w:tab w:val="left" w:pos="3828"/>
        </w:tabs>
        <w:jc w:val="both"/>
        <w:rPr>
          <w:rFonts w:ascii="Arial" w:hAnsi="Arial" w:cs="Arial"/>
          <w:b/>
          <w:bCs/>
          <w:sz w:val="22"/>
          <w:szCs w:val="22"/>
        </w:rPr>
      </w:pPr>
      <w:r w:rsidRPr="00623EBF">
        <w:rPr>
          <w:rFonts w:ascii="Arial" w:hAnsi="Arial" w:cs="Arial"/>
          <w:b/>
          <w:bCs/>
          <w:sz w:val="22"/>
          <w:szCs w:val="22"/>
        </w:rPr>
        <w:tab/>
      </w:r>
    </w:p>
    <w:p w:rsidR="000B0DD9" w:rsidRPr="000B0DD9" w:rsidRDefault="00E10813" w:rsidP="000B0DD9">
      <w:pPr>
        <w:overflowPunct/>
        <w:autoSpaceDE/>
        <w:autoSpaceDN/>
        <w:adjustRightInd/>
        <w:spacing w:line="360" w:lineRule="atLeast"/>
        <w:textAlignment w:val="auto"/>
        <w:rPr>
          <w:rFonts w:ascii="Verdana" w:hAnsi="Verdana"/>
          <w:color w:val="333333"/>
          <w:sz w:val="18"/>
          <w:szCs w:val="18"/>
        </w:rPr>
      </w:pPr>
      <w:r>
        <w:rPr>
          <w:rFonts w:ascii="Arial" w:hAnsi="Arial" w:cs="Arial"/>
          <w:snapToGrid w:val="0"/>
          <w:sz w:val="22"/>
          <w:szCs w:val="22"/>
        </w:rPr>
        <w:t>Zhotovitel</w:t>
      </w:r>
      <w:r w:rsidRPr="00386410">
        <w:rPr>
          <w:rFonts w:ascii="Arial" w:hAnsi="Arial" w:cs="Arial"/>
          <w:snapToGrid w:val="0"/>
          <w:sz w:val="22"/>
          <w:szCs w:val="22"/>
        </w:rPr>
        <w:t xml:space="preserve"> je </w:t>
      </w:r>
      <w:r w:rsidR="000B0DD9">
        <w:rPr>
          <w:rFonts w:ascii="Arial" w:hAnsi="Arial" w:cs="Arial"/>
          <w:snapToGrid w:val="0"/>
          <w:sz w:val="22"/>
          <w:szCs w:val="22"/>
        </w:rPr>
        <w:t>zapsán v obchodním rejstříku u Městského soudu v Praze, oddíl C, vložka 60982</w:t>
      </w:r>
    </w:p>
    <w:p w:rsidR="00991755" w:rsidRDefault="00991755" w:rsidP="00763B61">
      <w:pPr>
        <w:widowControl w:val="0"/>
        <w:spacing w:line="240" w:lineRule="atLeast"/>
        <w:rPr>
          <w:rFonts w:ascii="Arial" w:hAnsi="Arial" w:cs="Arial"/>
          <w:sz w:val="22"/>
          <w:szCs w:val="22"/>
        </w:rPr>
      </w:pPr>
    </w:p>
    <w:p w:rsidR="00763B61" w:rsidRDefault="00763B61" w:rsidP="00763B61">
      <w:pPr>
        <w:widowControl w:val="0"/>
        <w:spacing w:line="240" w:lineRule="atLeast"/>
        <w:rPr>
          <w:rFonts w:ascii="Arial" w:hAnsi="Arial" w:cs="Arial"/>
          <w:sz w:val="22"/>
          <w:szCs w:val="22"/>
        </w:rPr>
      </w:pPr>
      <w:r>
        <w:rPr>
          <w:rFonts w:ascii="Arial" w:hAnsi="Arial" w:cs="Arial"/>
          <w:sz w:val="22"/>
          <w:szCs w:val="22"/>
        </w:rPr>
        <w:t xml:space="preserve"> (dále jen „zhotovitel“) na straně druhé.</w:t>
      </w:r>
    </w:p>
    <w:p w:rsidR="00F25381" w:rsidRPr="00386410" w:rsidRDefault="0074616E" w:rsidP="007F7198">
      <w:pPr>
        <w:pStyle w:val="Zkladntext"/>
        <w:widowControl/>
        <w:spacing w:before="120" w:after="24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891C41" w:rsidRPr="00BE4638" w:rsidRDefault="00714263" w:rsidP="00F93B3B">
      <w:pPr>
        <w:pStyle w:val="Zkladntext"/>
        <w:widowControl/>
        <w:numPr>
          <w:ilvl w:val="0"/>
          <w:numId w:val="8"/>
        </w:numPr>
        <w:ind w:left="426" w:hanging="283"/>
        <w:jc w:val="both"/>
        <w:rPr>
          <w:rFonts w:cs="Arial"/>
          <w:b/>
          <w:color w:val="auto"/>
          <w:sz w:val="22"/>
          <w:szCs w:val="22"/>
        </w:rPr>
      </w:pPr>
      <w:r w:rsidRPr="00763B61">
        <w:rPr>
          <w:rFonts w:cs="Arial"/>
          <w:sz w:val="22"/>
          <w:szCs w:val="22"/>
        </w:rPr>
        <w:t>Zhotovitel se zavazuje</w:t>
      </w:r>
      <w:r w:rsidR="003247B0">
        <w:rPr>
          <w:rFonts w:cs="Arial"/>
          <w:sz w:val="22"/>
          <w:szCs w:val="22"/>
        </w:rPr>
        <w:t xml:space="preserve">, že provede a odevzdá </w:t>
      </w:r>
      <w:r w:rsidR="00487EC3">
        <w:rPr>
          <w:rFonts w:cs="Arial"/>
          <w:sz w:val="22"/>
          <w:szCs w:val="22"/>
          <w:lang w:val="cs-CZ"/>
        </w:rPr>
        <w:t xml:space="preserve">projektovou dokumentaci – DSJ v podrobnostech pro provedení stavby na </w:t>
      </w:r>
      <w:r w:rsidR="006016C5">
        <w:rPr>
          <w:rFonts w:cs="Arial"/>
          <w:sz w:val="22"/>
          <w:szCs w:val="22"/>
          <w:lang w:val="cs-CZ"/>
        </w:rPr>
        <w:t> akci</w:t>
      </w:r>
      <w:r w:rsidR="001C3E73">
        <w:rPr>
          <w:rFonts w:cs="Arial"/>
          <w:sz w:val="22"/>
          <w:szCs w:val="22"/>
          <w:lang w:val="cs-CZ"/>
        </w:rPr>
        <w:t>: „</w:t>
      </w:r>
      <w:r w:rsidR="0087506B">
        <w:rPr>
          <w:rFonts w:cs="Arial"/>
          <w:sz w:val="22"/>
          <w:szCs w:val="22"/>
          <w:lang w:val="cs-CZ"/>
        </w:rPr>
        <w:t>Klášterecký potok – oprava toku v místě mostu na silnici Dlouhá</w:t>
      </w:r>
      <w:r w:rsidR="001C3E73">
        <w:rPr>
          <w:rFonts w:cs="Arial"/>
          <w:sz w:val="22"/>
          <w:szCs w:val="22"/>
          <w:lang w:val="cs-CZ"/>
        </w:rPr>
        <w:t>“</w:t>
      </w:r>
      <w:r w:rsidRPr="00763B61">
        <w:rPr>
          <w:rFonts w:cs="Arial"/>
          <w:sz w:val="22"/>
          <w:szCs w:val="22"/>
        </w:rPr>
        <w:t xml:space="preserve"> v</w:t>
      </w:r>
      <w:r w:rsidR="008E1399">
        <w:rPr>
          <w:rFonts w:cs="Arial"/>
          <w:sz w:val="22"/>
          <w:szCs w:val="22"/>
        </w:rPr>
        <w:t> </w:t>
      </w:r>
      <w:r w:rsidRPr="00763B61">
        <w:rPr>
          <w:rFonts w:cs="Arial"/>
          <w:sz w:val="22"/>
          <w:szCs w:val="22"/>
        </w:rPr>
        <w:t xml:space="preserve">rozsahu </w:t>
      </w:r>
      <w:r w:rsidR="00BD5F81">
        <w:rPr>
          <w:rFonts w:cs="Arial"/>
          <w:sz w:val="22"/>
          <w:szCs w:val="22"/>
        </w:rPr>
        <w:t>a za podmínek uvedených v této smlouvě</w:t>
      </w:r>
      <w:r w:rsidR="003247B0">
        <w:rPr>
          <w:rFonts w:cs="Arial"/>
          <w:sz w:val="22"/>
          <w:szCs w:val="22"/>
        </w:rPr>
        <w:t xml:space="preserve"> a</w:t>
      </w:r>
      <w:r w:rsidR="00D40CA7" w:rsidRPr="00763B61">
        <w:rPr>
          <w:rFonts w:cs="Arial"/>
          <w:color w:val="auto"/>
          <w:sz w:val="22"/>
          <w:szCs w:val="22"/>
        </w:rPr>
        <w:t xml:space="preserve"> </w:t>
      </w:r>
      <w:r w:rsidR="00BD5F81">
        <w:rPr>
          <w:rFonts w:cs="Arial"/>
          <w:color w:val="auto"/>
          <w:sz w:val="22"/>
          <w:szCs w:val="22"/>
        </w:rPr>
        <w:t xml:space="preserve">dle </w:t>
      </w:r>
      <w:r w:rsidR="00DD2AD2">
        <w:rPr>
          <w:rFonts w:cs="Arial"/>
          <w:color w:val="auto"/>
          <w:sz w:val="22"/>
          <w:szCs w:val="22"/>
        </w:rPr>
        <w:t xml:space="preserve">cenové </w:t>
      </w:r>
      <w:r w:rsidR="00D40CA7" w:rsidRPr="00763B61">
        <w:rPr>
          <w:rFonts w:cs="Arial"/>
          <w:color w:val="auto"/>
          <w:sz w:val="22"/>
          <w:szCs w:val="22"/>
        </w:rPr>
        <w:t>nabídky zhotovitele</w:t>
      </w:r>
      <w:r w:rsidR="00E10813">
        <w:rPr>
          <w:rFonts w:cs="Arial"/>
          <w:color w:val="auto"/>
          <w:sz w:val="22"/>
          <w:szCs w:val="22"/>
          <w:lang w:val="cs-CZ"/>
        </w:rPr>
        <w:t xml:space="preserve"> ze dne 13.0</w:t>
      </w:r>
      <w:r w:rsidR="0087506B">
        <w:rPr>
          <w:rFonts w:cs="Arial"/>
          <w:color w:val="auto"/>
          <w:sz w:val="22"/>
          <w:szCs w:val="22"/>
          <w:lang w:val="cs-CZ"/>
        </w:rPr>
        <w:t>9</w:t>
      </w:r>
      <w:r w:rsidR="00E10813">
        <w:rPr>
          <w:rFonts w:cs="Arial"/>
          <w:color w:val="auto"/>
          <w:sz w:val="22"/>
          <w:szCs w:val="22"/>
          <w:lang w:val="cs-CZ"/>
        </w:rPr>
        <w:t>.2023</w:t>
      </w:r>
      <w:r w:rsidR="003247B0">
        <w:rPr>
          <w:rFonts w:cs="Arial"/>
          <w:color w:val="auto"/>
          <w:sz w:val="22"/>
          <w:szCs w:val="22"/>
        </w:rPr>
        <w:t>.</w:t>
      </w:r>
    </w:p>
    <w:p w:rsidR="00BE4638" w:rsidRDefault="00BE4638" w:rsidP="00BE4638">
      <w:pPr>
        <w:pStyle w:val="Zkladntext"/>
        <w:widowControl/>
        <w:ind w:left="426"/>
        <w:jc w:val="both"/>
        <w:rPr>
          <w:rFonts w:cs="Arial"/>
          <w:b/>
          <w:color w:val="auto"/>
          <w:sz w:val="22"/>
          <w:szCs w:val="22"/>
        </w:rPr>
      </w:pPr>
    </w:p>
    <w:p w:rsidR="00BE4638" w:rsidRDefault="00BE4638" w:rsidP="00BE4638">
      <w:pPr>
        <w:pStyle w:val="Zkladntext"/>
        <w:widowControl/>
        <w:ind w:left="426"/>
        <w:jc w:val="both"/>
        <w:rPr>
          <w:rFonts w:cs="Arial"/>
          <w:color w:val="auto"/>
          <w:sz w:val="22"/>
          <w:szCs w:val="22"/>
          <w:lang w:val="cs-CZ"/>
        </w:rPr>
      </w:pPr>
      <w:r>
        <w:rPr>
          <w:rFonts w:cs="Arial"/>
          <w:color w:val="auto"/>
          <w:sz w:val="22"/>
          <w:szCs w:val="22"/>
          <w:lang w:val="cs-CZ"/>
        </w:rPr>
        <w:t>(dále jen „Dílo“)</w:t>
      </w:r>
    </w:p>
    <w:p w:rsidR="00BE4638" w:rsidRDefault="00BE4638" w:rsidP="00BE4638">
      <w:pPr>
        <w:pStyle w:val="Zkladntext"/>
        <w:widowControl/>
        <w:ind w:left="426"/>
        <w:jc w:val="both"/>
        <w:rPr>
          <w:rFonts w:cs="Arial"/>
          <w:color w:val="auto"/>
          <w:sz w:val="22"/>
          <w:szCs w:val="22"/>
          <w:lang w:val="cs-CZ"/>
        </w:rPr>
      </w:pPr>
    </w:p>
    <w:p w:rsidR="00BE4638" w:rsidRDefault="00BE4638" w:rsidP="00BE4638">
      <w:pPr>
        <w:pStyle w:val="Zkladntext"/>
        <w:widowControl/>
        <w:ind w:left="426"/>
        <w:jc w:val="both"/>
        <w:rPr>
          <w:rFonts w:cs="Arial"/>
          <w:color w:val="auto"/>
          <w:sz w:val="22"/>
          <w:szCs w:val="22"/>
          <w:lang w:val="cs-CZ"/>
        </w:rPr>
      </w:pPr>
      <w:r>
        <w:rPr>
          <w:rFonts w:cs="Arial"/>
          <w:color w:val="auto"/>
          <w:sz w:val="22"/>
          <w:szCs w:val="22"/>
          <w:lang w:val="cs-CZ"/>
        </w:rPr>
        <w:t xml:space="preserve">Projektová dokumentace bude řešit </w:t>
      </w:r>
      <w:r w:rsidR="002373DA">
        <w:rPr>
          <w:rFonts w:cs="Arial"/>
          <w:color w:val="auto"/>
          <w:sz w:val="22"/>
          <w:szCs w:val="22"/>
          <w:lang w:val="cs-CZ"/>
        </w:rPr>
        <w:t xml:space="preserve">návrh </w:t>
      </w:r>
      <w:r w:rsidR="00DF623C">
        <w:rPr>
          <w:rFonts w:cs="Arial"/>
          <w:color w:val="auto"/>
          <w:sz w:val="22"/>
          <w:szCs w:val="22"/>
          <w:lang w:val="cs-CZ"/>
        </w:rPr>
        <w:t>o</w:t>
      </w:r>
      <w:r w:rsidR="00C46BF8">
        <w:rPr>
          <w:rFonts w:cs="Arial"/>
          <w:color w:val="auto"/>
          <w:sz w:val="22"/>
          <w:szCs w:val="22"/>
          <w:lang w:val="cs-CZ"/>
        </w:rPr>
        <w:t>pravy</w:t>
      </w:r>
      <w:r w:rsidR="0057266C">
        <w:rPr>
          <w:rFonts w:cs="Arial"/>
          <w:color w:val="auto"/>
          <w:sz w:val="22"/>
          <w:szCs w:val="22"/>
          <w:lang w:val="cs-CZ"/>
        </w:rPr>
        <w:t xml:space="preserve"> poškozeného opevnění koryta vodního toku Kláštereckého potoka v intravilánu města Klášterec nad Ohří pod mostem v ulici Dlouhá</w:t>
      </w:r>
      <w:r w:rsidR="00697B8C">
        <w:rPr>
          <w:rFonts w:cs="Arial"/>
          <w:color w:val="auto"/>
          <w:sz w:val="22"/>
          <w:szCs w:val="22"/>
          <w:lang w:val="cs-CZ"/>
        </w:rPr>
        <w:t xml:space="preserve"> (od ř.km 1,135 do ř.km 1,154)</w:t>
      </w:r>
      <w:r w:rsidR="0057266C">
        <w:rPr>
          <w:rFonts w:cs="Arial"/>
          <w:color w:val="auto"/>
          <w:sz w:val="22"/>
          <w:szCs w:val="22"/>
          <w:lang w:val="cs-CZ"/>
        </w:rPr>
        <w:t xml:space="preserve"> a jeho přilehlém okolí.</w:t>
      </w:r>
    </w:p>
    <w:p w:rsidR="00BE4638" w:rsidRDefault="00BE4638" w:rsidP="00BE4638">
      <w:pPr>
        <w:pStyle w:val="Zkladntext"/>
        <w:widowControl/>
        <w:ind w:left="426"/>
        <w:jc w:val="both"/>
        <w:rPr>
          <w:rFonts w:cs="Arial"/>
          <w:color w:val="auto"/>
          <w:sz w:val="22"/>
          <w:szCs w:val="22"/>
          <w:lang w:val="cs-CZ"/>
        </w:rPr>
      </w:pPr>
    </w:p>
    <w:p w:rsidR="00BE4638" w:rsidRDefault="00C46BF8" w:rsidP="00BE4638">
      <w:pPr>
        <w:pStyle w:val="Zkladntext"/>
        <w:widowControl/>
        <w:ind w:left="426"/>
        <w:jc w:val="both"/>
        <w:rPr>
          <w:rFonts w:cs="Arial"/>
          <w:color w:val="auto"/>
          <w:sz w:val="22"/>
          <w:szCs w:val="22"/>
          <w:lang w:val="cs-CZ"/>
        </w:rPr>
      </w:pPr>
      <w:r>
        <w:rPr>
          <w:rFonts w:cs="Arial"/>
          <w:color w:val="auto"/>
          <w:sz w:val="22"/>
          <w:szCs w:val="22"/>
          <w:lang w:val="cs-CZ"/>
        </w:rPr>
        <w:t>Stručný r</w:t>
      </w:r>
      <w:r w:rsidR="00CA5FCA">
        <w:rPr>
          <w:rFonts w:cs="Arial"/>
          <w:color w:val="auto"/>
          <w:sz w:val="22"/>
          <w:szCs w:val="22"/>
          <w:lang w:val="cs-CZ"/>
        </w:rPr>
        <w:t xml:space="preserve">ozsah </w:t>
      </w:r>
      <w:r>
        <w:rPr>
          <w:rFonts w:cs="Arial"/>
          <w:color w:val="auto"/>
          <w:sz w:val="22"/>
          <w:szCs w:val="22"/>
          <w:lang w:val="cs-CZ"/>
        </w:rPr>
        <w:t>prací</w:t>
      </w:r>
      <w:r w:rsidR="00CA5FCA">
        <w:rPr>
          <w:rFonts w:cs="Arial"/>
          <w:color w:val="auto"/>
          <w:sz w:val="22"/>
          <w:szCs w:val="22"/>
          <w:lang w:val="cs-CZ"/>
        </w:rPr>
        <w:t>:</w:t>
      </w:r>
    </w:p>
    <w:p w:rsidR="00CA5FCA" w:rsidRDefault="00C46BF8" w:rsidP="00CA5FCA">
      <w:pPr>
        <w:pStyle w:val="Zkladntext"/>
        <w:widowControl/>
        <w:numPr>
          <w:ilvl w:val="0"/>
          <w:numId w:val="38"/>
        </w:numPr>
        <w:jc w:val="both"/>
        <w:rPr>
          <w:rFonts w:cs="Arial"/>
          <w:color w:val="auto"/>
          <w:sz w:val="22"/>
          <w:szCs w:val="22"/>
          <w:lang w:val="cs-CZ"/>
        </w:rPr>
      </w:pPr>
      <w:r>
        <w:rPr>
          <w:rFonts w:cs="Arial"/>
          <w:color w:val="auto"/>
          <w:sz w:val="22"/>
          <w:szCs w:val="22"/>
          <w:lang w:val="cs-CZ"/>
        </w:rPr>
        <w:t>Místní šetření, převzetí původní dokumentace, VV</w:t>
      </w:r>
      <w:r w:rsidR="0057266C">
        <w:rPr>
          <w:rFonts w:cs="Arial"/>
          <w:color w:val="auto"/>
          <w:sz w:val="22"/>
          <w:szCs w:val="22"/>
          <w:lang w:val="cs-CZ"/>
        </w:rPr>
        <w:t xml:space="preserve">, zajištění podkladů (geodetické zaměření, data ČHMU, </w:t>
      </w:r>
      <w:r w:rsidR="002614CF">
        <w:rPr>
          <w:rFonts w:cs="Arial"/>
          <w:color w:val="auto"/>
          <w:sz w:val="22"/>
          <w:szCs w:val="22"/>
          <w:lang w:val="cs-CZ"/>
        </w:rPr>
        <w:t xml:space="preserve">podklady pro </w:t>
      </w:r>
      <w:proofErr w:type="gramStart"/>
      <w:r w:rsidR="0057266C">
        <w:rPr>
          <w:rFonts w:cs="Arial"/>
          <w:color w:val="auto"/>
          <w:sz w:val="22"/>
          <w:szCs w:val="22"/>
          <w:lang w:val="cs-CZ"/>
        </w:rPr>
        <w:t>DIO,</w:t>
      </w:r>
      <w:proofErr w:type="gramEnd"/>
      <w:r w:rsidR="0057266C">
        <w:rPr>
          <w:rFonts w:cs="Arial"/>
          <w:color w:val="auto"/>
          <w:sz w:val="22"/>
          <w:szCs w:val="22"/>
          <w:lang w:val="cs-CZ"/>
        </w:rPr>
        <w:t xml:space="preserve"> atd</w:t>
      </w:r>
      <w:r w:rsidR="00D603CC">
        <w:rPr>
          <w:rFonts w:cs="Arial"/>
          <w:color w:val="auto"/>
          <w:sz w:val="22"/>
          <w:szCs w:val="22"/>
          <w:lang w:val="cs-CZ"/>
        </w:rPr>
        <w:t>.</w:t>
      </w:r>
      <w:r w:rsidR="0057266C">
        <w:rPr>
          <w:rFonts w:cs="Arial"/>
          <w:color w:val="auto"/>
          <w:sz w:val="22"/>
          <w:szCs w:val="22"/>
          <w:lang w:val="cs-CZ"/>
        </w:rPr>
        <w:t xml:space="preserve">) </w:t>
      </w:r>
    </w:p>
    <w:p w:rsidR="00C46BF8" w:rsidRDefault="00C46BF8" w:rsidP="00697B8C">
      <w:pPr>
        <w:pStyle w:val="Zkladntext"/>
        <w:widowControl/>
        <w:numPr>
          <w:ilvl w:val="0"/>
          <w:numId w:val="38"/>
        </w:numPr>
        <w:ind w:left="851" w:hanging="425"/>
        <w:jc w:val="both"/>
        <w:rPr>
          <w:rFonts w:cs="Arial"/>
          <w:color w:val="auto"/>
          <w:sz w:val="22"/>
          <w:szCs w:val="22"/>
          <w:lang w:val="cs-CZ"/>
        </w:rPr>
      </w:pPr>
      <w:r>
        <w:rPr>
          <w:rFonts w:cs="Arial"/>
          <w:color w:val="auto"/>
          <w:sz w:val="22"/>
          <w:szCs w:val="22"/>
          <w:lang w:val="cs-CZ"/>
        </w:rPr>
        <w:t>A. Průvodní zpráva</w:t>
      </w:r>
    </w:p>
    <w:p w:rsidR="00C46BF8" w:rsidRDefault="00C46BF8" w:rsidP="00697B8C">
      <w:pPr>
        <w:pStyle w:val="Zkladntext"/>
        <w:widowControl/>
        <w:numPr>
          <w:ilvl w:val="0"/>
          <w:numId w:val="38"/>
        </w:numPr>
        <w:ind w:left="851" w:hanging="425"/>
        <w:jc w:val="both"/>
        <w:rPr>
          <w:rFonts w:cs="Arial"/>
          <w:color w:val="auto"/>
          <w:sz w:val="22"/>
          <w:szCs w:val="22"/>
          <w:lang w:val="cs-CZ"/>
        </w:rPr>
      </w:pPr>
      <w:r w:rsidRPr="00C46BF8">
        <w:rPr>
          <w:rFonts w:cs="Arial"/>
          <w:color w:val="auto"/>
          <w:sz w:val="22"/>
          <w:szCs w:val="22"/>
          <w:lang w:val="cs-CZ"/>
        </w:rPr>
        <w:t>B. Souhrnná technická zpráva</w:t>
      </w:r>
    </w:p>
    <w:p w:rsidR="00C46BF8" w:rsidRDefault="00C46BF8" w:rsidP="00697B8C">
      <w:pPr>
        <w:pStyle w:val="Zkladntext"/>
        <w:widowControl/>
        <w:numPr>
          <w:ilvl w:val="0"/>
          <w:numId w:val="38"/>
        </w:numPr>
        <w:ind w:left="851" w:hanging="425"/>
        <w:jc w:val="both"/>
        <w:rPr>
          <w:rFonts w:cs="Arial"/>
          <w:color w:val="auto"/>
          <w:sz w:val="22"/>
          <w:szCs w:val="22"/>
          <w:lang w:val="cs-CZ"/>
        </w:rPr>
      </w:pPr>
      <w:r>
        <w:rPr>
          <w:rFonts w:cs="Arial"/>
          <w:color w:val="auto"/>
          <w:sz w:val="22"/>
          <w:szCs w:val="22"/>
          <w:lang w:val="cs-CZ"/>
        </w:rPr>
        <w:t>C. Situační výkre</w:t>
      </w:r>
      <w:r w:rsidR="009D57BF">
        <w:rPr>
          <w:rFonts w:cs="Arial"/>
          <w:color w:val="auto"/>
          <w:sz w:val="22"/>
          <w:szCs w:val="22"/>
          <w:lang w:val="cs-CZ"/>
        </w:rPr>
        <w:t>s</w:t>
      </w:r>
      <w:r>
        <w:rPr>
          <w:rFonts w:cs="Arial"/>
          <w:color w:val="auto"/>
          <w:sz w:val="22"/>
          <w:szCs w:val="22"/>
          <w:lang w:val="cs-CZ"/>
        </w:rPr>
        <w:t>y</w:t>
      </w:r>
    </w:p>
    <w:p w:rsidR="009D465A" w:rsidRDefault="00C46BF8" w:rsidP="00697B8C">
      <w:pPr>
        <w:pStyle w:val="Zkladntext"/>
        <w:widowControl/>
        <w:numPr>
          <w:ilvl w:val="0"/>
          <w:numId w:val="38"/>
        </w:numPr>
        <w:ind w:left="851" w:hanging="425"/>
        <w:jc w:val="both"/>
        <w:rPr>
          <w:rFonts w:cs="Arial"/>
          <w:color w:val="auto"/>
          <w:sz w:val="22"/>
          <w:szCs w:val="22"/>
          <w:lang w:val="cs-CZ"/>
        </w:rPr>
      </w:pPr>
      <w:r w:rsidRPr="00697B8C">
        <w:rPr>
          <w:rFonts w:cs="Arial"/>
          <w:color w:val="auto"/>
          <w:sz w:val="22"/>
          <w:szCs w:val="22"/>
          <w:lang w:val="cs-CZ"/>
        </w:rPr>
        <w:t xml:space="preserve">D. </w:t>
      </w:r>
      <w:r w:rsidR="00697B8C" w:rsidRPr="00697B8C">
        <w:rPr>
          <w:rFonts w:cs="Arial"/>
          <w:color w:val="auto"/>
          <w:sz w:val="22"/>
          <w:szCs w:val="22"/>
          <w:lang w:val="cs-CZ"/>
        </w:rPr>
        <w:t>Dokumentace objektů (t</w:t>
      </w:r>
      <w:r w:rsidRPr="00697B8C">
        <w:rPr>
          <w:rFonts w:cs="Arial"/>
          <w:color w:val="auto"/>
          <w:sz w:val="22"/>
          <w:szCs w:val="22"/>
          <w:lang w:val="cs-CZ"/>
        </w:rPr>
        <w:t>echnická zpráva</w:t>
      </w:r>
      <w:r w:rsidR="00697B8C" w:rsidRPr="00697B8C">
        <w:rPr>
          <w:rFonts w:cs="Arial"/>
          <w:color w:val="auto"/>
          <w:sz w:val="22"/>
          <w:szCs w:val="22"/>
          <w:lang w:val="cs-CZ"/>
        </w:rPr>
        <w:t>, v</w:t>
      </w:r>
      <w:r w:rsidRPr="00697B8C">
        <w:rPr>
          <w:rFonts w:cs="Arial"/>
          <w:color w:val="auto"/>
          <w:sz w:val="22"/>
          <w:szCs w:val="22"/>
          <w:lang w:val="cs-CZ"/>
        </w:rPr>
        <w:t>ýpočty,</w:t>
      </w:r>
      <w:r w:rsidR="00697B8C" w:rsidRPr="00697B8C">
        <w:rPr>
          <w:rFonts w:cs="Arial"/>
          <w:color w:val="auto"/>
          <w:sz w:val="22"/>
          <w:szCs w:val="22"/>
          <w:lang w:val="cs-CZ"/>
        </w:rPr>
        <w:t xml:space="preserve"> v</w:t>
      </w:r>
      <w:r w:rsidR="009D465A" w:rsidRPr="00697B8C">
        <w:rPr>
          <w:rFonts w:cs="Arial"/>
          <w:color w:val="auto"/>
          <w:sz w:val="22"/>
          <w:szCs w:val="22"/>
          <w:lang w:val="cs-CZ"/>
        </w:rPr>
        <w:t>ýkresová dokumentace</w:t>
      </w:r>
      <w:r w:rsidR="00697B8C" w:rsidRPr="00697B8C">
        <w:rPr>
          <w:rFonts w:cs="Arial"/>
          <w:color w:val="auto"/>
          <w:sz w:val="22"/>
          <w:szCs w:val="22"/>
          <w:lang w:val="cs-CZ"/>
        </w:rPr>
        <w:t>,</w:t>
      </w:r>
      <w:r w:rsidR="00697B8C">
        <w:rPr>
          <w:rFonts w:cs="Arial"/>
          <w:color w:val="auto"/>
          <w:sz w:val="22"/>
          <w:szCs w:val="22"/>
          <w:lang w:val="cs-CZ"/>
        </w:rPr>
        <w:t xml:space="preserve"> z</w:t>
      </w:r>
      <w:r w:rsidR="009D465A" w:rsidRPr="00697B8C">
        <w:rPr>
          <w:rFonts w:cs="Arial"/>
          <w:color w:val="auto"/>
          <w:sz w:val="22"/>
          <w:szCs w:val="22"/>
          <w:lang w:val="cs-CZ"/>
        </w:rPr>
        <w:t>apracování připomínek investora do dokumentace</w:t>
      </w:r>
      <w:r w:rsidR="00697B8C">
        <w:rPr>
          <w:rFonts w:cs="Arial"/>
          <w:color w:val="auto"/>
          <w:sz w:val="22"/>
          <w:szCs w:val="22"/>
          <w:lang w:val="cs-CZ"/>
        </w:rPr>
        <w:t>)</w:t>
      </w:r>
    </w:p>
    <w:p w:rsidR="00697B8C" w:rsidRPr="00697B8C" w:rsidRDefault="00697B8C" w:rsidP="00697B8C">
      <w:pPr>
        <w:pStyle w:val="Zkladntext"/>
        <w:widowControl/>
        <w:numPr>
          <w:ilvl w:val="0"/>
          <w:numId w:val="38"/>
        </w:numPr>
        <w:ind w:left="851" w:hanging="425"/>
        <w:jc w:val="both"/>
        <w:rPr>
          <w:rFonts w:cs="Arial"/>
          <w:color w:val="auto"/>
          <w:sz w:val="22"/>
          <w:szCs w:val="22"/>
          <w:lang w:val="cs-CZ"/>
        </w:rPr>
      </w:pPr>
      <w:r>
        <w:rPr>
          <w:rFonts w:cs="Arial"/>
          <w:color w:val="auto"/>
          <w:sz w:val="22"/>
          <w:szCs w:val="22"/>
          <w:lang w:val="cs-CZ"/>
        </w:rPr>
        <w:t>E. Dokladová část</w:t>
      </w:r>
    </w:p>
    <w:p w:rsidR="002B364A" w:rsidRPr="009D465A" w:rsidRDefault="009D465A" w:rsidP="00697B8C">
      <w:pPr>
        <w:pStyle w:val="Zkladntext"/>
        <w:widowControl/>
        <w:numPr>
          <w:ilvl w:val="0"/>
          <w:numId w:val="38"/>
        </w:numPr>
        <w:ind w:left="851" w:hanging="425"/>
        <w:jc w:val="both"/>
        <w:rPr>
          <w:rFonts w:cs="Arial"/>
          <w:color w:val="auto"/>
          <w:sz w:val="22"/>
          <w:szCs w:val="22"/>
          <w:lang w:val="cs-CZ"/>
        </w:rPr>
      </w:pPr>
      <w:r w:rsidRPr="009D465A">
        <w:rPr>
          <w:rFonts w:cs="Arial"/>
          <w:color w:val="auto"/>
          <w:sz w:val="22"/>
          <w:szCs w:val="22"/>
          <w:lang w:val="cs-CZ"/>
        </w:rPr>
        <w:t>F. Soupis prací a dodávek</w:t>
      </w:r>
      <w:r w:rsidR="002B364A" w:rsidRPr="009D465A">
        <w:rPr>
          <w:rFonts w:cs="Arial"/>
          <w:color w:val="auto"/>
          <w:sz w:val="22"/>
          <w:szCs w:val="22"/>
          <w:lang w:val="cs-CZ"/>
        </w:rPr>
        <w:t xml:space="preserve"> – položkový rozpočet v cenách ÚRS.</w:t>
      </w:r>
      <w:r w:rsidR="00E806B1" w:rsidRPr="009D465A">
        <w:rPr>
          <w:rFonts w:cs="Arial"/>
          <w:color w:val="auto"/>
          <w:sz w:val="22"/>
          <w:szCs w:val="22"/>
          <w:lang w:val="cs-CZ"/>
        </w:rPr>
        <w:t xml:space="preserve"> </w:t>
      </w:r>
      <w:r w:rsidR="002B364A" w:rsidRPr="009D465A">
        <w:rPr>
          <w:rFonts w:cs="Arial"/>
          <w:color w:val="auto"/>
          <w:sz w:val="22"/>
          <w:szCs w:val="22"/>
          <w:lang w:val="cs-CZ"/>
        </w:rPr>
        <w:t xml:space="preserve">Závazným podkladem pro vypracování soupisu prací a oceněného soupisu prací </w:t>
      </w:r>
      <w:r w:rsidR="002D2149" w:rsidRPr="009D465A">
        <w:rPr>
          <w:rFonts w:cs="Arial"/>
          <w:color w:val="auto"/>
          <w:sz w:val="22"/>
          <w:szCs w:val="22"/>
          <w:lang w:val="cs-CZ"/>
        </w:rPr>
        <w:t xml:space="preserve">dle zákona č. 134/2016 Sb. ve znění pozdějších předpisů, </w:t>
      </w:r>
      <w:r w:rsidR="002B364A" w:rsidRPr="009D465A">
        <w:rPr>
          <w:rFonts w:cs="Arial"/>
          <w:color w:val="auto"/>
          <w:sz w:val="22"/>
          <w:szCs w:val="22"/>
          <w:lang w:val="cs-CZ"/>
        </w:rPr>
        <w:t xml:space="preserve">budou projektová dokumentace a technická specifikace. Soupis prací zpracuje zhotovitel ve 4 vyhotoveních a vloží do každého vyhotovení PD. Oceněný soupis prací zpracuje zhotovitel v programu KROS plus, ve dvou vyhotoveních a vloží do </w:t>
      </w:r>
      <w:proofErr w:type="spellStart"/>
      <w:r w:rsidR="002B364A" w:rsidRPr="009D465A">
        <w:rPr>
          <w:rFonts w:cs="Arial"/>
          <w:color w:val="auto"/>
          <w:sz w:val="22"/>
          <w:szCs w:val="22"/>
          <w:lang w:val="cs-CZ"/>
        </w:rPr>
        <w:t>paré</w:t>
      </w:r>
      <w:proofErr w:type="spellEnd"/>
      <w:r w:rsidR="002B364A" w:rsidRPr="009D465A">
        <w:rPr>
          <w:rFonts w:cs="Arial"/>
          <w:color w:val="auto"/>
          <w:sz w:val="22"/>
          <w:szCs w:val="22"/>
          <w:lang w:val="cs-CZ"/>
        </w:rPr>
        <w:t xml:space="preserve"> č. 1 a 2 PD včetně elektronického nosiče dat. Pro tvorbu jednotkových cen bude v maximální možné míře použita cenová soustava ÚRS, a.s., Praha, platná v době odevzdání předmětu plnění.</w:t>
      </w:r>
    </w:p>
    <w:p w:rsidR="002B364A" w:rsidRDefault="002B364A" w:rsidP="002B364A">
      <w:pPr>
        <w:pStyle w:val="Zkladntext"/>
        <w:widowControl/>
        <w:numPr>
          <w:ilvl w:val="0"/>
          <w:numId w:val="38"/>
        </w:numPr>
        <w:jc w:val="both"/>
        <w:rPr>
          <w:rFonts w:cs="Arial"/>
          <w:color w:val="auto"/>
          <w:sz w:val="22"/>
          <w:szCs w:val="22"/>
          <w:lang w:val="cs-CZ"/>
        </w:rPr>
      </w:pPr>
      <w:r>
        <w:rPr>
          <w:rFonts w:cs="Arial"/>
          <w:color w:val="auto"/>
          <w:sz w:val="22"/>
          <w:szCs w:val="22"/>
          <w:lang w:val="cs-CZ"/>
        </w:rPr>
        <w:t xml:space="preserve">Projektová dokumentace bude </w:t>
      </w:r>
      <w:r w:rsidR="002D2149">
        <w:rPr>
          <w:rFonts w:cs="Arial"/>
          <w:color w:val="auto"/>
          <w:sz w:val="22"/>
          <w:szCs w:val="22"/>
          <w:lang w:val="cs-CZ"/>
        </w:rPr>
        <w:t xml:space="preserve">předána celkem v počtu 4 </w:t>
      </w:r>
      <w:proofErr w:type="spellStart"/>
      <w:r w:rsidR="002D2149">
        <w:rPr>
          <w:rFonts w:cs="Arial"/>
          <w:color w:val="auto"/>
          <w:sz w:val="22"/>
          <w:szCs w:val="22"/>
          <w:lang w:val="cs-CZ"/>
        </w:rPr>
        <w:t>paré</w:t>
      </w:r>
      <w:proofErr w:type="spellEnd"/>
      <w:r w:rsidR="002D2149">
        <w:rPr>
          <w:rFonts w:cs="Arial"/>
          <w:color w:val="auto"/>
          <w:sz w:val="22"/>
          <w:szCs w:val="22"/>
          <w:lang w:val="cs-CZ"/>
        </w:rPr>
        <w:t xml:space="preserve"> tištěné a 1 x v digitální podobě v editovatelném formátu pro potřeby objednatele (_.</w:t>
      </w:r>
      <w:r w:rsidR="002D2149" w:rsidRPr="002D2149">
        <w:rPr>
          <w:rFonts w:cs="Arial"/>
          <w:i/>
          <w:color w:val="auto"/>
          <w:sz w:val="22"/>
          <w:szCs w:val="22"/>
          <w:lang w:val="cs-CZ"/>
        </w:rPr>
        <w:t>doc,</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docx</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xls</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w:t>
      </w:r>
      <w:proofErr w:type="gramStart"/>
      <w:r w:rsidR="002D2149">
        <w:rPr>
          <w:rFonts w:cs="Arial"/>
          <w:i/>
          <w:color w:val="auto"/>
          <w:sz w:val="22"/>
          <w:szCs w:val="22"/>
          <w:lang w:val="cs-CZ"/>
        </w:rPr>
        <w:t>_.</w:t>
      </w:r>
      <w:proofErr w:type="spellStart"/>
      <w:r w:rsidR="002D2149" w:rsidRPr="002D2149">
        <w:rPr>
          <w:rFonts w:cs="Arial"/>
          <w:i/>
          <w:color w:val="auto"/>
          <w:sz w:val="22"/>
          <w:szCs w:val="22"/>
          <w:lang w:val="cs-CZ"/>
        </w:rPr>
        <w:t>slsx</w:t>
      </w:r>
      <w:proofErr w:type="spellEnd"/>
      <w:proofErr w:type="gram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dwg</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dgn</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dxf</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shapefile</w:t>
      </w:r>
      <w:proofErr w:type="spellEnd"/>
      <w:r w:rsidR="002D2149">
        <w:rPr>
          <w:rFonts w:cs="Arial"/>
          <w:color w:val="auto"/>
          <w:sz w:val="22"/>
          <w:szCs w:val="22"/>
          <w:lang w:val="cs-CZ"/>
        </w:rPr>
        <w:t xml:space="preserve"> a dalších.)</w:t>
      </w:r>
    </w:p>
    <w:p w:rsidR="0057266C" w:rsidRDefault="0057266C" w:rsidP="0057266C">
      <w:pPr>
        <w:pStyle w:val="Zkladntext"/>
        <w:widowControl/>
        <w:ind w:left="786"/>
        <w:jc w:val="both"/>
        <w:rPr>
          <w:rFonts w:cs="Arial"/>
          <w:color w:val="auto"/>
          <w:sz w:val="22"/>
          <w:szCs w:val="22"/>
          <w:lang w:val="cs-CZ"/>
        </w:rPr>
      </w:pPr>
    </w:p>
    <w:p w:rsidR="0057266C" w:rsidRDefault="0057266C" w:rsidP="0057266C">
      <w:pPr>
        <w:pStyle w:val="Zkladntext"/>
        <w:widowControl/>
        <w:ind w:left="786"/>
        <w:jc w:val="both"/>
        <w:rPr>
          <w:rFonts w:cs="Arial"/>
          <w:color w:val="auto"/>
          <w:sz w:val="22"/>
          <w:szCs w:val="22"/>
          <w:lang w:val="cs-CZ"/>
        </w:rPr>
      </w:pPr>
      <w:r>
        <w:rPr>
          <w:rFonts w:cs="Arial"/>
          <w:color w:val="auto"/>
          <w:sz w:val="22"/>
          <w:szCs w:val="22"/>
          <w:lang w:val="cs-CZ"/>
        </w:rPr>
        <w:t>Součástí předmětu</w:t>
      </w:r>
      <w:r w:rsidR="002534C4">
        <w:rPr>
          <w:rFonts w:cs="Arial"/>
          <w:color w:val="auto"/>
          <w:sz w:val="22"/>
          <w:szCs w:val="22"/>
          <w:lang w:val="cs-CZ"/>
        </w:rPr>
        <w:t xml:space="preserve"> díla </w:t>
      </w:r>
      <w:r>
        <w:rPr>
          <w:rFonts w:cs="Arial"/>
          <w:color w:val="auto"/>
          <w:sz w:val="22"/>
          <w:szCs w:val="22"/>
          <w:lang w:val="cs-CZ"/>
        </w:rPr>
        <w:t>je i autorský dozor v předpokládaném počtu 3 dny.</w:t>
      </w:r>
    </w:p>
    <w:p w:rsidR="001C3E73" w:rsidRDefault="00F34F2A" w:rsidP="00BE4638">
      <w:pPr>
        <w:tabs>
          <w:tab w:val="left" w:pos="3828"/>
        </w:tabs>
        <w:ind w:left="3960" w:hanging="3960"/>
        <w:jc w:val="both"/>
        <w:rPr>
          <w:sz w:val="22"/>
          <w:szCs w:val="22"/>
        </w:rPr>
      </w:pPr>
      <w:r>
        <w:rPr>
          <w:rFonts w:ascii="Arial" w:hAnsi="Arial" w:cs="Arial"/>
          <w:b/>
          <w:sz w:val="22"/>
          <w:szCs w:val="22"/>
        </w:rPr>
        <w:t xml:space="preserve">   </w:t>
      </w:r>
    </w:p>
    <w:p w:rsidR="00F22DC0" w:rsidRPr="00191A3B" w:rsidRDefault="00F22DC0" w:rsidP="00C36D10">
      <w:pPr>
        <w:pStyle w:val="Zkladntext"/>
        <w:widowControl/>
        <w:overflowPunct/>
        <w:autoSpaceDE/>
        <w:autoSpaceDN/>
        <w:adjustRightInd/>
        <w:ind w:left="426"/>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 vztahujících se k předmětné činnosti. V případě, že využije k provádění díla nebo</w:t>
      </w:r>
      <w:r w:rsidR="00351FAD">
        <w:rPr>
          <w:rFonts w:cs="Arial"/>
          <w:sz w:val="22"/>
          <w:szCs w:val="22"/>
        </w:rPr>
        <w:t> </w:t>
      </w:r>
      <w:r w:rsidRPr="00191A3B">
        <w:rPr>
          <w:rFonts w:cs="Arial"/>
          <w:sz w:val="22"/>
          <w:szCs w:val="22"/>
        </w:rPr>
        <w:t xml:space="preserve">jeho části externí </w:t>
      </w:r>
      <w:r w:rsidR="00990BFD">
        <w:rPr>
          <w:rFonts w:cs="Arial"/>
          <w:sz w:val="22"/>
          <w:szCs w:val="22"/>
        </w:rPr>
        <w:t>zhotovitel</w:t>
      </w:r>
      <w:r w:rsidRPr="00191A3B">
        <w:rPr>
          <w:rFonts w:cs="Arial"/>
          <w:sz w:val="22"/>
          <w:szCs w:val="22"/>
        </w:rPr>
        <w:t>,</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w:t>
      </w:r>
      <w:r w:rsidR="009B1E2E">
        <w:rPr>
          <w:rFonts w:cs="Arial"/>
          <w:sz w:val="22"/>
          <w:szCs w:val="22"/>
        </w:rPr>
        <w:t> </w:t>
      </w:r>
      <w:r w:rsidRPr="00191A3B">
        <w:rPr>
          <w:rFonts w:cs="Arial"/>
          <w:sz w:val="22"/>
          <w:szCs w:val="22"/>
        </w:rPr>
        <w:t>prováděl dílo sám.</w:t>
      </w:r>
    </w:p>
    <w:p w:rsidR="0020218D" w:rsidRPr="0020218D" w:rsidRDefault="0020218D" w:rsidP="00C36D10">
      <w:pPr>
        <w:ind w:left="426"/>
        <w:jc w:val="both"/>
        <w:rPr>
          <w:rFonts w:ascii="Arial" w:hAnsi="Arial" w:cs="Arial"/>
          <w:b/>
          <w:sz w:val="22"/>
          <w:szCs w:val="22"/>
        </w:rPr>
      </w:pPr>
      <w:r w:rsidRPr="0020218D">
        <w:rPr>
          <w:rFonts w:ascii="Arial" w:hAnsi="Arial" w:cs="Arial"/>
          <w:b/>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Na </w:t>
      </w:r>
      <w:r w:rsidR="00851342">
        <w:rPr>
          <w:rFonts w:ascii="Arial" w:hAnsi="Arial" w:cs="Arial"/>
          <w:sz w:val="22"/>
          <w:szCs w:val="22"/>
        </w:rPr>
        <w:t xml:space="preserve">vstupním </w:t>
      </w:r>
      <w:r w:rsidRPr="0020218D">
        <w:rPr>
          <w:rFonts w:ascii="Arial" w:hAnsi="Arial" w:cs="Arial"/>
          <w:sz w:val="22"/>
          <w:szCs w:val="22"/>
        </w:rPr>
        <w:t>VV zhotovitel předloží návrh technického řešení k jeho odsouhlasení objednatelem</w:t>
      </w:r>
      <w:r>
        <w:rPr>
          <w:rFonts w:ascii="Arial" w:hAnsi="Arial" w:cs="Arial"/>
          <w:sz w:val="22"/>
          <w:szCs w:val="22"/>
        </w:rPr>
        <w:t>.</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Na VV budou výsledky prezentovány</w:t>
      </w:r>
      <w:r w:rsidR="00851342">
        <w:rPr>
          <w:rFonts w:ascii="Arial" w:hAnsi="Arial" w:cs="Arial"/>
          <w:sz w:val="22"/>
          <w:szCs w:val="22"/>
        </w:rPr>
        <w:t>,</w:t>
      </w:r>
      <w:r w:rsidRPr="0020218D">
        <w:rPr>
          <w:rFonts w:ascii="Arial" w:hAnsi="Arial" w:cs="Arial"/>
          <w:sz w:val="22"/>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nejpozději 10 kalendářních dnů před konáním závěrečného VV předloží zástupci objednatele:</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t>•</w:t>
      </w:r>
      <w:r w:rsidRPr="0020218D">
        <w:rPr>
          <w:rFonts w:ascii="Arial" w:hAnsi="Arial" w:cs="Arial"/>
          <w:sz w:val="22"/>
          <w:szCs w:val="22"/>
        </w:rPr>
        <w:tab/>
        <w:t xml:space="preserve">2x pracovní tištěná </w:t>
      </w:r>
      <w:proofErr w:type="spellStart"/>
      <w:proofErr w:type="gramStart"/>
      <w:r w:rsidRPr="0020218D">
        <w:rPr>
          <w:rFonts w:ascii="Arial" w:hAnsi="Arial" w:cs="Arial"/>
          <w:sz w:val="22"/>
          <w:szCs w:val="22"/>
        </w:rPr>
        <w:t>paré</w:t>
      </w:r>
      <w:proofErr w:type="spellEnd"/>
      <w:r w:rsidRPr="0020218D">
        <w:rPr>
          <w:rFonts w:ascii="Arial" w:hAnsi="Arial" w:cs="Arial"/>
          <w:sz w:val="22"/>
          <w:szCs w:val="22"/>
        </w:rPr>
        <w:t xml:space="preserve"> - kompletní</w:t>
      </w:r>
      <w:proofErr w:type="gramEnd"/>
      <w:r w:rsidRPr="0020218D">
        <w:rPr>
          <w:rFonts w:ascii="Arial" w:hAnsi="Arial" w:cs="Arial"/>
          <w:sz w:val="22"/>
          <w:szCs w:val="22"/>
        </w:rPr>
        <w:t xml:space="preserve"> projektové </w:t>
      </w:r>
      <w:r w:rsidR="00851342">
        <w:rPr>
          <w:rFonts w:ascii="Arial" w:hAnsi="Arial" w:cs="Arial"/>
          <w:sz w:val="22"/>
          <w:szCs w:val="22"/>
        </w:rPr>
        <w:t>dokumentace</w:t>
      </w:r>
      <w:r w:rsidR="00851342" w:rsidRPr="00851342">
        <w:rPr>
          <w:rFonts w:ascii="Arial" w:hAnsi="Arial" w:cs="Arial"/>
          <w:sz w:val="22"/>
          <w:szCs w:val="22"/>
        </w:rPr>
        <w:t xml:space="preserve"> </w:t>
      </w:r>
      <w:r w:rsidR="00851342" w:rsidRPr="0020218D">
        <w:rPr>
          <w:rFonts w:ascii="Arial" w:hAnsi="Arial" w:cs="Arial"/>
          <w:sz w:val="22"/>
          <w:szCs w:val="22"/>
        </w:rPr>
        <w:t>včetně oceněného soupisu prací</w:t>
      </w:r>
      <w:r w:rsidRPr="0020218D">
        <w:rPr>
          <w:rFonts w:ascii="Arial" w:hAnsi="Arial" w:cs="Arial"/>
          <w:sz w:val="22"/>
          <w:szCs w:val="22"/>
        </w:rPr>
        <w:t>.</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lastRenderedPageBreak/>
        <w:t>•</w:t>
      </w:r>
      <w:r w:rsidRPr="0020218D">
        <w:rPr>
          <w:rFonts w:ascii="Arial" w:hAnsi="Arial" w:cs="Arial"/>
          <w:sz w:val="22"/>
          <w:szCs w:val="22"/>
        </w:rPr>
        <w:tab/>
        <w:t xml:space="preserve">1x elektronickou verzi na elektronickém </w:t>
      </w:r>
      <w:r w:rsidR="00851342">
        <w:rPr>
          <w:rFonts w:ascii="Arial" w:hAnsi="Arial" w:cs="Arial"/>
          <w:sz w:val="22"/>
          <w:szCs w:val="22"/>
        </w:rPr>
        <w:t xml:space="preserve">dat. </w:t>
      </w:r>
      <w:proofErr w:type="gramStart"/>
      <w:r w:rsidRPr="0020218D">
        <w:rPr>
          <w:rFonts w:ascii="Arial" w:hAnsi="Arial" w:cs="Arial"/>
          <w:sz w:val="22"/>
          <w:szCs w:val="22"/>
        </w:rPr>
        <w:t>nosiči</w:t>
      </w:r>
      <w:proofErr w:type="gramEnd"/>
      <w:r w:rsidRPr="0020218D">
        <w:rPr>
          <w:rFonts w:ascii="Arial" w:hAnsi="Arial" w:cs="Arial"/>
          <w:sz w:val="22"/>
          <w:szCs w:val="22"/>
        </w:rPr>
        <w:t xml:space="preserve"> a to ve stejné struktuře a obsahovém členění odpovídající tištěné verzi.</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Po úspěšném uzavření závěrečného VV bude </w:t>
      </w:r>
      <w:r w:rsidR="00851342">
        <w:rPr>
          <w:rFonts w:ascii="Arial" w:hAnsi="Arial" w:cs="Arial"/>
          <w:sz w:val="22"/>
          <w:szCs w:val="22"/>
        </w:rPr>
        <w:t xml:space="preserve">projektová dokumentace </w:t>
      </w:r>
      <w:r w:rsidRPr="0020218D">
        <w:rPr>
          <w:rFonts w:ascii="Arial" w:hAnsi="Arial" w:cs="Arial"/>
          <w:sz w:val="22"/>
          <w:szCs w:val="22"/>
        </w:rPr>
        <w:t>projednán</w:t>
      </w:r>
      <w:r w:rsidR="00851342">
        <w:rPr>
          <w:rFonts w:ascii="Arial" w:hAnsi="Arial" w:cs="Arial"/>
          <w:sz w:val="22"/>
          <w:szCs w:val="22"/>
        </w:rPr>
        <w:t>a</w:t>
      </w:r>
      <w:r w:rsidRPr="0020218D">
        <w:rPr>
          <w:rFonts w:ascii="Arial" w:hAnsi="Arial" w:cs="Arial"/>
          <w:sz w:val="22"/>
          <w:szCs w:val="22"/>
        </w:rPr>
        <w:t xml:space="preserve"> v</w:t>
      </w:r>
      <w:r w:rsidR="00851342">
        <w:rPr>
          <w:rFonts w:ascii="Arial" w:hAnsi="Arial" w:cs="Arial"/>
          <w:sz w:val="22"/>
          <w:szCs w:val="22"/>
        </w:rPr>
        <w:t xml:space="preserve"> nejbližší </w:t>
      </w:r>
      <w:r>
        <w:rPr>
          <w:rFonts w:ascii="Arial" w:hAnsi="Arial" w:cs="Arial"/>
          <w:sz w:val="22"/>
          <w:szCs w:val="22"/>
        </w:rPr>
        <w:t xml:space="preserve">investiční </w:t>
      </w:r>
      <w:r w:rsidRPr="0020218D">
        <w:rPr>
          <w:rFonts w:ascii="Arial" w:hAnsi="Arial" w:cs="Arial"/>
          <w:sz w:val="22"/>
          <w:szCs w:val="22"/>
        </w:rPr>
        <w:t>komisi</w:t>
      </w:r>
      <w:r>
        <w:rPr>
          <w:rFonts w:ascii="Arial" w:hAnsi="Arial" w:cs="Arial"/>
          <w:sz w:val="22"/>
          <w:szCs w:val="22"/>
        </w:rPr>
        <w:t xml:space="preserve"> závodu Chomutov</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Po úspěšném projednání a schválení PD </w:t>
      </w:r>
      <w:r>
        <w:rPr>
          <w:rFonts w:ascii="Arial" w:hAnsi="Arial" w:cs="Arial"/>
          <w:sz w:val="22"/>
          <w:szCs w:val="22"/>
        </w:rPr>
        <w:t xml:space="preserve">investiční komisí </w:t>
      </w:r>
      <w:r w:rsidR="00851342" w:rsidRPr="0020218D">
        <w:rPr>
          <w:rFonts w:ascii="Arial" w:hAnsi="Arial" w:cs="Arial"/>
          <w:sz w:val="22"/>
          <w:szCs w:val="22"/>
        </w:rPr>
        <w:t>Povodí Ohře</w:t>
      </w:r>
      <w:r w:rsidR="00851342">
        <w:rPr>
          <w:rFonts w:ascii="Arial" w:hAnsi="Arial" w:cs="Arial"/>
          <w:sz w:val="22"/>
          <w:szCs w:val="22"/>
        </w:rPr>
        <w:t xml:space="preserve">, </w:t>
      </w:r>
      <w:r w:rsidR="00851342" w:rsidRPr="0020218D">
        <w:rPr>
          <w:rFonts w:ascii="Arial" w:hAnsi="Arial" w:cs="Arial"/>
          <w:sz w:val="22"/>
          <w:szCs w:val="22"/>
        </w:rPr>
        <w:t>státní podnik</w:t>
      </w:r>
      <w:r w:rsidR="00851342">
        <w:rPr>
          <w:rFonts w:ascii="Arial" w:hAnsi="Arial" w:cs="Arial"/>
          <w:sz w:val="22"/>
          <w:szCs w:val="22"/>
        </w:rPr>
        <w:t>,</w:t>
      </w:r>
      <w:r w:rsidR="00851342" w:rsidRPr="0020218D">
        <w:rPr>
          <w:rFonts w:ascii="Arial" w:hAnsi="Arial" w:cs="Arial"/>
          <w:sz w:val="22"/>
          <w:szCs w:val="22"/>
        </w:rPr>
        <w:t xml:space="preserve"> </w:t>
      </w:r>
      <w:r>
        <w:rPr>
          <w:rFonts w:ascii="Arial" w:hAnsi="Arial" w:cs="Arial"/>
          <w:sz w:val="22"/>
          <w:szCs w:val="22"/>
        </w:rPr>
        <w:t>závod Chomutov,</w:t>
      </w:r>
      <w:r w:rsidRPr="0020218D">
        <w:rPr>
          <w:rFonts w:ascii="Arial" w:hAnsi="Arial" w:cs="Arial"/>
          <w:sz w:val="22"/>
          <w:szCs w:val="22"/>
        </w:rPr>
        <w:t xml:space="preserve"> předá zhotovitel zástupci objednatele v termínu do 1 </w:t>
      </w:r>
      <w:r>
        <w:rPr>
          <w:rFonts w:ascii="Arial" w:hAnsi="Arial" w:cs="Arial"/>
          <w:sz w:val="22"/>
          <w:szCs w:val="22"/>
        </w:rPr>
        <w:t xml:space="preserve">týdne </w:t>
      </w:r>
      <w:r w:rsidRPr="0020218D">
        <w:rPr>
          <w:rFonts w:ascii="Arial" w:hAnsi="Arial" w:cs="Arial"/>
          <w:sz w:val="22"/>
          <w:szCs w:val="22"/>
        </w:rPr>
        <w:t>zbývající</w:t>
      </w:r>
      <w:r w:rsidR="00851342">
        <w:rPr>
          <w:rFonts w:ascii="Arial" w:hAnsi="Arial" w:cs="Arial"/>
          <w:sz w:val="22"/>
          <w:szCs w:val="22"/>
        </w:rPr>
        <w:t xml:space="preserve"> kompletní</w:t>
      </w:r>
      <w:r w:rsidRPr="0020218D">
        <w:rPr>
          <w:rFonts w:ascii="Arial" w:hAnsi="Arial" w:cs="Arial"/>
          <w:sz w:val="22"/>
          <w:szCs w:val="22"/>
        </w:rPr>
        <w:t xml:space="preserve"> </w:t>
      </w:r>
      <w:r>
        <w:rPr>
          <w:rFonts w:ascii="Arial" w:hAnsi="Arial" w:cs="Arial"/>
          <w:sz w:val="22"/>
          <w:szCs w:val="22"/>
        </w:rPr>
        <w:t>2</w:t>
      </w:r>
      <w:r w:rsidRPr="0020218D">
        <w:rPr>
          <w:rFonts w:ascii="Arial" w:hAnsi="Arial" w:cs="Arial"/>
          <w:sz w:val="22"/>
          <w:szCs w:val="22"/>
        </w:rPr>
        <w:t xml:space="preserve">x </w:t>
      </w:r>
      <w:proofErr w:type="spellStart"/>
      <w:r w:rsidRPr="0020218D">
        <w:rPr>
          <w:rFonts w:ascii="Arial" w:hAnsi="Arial" w:cs="Arial"/>
          <w:sz w:val="22"/>
          <w:szCs w:val="22"/>
        </w:rPr>
        <w:t>paré</w:t>
      </w:r>
      <w:proofErr w:type="spellEnd"/>
      <w:r w:rsidRPr="0020218D">
        <w:rPr>
          <w:rFonts w:ascii="Arial" w:hAnsi="Arial" w:cs="Arial"/>
          <w:sz w:val="22"/>
          <w:szCs w:val="22"/>
        </w:rPr>
        <w:t xml:space="preserve"> </w:t>
      </w:r>
      <w:r w:rsidR="00851342">
        <w:rPr>
          <w:rFonts w:ascii="Arial" w:hAnsi="Arial" w:cs="Arial"/>
          <w:sz w:val="22"/>
          <w:szCs w:val="22"/>
        </w:rPr>
        <w:t>v </w:t>
      </w:r>
      <w:r w:rsidRPr="0020218D">
        <w:rPr>
          <w:rFonts w:ascii="Arial" w:hAnsi="Arial" w:cs="Arial"/>
          <w:sz w:val="22"/>
          <w:szCs w:val="22"/>
        </w:rPr>
        <w:t>tištěné</w:t>
      </w:r>
      <w:r w:rsidR="00851342">
        <w:rPr>
          <w:rFonts w:ascii="Arial" w:hAnsi="Arial" w:cs="Arial"/>
          <w:sz w:val="22"/>
          <w:szCs w:val="22"/>
        </w:rPr>
        <w:t xml:space="preserve"> podobě</w:t>
      </w:r>
      <w:r w:rsidRPr="0020218D">
        <w:rPr>
          <w:rFonts w:ascii="Arial" w:hAnsi="Arial" w:cs="Arial"/>
          <w:sz w:val="22"/>
          <w:szCs w:val="22"/>
        </w:rPr>
        <w:t xml:space="preserve">. </w:t>
      </w:r>
    </w:p>
    <w:p w:rsidR="00FE7C82" w:rsidRDefault="00761955" w:rsidP="007F7198">
      <w:pPr>
        <w:widowControl w:val="0"/>
        <w:spacing w:after="240"/>
        <w:ind w:left="426"/>
        <w:jc w:val="both"/>
        <w:rPr>
          <w:rFonts w:ascii="Arial" w:hAnsi="Arial" w:cs="Arial"/>
          <w:sz w:val="22"/>
          <w:szCs w:val="22"/>
        </w:rPr>
      </w:pPr>
      <w:r w:rsidRPr="0020218D">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2534C4" w:rsidRDefault="002534C4" w:rsidP="00FE1CDE">
      <w:pPr>
        <w:pStyle w:val="Zkladntext"/>
        <w:widowControl/>
        <w:jc w:val="center"/>
        <w:rPr>
          <w:rFonts w:cs="Arial"/>
          <w:b/>
          <w:sz w:val="22"/>
          <w:szCs w:val="22"/>
          <w:u w:val="single"/>
        </w:rPr>
      </w:pPr>
    </w:p>
    <w:p w:rsidR="002534C4" w:rsidRPr="0021538B" w:rsidRDefault="002534C4" w:rsidP="002534C4">
      <w:pPr>
        <w:pStyle w:val="Odstavecseseznamem"/>
        <w:numPr>
          <w:ilvl w:val="0"/>
          <w:numId w:val="39"/>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2534C4" w:rsidRDefault="002534C4" w:rsidP="002534C4">
      <w:pPr>
        <w:overflowPunct/>
        <w:autoSpaceDE/>
        <w:autoSpaceDN/>
        <w:adjustRightInd/>
        <w:ind w:left="5045" w:hanging="4619"/>
        <w:textAlignment w:val="auto"/>
        <w:rPr>
          <w:rFonts w:ascii="Arial" w:hAnsi="Arial" w:cs="Arial"/>
          <w:b/>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sidRPr="002534C4">
        <w:rPr>
          <w:rFonts w:ascii="Arial" w:hAnsi="Arial" w:cs="Arial"/>
          <w:sz w:val="22"/>
          <w:szCs w:val="22"/>
        </w:rPr>
        <w:t>dnem nabytí účinnosti SOD uveřejněním v registru smluv, (1</w:t>
      </w:r>
      <w:r w:rsidR="00D603CC">
        <w:rPr>
          <w:rFonts w:ascii="Arial" w:hAnsi="Arial" w:cs="Arial"/>
          <w:sz w:val="22"/>
          <w:szCs w:val="22"/>
        </w:rPr>
        <w:t>1</w:t>
      </w:r>
      <w:r w:rsidRPr="002534C4">
        <w:rPr>
          <w:rFonts w:ascii="Arial" w:hAnsi="Arial" w:cs="Arial"/>
          <w:sz w:val="22"/>
          <w:szCs w:val="22"/>
        </w:rPr>
        <w:t>/2023)</w:t>
      </w:r>
      <w:r>
        <w:rPr>
          <w:rFonts w:ascii="Arial" w:hAnsi="Arial" w:cs="Arial"/>
          <w:sz w:val="22"/>
          <w:szCs w:val="22"/>
        </w:rPr>
        <w:t xml:space="preserve">  </w:t>
      </w:r>
      <w:r w:rsidRPr="00756019">
        <w:rPr>
          <w:rFonts w:ascii="Arial" w:hAnsi="Arial" w:cs="Arial"/>
          <w:b/>
          <w:sz w:val="22"/>
          <w:szCs w:val="22"/>
        </w:rPr>
        <w:t xml:space="preserve"> </w:t>
      </w:r>
    </w:p>
    <w:p w:rsidR="002534C4" w:rsidRPr="00756019" w:rsidRDefault="002534C4" w:rsidP="002534C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Pr="00756019">
        <w:rPr>
          <w:rFonts w:ascii="Arial" w:hAnsi="Arial" w:cs="Arial"/>
          <w:b/>
          <w:sz w:val="22"/>
          <w:szCs w:val="22"/>
        </w:rPr>
        <w:t xml:space="preserve"> </w:t>
      </w:r>
    </w:p>
    <w:p w:rsidR="002534C4" w:rsidRDefault="002534C4" w:rsidP="002534C4">
      <w:pPr>
        <w:overflowPunct/>
        <w:autoSpaceDE/>
        <w:autoSpaceDN/>
        <w:adjustRightInd/>
        <w:spacing w:after="240"/>
        <w:ind w:left="5040" w:hanging="4614"/>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Pr>
          <w:rFonts w:ascii="Arial" w:hAnsi="Arial" w:cs="Arial"/>
          <w:b/>
          <w:sz w:val="22"/>
          <w:szCs w:val="22"/>
        </w:rPr>
        <w:t xml:space="preserve">do 07.06.2024 </w:t>
      </w:r>
    </w:p>
    <w:p w:rsidR="002534C4" w:rsidRDefault="002534C4" w:rsidP="002534C4">
      <w:pPr>
        <w:pStyle w:val="Zkladntext"/>
        <w:widowControl/>
        <w:rPr>
          <w:rFonts w:cs="Arial"/>
          <w:sz w:val="22"/>
          <w:szCs w:val="22"/>
          <w:lang w:val="cs-CZ"/>
        </w:rPr>
      </w:pPr>
      <w:r>
        <w:rPr>
          <w:rFonts w:cs="Arial"/>
          <w:sz w:val="22"/>
          <w:szCs w:val="22"/>
        </w:rPr>
        <w:tab/>
      </w:r>
      <w:r>
        <w:rPr>
          <w:rFonts w:cs="Arial"/>
          <w:sz w:val="22"/>
          <w:szCs w:val="22"/>
          <w:lang w:val="cs-CZ"/>
        </w:rPr>
        <w:t>Předání pracovního výtisku dokumentace    do 30.04.2024</w:t>
      </w:r>
    </w:p>
    <w:p w:rsidR="002534C4" w:rsidRDefault="002534C4" w:rsidP="002534C4">
      <w:pPr>
        <w:pStyle w:val="Zkladntext"/>
        <w:widowControl/>
        <w:spacing w:after="240"/>
        <w:rPr>
          <w:rFonts w:cs="Arial"/>
          <w:sz w:val="22"/>
          <w:szCs w:val="22"/>
          <w:lang w:val="cs-CZ"/>
        </w:rPr>
      </w:pPr>
      <w:r>
        <w:rPr>
          <w:rFonts w:cs="Arial"/>
          <w:sz w:val="22"/>
          <w:szCs w:val="22"/>
          <w:lang w:val="cs-CZ"/>
        </w:rPr>
        <w:tab/>
        <w:t>Předání finální podoby dokumentace</w:t>
      </w:r>
      <w:r>
        <w:rPr>
          <w:rFonts w:cs="Arial"/>
          <w:sz w:val="22"/>
          <w:szCs w:val="22"/>
          <w:lang w:val="cs-CZ"/>
        </w:rPr>
        <w:br/>
      </w:r>
      <w:r>
        <w:rPr>
          <w:rFonts w:cs="Arial"/>
          <w:sz w:val="22"/>
          <w:szCs w:val="22"/>
          <w:lang w:val="cs-CZ"/>
        </w:rPr>
        <w:tab/>
        <w:t>po ZVV se zapracovanými připomínkami</w:t>
      </w:r>
      <w:r>
        <w:rPr>
          <w:rFonts w:cs="Arial"/>
          <w:sz w:val="22"/>
          <w:szCs w:val="22"/>
          <w:lang w:val="cs-CZ"/>
        </w:rPr>
        <w:tab/>
        <w:t>do 31.05.2024</w:t>
      </w:r>
    </w:p>
    <w:p w:rsidR="002534C4" w:rsidRDefault="002534C4" w:rsidP="002534C4">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2534C4" w:rsidRDefault="002534C4" w:rsidP="002534C4">
      <w:pPr>
        <w:pStyle w:val="Odstavecseseznamem"/>
        <w:widowControl w:val="0"/>
        <w:numPr>
          <w:ilvl w:val="0"/>
          <w:numId w:val="39"/>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F25381" w:rsidRDefault="0074616E" w:rsidP="007F7198">
      <w:pPr>
        <w:pStyle w:val="Zkladntext"/>
        <w:widowControl/>
        <w:spacing w:after="240"/>
        <w:jc w:val="center"/>
        <w:rPr>
          <w:rFonts w:cs="Arial"/>
          <w:b/>
          <w:sz w:val="22"/>
          <w:szCs w:val="22"/>
          <w:u w:val="single"/>
        </w:rPr>
      </w:pPr>
      <w:r w:rsidRPr="00386410">
        <w:rPr>
          <w:rFonts w:cs="Arial"/>
          <w:b/>
          <w:sz w:val="22"/>
          <w:szCs w:val="22"/>
          <w:u w:val="single"/>
        </w:rPr>
        <w:t xml:space="preserve">Čl. IV. </w:t>
      </w:r>
      <w:r w:rsidR="00F25381" w:rsidRPr="00386410">
        <w:rPr>
          <w:rFonts w:cs="Arial"/>
          <w:b/>
          <w:sz w:val="22"/>
          <w:szCs w:val="22"/>
          <w:u w:val="single"/>
        </w:rPr>
        <w:t>CENA</w:t>
      </w:r>
    </w:p>
    <w:p w:rsidR="002534C4" w:rsidRPr="00386410" w:rsidRDefault="002534C4" w:rsidP="002534C4">
      <w:pPr>
        <w:widowControl w:val="0"/>
        <w:numPr>
          <w:ilvl w:val="0"/>
          <w:numId w:val="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2534C4" w:rsidRPr="00386410" w:rsidRDefault="002534C4" w:rsidP="002534C4">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2534C4" w:rsidRDefault="002534C4" w:rsidP="002534C4">
      <w:pPr>
        <w:widowControl w:val="0"/>
        <w:numPr>
          <w:ilvl w:val="0"/>
          <w:numId w:val="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Pr>
          <w:rFonts w:ascii="Arial" w:hAnsi="Arial" w:cs="Arial"/>
          <w:sz w:val="22"/>
          <w:szCs w:val="22"/>
        </w:rPr>
        <w:t>zhotovitelem</w:t>
      </w:r>
      <w:r w:rsidRPr="00386410">
        <w:rPr>
          <w:rFonts w:ascii="Arial" w:hAnsi="Arial" w:cs="Arial"/>
          <w:sz w:val="22"/>
          <w:szCs w:val="22"/>
        </w:rPr>
        <w:t xml:space="preserve"> formou návrhu dodatku ke smlouvě o dílo.</w:t>
      </w:r>
    </w:p>
    <w:p w:rsidR="002534C4" w:rsidRPr="00B051A1" w:rsidRDefault="002534C4" w:rsidP="002534C4">
      <w:pPr>
        <w:pStyle w:val="Odstavecseseznamem"/>
        <w:numPr>
          <w:ilvl w:val="0"/>
          <w:numId w:val="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2534C4" w:rsidRDefault="002534C4" w:rsidP="002534C4">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186 050,-</w:t>
      </w:r>
      <w:r w:rsidRPr="006369DE">
        <w:rPr>
          <w:rFonts w:ascii="Arial" w:hAnsi="Arial" w:cs="Arial"/>
          <w:b/>
          <w:sz w:val="22"/>
          <w:szCs w:val="22"/>
        </w:rPr>
        <w:t xml:space="preserve"> Kč</w:t>
      </w:r>
    </w:p>
    <w:p w:rsidR="005F0207" w:rsidRDefault="005F0207" w:rsidP="002534C4">
      <w:pPr>
        <w:ind w:firstLine="360"/>
        <w:jc w:val="both"/>
        <w:rPr>
          <w:rFonts w:ascii="Arial" w:hAnsi="Arial" w:cs="Arial"/>
          <w:sz w:val="22"/>
          <w:szCs w:val="22"/>
        </w:rPr>
      </w:pPr>
    </w:p>
    <w:p w:rsidR="005F0207" w:rsidRPr="00D74A50" w:rsidRDefault="005F0207" w:rsidP="002534C4">
      <w:pPr>
        <w:ind w:firstLine="360"/>
        <w:jc w:val="both"/>
        <w:rPr>
          <w:rFonts w:ascii="Arial" w:hAnsi="Arial" w:cs="Arial"/>
          <w:sz w:val="22"/>
          <w:szCs w:val="22"/>
        </w:rPr>
      </w:pPr>
    </w:p>
    <w:p w:rsidR="00C64ED5" w:rsidRDefault="00C64ED5" w:rsidP="00C64ED5">
      <w:pPr>
        <w:ind w:firstLine="360"/>
        <w:jc w:val="both"/>
        <w:rPr>
          <w:rFonts w:ascii="Arial" w:hAnsi="Arial" w:cs="Arial"/>
          <w:sz w:val="22"/>
          <w:szCs w:val="22"/>
        </w:rPr>
      </w:pPr>
      <w:r>
        <w:rPr>
          <w:rFonts w:ascii="Arial" w:hAnsi="Arial" w:cs="Arial"/>
          <w:sz w:val="22"/>
          <w:szCs w:val="22"/>
        </w:rPr>
        <w:lastRenderedPageBreak/>
        <w:t>Rozpad ceny:</w:t>
      </w:r>
    </w:p>
    <w:p w:rsidR="00C64ED5" w:rsidRDefault="00C64ED5" w:rsidP="00C64ED5">
      <w:pPr>
        <w:ind w:firstLine="360"/>
        <w:jc w:val="both"/>
        <w:rPr>
          <w:rFonts w:ascii="Arial" w:hAnsi="Arial" w:cs="Arial"/>
          <w:sz w:val="22"/>
          <w:szCs w:val="22"/>
        </w:rPr>
      </w:pPr>
      <w:r>
        <w:rPr>
          <w:rFonts w:ascii="Arial" w:hAnsi="Arial" w:cs="Arial"/>
          <w:sz w:val="22"/>
          <w:szCs w:val="22"/>
        </w:rPr>
        <w:t>I. Etapa – zajištění podkladů (geodet, data ČHMU,</w:t>
      </w:r>
    </w:p>
    <w:p w:rsidR="00C64ED5" w:rsidRDefault="00D603CC" w:rsidP="00C64ED5">
      <w:pPr>
        <w:ind w:firstLine="360"/>
        <w:jc w:val="both"/>
        <w:rPr>
          <w:rFonts w:ascii="Arial" w:hAnsi="Arial" w:cs="Arial"/>
          <w:sz w:val="22"/>
          <w:szCs w:val="22"/>
        </w:rPr>
      </w:pPr>
      <w:r>
        <w:rPr>
          <w:rFonts w:ascii="Arial" w:hAnsi="Arial" w:cs="Arial"/>
          <w:sz w:val="22"/>
          <w:szCs w:val="22"/>
        </w:rPr>
        <w:t>a</w:t>
      </w:r>
      <w:r w:rsidR="002614CF">
        <w:rPr>
          <w:rFonts w:ascii="Arial" w:hAnsi="Arial" w:cs="Arial"/>
          <w:sz w:val="22"/>
          <w:szCs w:val="22"/>
        </w:rPr>
        <w:t>td.</w:t>
      </w:r>
      <w:r>
        <w:rPr>
          <w:rFonts w:ascii="Arial" w:hAnsi="Arial" w:cs="Arial"/>
          <w:sz w:val="22"/>
          <w:szCs w:val="22"/>
        </w:rPr>
        <w:t>)</w:t>
      </w:r>
      <w:r w:rsidR="00C64ED5">
        <w:rPr>
          <w:rFonts w:ascii="Arial" w:hAnsi="Arial" w:cs="Arial"/>
          <w:sz w:val="22"/>
          <w:szCs w:val="22"/>
        </w:rPr>
        <w:tab/>
      </w:r>
      <w:r w:rsidR="00C64ED5">
        <w:rPr>
          <w:rFonts w:ascii="Arial" w:hAnsi="Arial" w:cs="Arial"/>
          <w:sz w:val="22"/>
          <w:szCs w:val="22"/>
        </w:rPr>
        <w:tab/>
      </w:r>
      <w:r w:rsidR="00C64ED5">
        <w:rPr>
          <w:rFonts w:ascii="Arial" w:hAnsi="Arial" w:cs="Arial"/>
          <w:sz w:val="22"/>
          <w:szCs w:val="22"/>
        </w:rPr>
        <w:tab/>
      </w:r>
      <w:r w:rsidR="00C64ED5">
        <w:rPr>
          <w:rFonts w:ascii="Arial" w:hAnsi="Arial" w:cs="Arial"/>
          <w:sz w:val="22"/>
          <w:szCs w:val="22"/>
        </w:rPr>
        <w:tab/>
      </w:r>
      <w:r w:rsidR="00C64ED5">
        <w:rPr>
          <w:rFonts w:ascii="Arial" w:hAnsi="Arial" w:cs="Arial"/>
          <w:sz w:val="22"/>
          <w:szCs w:val="22"/>
        </w:rPr>
        <w:tab/>
      </w:r>
      <w:r w:rsidR="00C64ED5">
        <w:rPr>
          <w:rFonts w:ascii="Arial" w:hAnsi="Arial" w:cs="Arial"/>
          <w:sz w:val="22"/>
          <w:szCs w:val="22"/>
        </w:rPr>
        <w:tab/>
      </w:r>
      <w:r w:rsidR="00C64ED5">
        <w:rPr>
          <w:rFonts w:ascii="Arial" w:hAnsi="Arial" w:cs="Arial"/>
          <w:sz w:val="22"/>
          <w:szCs w:val="22"/>
        </w:rPr>
        <w:tab/>
        <w:t xml:space="preserve">   </w:t>
      </w:r>
      <w:r w:rsidR="002614CF">
        <w:rPr>
          <w:rFonts w:ascii="Arial" w:hAnsi="Arial" w:cs="Arial"/>
          <w:sz w:val="22"/>
          <w:szCs w:val="22"/>
        </w:rPr>
        <w:t>27 050</w:t>
      </w:r>
      <w:r w:rsidR="00C64ED5">
        <w:rPr>
          <w:rFonts w:ascii="Arial" w:hAnsi="Arial" w:cs="Arial"/>
          <w:sz w:val="22"/>
          <w:szCs w:val="22"/>
        </w:rPr>
        <w:t>,- Kč</w:t>
      </w:r>
    </w:p>
    <w:p w:rsidR="00C64ED5" w:rsidRDefault="00C64ED5" w:rsidP="00C64ED5">
      <w:pPr>
        <w:ind w:firstLine="360"/>
        <w:jc w:val="both"/>
        <w:rPr>
          <w:rFonts w:ascii="Arial" w:hAnsi="Arial" w:cs="Arial"/>
          <w:sz w:val="22"/>
          <w:szCs w:val="22"/>
        </w:rPr>
      </w:pPr>
      <w:r>
        <w:rPr>
          <w:rFonts w:ascii="Arial" w:hAnsi="Arial" w:cs="Arial"/>
          <w:sz w:val="22"/>
          <w:szCs w:val="22"/>
        </w:rPr>
        <w:t xml:space="preserve">II. Etapa – projektová dokumentace, </w:t>
      </w:r>
      <w:proofErr w:type="spellStart"/>
      <w:r>
        <w:rPr>
          <w:rFonts w:ascii="Arial" w:hAnsi="Arial" w:cs="Arial"/>
          <w:sz w:val="22"/>
          <w:szCs w:val="22"/>
        </w:rPr>
        <w:t>inž</w:t>
      </w:r>
      <w:proofErr w:type="spellEnd"/>
      <w:r>
        <w:rPr>
          <w:rFonts w:ascii="Arial" w:hAnsi="Arial" w:cs="Arial"/>
          <w:sz w:val="22"/>
          <w:szCs w:val="22"/>
        </w:rPr>
        <w:t xml:space="preserve">. </w:t>
      </w:r>
      <w:r w:rsidR="002614CF">
        <w:rPr>
          <w:rFonts w:ascii="Arial" w:hAnsi="Arial" w:cs="Arial"/>
          <w:sz w:val="22"/>
          <w:szCs w:val="22"/>
        </w:rPr>
        <w:t>č</w:t>
      </w:r>
      <w:r>
        <w:rPr>
          <w:rFonts w:ascii="Arial" w:hAnsi="Arial" w:cs="Arial"/>
          <w:sz w:val="22"/>
          <w:szCs w:val="22"/>
        </w:rPr>
        <w:t>innost</w:t>
      </w:r>
      <w:r w:rsidR="002614CF">
        <w:rPr>
          <w:rFonts w:ascii="Arial" w:hAnsi="Arial" w:cs="Arial"/>
          <w:sz w:val="22"/>
          <w:szCs w:val="22"/>
        </w:rPr>
        <w:t>, DIO</w:t>
      </w:r>
      <w:r>
        <w:rPr>
          <w:rFonts w:ascii="Arial" w:hAnsi="Arial" w:cs="Arial"/>
          <w:sz w:val="22"/>
          <w:szCs w:val="22"/>
        </w:rPr>
        <w:t xml:space="preserve"> </w:t>
      </w:r>
      <w:r>
        <w:rPr>
          <w:rFonts w:ascii="Arial" w:hAnsi="Arial" w:cs="Arial"/>
          <w:sz w:val="22"/>
          <w:szCs w:val="22"/>
        </w:rPr>
        <w:tab/>
        <w:t xml:space="preserve"> 15</w:t>
      </w:r>
      <w:r w:rsidR="002614CF">
        <w:rPr>
          <w:rFonts w:ascii="Arial" w:hAnsi="Arial" w:cs="Arial"/>
          <w:sz w:val="22"/>
          <w:szCs w:val="22"/>
        </w:rPr>
        <w:t>0</w:t>
      </w:r>
      <w:r>
        <w:rPr>
          <w:rFonts w:ascii="Arial" w:hAnsi="Arial" w:cs="Arial"/>
          <w:sz w:val="22"/>
          <w:szCs w:val="22"/>
        </w:rPr>
        <w:t xml:space="preserve"> 000,- Kč</w:t>
      </w:r>
    </w:p>
    <w:p w:rsidR="00C64ED5" w:rsidRPr="000250F0" w:rsidRDefault="00C64ED5" w:rsidP="00C64ED5">
      <w:pPr>
        <w:ind w:firstLine="360"/>
        <w:jc w:val="both"/>
        <w:rPr>
          <w:rFonts w:ascii="Arial" w:hAnsi="Arial" w:cs="Arial"/>
          <w:sz w:val="22"/>
          <w:szCs w:val="22"/>
        </w:rPr>
      </w:pPr>
      <w:r>
        <w:rPr>
          <w:rFonts w:ascii="Arial" w:hAnsi="Arial" w:cs="Arial"/>
          <w:sz w:val="22"/>
          <w:szCs w:val="22"/>
        </w:rPr>
        <w:t>III. Etapa – autorský dozor (den/3000,- Kč)</w:t>
      </w:r>
      <w:r>
        <w:rPr>
          <w:rFonts w:ascii="Arial" w:hAnsi="Arial" w:cs="Arial"/>
          <w:sz w:val="22"/>
          <w:szCs w:val="22"/>
        </w:rPr>
        <w:tab/>
      </w:r>
      <w:r>
        <w:rPr>
          <w:rFonts w:ascii="Arial" w:hAnsi="Arial" w:cs="Arial"/>
          <w:sz w:val="22"/>
          <w:szCs w:val="22"/>
        </w:rPr>
        <w:tab/>
        <w:t xml:space="preserve">     9 000,- Kč</w:t>
      </w:r>
    </w:p>
    <w:p w:rsidR="002534C4" w:rsidRDefault="002534C4" w:rsidP="002534C4">
      <w:pPr>
        <w:ind w:left="360"/>
        <w:jc w:val="both"/>
        <w:rPr>
          <w:rFonts w:ascii="Arial" w:hAnsi="Arial" w:cs="Arial"/>
          <w:sz w:val="22"/>
          <w:szCs w:val="22"/>
        </w:rPr>
      </w:pPr>
    </w:p>
    <w:p w:rsidR="002534C4" w:rsidRDefault="002534C4" w:rsidP="002534C4">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2534C4" w:rsidRPr="00B051A1" w:rsidRDefault="002534C4" w:rsidP="002534C4">
      <w:pPr>
        <w:pStyle w:val="Odstavecseseznamem"/>
        <w:numPr>
          <w:ilvl w:val="0"/>
          <w:numId w:val="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60531F" w:rsidRDefault="0060531F" w:rsidP="007F7198">
      <w:pPr>
        <w:pStyle w:val="Zkladntext"/>
        <w:widowControl/>
        <w:spacing w:after="240"/>
        <w:jc w:val="center"/>
        <w:rPr>
          <w:rFonts w:cs="Arial"/>
          <w:b/>
          <w:sz w:val="22"/>
          <w:szCs w:val="22"/>
          <w:u w:val="single"/>
        </w:rPr>
      </w:pPr>
      <w:r w:rsidRPr="00386410">
        <w:rPr>
          <w:rFonts w:cs="Arial"/>
          <w:b/>
          <w:sz w:val="22"/>
          <w:szCs w:val="22"/>
          <w:u w:val="single"/>
        </w:rPr>
        <w:t>Čl. V. PLATEBNÍ PODMÍNKY</w:t>
      </w:r>
    </w:p>
    <w:p w:rsidR="00C64ED5" w:rsidRPr="008F0960" w:rsidRDefault="00C64ED5" w:rsidP="00C64ED5">
      <w:pPr>
        <w:numPr>
          <w:ilvl w:val="3"/>
          <w:numId w:val="40"/>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C64ED5" w:rsidRPr="008F0960" w:rsidRDefault="00C64ED5" w:rsidP="00C64ED5">
      <w:pPr>
        <w:numPr>
          <w:ilvl w:val="3"/>
          <w:numId w:val="40"/>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C64ED5" w:rsidRPr="008F0960" w:rsidRDefault="00C64ED5" w:rsidP="00C64ED5">
      <w:pPr>
        <w:numPr>
          <w:ilvl w:val="3"/>
          <w:numId w:val="40"/>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Datem uskutečnění zdanitelného plnění bude den předání a převzetí díla bez vad a nedodělků, uvedený na předávacím a přejímacím protokolu, pokud nebude dohodnuto jinak. </w:t>
      </w:r>
      <w:r>
        <w:rPr>
          <w:rFonts w:ascii="Arial" w:hAnsi="Arial" w:cs="Arial"/>
          <w:sz w:val="22"/>
          <w:szCs w:val="22"/>
        </w:rPr>
        <w:t>p</w:t>
      </w:r>
      <w:r w:rsidRPr="008F0960">
        <w:rPr>
          <w:rFonts w:ascii="Arial" w:hAnsi="Arial" w:cs="Arial"/>
          <w:sz w:val="22"/>
          <w:szCs w:val="22"/>
        </w:rPr>
        <w:t>rotokol bude nedílnou součástí faktury.</w:t>
      </w:r>
    </w:p>
    <w:p w:rsidR="00C64ED5" w:rsidRPr="008F0960" w:rsidRDefault="00C64ED5" w:rsidP="00C64ED5">
      <w:pPr>
        <w:numPr>
          <w:ilvl w:val="3"/>
          <w:numId w:val="40"/>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64ED5" w:rsidRDefault="00C64ED5" w:rsidP="00C64ED5">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130437" w:rsidRPr="00561DBA">
          <w:rPr>
            <w:rStyle w:val="Hypertextovodkaz"/>
            <w:rFonts w:ascii="Arial" w:hAnsi="Arial" w:cs="Arial"/>
            <w:sz w:val="22"/>
            <w:szCs w:val="22"/>
          </w:rPr>
          <w:t>faktury-zcv@poh.cz</w:t>
        </w:r>
      </w:hyperlink>
    </w:p>
    <w:p w:rsidR="00C64ED5" w:rsidRPr="008F0960" w:rsidRDefault="00C64ED5" w:rsidP="00C64ED5">
      <w:pPr>
        <w:spacing w:after="160"/>
        <w:ind w:left="357"/>
        <w:contextualSpacing/>
        <w:jc w:val="both"/>
        <w:textAlignment w:val="auto"/>
        <w:rPr>
          <w:rFonts w:ascii="Arial" w:hAnsi="Arial" w:cs="Arial"/>
          <w:sz w:val="22"/>
          <w:szCs w:val="22"/>
        </w:rPr>
      </w:pPr>
    </w:p>
    <w:p w:rsidR="00C64ED5" w:rsidRPr="008F0960" w:rsidRDefault="00C64ED5" w:rsidP="00C64ED5">
      <w:pPr>
        <w:numPr>
          <w:ilvl w:val="3"/>
          <w:numId w:val="40"/>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8F0960">
        <w:rPr>
          <w:rFonts w:ascii="Arial" w:hAnsi="Arial" w:cs="Arial"/>
          <w:sz w:val="22"/>
          <w:szCs w:val="22"/>
        </w:rPr>
        <w:t>1,5 násobku</w:t>
      </w:r>
      <w:proofErr w:type="gramEnd"/>
      <w:r w:rsidRPr="008F0960">
        <w:rPr>
          <w:rFonts w:ascii="Arial" w:hAnsi="Arial" w:cs="Arial"/>
          <w:sz w:val="22"/>
          <w:szCs w:val="22"/>
        </w:rPr>
        <w:t xml:space="preserve"> částky, která bude správcem daně vyměřena objednateli jako sankce.</w:t>
      </w:r>
    </w:p>
    <w:p w:rsidR="00C64ED5" w:rsidRPr="0059593F" w:rsidRDefault="00C64ED5" w:rsidP="00C64ED5">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C64ED5" w:rsidRPr="0059593F" w:rsidRDefault="00C64ED5" w:rsidP="00C64ED5">
      <w:pPr>
        <w:pStyle w:val="Odstavecseseznamem"/>
        <w:numPr>
          <w:ilvl w:val="3"/>
          <w:numId w:val="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17A88" w:rsidRDefault="00F17A88" w:rsidP="00FE1CDE">
      <w:pPr>
        <w:pStyle w:val="Zkladntext"/>
        <w:widowControl/>
        <w:jc w:val="center"/>
        <w:rPr>
          <w:rFonts w:cs="Arial"/>
          <w:b/>
          <w:sz w:val="22"/>
          <w:szCs w:val="22"/>
          <w:u w:val="single"/>
        </w:rPr>
      </w:pPr>
    </w:p>
    <w:p w:rsidR="00FE1CDE" w:rsidRDefault="00FE1CDE" w:rsidP="006A6FD7">
      <w:pPr>
        <w:pStyle w:val="A-odstavecodsazensodrkami"/>
        <w:numPr>
          <w:ilvl w:val="0"/>
          <w:numId w:val="1"/>
        </w:numPr>
      </w:pPr>
      <w:r>
        <w:t>P</w:t>
      </w:r>
      <w:r w:rsidRPr="00950E20">
        <w:t>okud bude zhotovitel v prodlení proti termínu předání a převzetí díla sjednanému podle smlouvy, je povinen zaplatit objednateli smluvní pokutu ve výši 0,</w:t>
      </w:r>
      <w:r w:rsidR="00C64ED5">
        <w:t>2</w:t>
      </w:r>
      <w:r w:rsidRPr="00950E20">
        <w:t xml:space="preserve">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6A6FD7">
      <w:pPr>
        <w:pStyle w:val="A-odstavecodsazensodrkami"/>
        <w:numPr>
          <w:ilvl w:val="0"/>
          <w:numId w:val="1"/>
        </w:numPr>
      </w:pPr>
      <w:r>
        <w:t>P</w:t>
      </w:r>
      <w:r w:rsidRPr="00950E20">
        <w:t>okud bude objednatel v prodlení s úhradou faktury proti sjednanému termínu je povinen zaplatit zhotoviteli úrok z prodlení ve výši 0,</w:t>
      </w:r>
      <w:r w:rsidR="00C64ED5">
        <w:t>2</w:t>
      </w:r>
      <w:r w:rsidRPr="00950E20">
        <w:t xml:space="preserve"> % z dlužné částky za každý i započatý den prodlení. </w:t>
      </w:r>
    </w:p>
    <w:p w:rsidR="00A228DF" w:rsidRDefault="00A228DF" w:rsidP="00A228DF">
      <w:pPr>
        <w:pStyle w:val="Odstavecseseznamem"/>
      </w:pPr>
    </w:p>
    <w:p w:rsidR="00A228DF" w:rsidRPr="000A37B0" w:rsidRDefault="00A228DF" w:rsidP="00A228DF">
      <w:pPr>
        <w:pStyle w:val="Odstavecseseznamem"/>
        <w:numPr>
          <w:ilvl w:val="0"/>
          <w:numId w:val="1"/>
        </w:numPr>
        <w:overflowPunct/>
        <w:spacing w:after="0" w:line="240" w:lineRule="auto"/>
        <w:contextualSpacing w:val="0"/>
        <w:jc w:val="both"/>
        <w:textAlignment w:val="auto"/>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w:t>
      </w:r>
      <w:r w:rsidRPr="0034777C">
        <w:rPr>
          <w:rFonts w:ascii="Arial" w:hAnsi="Arial" w:cs="Arial"/>
          <w:bCs/>
          <w:color w:val="auto"/>
          <w:sz w:val="22"/>
          <w:szCs w:val="22"/>
        </w:rPr>
        <w:t>způsobeno okolnostmi vylučujícími odpovědnost ve smyslu § 2913 zákona č. 89/2012 Sb.</w:t>
      </w:r>
      <w:r w:rsidRPr="006743F1">
        <w:rPr>
          <w:rFonts w:ascii="Arial" w:hAnsi="Arial" w:cs="Arial"/>
          <w:bCs/>
          <w:color w:val="FF0000"/>
          <w:sz w:val="22"/>
          <w:szCs w:val="22"/>
        </w:rPr>
        <w:t xml:space="preserve"> </w:t>
      </w:r>
      <w:r>
        <w:rPr>
          <w:rFonts w:ascii="Arial" w:hAnsi="Arial" w:cs="Arial"/>
          <w:bCs/>
          <w:color w:val="000000"/>
          <w:sz w:val="22"/>
          <w:szCs w:val="22"/>
        </w:rPr>
        <w:t>(občanského zákoníku)</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Pr>
          <w:rFonts w:ascii="Arial" w:hAnsi="Arial" w:cs="Arial"/>
          <w:bCs/>
          <w:color w:val="000000"/>
          <w:sz w:val="22"/>
          <w:szCs w:val="22"/>
        </w:rPr>
        <w:t> </w:t>
      </w:r>
      <w:r w:rsidRPr="000A37B0">
        <w:rPr>
          <w:rFonts w:ascii="Arial" w:hAnsi="Arial" w:cs="Arial"/>
          <w:bCs/>
          <w:color w:val="000000"/>
          <w:sz w:val="22"/>
          <w:szCs w:val="22"/>
        </w:rPr>
        <w:t xml:space="preserve">nemohla předvídat ani odvrátit a ani nemohla mít vliv na </w:t>
      </w:r>
      <w:r w:rsidRPr="000A37B0">
        <w:rPr>
          <w:rFonts w:ascii="Arial" w:hAnsi="Arial" w:cs="Arial"/>
          <w:bCs/>
          <w:color w:val="000000"/>
          <w:sz w:val="22"/>
          <w:szCs w:val="22"/>
        </w:rPr>
        <w:lastRenderedPageBreak/>
        <w:t>jejich vznik a v jejich důsledku nebylo možné smlouvu dodržet (např. změny obecně závazných právních předpisů, směrnic či obdobných podmínek, živelné pohromy, teroristický čin, apod.).</w:t>
      </w:r>
    </w:p>
    <w:p w:rsidR="00A228DF" w:rsidRDefault="00A228DF" w:rsidP="00A228DF">
      <w:pPr>
        <w:pStyle w:val="A-odstavecodsazensodrkami"/>
        <w:numPr>
          <w:ilvl w:val="0"/>
          <w:numId w:val="0"/>
        </w:numPr>
        <w:ind w:left="360"/>
      </w:pPr>
    </w:p>
    <w:p w:rsidR="00390033" w:rsidRDefault="00FB7126" w:rsidP="006A6FD7">
      <w:pPr>
        <w:pStyle w:val="A-odstavecodsazensodrkami"/>
        <w:numPr>
          <w:ilvl w:val="0"/>
          <w:numId w:val="1"/>
        </w:numPr>
      </w:pPr>
      <w:r w:rsidRPr="00FB7126">
        <w:t xml:space="preserve">Pokud zhotovitel uzavře smlouvu s objednatelem a nenastoupí k plnění zakázky, zaplatí objednateli sankci ve výši </w:t>
      </w:r>
      <w:proofErr w:type="gramStart"/>
      <w:r w:rsidRPr="00FB7126">
        <w:t>5%</w:t>
      </w:r>
      <w:proofErr w:type="gramEnd"/>
      <w:r w:rsidRPr="00FB7126">
        <w:t xml:space="preserve"> z</w:t>
      </w:r>
      <w:r w:rsidR="00B52463">
        <w:t> ceny díla</w:t>
      </w:r>
      <w:r w:rsidRPr="00FB7126">
        <w:t>.</w:t>
      </w:r>
    </w:p>
    <w:p w:rsidR="001C3D0E" w:rsidRDefault="001C3D0E" w:rsidP="001C3D0E">
      <w:pPr>
        <w:pStyle w:val="A-odstavecodsazensodrkami"/>
        <w:numPr>
          <w:ilvl w:val="0"/>
          <w:numId w:val="0"/>
        </w:numPr>
        <w:ind w:left="1287" w:hanging="567"/>
      </w:pPr>
    </w:p>
    <w:p w:rsidR="001C3D0E" w:rsidRPr="00A467E6" w:rsidRDefault="001C3D0E" w:rsidP="006A6FD7">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1C3D0E" w:rsidRDefault="001C3D0E" w:rsidP="001C3D0E">
      <w:pPr>
        <w:pStyle w:val="A-odstavecodsazensodrkami"/>
        <w:numPr>
          <w:ilvl w:val="0"/>
          <w:numId w:val="0"/>
        </w:numPr>
        <w:ind w:left="360"/>
      </w:pPr>
    </w:p>
    <w:p w:rsidR="001C3D0E" w:rsidRDefault="001C3D0E" w:rsidP="006A6FD7">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253634" w:rsidRDefault="00253634" w:rsidP="00253634">
      <w:pPr>
        <w:pStyle w:val="A-odstavecodsazensodrkami"/>
        <w:numPr>
          <w:ilvl w:val="0"/>
          <w:numId w:val="0"/>
        </w:numPr>
        <w:ind w:left="1080" w:hanging="360"/>
      </w:pPr>
    </w:p>
    <w:p w:rsidR="001C3D0E" w:rsidRDefault="001C3D0E" w:rsidP="006A6FD7">
      <w:pPr>
        <w:pStyle w:val="A-odstavecodsazensodrkami"/>
        <w:numPr>
          <w:ilvl w:val="0"/>
          <w:numId w:val="1"/>
        </w:numPr>
      </w:pPr>
      <w:r>
        <w:t>Strana povinná je povinna uhradit vyúčtované sankce nejpozději do 30 dnů od dne obdržení příslušného vyúčtování.</w:t>
      </w:r>
    </w:p>
    <w:p w:rsidR="001C3D0E" w:rsidRDefault="001C3D0E" w:rsidP="001C3D0E">
      <w:pPr>
        <w:pStyle w:val="A-odstavecodsazensodrkami"/>
        <w:numPr>
          <w:ilvl w:val="0"/>
          <w:numId w:val="0"/>
        </w:numPr>
        <w:ind w:left="360" w:hanging="360"/>
      </w:pPr>
    </w:p>
    <w:p w:rsidR="00A20AE0" w:rsidRDefault="001C3D0E" w:rsidP="007F7198">
      <w:pPr>
        <w:pStyle w:val="A-odstavecodsazensodrkami"/>
        <w:numPr>
          <w:ilvl w:val="0"/>
          <w:numId w:val="1"/>
        </w:numPr>
        <w:tabs>
          <w:tab w:val="left" w:pos="426"/>
        </w:tabs>
        <w:spacing w:after="240"/>
        <w:ind w:left="426" w:hanging="426"/>
      </w:pPr>
      <w:r w:rsidRPr="00123217">
        <w:t>Zaplacením sankce není dotčen nárok objednatele na náhradu škody způsobené mu</w:t>
      </w:r>
      <w:r w:rsidR="00351FAD">
        <w:t> </w:t>
      </w:r>
      <w:r w:rsidRPr="00123217">
        <w:t>porušením povinnosti zhotovitele, na niž se sankce vztahuje</w:t>
      </w:r>
      <w:r>
        <w:t>.</w:t>
      </w:r>
    </w:p>
    <w:p w:rsidR="00C64ED5" w:rsidRDefault="00C64ED5" w:rsidP="00C64ED5">
      <w:pPr>
        <w:pStyle w:val="A-odstavecodsazensodrkami"/>
        <w:numPr>
          <w:ilvl w:val="0"/>
          <w:numId w:val="0"/>
        </w:numPr>
        <w:tabs>
          <w:tab w:val="left" w:pos="426"/>
        </w:tabs>
        <w:spacing w:after="240"/>
        <w:ind w:left="426"/>
      </w:pPr>
      <w:r w:rsidRPr="00C64ED5">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w:t>
      </w:r>
      <w:r w:rsidR="00850819">
        <w:t xml:space="preserve"> </w:t>
      </w:r>
      <w:r w:rsidRPr="00C64ED5">
        <w:t>zákonných) zhotovitele, uložena objednateli sankce ze strany správních či jiných orgánů, zavazuje se zhotovitel zaplatit objednateli tuto smluvní pokutu v plné výši.</w:t>
      </w:r>
    </w:p>
    <w:p w:rsidR="00837337" w:rsidRPr="004D66FB" w:rsidRDefault="00837337" w:rsidP="007F7198">
      <w:pPr>
        <w:pStyle w:val="Zkladntext"/>
        <w:spacing w:before="120" w:after="240"/>
        <w:jc w:val="center"/>
        <w:rPr>
          <w:rFonts w:cs="Arial"/>
          <w:b/>
          <w:color w:val="0070C0"/>
          <w:sz w:val="22"/>
          <w:szCs w:val="22"/>
          <w:u w:val="single"/>
        </w:rPr>
      </w:pPr>
      <w:r w:rsidRPr="003C2409">
        <w:rPr>
          <w:rFonts w:cs="Arial"/>
          <w:b/>
          <w:sz w:val="22"/>
          <w:szCs w:val="22"/>
          <w:u w:val="single"/>
        </w:rPr>
        <w:t>Čl. V</w:t>
      </w:r>
      <w:r>
        <w:rPr>
          <w:rFonts w:cs="Arial"/>
          <w:b/>
          <w:sz w:val="22"/>
          <w:szCs w:val="22"/>
          <w:u w:val="single"/>
        </w:rPr>
        <w:t>I</w:t>
      </w:r>
      <w:r w:rsidRPr="003C2409">
        <w:rPr>
          <w:rFonts w:cs="Arial"/>
          <w:b/>
          <w:sz w:val="22"/>
          <w:szCs w:val="22"/>
          <w:u w:val="single"/>
        </w:rPr>
        <w:t>II</w:t>
      </w:r>
      <w:r w:rsidRPr="00A25D65">
        <w:rPr>
          <w:rFonts w:cs="Arial"/>
          <w:b/>
          <w:sz w:val="22"/>
          <w:szCs w:val="22"/>
          <w:u w:val="single"/>
        </w:rPr>
        <w:t>. ZAJIŠTĚNÍ ZÁVAZKU</w:t>
      </w:r>
      <w:r w:rsidRPr="003C2409">
        <w:rPr>
          <w:rFonts w:cs="Arial"/>
          <w:b/>
          <w:sz w:val="22"/>
          <w:szCs w:val="22"/>
          <w:u w:val="single"/>
        </w:rPr>
        <w:t>, ZÁRUKA</w:t>
      </w:r>
      <w:r>
        <w:rPr>
          <w:rFonts w:cs="Arial"/>
          <w:b/>
          <w:sz w:val="22"/>
          <w:szCs w:val="22"/>
          <w:u w:val="single"/>
        </w:rPr>
        <w:t xml:space="preserve"> </w:t>
      </w:r>
    </w:p>
    <w:p w:rsidR="00850819" w:rsidRPr="00850819" w:rsidRDefault="00FF6C97" w:rsidP="00850819">
      <w:pPr>
        <w:pStyle w:val="Odstavecseseznamem"/>
        <w:numPr>
          <w:ilvl w:val="0"/>
          <w:numId w:val="41"/>
        </w:numPr>
        <w:spacing w:after="0"/>
        <w:ind w:left="426"/>
        <w:jc w:val="both"/>
        <w:rPr>
          <w:rFonts w:ascii="Arial" w:hAnsi="Arial" w:cs="Arial"/>
          <w:b/>
          <w:bCs/>
          <w:color w:val="000000"/>
        </w:rPr>
      </w:pPr>
      <w:r w:rsidRPr="00850819">
        <w:rPr>
          <w:rFonts w:ascii="Arial" w:hAnsi="Arial" w:cs="Arial"/>
          <w:bCs/>
          <w:color w:val="000000"/>
          <w:sz w:val="22"/>
          <w:szCs w:val="22"/>
        </w:rPr>
        <w:t>Objednatel se zavazuje řádně provedené dílo podle ustanovení této smlouvy převzít a zaplati</w:t>
      </w:r>
      <w:r w:rsidRPr="00850819">
        <w:rPr>
          <w:rFonts w:ascii="Arial" w:hAnsi="Arial" w:cs="Arial"/>
          <w:bCs/>
          <w:color w:val="000000"/>
          <w:sz w:val="22"/>
          <w:szCs w:val="22"/>
        </w:rPr>
        <w:br/>
        <w:t>za dílo dohodnutou cenu. Dílo má vadu, neodpovídá-li této smlouvě.</w:t>
      </w:r>
    </w:p>
    <w:p w:rsidR="00FF6C97" w:rsidRPr="00850819" w:rsidRDefault="00850819" w:rsidP="00850819">
      <w:pPr>
        <w:pStyle w:val="Odstavecseseznamem"/>
        <w:spacing w:after="0"/>
        <w:ind w:left="426"/>
        <w:jc w:val="both"/>
        <w:rPr>
          <w:rFonts w:ascii="Arial" w:hAnsi="Arial" w:cs="Arial"/>
          <w:b/>
          <w:bCs/>
          <w:color w:val="000000"/>
        </w:rPr>
      </w:pPr>
      <w:r>
        <w:rPr>
          <w:rFonts w:ascii="Arial" w:hAnsi="Arial" w:cs="Arial"/>
          <w:bCs/>
          <w:color w:val="000000"/>
          <w:sz w:val="22"/>
          <w:szCs w:val="22"/>
        </w:rPr>
        <w:t xml:space="preserve">   </w:t>
      </w:r>
    </w:p>
    <w:p w:rsidR="00837337" w:rsidRDefault="00837337" w:rsidP="00850819">
      <w:pPr>
        <w:pStyle w:val="Odstavecseseznamem"/>
        <w:numPr>
          <w:ilvl w:val="0"/>
          <w:numId w:val="41"/>
        </w:numPr>
        <w:spacing w:after="0"/>
        <w:ind w:left="426"/>
        <w:jc w:val="both"/>
        <w:rPr>
          <w:rFonts w:ascii="Arial" w:hAnsi="Arial"/>
          <w:bCs/>
          <w:color w:val="auto"/>
          <w:sz w:val="22"/>
          <w:szCs w:val="22"/>
        </w:rPr>
      </w:pPr>
      <w:r w:rsidRPr="00850819">
        <w:rPr>
          <w:rFonts w:ascii="Arial" w:hAnsi="Arial"/>
          <w:bCs/>
          <w:color w:val="auto"/>
          <w:sz w:val="22"/>
          <w:szCs w:val="22"/>
        </w:rPr>
        <w:t xml:space="preserve">Zhotovitel odpovídá za to, že dílo bude zhotoveno podle této smlouvy tak, že jej objednatel bude moci použít pro přípravu </w:t>
      </w:r>
      <w:r w:rsidR="00FF6C97" w:rsidRPr="00850819">
        <w:rPr>
          <w:rFonts w:ascii="Arial" w:hAnsi="Arial"/>
          <w:bCs/>
          <w:color w:val="auto"/>
          <w:sz w:val="22"/>
          <w:szCs w:val="22"/>
        </w:rPr>
        <w:t>a realizaci stavby</w:t>
      </w:r>
      <w:r w:rsidRPr="00850819">
        <w:rPr>
          <w:rFonts w:ascii="Arial" w:hAnsi="Arial"/>
          <w:bCs/>
          <w:color w:val="auto"/>
          <w:sz w:val="22"/>
          <w:szCs w:val="22"/>
        </w:rPr>
        <w:t>.</w:t>
      </w:r>
    </w:p>
    <w:p w:rsidR="00850819" w:rsidRPr="00850819" w:rsidRDefault="00850819" w:rsidP="00850819">
      <w:pPr>
        <w:pStyle w:val="Odstavecseseznamem"/>
        <w:spacing w:after="0"/>
        <w:ind w:left="426"/>
        <w:jc w:val="both"/>
        <w:rPr>
          <w:rFonts w:ascii="Arial" w:hAnsi="Arial"/>
          <w:bCs/>
          <w:color w:val="auto"/>
          <w:sz w:val="22"/>
          <w:szCs w:val="22"/>
        </w:rPr>
      </w:pPr>
    </w:p>
    <w:p w:rsidR="00837337" w:rsidRDefault="00C64ED5" w:rsidP="00850819">
      <w:pPr>
        <w:pStyle w:val="Odstavecseseznamem"/>
        <w:numPr>
          <w:ilvl w:val="0"/>
          <w:numId w:val="41"/>
        </w:numPr>
        <w:spacing w:after="0"/>
        <w:ind w:left="426"/>
        <w:jc w:val="both"/>
        <w:rPr>
          <w:rFonts w:ascii="Arial" w:hAnsi="Arial"/>
          <w:bCs/>
          <w:color w:val="auto"/>
          <w:sz w:val="22"/>
          <w:szCs w:val="22"/>
        </w:rPr>
      </w:pPr>
      <w:r w:rsidRPr="00850819">
        <w:rPr>
          <w:rFonts w:ascii="Arial" w:hAnsi="Arial"/>
          <w:bCs/>
          <w:color w:val="auto"/>
          <w:sz w:val="22"/>
          <w:szCs w:val="22"/>
        </w:rPr>
        <w:t>Z</w:t>
      </w:r>
      <w:r w:rsidR="00837337" w:rsidRPr="00850819">
        <w:rPr>
          <w:rFonts w:ascii="Arial" w:hAnsi="Arial"/>
          <w:bCs/>
          <w:color w:val="auto"/>
          <w:sz w:val="22"/>
          <w:szCs w:val="22"/>
        </w:rPr>
        <w:t>hotovitel odpovídá za to, že dílo plně vyhoví podmínkám stanoveným platnými právními předpisy a podmínkám dohodnutým v této smlouvě. Zhotovitel je povinen při provádění díla a</w:t>
      </w:r>
      <w:r w:rsidR="0034777C" w:rsidRPr="00850819">
        <w:rPr>
          <w:rFonts w:ascii="Arial" w:hAnsi="Arial"/>
          <w:bCs/>
          <w:color w:val="auto"/>
          <w:sz w:val="22"/>
          <w:szCs w:val="22"/>
        </w:rPr>
        <w:t> </w:t>
      </w:r>
      <w:r w:rsidR="00837337" w:rsidRPr="00850819">
        <w:rPr>
          <w:rFonts w:ascii="Arial" w:hAnsi="Arial"/>
          <w:bCs/>
          <w:color w:val="auto"/>
          <w:sz w:val="22"/>
          <w:szCs w:val="22"/>
        </w:rPr>
        <w:t xml:space="preserve">jeho částí dodržovat obecně závazné právní předpisy, platné české technické normy, ujednání této smlouvy a jejích příloh, stanoviska a rozhodnutí orgánů státní správy (veřejnoprávních orgánů). </w:t>
      </w:r>
    </w:p>
    <w:p w:rsidR="00850819" w:rsidRPr="00850819" w:rsidRDefault="00850819" w:rsidP="00850819">
      <w:pPr>
        <w:pStyle w:val="Odstavecseseznamem"/>
        <w:spacing w:after="0"/>
        <w:ind w:left="426"/>
        <w:jc w:val="both"/>
        <w:rPr>
          <w:rFonts w:ascii="Arial" w:hAnsi="Arial"/>
          <w:bCs/>
          <w:color w:val="auto"/>
          <w:sz w:val="22"/>
          <w:szCs w:val="22"/>
        </w:rPr>
      </w:pPr>
    </w:p>
    <w:p w:rsidR="00C36A4E" w:rsidRPr="00850819" w:rsidRDefault="00837337" w:rsidP="00850819">
      <w:pPr>
        <w:pStyle w:val="Odstavecseseznamem"/>
        <w:numPr>
          <w:ilvl w:val="0"/>
          <w:numId w:val="41"/>
        </w:numPr>
        <w:spacing w:after="240"/>
        <w:ind w:left="426"/>
        <w:jc w:val="both"/>
        <w:rPr>
          <w:rFonts w:cs="Arial"/>
          <w:color w:val="auto"/>
          <w:sz w:val="22"/>
          <w:szCs w:val="22"/>
        </w:rPr>
      </w:pPr>
      <w:r w:rsidRPr="00850819">
        <w:rPr>
          <w:rFonts w:ascii="Arial" w:hAnsi="Arial" w:cs="Arial"/>
          <w:bCs/>
          <w:color w:val="auto"/>
          <w:sz w:val="22"/>
          <w:szCs w:val="22"/>
        </w:rPr>
        <w:t xml:space="preserve">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 </w:t>
      </w:r>
      <w:r w:rsidRPr="00850819">
        <w:rPr>
          <w:rFonts w:ascii="Arial" w:hAnsi="Arial"/>
          <w:bCs/>
          <w:color w:val="auto"/>
          <w:sz w:val="22"/>
          <w:szCs w:val="22"/>
        </w:rPr>
        <w:t xml:space="preserve"> </w:t>
      </w:r>
      <w:r w:rsidRPr="00850819">
        <w:rPr>
          <w:rFonts w:ascii="Arial" w:hAnsi="Arial" w:cs="Arial"/>
          <w:b/>
          <w:bCs/>
          <w:color w:val="auto"/>
          <w:sz w:val="22"/>
          <w:szCs w:val="22"/>
        </w:rPr>
        <w:t xml:space="preserve"> </w:t>
      </w:r>
      <w:r w:rsidR="006C1E4C" w:rsidRPr="00850819">
        <w:rPr>
          <w:rFonts w:cs="Arial"/>
          <w:color w:val="auto"/>
          <w:sz w:val="22"/>
          <w:szCs w:val="22"/>
        </w:rPr>
        <w:tab/>
      </w:r>
    </w:p>
    <w:p w:rsidR="000D6975" w:rsidRPr="00386410" w:rsidRDefault="000D6975" w:rsidP="007F7198">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0D6975" w:rsidRPr="00D063C8" w:rsidRDefault="000D6975" w:rsidP="000D6975">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D063C8" w:rsidRPr="00386410" w:rsidRDefault="00D063C8" w:rsidP="00D063C8">
      <w:pPr>
        <w:widowControl w:val="0"/>
        <w:ind w:left="360"/>
        <w:jc w:val="both"/>
        <w:rPr>
          <w:rFonts w:ascii="Arial" w:hAnsi="Arial" w:cs="Arial"/>
          <w:b/>
          <w:sz w:val="22"/>
          <w:szCs w:val="22"/>
        </w:rPr>
      </w:pPr>
    </w:p>
    <w:p w:rsidR="00F17A88" w:rsidRDefault="00F17A88" w:rsidP="00F17A88">
      <w:pPr>
        <w:pStyle w:val="A-odstavecodsazensodrkami"/>
        <w:numPr>
          <w:ilvl w:val="0"/>
          <w:numId w:val="5"/>
        </w:numPr>
      </w:pPr>
      <w:r w:rsidRPr="00CC4ED5">
        <w:lastRenderedPageBreak/>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rsidR="006C67E3" w:rsidRDefault="006C67E3" w:rsidP="00A75EB9">
      <w:pPr>
        <w:pStyle w:val="Odstavecseseznamem"/>
        <w:spacing w:after="0"/>
      </w:pPr>
    </w:p>
    <w:p w:rsidR="000D6975" w:rsidRPr="00AF28EE" w:rsidRDefault="000D6975" w:rsidP="007F7198">
      <w:pPr>
        <w:pStyle w:val="Zkladntext"/>
        <w:keepNext/>
        <w:tabs>
          <w:tab w:val="left" w:pos="360"/>
        </w:tabs>
        <w:spacing w:after="240"/>
        <w:jc w:val="center"/>
        <w:rPr>
          <w:rFonts w:cs="Arial"/>
          <w:b/>
          <w:sz w:val="22"/>
          <w:szCs w:val="22"/>
          <w:u w:val="single"/>
        </w:rPr>
      </w:pPr>
      <w:r w:rsidRPr="00AF28EE">
        <w:rPr>
          <w:rFonts w:cs="Arial"/>
          <w:b/>
          <w:sz w:val="22"/>
          <w:szCs w:val="22"/>
          <w:u w:val="single"/>
        </w:rPr>
        <w:t xml:space="preserve">Čl. </w:t>
      </w:r>
      <w:r>
        <w:rPr>
          <w:rFonts w:cs="Arial"/>
          <w:b/>
          <w:sz w:val="22"/>
          <w:szCs w:val="22"/>
          <w:u w:val="single"/>
        </w:rPr>
        <w:t>I</w:t>
      </w:r>
      <w:r w:rsidRPr="00AF28EE">
        <w:rPr>
          <w:rFonts w:cs="Arial"/>
          <w:b/>
          <w:sz w:val="22"/>
          <w:szCs w:val="22"/>
          <w:u w:val="single"/>
        </w:rPr>
        <w:t>X. COMPLIANCE DOLOŽKA</w:t>
      </w:r>
    </w:p>
    <w:p w:rsidR="000D6975" w:rsidRPr="00BA1770" w:rsidRDefault="000D6975" w:rsidP="00BA1770">
      <w:pPr>
        <w:pStyle w:val="Zkladntext"/>
        <w:keepNext/>
        <w:tabs>
          <w:tab w:val="left" w:pos="360"/>
        </w:tabs>
        <w:ind w:left="426" w:hanging="426"/>
        <w:jc w:val="both"/>
        <w:rPr>
          <w:rFonts w:cs="Arial"/>
          <w:color w:val="auto"/>
          <w:sz w:val="22"/>
          <w:szCs w:val="22"/>
        </w:rPr>
      </w:pPr>
      <w:r w:rsidRPr="00AF28EE">
        <w:rPr>
          <w:rFonts w:cs="Arial"/>
          <w:b/>
          <w:sz w:val="22"/>
          <w:szCs w:val="22"/>
        </w:rPr>
        <w:t>1.</w:t>
      </w:r>
      <w:r w:rsidRPr="00AF28EE">
        <w:rPr>
          <w:rFonts w:cs="Arial"/>
          <w:sz w:val="22"/>
          <w:szCs w:val="22"/>
        </w:rPr>
        <w:tab/>
      </w:r>
      <w:r w:rsidRPr="00BA1770">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BA1770">
        <w:rPr>
          <w:rFonts w:cs="Arial"/>
          <w:b/>
          <w:color w:val="auto"/>
          <w:sz w:val="22"/>
          <w:szCs w:val="22"/>
        </w:rPr>
        <w:t>2</w:t>
      </w:r>
      <w:r w:rsidRPr="00BA1770">
        <w:rPr>
          <w:rFonts w:cs="Arial"/>
          <w:color w:val="auto"/>
          <w:sz w:val="22"/>
          <w:szCs w:val="22"/>
        </w:rPr>
        <w:t>.</w:t>
      </w:r>
      <w:r w:rsidRPr="00BA1770">
        <w:rPr>
          <w:rFonts w:cs="Arial"/>
          <w:color w:val="auto"/>
          <w:sz w:val="22"/>
          <w:szCs w:val="22"/>
        </w:rPr>
        <w:ta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w:t>
      </w:r>
      <w:r w:rsidR="0034777C">
        <w:rPr>
          <w:rFonts w:cs="Arial"/>
          <w:color w:val="auto"/>
          <w:sz w:val="22"/>
          <w:szCs w:val="22"/>
        </w:rPr>
        <w:t> </w:t>
      </w:r>
      <w:r w:rsidRPr="00BA1770">
        <w:rPr>
          <w:rFonts w:cs="Arial"/>
          <w:color w:val="auto"/>
          <w:sz w:val="22"/>
          <w:szCs w:val="22"/>
        </w:rPr>
        <w:t xml:space="preserve">smluvních stran, včetně jejích zaměstnanců podle platných právních předpisů. </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850819">
      <w:pPr>
        <w:pStyle w:val="Zkladntext"/>
        <w:keepNext/>
        <w:tabs>
          <w:tab w:val="left" w:pos="360"/>
        </w:tabs>
        <w:ind w:left="426" w:hanging="426"/>
        <w:jc w:val="both"/>
        <w:rPr>
          <w:rFonts w:cs="Arial"/>
          <w:color w:val="auto"/>
          <w:sz w:val="22"/>
          <w:szCs w:val="22"/>
        </w:rPr>
      </w:pPr>
      <w:r w:rsidRPr="00BA1770">
        <w:rPr>
          <w:rFonts w:cs="Arial"/>
          <w:b/>
          <w:color w:val="auto"/>
          <w:sz w:val="22"/>
          <w:szCs w:val="22"/>
        </w:rPr>
        <w:t>3</w:t>
      </w:r>
      <w:r w:rsidRPr="00BA1770">
        <w:rPr>
          <w:rFonts w:cs="Arial"/>
          <w:color w:val="auto"/>
          <w:sz w:val="22"/>
          <w:szCs w:val="22"/>
        </w:rPr>
        <w:t>.</w:t>
      </w:r>
      <w:r w:rsidRPr="00BA1770">
        <w:rPr>
          <w:rFonts w:cs="Arial"/>
          <w:color w:val="auto"/>
          <w:sz w:val="22"/>
          <w:szCs w:val="22"/>
        </w:rPr>
        <w:tab/>
        <w:t xml:space="preserve">Zhotovitel prohlašuje, že se seznámil se zásadami, hodnotami a cíli </w:t>
      </w:r>
      <w:proofErr w:type="spellStart"/>
      <w:r w:rsidRPr="00BA1770">
        <w:rPr>
          <w:rFonts w:cs="Arial"/>
          <w:color w:val="auto"/>
          <w:sz w:val="22"/>
          <w:szCs w:val="22"/>
        </w:rPr>
        <w:t>Compliance</w:t>
      </w:r>
      <w:proofErr w:type="spellEnd"/>
      <w:r w:rsidRPr="00BA1770">
        <w:rPr>
          <w:rFonts w:cs="Arial"/>
          <w:color w:val="auto"/>
          <w:sz w:val="22"/>
          <w:szCs w:val="22"/>
        </w:rPr>
        <w:t xml:space="preserve"> programu Povodí Ohře, státní podnik (viz </w:t>
      </w:r>
      <w:hyperlink r:id="rId9" w:history="1">
        <w:r w:rsidR="00850819" w:rsidRPr="008E008F">
          <w:rPr>
            <w:rStyle w:val="Hypertextovodkaz"/>
            <w:rFonts w:cs="Arial"/>
            <w:sz w:val="22"/>
            <w:szCs w:val="22"/>
          </w:rPr>
          <w:t>http://www.poh.cz/protikorupcni-a-compliance-program/d-1346/p1=1458</w:t>
        </w:r>
      </w:hyperlink>
      <w:r w:rsidR="00850819">
        <w:rPr>
          <w:rFonts w:cs="Arial"/>
          <w:color w:val="auto"/>
          <w:sz w:val="22"/>
          <w:szCs w:val="22"/>
          <w:lang w:val="cs-CZ"/>
        </w:rPr>
        <w:t>)</w:t>
      </w:r>
      <w:r w:rsidRPr="00BA1770">
        <w:rPr>
          <w:rFonts w:cs="Arial"/>
          <w:color w:val="auto"/>
          <w:sz w:val="22"/>
          <w:szCs w:val="22"/>
        </w:rPr>
        <w:t>, dále s Etickým kodexem Povodí Ohře, státní podnik a Protikorupčním programem Povodí Ohře, státní podnik. Zhotovitel se při plnění této Smlouvy zavazuje po</w:t>
      </w:r>
      <w:r w:rsidR="0034777C">
        <w:rPr>
          <w:rFonts w:cs="Arial"/>
          <w:color w:val="auto"/>
          <w:sz w:val="22"/>
          <w:szCs w:val="22"/>
        </w:rPr>
        <w:t> </w:t>
      </w:r>
      <w:r w:rsidRPr="00BA1770">
        <w:rPr>
          <w:rFonts w:cs="Arial"/>
          <w:color w:val="auto"/>
          <w:sz w:val="22"/>
          <w:szCs w:val="22"/>
        </w:rPr>
        <w:t>celou dobu jejího trvání dodržovat zásady a hodnoty obsažené v uvedených dokumentech, pokud to jejich povaha umožňuje.</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7F7198">
      <w:pPr>
        <w:pStyle w:val="Zkladntext"/>
        <w:keepNext/>
        <w:widowControl/>
        <w:tabs>
          <w:tab w:val="left" w:pos="360"/>
        </w:tabs>
        <w:spacing w:after="240"/>
        <w:ind w:left="426" w:hanging="426"/>
        <w:jc w:val="both"/>
        <w:rPr>
          <w:rFonts w:cs="Arial"/>
          <w:color w:val="auto"/>
          <w:sz w:val="22"/>
          <w:szCs w:val="22"/>
        </w:rPr>
      </w:pPr>
      <w:r w:rsidRPr="00BA1770">
        <w:rPr>
          <w:rFonts w:cs="Arial"/>
          <w:b/>
          <w:color w:val="auto"/>
          <w:sz w:val="22"/>
          <w:szCs w:val="22"/>
        </w:rPr>
        <w:t>4.</w:t>
      </w:r>
      <w:r w:rsidRPr="00BA1770">
        <w:rPr>
          <w:rFonts w:cs="Arial"/>
          <w:color w:val="auto"/>
          <w:sz w:val="22"/>
          <w:szCs w:val="22"/>
        </w:rPr>
        <w:t xml:space="preserve"> </w:t>
      </w:r>
      <w:r w:rsidR="00BA1770">
        <w:rPr>
          <w:rFonts w:cs="Arial"/>
          <w:color w:val="auto"/>
          <w:sz w:val="22"/>
          <w:szCs w:val="22"/>
        </w:rPr>
        <w:t xml:space="preserve"> </w:t>
      </w:r>
      <w:r w:rsidRPr="00BA1770">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B7F0D" w:rsidRDefault="00EB7F0D" w:rsidP="007F7198">
      <w:pPr>
        <w:widowControl w:val="0"/>
        <w:tabs>
          <w:tab w:val="center" w:pos="4819"/>
          <w:tab w:val="left" w:pos="8115"/>
        </w:tabs>
        <w:spacing w:after="240"/>
        <w:jc w:val="center"/>
        <w:rPr>
          <w:rFonts w:ascii="Arial" w:hAnsi="Arial" w:cs="Arial"/>
          <w:b/>
          <w:bCs/>
          <w:caps/>
          <w:sz w:val="22"/>
          <w:szCs w:val="22"/>
        </w:rPr>
      </w:pPr>
      <w:r>
        <w:rPr>
          <w:rFonts w:ascii="Arial" w:hAnsi="Arial" w:cs="Arial"/>
          <w:b/>
          <w:bCs/>
          <w:sz w:val="22"/>
          <w:szCs w:val="22"/>
          <w:u w:val="single"/>
        </w:rPr>
        <w:t xml:space="preserve">Čl. X. </w:t>
      </w:r>
      <w:r>
        <w:rPr>
          <w:rFonts w:ascii="Arial" w:hAnsi="Arial" w:cs="Arial"/>
          <w:b/>
          <w:bCs/>
          <w:caps/>
          <w:sz w:val="22"/>
          <w:szCs w:val="22"/>
          <w:u w:val="single"/>
        </w:rPr>
        <w:t>Ochrana a zpracování osobních údajů</w:t>
      </w:r>
    </w:p>
    <w:p w:rsidR="00EB7F0D" w:rsidRPr="00B45999" w:rsidRDefault="00EB7F0D" w:rsidP="007F7198">
      <w:pPr>
        <w:widowControl w:val="0"/>
        <w:numPr>
          <w:ilvl w:val="0"/>
          <w:numId w:val="16"/>
        </w:numPr>
        <w:spacing w:after="240"/>
        <w:ind w:left="426" w:hanging="426"/>
        <w:jc w:val="both"/>
        <w:textAlignment w:val="auto"/>
        <w:rPr>
          <w:rFonts w:ascii="Arial" w:hAnsi="Arial" w:cs="Arial"/>
          <w:bCs/>
          <w:sz w:val="22"/>
          <w:szCs w:val="22"/>
        </w:rPr>
      </w:pPr>
      <w:r>
        <w:rPr>
          <w:rFonts w:ascii="Arial" w:hAnsi="Arial" w:cs="Arial"/>
          <w:bCs/>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D063C8">
        <w:rPr>
          <w:rFonts w:ascii="Arial" w:hAnsi="Arial" w:cs="Arial"/>
          <w:bCs/>
          <w:sz w:val="22"/>
          <w:szCs w:val="22"/>
        </w:rPr>
        <w:t> </w:t>
      </w:r>
      <w:r>
        <w:rPr>
          <w:rFonts w:ascii="Arial" w:hAnsi="Arial" w:cs="Arial"/>
          <w:bCs/>
          <w:sz w:val="22"/>
          <w:szCs w:val="22"/>
        </w:rPr>
        <w:t xml:space="preserve">důvodu zpracování, naleznete na </w:t>
      </w:r>
      <w:hyperlink r:id="rId10" w:history="1">
        <w:r w:rsidR="00D063C8" w:rsidRPr="00CE1E04">
          <w:rPr>
            <w:rFonts w:ascii="Helv" w:hAnsi="Helv" w:cs="Helv"/>
            <w:color w:val="0000FF"/>
            <w:sz w:val="22"/>
            <w:szCs w:val="22"/>
          </w:rPr>
          <w:t>http://www.poh.cz/informace-o-zpracovani-osobnich-udaju/d-1369/p1=1459</w:t>
        </w:r>
      </w:hyperlink>
      <w:r>
        <w:rPr>
          <w:rFonts w:ascii="Arial" w:hAnsi="Arial" w:cs="Arial"/>
          <w:bCs/>
          <w:color w:val="3333FF"/>
          <w:sz w:val="22"/>
          <w:szCs w:val="22"/>
        </w:rPr>
        <w:t>.</w:t>
      </w:r>
    </w:p>
    <w:p w:rsidR="00F34F2A" w:rsidRDefault="00F34F2A" w:rsidP="007F7198">
      <w:pPr>
        <w:pStyle w:val="Zkladntext"/>
        <w:keepNext/>
        <w:widowControl/>
        <w:spacing w:after="240"/>
        <w:jc w:val="center"/>
        <w:rPr>
          <w:rFonts w:cs="Arial"/>
          <w:b/>
          <w:sz w:val="22"/>
          <w:szCs w:val="22"/>
          <w:u w:val="single"/>
        </w:rPr>
      </w:pPr>
      <w:r>
        <w:rPr>
          <w:rFonts w:cs="Arial"/>
          <w:b/>
          <w:sz w:val="22"/>
          <w:szCs w:val="22"/>
          <w:u w:val="single"/>
        </w:rPr>
        <w:t>Čl. XI. OSTATNÍ USTANOVENÍ</w:t>
      </w:r>
    </w:p>
    <w:p w:rsidR="00F34F2A" w:rsidRDefault="00F34F2A" w:rsidP="00F34F2A">
      <w:pPr>
        <w:pStyle w:val="Zkladntext"/>
        <w:keepNext/>
        <w:widowControl/>
        <w:numPr>
          <w:ilvl w:val="0"/>
          <w:numId w:val="17"/>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F34F2A" w:rsidRDefault="00F34F2A" w:rsidP="00B45999">
      <w:pPr>
        <w:widowControl w:val="0"/>
        <w:ind w:left="426"/>
        <w:jc w:val="both"/>
        <w:textAlignment w:val="auto"/>
        <w:rPr>
          <w:rFonts w:ascii="Arial" w:hAnsi="Arial" w:cs="Arial"/>
          <w:bCs/>
          <w:sz w:val="22"/>
          <w:szCs w:val="22"/>
        </w:rPr>
      </w:pPr>
    </w:p>
    <w:p w:rsidR="00D063C8" w:rsidRPr="005717DC" w:rsidRDefault="00D063C8" w:rsidP="00D063C8">
      <w:pPr>
        <w:pStyle w:val="Zkladntext"/>
        <w:keepNext/>
        <w:widowControl/>
        <w:numPr>
          <w:ilvl w:val="0"/>
          <w:numId w:val="17"/>
        </w:numPr>
        <w:tabs>
          <w:tab w:val="left" w:pos="360"/>
        </w:tabs>
        <w:jc w:val="both"/>
        <w:textAlignment w:val="auto"/>
        <w:rPr>
          <w:rFonts w:cs="Arial"/>
          <w:color w:val="auto"/>
          <w:sz w:val="22"/>
          <w:szCs w:val="22"/>
        </w:rPr>
      </w:pPr>
      <w:r w:rsidRPr="005717D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w:t>
      </w:r>
      <w:r w:rsidR="002614CF">
        <w:rPr>
          <w:rFonts w:cs="Arial"/>
          <w:color w:val="auto"/>
          <w:sz w:val="22"/>
          <w:szCs w:val="22"/>
          <w:lang w:val="cs-CZ"/>
        </w:rPr>
        <w:t xml:space="preserve">a na objektech </w:t>
      </w:r>
      <w:r w:rsidRPr="005717DC">
        <w:rPr>
          <w:rFonts w:cs="Arial"/>
          <w:color w:val="auto"/>
          <w:sz w:val="22"/>
          <w:szCs w:val="22"/>
        </w:rPr>
        <w:t>objednatele. Je odpovědný za škody vzniklé v důsledku nedodržování těchto předpisů.</w:t>
      </w:r>
    </w:p>
    <w:p w:rsidR="00D063C8" w:rsidRPr="005717DC" w:rsidRDefault="00D063C8" w:rsidP="00D063C8">
      <w:pPr>
        <w:pStyle w:val="Zkladntext"/>
        <w:keepNext/>
        <w:widowControl/>
        <w:tabs>
          <w:tab w:val="left" w:pos="360"/>
        </w:tabs>
        <w:jc w:val="both"/>
        <w:rPr>
          <w:rFonts w:cs="Arial"/>
          <w:color w:val="auto"/>
          <w:sz w:val="22"/>
          <w:szCs w:val="22"/>
        </w:rPr>
      </w:pPr>
    </w:p>
    <w:p w:rsidR="002614CF" w:rsidRDefault="002614CF" w:rsidP="007F7198">
      <w:pPr>
        <w:pStyle w:val="Zkladntext"/>
        <w:widowControl/>
        <w:spacing w:before="120" w:after="240"/>
        <w:jc w:val="center"/>
        <w:rPr>
          <w:rFonts w:cs="Arial"/>
          <w:b/>
          <w:sz w:val="22"/>
          <w:szCs w:val="22"/>
          <w:u w:val="single"/>
        </w:rPr>
      </w:pPr>
    </w:p>
    <w:p w:rsidR="00F25381" w:rsidRDefault="00C66556" w:rsidP="007F7198">
      <w:pPr>
        <w:pStyle w:val="Zkladntext"/>
        <w:widowControl/>
        <w:spacing w:before="120" w:after="240"/>
        <w:jc w:val="center"/>
        <w:rPr>
          <w:rFonts w:cs="Arial"/>
          <w:b/>
          <w:sz w:val="22"/>
          <w:szCs w:val="22"/>
          <w:u w:val="single"/>
        </w:rPr>
      </w:pPr>
      <w:r w:rsidRPr="00386410">
        <w:rPr>
          <w:rFonts w:cs="Arial"/>
          <w:b/>
          <w:sz w:val="22"/>
          <w:szCs w:val="22"/>
          <w:u w:val="single"/>
        </w:rPr>
        <w:lastRenderedPageBreak/>
        <w:t xml:space="preserve">Čl. </w:t>
      </w:r>
      <w:r w:rsidR="0086126A" w:rsidRPr="00386410">
        <w:rPr>
          <w:rFonts w:cs="Arial"/>
          <w:b/>
          <w:sz w:val="22"/>
          <w:szCs w:val="22"/>
          <w:u w:val="single"/>
        </w:rPr>
        <w:t>X</w:t>
      </w:r>
      <w:r w:rsidR="006851FB">
        <w:rPr>
          <w:rFonts w:cs="Arial"/>
          <w:b/>
          <w:sz w:val="22"/>
          <w:szCs w:val="22"/>
          <w:u w:val="single"/>
        </w:rPr>
        <w:t>I</w:t>
      </w:r>
      <w:r w:rsidR="00D063C8">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0552FF" w:rsidRPr="00835816" w:rsidRDefault="000552FF" w:rsidP="00835816">
      <w:pPr>
        <w:numPr>
          <w:ilvl w:val="0"/>
          <w:numId w:val="22"/>
        </w:numPr>
        <w:overflowPunct/>
        <w:ind w:left="426" w:hanging="426"/>
        <w:jc w:val="both"/>
        <w:textAlignment w:val="auto"/>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Pr>
          <w:rFonts w:ascii="Arial" w:hAnsi="Arial" w:cs="Arial"/>
          <w:sz w:val="22"/>
          <w:szCs w:val="22"/>
        </w:rPr>
        <w:t> </w:t>
      </w:r>
      <w:r w:rsidRPr="00751AF9">
        <w:rPr>
          <w:rFonts w:ascii="Arial" w:hAnsi="Arial" w:cs="Arial"/>
          <w:sz w:val="22"/>
          <w:szCs w:val="22"/>
        </w:rPr>
        <w:t>to</w:t>
      </w:r>
      <w:r>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835816" w:rsidRPr="00835816" w:rsidRDefault="00835816" w:rsidP="00835816">
      <w:pPr>
        <w:overflowPunct/>
        <w:ind w:left="426"/>
        <w:jc w:val="both"/>
        <w:textAlignment w:val="auto"/>
        <w:rPr>
          <w:rFonts w:ascii="Arial" w:hAnsi="Arial"/>
          <w:color w:val="000000"/>
          <w:sz w:val="22"/>
          <w:szCs w:val="22"/>
        </w:rPr>
      </w:pPr>
    </w:p>
    <w:p w:rsidR="00835816" w:rsidRDefault="00835816" w:rsidP="00835816">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t xml:space="preserve">Práce nad rámec zadání, budou oboustranně odsouhlaseny, zapsány </w:t>
      </w:r>
      <w:r w:rsidR="00271895">
        <w:rPr>
          <w:rFonts w:cs="Arial"/>
          <w:sz w:val="22"/>
          <w:szCs w:val="22"/>
          <w:lang w:val="cs-CZ"/>
        </w:rPr>
        <w:t>v zápise</w:t>
      </w:r>
      <w:r w:rsidRPr="00386410">
        <w:rPr>
          <w:rFonts w:cs="Arial"/>
          <w:sz w:val="22"/>
          <w:szCs w:val="22"/>
        </w:rPr>
        <w:t xml:space="preserve"> a</w:t>
      </w:r>
      <w:r>
        <w:rPr>
          <w:rFonts w:cs="Arial"/>
          <w:sz w:val="22"/>
          <w:szCs w:val="22"/>
        </w:rPr>
        <w:t> </w:t>
      </w:r>
      <w:r w:rsidRPr="00386410">
        <w:rPr>
          <w:rFonts w:cs="Arial"/>
          <w:sz w:val="22"/>
          <w:szCs w:val="22"/>
        </w:rPr>
        <w:t>budou předmětem dodatku k této smlouvě.</w:t>
      </w:r>
    </w:p>
    <w:p w:rsidR="00835816" w:rsidRDefault="00835816" w:rsidP="00835816">
      <w:pPr>
        <w:pStyle w:val="Zkladntext"/>
        <w:widowControl/>
        <w:tabs>
          <w:tab w:val="left" w:pos="360"/>
        </w:tabs>
        <w:ind w:left="426"/>
        <w:jc w:val="both"/>
        <w:rPr>
          <w:rFonts w:cs="Arial"/>
          <w:sz w:val="22"/>
          <w:szCs w:val="22"/>
        </w:rPr>
      </w:pPr>
    </w:p>
    <w:p w:rsidR="000552FF" w:rsidRDefault="000552FF" w:rsidP="000552FF">
      <w:pPr>
        <w:widowControl w:val="0"/>
        <w:numPr>
          <w:ilvl w:val="0"/>
          <w:numId w:val="22"/>
        </w:numPr>
        <w:overflowPunct/>
        <w:autoSpaceDE/>
        <w:autoSpaceDN/>
        <w:adjustRightInd/>
        <w:spacing w:after="120"/>
        <w:ind w:left="426" w:hanging="426"/>
        <w:jc w:val="both"/>
        <w:textAlignment w:val="auto"/>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Pr="00F166B5">
        <w:rPr>
          <w:rFonts w:ascii="Arial" w:hAnsi="Arial" w:cs="Arial"/>
          <w:bCs/>
          <w:sz w:val="22"/>
          <w:szCs w:val="22"/>
        </w:rPr>
        <w:t xml:space="preserve">zákona č. 89/2012 Sb. (občanského zákoníku)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850819" w:rsidRPr="00850819" w:rsidRDefault="000552FF" w:rsidP="00850819">
      <w:pPr>
        <w:widowControl w:val="0"/>
        <w:numPr>
          <w:ilvl w:val="0"/>
          <w:numId w:val="22"/>
        </w:numPr>
        <w:tabs>
          <w:tab w:val="left" w:pos="426"/>
        </w:tabs>
        <w:overflowPunct/>
        <w:ind w:left="426" w:hanging="426"/>
        <w:jc w:val="both"/>
        <w:textAlignment w:val="auto"/>
        <w:rPr>
          <w:rFonts w:ascii="Arial" w:hAnsi="Arial" w:cs="Arial"/>
          <w:iCs/>
          <w:color w:val="000000"/>
          <w:sz w:val="22"/>
          <w:szCs w:val="22"/>
        </w:rPr>
      </w:pPr>
      <w:r w:rsidRPr="006375D5">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Pr="006375D5">
        <w:rPr>
          <w:rFonts w:ascii="Arial" w:hAnsi="Arial" w:cs="Arial"/>
          <w:iCs/>
          <w:color w:val="000000"/>
          <w:sz w:val="22"/>
          <w:szCs w:val="22"/>
        </w:rPr>
        <w:t xml:space="preserve"> </w:t>
      </w:r>
      <w:r w:rsidR="00850819" w:rsidRPr="00850819">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0552FF" w:rsidRDefault="000552FF" w:rsidP="000552FF">
      <w:pPr>
        <w:pStyle w:val="Zkladntext"/>
        <w:widowControl/>
        <w:tabs>
          <w:tab w:val="left" w:pos="360"/>
        </w:tabs>
        <w:ind w:left="426" w:hanging="426"/>
        <w:jc w:val="both"/>
        <w:rPr>
          <w:rFonts w:cs="Arial"/>
          <w:sz w:val="22"/>
          <w:szCs w:val="22"/>
        </w:rPr>
      </w:pPr>
    </w:p>
    <w:p w:rsidR="000552FF" w:rsidRDefault="000552FF" w:rsidP="000552FF">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t>Spory budou smluvní strany řešit v prvé řadě vzájemným jednáním se snahou dosáhnout dohody bez nutnosti soudního jednání.</w:t>
      </w:r>
      <w:r>
        <w:rPr>
          <w:rFonts w:cs="Arial"/>
          <w:sz w:val="22"/>
          <w:szCs w:val="22"/>
        </w:rPr>
        <w:t xml:space="preserve"> </w:t>
      </w:r>
      <w:r w:rsidRPr="00386410">
        <w:rPr>
          <w:rFonts w:cs="Arial"/>
          <w:sz w:val="22"/>
          <w:szCs w:val="22"/>
        </w:rPr>
        <w:t xml:space="preserve">Spory, které nebudou vyřešeny smírně dohodou obou stran, budou </w:t>
      </w:r>
      <w:r>
        <w:rPr>
          <w:rFonts w:cs="Arial"/>
          <w:sz w:val="22"/>
          <w:szCs w:val="22"/>
        </w:rPr>
        <w:t>postoupeny věcně a místně příslušnému soudu.</w:t>
      </w:r>
    </w:p>
    <w:p w:rsidR="000552FF" w:rsidRDefault="000552FF" w:rsidP="000552FF">
      <w:pPr>
        <w:pStyle w:val="Zkladntext"/>
        <w:widowControl/>
        <w:tabs>
          <w:tab w:val="left" w:pos="360"/>
        </w:tabs>
        <w:ind w:left="426"/>
        <w:jc w:val="both"/>
        <w:rPr>
          <w:rFonts w:cs="Arial"/>
          <w:sz w:val="22"/>
          <w:szCs w:val="22"/>
        </w:rPr>
      </w:pPr>
    </w:p>
    <w:p w:rsidR="000552FF" w:rsidRPr="00850819" w:rsidRDefault="000552FF" w:rsidP="000552FF">
      <w:pPr>
        <w:pStyle w:val="Zkladntext"/>
        <w:widowControl/>
        <w:numPr>
          <w:ilvl w:val="0"/>
          <w:numId w:val="22"/>
        </w:numPr>
        <w:tabs>
          <w:tab w:val="left" w:pos="360"/>
        </w:tabs>
        <w:ind w:left="426" w:hanging="426"/>
        <w:jc w:val="both"/>
        <w:rPr>
          <w:rFonts w:cs="Arial"/>
          <w:sz w:val="22"/>
          <w:szCs w:val="22"/>
        </w:rPr>
      </w:pPr>
      <w:r>
        <w:rPr>
          <w:rFonts w:cs="Arial"/>
          <w:sz w:val="22"/>
          <w:szCs w:val="22"/>
        </w:rPr>
        <w:t>Objednatel je oprávněn odstoupit od smlouvy při podstatném porušení smlouvy zhotovitelem, a</w:t>
      </w:r>
      <w:r w:rsidR="002243F4">
        <w:rPr>
          <w:rFonts w:cs="Arial"/>
          <w:sz w:val="22"/>
          <w:szCs w:val="22"/>
        </w:rPr>
        <w:t> </w:t>
      </w:r>
      <w:r>
        <w:rPr>
          <w:rFonts w:cs="Arial"/>
          <w:sz w:val="22"/>
          <w:szCs w:val="22"/>
        </w:rPr>
        <w:t>to zejména</w:t>
      </w:r>
      <w:r w:rsidR="00850819">
        <w:rPr>
          <w:rFonts w:cs="Arial"/>
          <w:sz w:val="22"/>
          <w:szCs w:val="22"/>
          <w:lang w:val="cs-CZ"/>
        </w:rPr>
        <w:t xml:space="preserve"> při</w:t>
      </w:r>
      <w:r>
        <w:rPr>
          <w:rFonts w:cs="Arial"/>
          <w:sz w:val="22"/>
          <w:szCs w:val="22"/>
        </w:rPr>
        <w:t>:</w:t>
      </w:r>
      <w:r w:rsidR="00850819">
        <w:rPr>
          <w:rFonts w:cs="Arial"/>
          <w:sz w:val="22"/>
          <w:szCs w:val="22"/>
          <w:lang w:val="cs-CZ"/>
        </w:rPr>
        <w:t xml:space="preserve"> </w:t>
      </w:r>
    </w:p>
    <w:p w:rsidR="000552FF" w:rsidRPr="000552FF" w:rsidRDefault="00850819" w:rsidP="00850819">
      <w:pPr>
        <w:pStyle w:val="Odstavecseseznamem"/>
        <w:overflowPunct/>
        <w:spacing w:after="0" w:line="240" w:lineRule="auto"/>
        <w:ind w:left="567"/>
        <w:contextualSpacing w:val="0"/>
        <w:jc w:val="both"/>
        <w:textAlignment w:val="auto"/>
        <w:rPr>
          <w:color w:val="auto"/>
        </w:rPr>
      </w:pPr>
      <w:r>
        <w:rPr>
          <w:rFonts w:ascii="Arial" w:hAnsi="Arial" w:cs="Arial"/>
          <w:bCs/>
          <w:color w:val="auto"/>
          <w:sz w:val="22"/>
          <w:szCs w:val="22"/>
        </w:rPr>
        <w:t xml:space="preserve">a) </w:t>
      </w:r>
      <w:r w:rsidR="000552FF" w:rsidRPr="000552FF">
        <w:rPr>
          <w:rFonts w:ascii="Arial" w:hAnsi="Arial" w:cs="Arial"/>
          <w:bCs/>
          <w:color w:val="auto"/>
          <w:sz w:val="22"/>
          <w:szCs w:val="22"/>
        </w:rPr>
        <w:t xml:space="preserve">pokud zhotovitel nezahájí provádění díla ve lhůtě do </w:t>
      </w:r>
      <w:r w:rsidR="00FF6C97">
        <w:rPr>
          <w:rFonts w:ascii="Arial" w:hAnsi="Arial" w:cs="Arial"/>
          <w:bCs/>
          <w:color w:val="auto"/>
          <w:sz w:val="22"/>
          <w:szCs w:val="22"/>
        </w:rPr>
        <w:t>10</w:t>
      </w:r>
      <w:r w:rsidR="000552FF" w:rsidRPr="000552FF">
        <w:rPr>
          <w:rFonts w:ascii="Arial" w:hAnsi="Arial" w:cs="Arial"/>
          <w:color w:val="auto"/>
          <w:sz w:val="22"/>
          <w:szCs w:val="22"/>
        </w:rPr>
        <w:t xml:space="preserve"> dnů po uzavření smlouvy o dílo</w:t>
      </w:r>
      <w:r w:rsidR="000552FF" w:rsidRPr="000552FF">
        <w:rPr>
          <w:rFonts w:ascii="Arial" w:hAnsi="Arial" w:cs="Arial"/>
          <w:bCs/>
          <w:color w:val="auto"/>
          <w:sz w:val="22"/>
          <w:szCs w:val="22"/>
        </w:rPr>
        <w:t xml:space="preserve"> </w:t>
      </w:r>
    </w:p>
    <w:p w:rsidR="000552FF" w:rsidRPr="00850819" w:rsidRDefault="00850819" w:rsidP="00850819">
      <w:pPr>
        <w:overflowPunct/>
        <w:ind w:left="567"/>
        <w:jc w:val="both"/>
        <w:textAlignment w:val="auto"/>
      </w:pPr>
      <w:r>
        <w:rPr>
          <w:rFonts w:ascii="Arial" w:hAnsi="Arial" w:cs="Arial"/>
          <w:bCs/>
          <w:sz w:val="22"/>
          <w:szCs w:val="22"/>
        </w:rPr>
        <w:t xml:space="preserve">b) </w:t>
      </w:r>
      <w:r w:rsidR="000552FF" w:rsidRPr="00850819">
        <w:rPr>
          <w:rFonts w:ascii="Arial" w:hAnsi="Arial" w:cs="Arial"/>
          <w:bCs/>
          <w:sz w:val="22"/>
          <w:szCs w:val="22"/>
        </w:rPr>
        <w:t>prodlení zhotovitele se splněním termínu dokončení díla, nebo jeho dohodnuté části delší než 30 dnů</w:t>
      </w:r>
    </w:p>
    <w:p w:rsidR="000552FF" w:rsidRPr="000552FF" w:rsidRDefault="000552FF" w:rsidP="000552FF">
      <w:pPr>
        <w:pStyle w:val="Zkladntext"/>
        <w:widowControl/>
        <w:tabs>
          <w:tab w:val="left" w:pos="360"/>
        </w:tabs>
        <w:jc w:val="both"/>
        <w:rPr>
          <w:rFonts w:cs="Arial"/>
          <w:color w:val="auto"/>
          <w:sz w:val="22"/>
          <w:szCs w:val="22"/>
        </w:rPr>
      </w:pPr>
    </w:p>
    <w:p w:rsidR="00837337" w:rsidRPr="00AC12B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AC12B7">
        <w:rPr>
          <w:rFonts w:ascii="Arial" w:hAnsi="Arial" w:cs="Arial"/>
          <w:bCs/>
          <w:color w:val="000000"/>
          <w:sz w:val="22"/>
          <w:szCs w:val="22"/>
        </w:rPr>
        <w:t>Objednatel může od smlouvy odstoupit, poměrnou část původně u</w:t>
      </w:r>
      <w:r>
        <w:rPr>
          <w:rFonts w:ascii="Arial" w:hAnsi="Arial" w:cs="Arial"/>
          <w:bCs/>
          <w:color w:val="000000"/>
          <w:sz w:val="22"/>
          <w:szCs w:val="22"/>
        </w:rPr>
        <w:t>r</w:t>
      </w:r>
      <w:r w:rsidRPr="00AC12B7">
        <w:rPr>
          <w:rFonts w:ascii="Arial" w:hAnsi="Arial" w:cs="Arial"/>
          <w:bCs/>
          <w:color w:val="000000"/>
          <w:sz w:val="22"/>
          <w:szCs w:val="22"/>
        </w:rPr>
        <w:t xml:space="preserve">čené ceny zhotoviteli zaplatí, </w:t>
      </w:r>
      <w:proofErr w:type="gramStart"/>
      <w:r w:rsidRPr="00AC12B7">
        <w:rPr>
          <w:rFonts w:ascii="Arial" w:hAnsi="Arial" w:cs="Arial"/>
          <w:bCs/>
          <w:color w:val="000000"/>
          <w:sz w:val="22"/>
          <w:szCs w:val="22"/>
        </w:rPr>
        <w:t>má–li</w:t>
      </w:r>
      <w:proofErr w:type="gramEnd"/>
      <w:r w:rsidRPr="00AC12B7">
        <w:rPr>
          <w:rFonts w:ascii="Arial" w:hAnsi="Arial" w:cs="Arial"/>
          <w:bCs/>
          <w:color w:val="000000"/>
          <w:sz w:val="22"/>
          <w:szCs w:val="22"/>
        </w:rPr>
        <w:t xml:space="preserve"> z částečného plnění zhotovitele prospěch.</w:t>
      </w:r>
    </w:p>
    <w:p w:rsidR="00837337" w:rsidRPr="00642BDA" w:rsidRDefault="00837337" w:rsidP="00837337">
      <w:pPr>
        <w:pStyle w:val="Odstavecseseznamem"/>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83733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835816" w:rsidRDefault="00835816" w:rsidP="00835816">
      <w:pPr>
        <w:pStyle w:val="Zkladntext"/>
        <w:widowControl/>
        <w:tabs>
          <w:tab w:val="left" w:pos="360"/>
        </w:tabs>
        <w:ind w:left="426"/>
        <w:jc w:val="both"/>
        <w:textAlignment w:val="auto"/>
        <w:rPr>
          <w:rFonts w:cs="Arial"/>
          <w:sz w:val="22"/>
          <w:szCs w:val="22"/>
        </w:rPr>
      </w:pPr>
    </w:p>
    <w:p w:rsidR="00835816" w:rsidRDefault="00835816" w:rsidP="00835816">
      <w:pPr>
        <w:pStyle w:val="Zkladntext"/>
        <w:widowControl/>
        <w:numPr>
          <w:ilvl w:val="0"/>
          <w:numId w:val="22"/>
        </w:numPr>
        <w:tabs>
          <w:tab w:val="left" w:pos="360"/>
        </w:tabs>
        <w:ind w:left="426" w:hanging="426"/>
        <w:jc w:val="both"/>
        <w:textAlignment w:val="auto"/>
        <w:rPr>
          <w:rFonts w:cs="Arial"/>
          <w:b/>
          <w:sz w:val="22"/>
          <w:szCs w:val="22"/>
        </w:rPr>
      </w:pPr>
      <w:r w:rsidRPr="008E4230">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w:t>
      </w:r>
      <w:r w:rsidRPr="008E4230">
        <w:rPr>
          <w:b/>
          <w:sz w:val="22"/>
          <w:szCs w:val="22"/>
        </w:rPr>
        <w:t xml:space="preserve">Smluvní strany nepovažují žádné ustanovení smlouvy za obchodní tajemství. </w:t>
      </w:r>
      <w:r w:rsidRPr="008E4230">
        <w:rPr>
          <w:rFonts w:cs="Arial"/>
          <w:b/>
          <w:sz w:val="22"/>
          <w:szCs w:val="22"/>
        </w:rPr>
        <w:t>Plnění předmětu této smlouvy před účinností této smlouvy se považuje za plnění podle této smlouvy a práva a povinnosti z něj vzniklé se řídí touto smlouvou.</w:t>
      </w: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Default="00D603CC" w:rsidP="00D603CC">
      <w:pPr>
        <w:pStyle w:val="Zkladntext"/>
        <w:widowControl/>
        <w:tabs>
          <w:tab w:val="left" w:pos="360"/>
        </w:tabs>
        <w:jc w:val="both"/>
        <w:textAlignment w:val="auto"/>
        <w:rPr>
          <w:rFonts w:cs="Arial"/>
          <w:b/>
          <w:sz w:val="22"/>
          <w:szCs w:val="22"/>
        </w:rPr>
      </w:pPr>
    </w:p>
    <w:p w:rsidR="00D603CC" w:rsidRPr="008E4230" w:rsidRDefault="00D603CC" w:rsidP="00D603CC">
      <w:pPr>
        <w:pStyle w:val="Zkladntext"/>
        <w:widowControl/>
        <w:tabs>
          <w:tab w:val="left" w:pos="360"/>
        </w:tabs>
        <w:jc w:val="both"/>
        <w:textAlignment w:val="auto"/>
        <w:rPr>
          <w:rFonts w:cs="Arial"/>
          <w:b/>
          <w:sz w:val="22"/>
          <w:szCs w:val="22"/>
        </w:rPr>
      </w:pPr>
    </w:p>
    <w:p w:rsidR="00835816" w:rsidRPr="009C3B88" w:rsidRDefault="00835816" w:rsidP="00835816">
      <w:pPr>
        <w:pStyle w:val="Zkladntext"/>
        <w:widowControl/>
        <w:tabs>
          <w:tab w:val="left" w:pos="360"/>
        </w:tabs>
        <w:ind w:left="426" w:hanging="426"/>
        <w:jc w:val="both"/>
        <w:textAlignment w:val="auto"/>
        <w:rPr>
          <w:rFonts w:cs="Arial"/>
          <w:sz w:val="22"/>
          <w:szCs w:val="22"/>
        </w:rPr>
      </w:pPr>
    </w:p>
    <w:p w:rsidR="00835816" w:rsidRPr="009C3B88" w:rsidRDefault="00835816" w:rsidP="00835816">
      <w:pPr>
        <w:pStyle w:val="Zkladntext"/>
        <w:widowControl/>
        <w:numPr>
          <w:ilvl w:val="0"/>
          <w:numId w:val="22"/>
        </w:numPr>
        <w:tabs>
          <w:tab w:val="left" w:pos="360"/>
        </w:tabs>
        <w:ind w:left="426" w:hanging="426"/>
        <w:jc w:val="both"/>
        <w:textAlignment w:val="auto"/>
        <w:rPr>
          <w:rFonts w:cs="Arial"/>
          <w:sz w:val="22"/>
          <w:szCs w:val="22"/>
        </w:rPr>
      </w:pPr>
      <w:r>
        <w:rPr>
          <w:sz w:val="22"/>
          <w:szCs w:val="22"/>
        </w:rPr>
        <w:lastRenderedPageBreak/>
        <w:t xml:space="preserve">Na svědectví tohoto smluvní strany </w:t>
      </w:r>
      <w:r w:rsidRPr="00386410">
        <w:rPr>
          <w:rFonts w:cs="Arial"/>
          <w:sz w:val="22"/>
          <w:szCs w:val="22"/>
        </w:rPr>
        <w:t>tímto podepisují smlouvu. Tato smlouva je vyhotovena ve</w:t>
      </w:r>
      <w:r>
        <w:rPr>
          <w:rFonts w:cs="Arial"/>
          <w:sz w:val="22"/>
          <w:szCs w:val="22"/>
        </w:rPr>
        <w:t> </w:t>
      </w:r>
      <w:r w:rsidRPr="008E4230">
        <w:rPr>
          <w:rFonts w:cs="Arial"/>
          <w:b/>
          <w:sz w:val="22"/>
          <w:szCs w:val="22"/>
        </w:rPr>
        <w:t>dvou</w:t>
      </w:r>
      <w:r>
        <w:rPr>
          <w:rFonts w:cs="Arial"/>
          <w:sz w:val="22"/>
          <w:szCs w:val="22"/>
        </w:rPr>
        <w:t xml:space="preserve"> </w:t>
      </w:r>
      <w:r w:rsidRPr="00386410">
        <w:rPr>
          <w:rFonts w:cs="Arial"/>
          <w:sz w:val="22"/>
          <w:szCs w:val="22"/>
        </w:rPr>
        <w:t>vyhotoveních, z nichž každé má platnost originálu.</w:t>
      </w:r>
      <w:r>
        <w:rPr>
          <w:rFonts w:cs="Arial"/>
          <w:sz w:val="22"/>
          <w:szCs w:val="22"/>
        </w:rPr>
        <w:t xml:space="preserve"> Každá ze smluvních stran obdrží </w:t>
      </w:r>
      <w:r w:rsidRPr="008E4230">
        <w:rPr>
          <w:rFonts w:cs="Arial"/>
          <w:b/>
          <w:sz w:val="22"/>
          <w:szCs w:val="22"/>
        </w:rPr>
        <w:t>jedno</w:t>
      </w:r>
      <w:r>
        <w:rPr>
          <w:rFonts w:cs="Arial"/>
          <w:sz w:val="22"/>
          <w:szCs w:val="22"/>
        </w:rPr>
        <w:t xml:space="preserve"> vyhotovení smlouvy</w:t>
      </w:r>
    </w:p>
    <w:p w:rsidR="00835816" w:rsidRDefault="00835816"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Pr="00B2150B"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312120">
        <w:rPr>
          <w:rFonts w:ascii="Arial" w:hAnsi="Arial" w:cs="Arial"/>
          <w:sz w:val="22"/>
          <w:szCs w:val="22"/>
        </w:rPr>
        <w:t> </w:t>
      </w:r>
      <w:r w:rsidR="00271895">
        <w:rPr>
          <w:rFonts w:ascii="Arial" w:hAnsi="Arial" w:cs="Arial"/>
          <w:sz w:val="22"/>
          <w:szCs w:val="22"/>
        </w:rPr>
        <w:t>Chomutově</w:t>
      </w:r>
      <w:r w:rsidR="00B45999">
        <w:rPr>
          <w:rFonts w:ascii="Arial" w:hAnsi="Arial" w:cs="Arial"/>
          <w:sz w:val="22"/>
          <w:szCs w:val="22"/>
        </w:rPr>
        <w:t xml:space="preserve"> </w:t>
      </w:r>
      <w:r w:rsidRPr="00386410">
        <w:rPr>
          <w:rFonts w:ascii="Arial" w:hAnsi="Arial" w:cs="Arial"/>
          <w:sz w:val="22"/>
          <w:szCs w:val="22"/>
        </w:rPr>
        <w:t>dne</w:t>
      </w:r>
      <w:proofErr w:type="gramStart"/>
      <w:r w:rsidR="004252AE">
        <w:rPr>
          <w:rFonts w:ascii="Arial" w:hAnsi="Arial" w:cs="Arial"/>
          <w:sz w:val="22"/>
          <w:szCs w:val="22"/>
        </w:rPr>
        <w:t xml:space="preserve"> </w:t>
      </w:r>
      <w:r w:rsidR="00D603CC">
        <w:rPr>
          <w:rFonts w:ascii="Arial" w:hAnsi="Arial" w:cs="Arial"/>
          <w:sz w:val="22"/>
          <w:szCs w:val="22"/>
        </w:rPr>
        <w:t>….</w:t>
      </w:r>
      <w:proofErr w:type="gramEnd"/>
      <w:r w:rsidR="00623EBF">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8835EB" w:rsidRDefault="008835EB"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122629" w:rsidRDefault="00122629"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7F7198" w:rsidRDefault="00122629" w:rsidP="00122629">
      <w:pPr>
        <w:jc w:val="both"/>
        <w:rPr>
          <w:rFonts w:ascii="Arial" w:hAnsi="Arial" w:cs="Arial"/>
          <w:sz w:val="22"/>
          <w:szCs w:val="22"/>
        </w:rPr>
      </w:pPr>
      <w:bookmarkStart w:id="0" w:name="_GoBack"/>
      <w:bookmarkEnd w:id="0"/>
      <w:r>
        <w:rPr>
          <w:rFonts w:ascii="Arial" w:hAnsi="Arial" w:cs="Arial"/>
          <w:sz w:val="22"/>
          <w:szCs w:val="22"/>
        </w:rPr>
        <w:t xml:space="preserve">ředitel </w:t>
      </w:r>
      <w:r w:rsidR="00623EBF">
        <w:rPr>
          <w:rFonts w:ascii="Arial" w:hAnsi="Arial" w:cs="Arial"/>
          <w:sz w:val="22"/>
          <w:szCs w:val="22"/>
        </w:rPr>
        <w:t>závodu</w:t>
      </w:r>
      <w:r w:rsidR="007F7198">
        <w:rPr>
          <w:rFonts w:ascii="Arial" w:hAnsi="Arial" w:cs="Arial"/>
          <w:sz w:val="22"/>
          <w:szCs w:val="22"/>
        </w:rPr>
        <w:t xml:space="preserve"> Chomutov</w:t>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23EBF">
        <w:rPr>
          <w:rFonts w:ascii="Arial" w:hAnsi="Arial" w:cs="Arial"/>
          <w:sz w:val="22"/>
          <w:szCs w:val="22"/>
        </w:rPr>
        <w:tab/>
      </w:r>
      <w:r w:rsidR="008E4230">
        <w:rPr>
          <w:rFonts w:ascii="Arial" w:hAnsi="Arial" w:cs="Arial"/>
          <w:sz w:val="22"/>
          <w:szCs w:val="22"/>
        </w:rPr>
        <w:t>jednatelka společnosti</w:t>
      </w:r>
    </w:p>
    <w:p w:rsidR="00437893" w:rsidRPr="00386410" w:rsidRDefault="007F7198" w:rsidP="00122629">
      <w:pPr>
        <w:jc w:val="both"/>
        <w:rPr>
          <w:rFonts w:ascii="Arial" w:hAnsi="Arial" w:cs="Arial"/>
          <w:snapToGrid w:val="0"/>
          <w:sz w:val="22"/>
          <w:szCs w:val="22"/>
        </w:rPr>
      </w:pPr>
      <w:r>
        <w:rPr>
          <w:rFonts w:ascii="Arial" w:hAnsi="Arial" w:cs="Arial"/>
          <w:sz w:val="22"/>
          <w:szCs w:val="22"/>
        </w:rPr>
        <w:t>Povodí Ohře, státní podnik</w:t>
      </w:r>
      <w:r w:rsidR="00122629">
        <w:rPr>
          <w:rFonts w:ascii="Arial" w:hAnsi="Arial" w:cs="Arial"/>
          <w:sz w:val="22"/>
          <w:szCs w:val="22"/>
        </w:rPr>
        <w:tab/>
      </w:r>
      <w:r w:rsidR="00122629">
        <w:rPr>
          <w:rFonts w:ascii="Arial" w:hAnsi="Arial" w:cs="Arial"/>
          <w:sz w:val="22"/>
          <w:szCs w:val="22"/>
        </w:rPr>
        <w:tab/>
      </w:r>
      <w:r w:rsidR="00122629">
        <w:rPr>
          <w:rFonts w:ascii="Arial" w:hAnsi="Arial" w:cs="Arial"/>
          <w:sz w:val="22"/>
          <w:szCs w:val="22"/>
        </w:rPr>
        <w:tab/>
      </w:r>
      <w:r w:rsidR="00122629">
        <w:rPr>
          <w:rFonts w:ascii="Arial" w:hAnsi="Arial" w:cs="Arial"/>
          <w:sz w:val="22"/>
          <w:szCs w:val="22"/>
        </w:rPr>
        <w:tab/>
      </w:r>
      <w:r w:rsidR="008E4230">
        <w:rPr>
          <w:rFonts w:ascii="Arial" w:hAnsi="Arial" w:cs="Arial"/>
          <w:sz w:val="22"/>
          <w:szCs w:val="22"/>
        </w:rPr>
        <w:t>KV+MV AQUA, spol. s r.o.</w:t>
      </w:r>
    </w:p>
    <w:sectPr w:rsidR="00437893" w:rsidRPr="00386410" w:rsidSect="00B832CD">
      <w:footerReference w:type="default" r:id="rId11"/>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E6" w:rsidRDefault="00E140E6">
      <w:r>
        <w:separator/>
      </w:r>
    </w:p>
  </w:endnote>
  <w:endnote w:type="continuationSeparator" w:id="0">
    <w:p w:rsidR="00E140E6" w:rsidRDefault="00E1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D4" w:rsidRDefault="006F0FD4">
    <w:pPr>
      <w:pStyle w:val="Zpat"/>
      <w:jc w:val="right"/>
    </w:pPr>
    <w:r>
      <w:t xml:space="preserve">Stránka </w:t>
    </w:r>
    <w:r>
      <w:rPr>
        <w:b/>
        <w:szCs w:val="24"/>
      </w:rPr>
      <w:fldChar w:fldCharType="begin"/>
    </w:r>
    <w:r>
      <w:rPr>
        <w:b/>
      </w:rPr>
      <w:instrText>PAGE</w:instrText>
    </w:r>
    <w:r>
      <w:rPr>
        <w:b/>
        <w:szCs w:val="24"/>
      </w:rPr>
      <w:fldChar w:fldCharType="separate"/>
    </w:r>
    <w:r w:rsidR="004354A4">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4354A4">
      <w:rPr>
        <w:b/>
        <w:noProof/>
      </w:rPr>
      <w:t>9</w:t>
    </w:r>
    <w:r>
      <w:rPr>
        <w:b/>
        <w:szCs w:val="24"/>
      </w:rPr>
      <w:fldChar w:fldCharType="end"/>
    </w:r>
  </w:p>
  <w:p w:rsidR="006F0FD4" w:rsidRPr="0068009D" w:rsidRDefault="006F0FD4"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E6" w:rsidRDefault="00E140E6">
      <w:r>
        <w:separator/>
      </w:r>
    </w:p>
  </w:footnote>
  <w:footnote w:type="continuationSeparator" w:id="0">
    <w:p w:rsidR="00E140E6" w:rsidRDefault="00E1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C90"/>
    <w:multiLevelType w:val="hybridMultilevel"/>
    <w:tmpl w:val="400C629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0B3C2295"/>
    <w:multiLevelType w:val="hybridMultilevel"/>
    <w:tmpl w:val="0A8282A8"/>
    <w:lvl w:ilvl="0" w:tplc="04050011">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652F2"/>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2652B5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B4ABF"/>
    <w:multiLevelType w:val="hybridMultilevel"/>
    <w:tmpl w:val="D44AC802"/>
    <w:lvl w:ilvl="0" w:tplc="2FA07BE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C1F4CCB"/>
    <w:multiLevelType w:val="hybridMultilevel"/>
    <w:tmpl w:val="8D268C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556FC"/>
    <w:multiLevelType w:val="hybridMultilevel"/>
    <w:tmpl w:val="27D0C926"/>
    <w:lvl w:ilvl="0" w:tplc="15A830F2">
      <w:start w:val="1"/>
      <w:numFmt w:val="decimal"/>
      <w:lvlText w:val="%1."/>
      <w:lvlJc w:val="left"/>
      <w:pPr>
        <w:ind w:left="786" w:hanging="360"/>
      </w:pPr>
      <w:rPr>
        <w:rFonts w:cs="Times New Roman"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53798F"/>
    <w:multiLevelType w:val="hybridMultilevel"/>
    <w:tmpl w:val="5F9EC546"/>
    <w:lvl w:ilvl="0" w:tplc="04050011">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40E66D9D"/>
    <w:multiLevelType w:val="hybridMultilevel"/>
    <w:tmpl w:val="70C6B428"/>
    <w:lvl w:ilvl="0" w:tplc="1E0C1532">
      <w:start w:val="1"/>
      <w:numFmt w:val="decimal"/>
      <w:lvlText w:val="%1."/>
      <w:lvlJc w:val="left"/>
      <w:pPr>
        <w:ind w:left="1211" w:hanging="360"/>
      </w:pPr>
      <w:rPr>
        <w:rFonts w:cs="Times New Roman" w:hint="default"/>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4714163F"/>
    <w:multiLevelType w:val="hybridMultilevel"/>
    <w:tmpl w:val="69E011C0"/>
    <w:lvl w:ilvl="0" w:tplc="04050001">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AC823C5"/>
    <w:multiLevelType w:val="hybridMultilevel"/>
    <w:tmpl w:val="6DC4532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4DFB5D0E"/>
    <w:multiLevelType w:val="hybridMultilevel"/>
    <w:tmpl w:val="5B82E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2D1535D"/>
    <w:multiLevelType w:val="hybridMultilevel"/>
    <w:tmpl w:val="448E7CFA"/>
    <w:lvl w:ilvl="0" w:tplc="28B05256">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5334B8A"/>
    <w:multiLevelType w:val="hybridMultilevel"/>
    <w:tmpl w:val="E4D6A95A"/>
    <w:lvl w:ilvl="0" w:tplc="FA3ED438">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B3E157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5A3277"/>
    <w:multiLevelType w:val="hybridMultilevel"/>
    <w:tmpl w:val="5AC4920E"/>
    <w:lvl w:ilvl="0" w:tplc="0405000F">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7311DA"/>
    <w:multiLevelType w:val="multilevel"/>
    <w:tmpl w:val="F61EA32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C083F76"/>
    <w:multiLevelType w:val="hybridMultilevel"/>
    <w:tmpl w:val="D8A0F80C"/>
    <w:lvl w:ilvl="0" w:tplc="3580EC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1A7759"/>
    <w:multiLevelType w:val="hybridMultilevel"/>
    <w:tmpl w:val="84ECF6C4"/>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3"/>
  </w:num>
  <w:num w:numId="3">
    <w:abstractNumId w:val="31"/>
  </w:num>
  <w:num w:numId="4">
    <w:abstractNumId w:val="16"/>
  </w:num>
  <w:num w:numId="5">
    <w:abstractNumId w:val="9"/>
  </w:num>
  <w:num w:numId="6">
    <w:abstractNumId w:val="12"/>
  </w:num>
  <w:num w:numId="7">
    <w:abstractNumId w:val="6"/>
  </w:num>
  <w:num w:numId="8">
    <w:abstractNumId w:val="3"/>
  </w:num>
  <w:num w:numId="9">
    <w:abstractNumId w:val="25"/>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9"/>
  </w:num>
  <w:num w:numId="14">
    <w:abstractNumId w:val="1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7"/>
  </w:num>
  <w:num w:numId="21">
    <w:abstractNumId w:val="2"/>
  </w:num>
  <w:num w:numId="22">
    <w:abstractNumId w:val="35"/>
  </w:num>
  <w:num w:numId="23">
    <w:abstractNumId w:val="4"/>
  </w:num>
  <w:num w:numId="24">
    <w:abstractNumId w:val="5"/>
  </w:num>
  <w:num w:numId="25">
    <w:abstractNumId w:val="18"/>
  </w:num>
  <w:num w:numId="26">
    <w:abstractNumId w:val="14"/>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34"/>
  </w:num>
  <w:num w:numId="33">
    <w:abstractNumId w:val="10"/>
  </w:num>
  <w:num w:numId="34">
    <w:abstractNumId w:val="21"/>
  </w:num>
  <w:num w:numId="35">
    <w:abstractNumId w:val="33"/>
  </w:num>
  <w:num w:numId="36">
    <w:abstractNumId w:val="20"/>
  </w:num>
  <w:num w:numId="37">
    <w:abstractNumId w:val="22"/>
  </w:num>
  <w:num w:numId="38">
    <w:abstractNumId w:val="7"/>
  </w:num>
  <w:num w:numId="39">
    <w:abstractNumId w:val="3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66B"/>
    <w:rsid w:val="00004F00"/>
    <w:rsid w:val="00006CB7"/>
    <w:rsid w:val="00014BC5"/>
    <w:rsid w:val="00017251"/>
    <w:rsid w:val="00021182"/>
    <w:rsid w:val="000250F0"/>
    <w:rsid w:val="0002756A"/>
    <w:rsid w:val="00032ABD"/>
    <w:rsid w:val="00032AD0"/>
    <w:rsid w:val="000351D9"/>
    <w:rsid w:val="00037478"/>
    <w:rsid w:val="000453A8"/>
    <w:rsid w:val="000456A7"/>
    <w:rsid w:val="000458E2"/>
    <w:rsid w:val="00053346"/>
    <w:rsid w:val="00054616"/>
    <w:rsid w:val="00054D3B"/>
    <w:rsid w:val="00054F30"/>
    <w:rsid w:val="00055230"/>
    <w:rsid w:val="000552FF"/>
    <w:rsid w:val="00055877"/>
    <w:rsid w:val="0005709A"/>
    <w:rsid w:val="000614ED"/>
    <w:rsid w:val="000630B3"/>
    <w:rsid w:val="00074149"/>
    <w:rsid w:val="00076442"/>
    <w:rsid w:val="00076AC8"/>
    <w:rsid w:val="00077EDE"/>
    <w:rsid w:val="00084FDA"/>
    <w:rsid w:val="00087B59"/>
    <w:rsid w:val="000903EA"/>
    <w:rsid w:val="00090663"/>
    <w:rsid w:val="00091338"/>
    <w:rsid w:val="000914C6"/>
    <w:rsid w:val="00091892"/>
    <w:rsid w:val="000927E7"/>
    <w:rsid w:val="00093AD2"/>
    <w:rsid w:val="00093E03"/>
    <w:rsid w:val="00094DD2"/>
    <w:rsid w:val="00096017"/>
    <w:rsid w:val="000A10CD"/>
    <w:rsid w:val="000A174E"/>
    <w:rsid w:val="000B0DD9"/>
    <w:rsid w:val="000B0E7E"/>
    <w:rsid w:val="000B2C37"/>
    <w:rsid w:val="000B2D33"/>
    <w:rsid w:val="000B61A9"/>
    <w:rsid w:val="000C7242"/>
    <w:rsid w:val="000D4868"/>
    <w:rsid w:val="000D5E54"/>
    <w:rsid w:val="000D6975"/>
    <w:rsid w:val="000D7EFF"/>
    <w:rsid w:val="000E4F77"/>
    <w:rsid w:val="000E5E40"/>
    <w:rsid w:val="000E6FCD"/>
    <w:rsid w:val="000E7713"/>
    <w:rsid w:val="000F34F3"/>
    <w:rsid w:val="00106468"/>
    <w:rsid w:val="0010703B"/>
    <w:rsid w:val="00107AFE"/>
    <w:rsid w:val="0011058B"/>
    <w:rsid w:val="0011076F"/>
    <w:rsid w:val="001136AF"/>
    <w:rsid w:val="00114CFD"/>
    <w:rsid w:val="00121328"/>
    <w:rsid w:val="00122629"/>
    <w:rsid w:val="00123974"/>
    <w:rsid w:val="00123B77"/>
    <w:rsid w:val="00126372"/>
    <w:rsid w:val="00130437"/>
    <w:rsid w:val="001339BC"/>
    <w:rsid w:val="00135C8F"/>
    <w:rsid w:val="0013701D"/>
    <w:rsid w:val="00137C6E"/>
    <w:rsid w:val="00143C1A"/>
    <w:rsid w:val="00145445"/>
    <w:rsid w:val="00145810"/>
    <w:rsid w:val="00146D94"/>
    <w:rsid w:val="0014769A"/>
    <w:rsid w:val="00151C33"/>
    <w:rsid w:val="00151CFA"/>
    <w:rsid w:val="00157C3C"/>
    <w:rsid w:val="00160D88"/>
    <w:rsid w:val="0016330B"/>
    <w:rsid w:val="00165532"/>
    <w:rsid w:val="001703A9"/>
    <w:rsid w:val="00170E0C"/>
    <w:rsid w:val="00171AE6"/>
    <w:rsid w:val="0017700B"/>
    <w:rsid w:val="0018413B"/>
    <w:rsid w:val="00185C11"/>
    <w:rsid w:val="00190CB0"/>
    <w:rsid w:val="00191A3B"/>
    <w:rsid w:val="001A37FF"/>
    <w:rsid w:val="001A5552"/>
    <w:rsid w:val="001A7612"/>
    <w:rsid w:val="001A761C"/>
    <w:rsid w:val="001A7E7C"/>
    <w:rsid w:val="001B0082"/>
    <w:rsid w:val="001B01E4"/>
    <w:rsid w:val="001B0C88"/>
    <w:rsid w:val="001B7C35"/>
    <w:rsid w:val="001C04BD"/>
    <w:rsid w:val="001C3024"/>
    <w:rsid w:val="001C3D0E"/>
    <w:rsid w:val="001C3E73"/>
    <w:rsid w:val="001C63EA"/>
    <w:rsid w:val="001D0574"/>
    <w:rsid w:val="001D22A1"/>
    <w:rsid w:val="001D236E"/>
    <w:rsid w:val="001D3524"/>
    <w:rsid w:val="001D397C"/>
    <w:rsid w:val="001D4975"/>
    <w:rsid w:val="001D65D3"/>
    <w:rsid w:val="001D6BE7"/>
    <w:rsid w:val="001E0221"/>
    <w:rsid w:val="001E50E5"/>
    <w:rsid w:val="001E64E7"/>
    <w:rsid w:val="001E7399"/>
    <w:rsid w:val="001F21D2"/>
    <w:rsid w:val="001F262A"/>
    <w:rsid w:val="001F3BBD"/>
    <w:rsid w:val="001F7612"/>
    <w:rsid w:val="0020218D"/>
    <w:rsid w:val="002039E7"/>
    <w:rsid w:val="002044E5"/>
    <w:rsid w:val="00211D7F"/>
    <w:rsid w:val="00215CE5"/>
    <w:rsid w:val="00216EC5"/>
    <w:rsid w:val="002243F4"/>
    <w:rsid w:val="00225738"/>
    <w:rsid w:val="00230086"/>
    <w:rsid w:val="00232308"/>
    <w:rsid w:val="00234AA6"/>
    <w:rsid w:val="002364E7"/>
    <w:rsid w:val="00236F64"/>
    <w:rsid w:val="002373DA"/>
    <w:rsid w:val="00241CC6"/>
    <w:rsid w:val="00242678"/>
    <w:rsid w:val="0024385B"/>
    <w:rsid w:val="002534C4"/>
    <w:rsid w:val="00253634"/>
    <w:rsid w:val="00253A24"/>
    <w:rsid w:val="0025418B"/>
    <w:rsid w:val="00255B29"/>
    <w:rsid w:val="002574CB"/>
    <w:rsid w:val="0026092E"/>
    <w:rsid w:val="002614CF"/>
    <w:rsid w:val="0026274A"/>
    <w:rsid w:val="00263CF6"/>
    <w:rsid w:val="002713EC"/>
    <w:rsid w:val="002715C6"/>
    <w:rsid w:val="00271895"/>
    <w:rsid w:val="00277BC2"/>
    <w:rsid w:val="0028078D"/>
    <w:rsid w:val="002841E7"/>
    <w:rsid w:val="002926C7"/>
    <w:rsid w:val="00297468"/>
    <w:rsid w:val="002A01DC"/>
    <w:rsid w:val="002A11B8"/>
    <w:rsid w:val="002A556C"/>
    <w:rsid w:val="002A59FE"/>
    <w:rsid w:val="002B32CB"/>
    <w:rsid w:val="002B364A"/>
    <w:rsid w:val="002C2906"/>
    <w:rsid w:val="002C3CD2"/>
    <w:rsid w:val="002C4DFD"/>
    <w:rsid w:val="002C57E8"/>
    <w:rsid w:val="002C7E11"/>
    <w:rsid w:val="002D0566"/>
    <w:rsid w:val="002D0F33"/>
    <w:rsid w:val="002D1039"/>
    <w:rsid w:val="002D1B7C"/>
    <w:rsid w:val="002D2149"/>
    <w:rsid w:val="002D299B"/>
    <w:rsid w:val="002D355E"/>
    <w:rsid w:val="002D3AB6"/>
    <w:rsid w:val="002D52E7"/>
    <w:rsid w:val="002D7061"/>
    <w:rsid w:val="002D7DB1"/>
    <w:rsid w:val="002E1454"/>
    <w:rsid w:val="002E5526"/>
    <w:rsid w:val="002E58F9"/>
    <w:rsid w:val="002E6ECF"/>
    <w:rsid w:val="002E73A1"/>
    <w:rsid w:val="002F6813"/>
    <w:rsid w:val="002F7F5A"/>
    <w:rsid w:val="00302394"/>
    <w:rsid w:val="003028C5"/>
    <w:rsid w:val="00302A4C"/>
    <w:rsid w:val="003038AC"/>
    <w:rsid w:val="003045D9"/>
    <w:rsid w:val="003070C3"/>
    <w:rsid w:val="003071EB"/>
    <w:rsid w:val="00312016"/>
    <w:rsid w:val="00312120"/>
    <w:rsid w:val="00312AFD"/>
    <w:rsid w:val="003247B0"/>
    <w:rsid w:val="00325299"/>
    <w:rsid w:val="00327DB4"/>
    <w:rsid w:val="003310CA"/>
    <w:rsid w:val="003330EE"/>
    <w:rsid w:val="00334A78"/>
    <w:rsid w:val="00337584"/>
    <w:rsid w:val="003415D0"/>
    <w:rsid w:val="00341DE9"/>
    <w:rsid w:val="003423B6"/>
    <w:rsid w:val="003425E4"/>
    <w:rsid w:val="00343F01"/>
    <w:rsid w:val="00345167"/>
    <w:rsid w:val="00346C0D"/>
    <w:rsid w:val="0034777C"/>
    <w:rsid w:val="00351FAD"/>
    <w:rsid w:val="00353ECC"/>
    <w:rsid w:val="003615BE"/>
    <w:rsid w:val="00365684"/>
    <w:rsid w:val="003734D9"/>
    <w:rsid w:val="003738DB"/>
    <w:rsid w:val="00375DD9"/>
    <w:rsid w:val="00377CF7"/>
    <w:rsid w:val="00381FD9"/>
    <w:rsid w:val="00384963"/>
    <w:rsid w:val="00384EE4"/>
    <w:rsid w:val="00386410"/>
    <w:rsid w:val="00390033"/>
    <w:rsid w:val="00397CCF"/>
    <w:rsid w:val="003A15B7"/>
    <w:rsid w:val="003A1D42"/>
    <w:rsid w:val="003A6D32"/>
    <w:rsid w:val="003A7BC6"/>
    <w:rsid w:val="003B2A08"/>
    <w:rsid w:val="003B48F3"/>
    <w:rsid w:val="003C6660"/>
    <w:rsid w:val="003D38EF"/>
    <w:rsid w:val="003D5045"/>
    <w:rsid w:val="003E0CE4"/>
    <w:rsid w:val="003E6376"/>
    <w:rsid w:val="003F0F8B"/>
    <w:rsid w:val="003F146C"/>
    <w:rsid w:val="003F36FE"/>
    <w:rsid w:val="003F4DEC"/>
    <w:rsid w:val="003F6636"/>
    <w:rsid w:val="003F695F"/>
    <w:rsid w:val="00400059"/>
    <w:rsid w:val="00402E91"/>
    <w:rsid w:val="0040638D"/>
    <w:rsid w:val="00406E15"/>
    <w:rsid w:val="00410213"/>
    <w:rsid w:val="004107B3"/>
    <w:rsid w:val="004167CE"/>
    <w:rsid w:val="004237EB"/>
    <w:rsid w:val="004252AE"/>
    <w:rsid w:val="004253BE"/>
    <w:rsid w:val="004258CF"/>
    <w:rsid w:val="0042617D"/>
    <w:rsid w:val="00431AB2"/>
    <w:rsid w:val="00435000"/>
    <w:rsid w:val="004354A4"/>
    <w:rsid w:val="00437487"/>
    <w:rsid w:val="00437893"/>
    <w:rsid w:val="00437CAB"/>
    <w:rsid w:val="0044567B"/>
    <w:rsid w:val="004515B7"/>
    <w:rsid w:val="0045332E"/>
    <w:rsid w:val="00453E38"/>
    <w:rsid w:val="00453ED1"/>
    <w:rsid w:val="00461C94"/>
    <w:rsid w:val="00466B9C"/>
    <w:rsid w:val="00471F7E"/>
    <w:rsid w:val="00475BD5"/>
    <w:rsid w:val="004762A5"/>
    <w:rsid w:val="004820E5"/>
    <w:rsid w:val="00483131"/>
    <w:rsid w:val="004832E2"/>
    <w:rsid w:val="00484910"/>
    <w:rsid w:val="00484CAA"/>
    <w:rsid w:val="00485FE1"/>
    <w:rsid w:val="004868F6"/>
    <w:rsid w:val="00487EC3"/>
    <w:rsid w:val="00494A3F"/>
    <w:rsid w:val="00496580"/>
    <w:rsid w:val="004A06BC"/>
    <w:rsid w:val="004A14B2"/>
    <w:rsid w:val="004A2984"/>
    <w:rsid w:val="004A3518"/>
    <w:rsid w:val="004A38BD"/>
    <w:rsid w:val="004A491B"/>
    <w:rsid w:val="004A5205"/>
    <w:rsid w:val="004A65A5"/>
    <w:rsid w:val="004B2EDD"/>
    <w:rsid w:val="004B4F79"/>
    <w:rsid w:val="004B59A7"/>
    <w:rsid w:val="004B65EB"/>
    <w:rsid w:val="004C0C0E"/>
    <w:rsid w:val="004C163A"/>
    <w:rsid w:val="004C7590"/>
    <w:rsid w:val="004C7594"/>
    <w:rsid w:val="004D3574"/>
    <w:rsid w:val="004D77E8"/>
    <w:rsid w:val="004E07B9"/>
    <w:rsid w:val="004E5DFF"/>
    <w:rsid w:val="004E7B7E"/>
    <w:rsid w:val="004E7D23"/>
    <w:rsid w:val="004F2465"/>
    <w:rsid w:val="004F2562"/>
    <w:rsid w:val="004F6358"/>
    <w:rsid w:val="00500259"/>
    <w:rsid w:val="00503791"/>
    <w:rsid w:val="00507679"/>
    <w:rsid w:val="0051412A"/>
    <w:rsid w:val="00515E01"/>
    <w:rsid w:val="00516E1F"/>
    <w:rsid w:val="0051709B"/>
    <w:rsid w:val="00523637"/>
    <w:rsid w:val="005247CA"/>
    <w:rsid w:val="00526F36"/>
    <w:rsid w:val="00532823"/>
    <w:rsid w:val="00534EC3"/>
    <w:rsid w:val="005402DE"/>
    <w:rsid w:val="00542475"/>
    <w:rsid w:val="0055081A"/>
    <w:rsid w:val="00551A16"/>
    <w:rsid w:val="005543EC"/>
    <w:rsid w:val="0055592E"/>
    <w:rsid w:val="0055614F"/>
    <w:rsid w:val="00556B68"/>
    <w:rsid w:val="0056290D"/>
    <w:rsid w:val="00563146"/>
    <w:rsid w:val="005668D0"/>
    <w:rsid w:val="00566C01"/>
    <w:rsid w:val="00567D89"/>
    <w:rsid w:val="0057266C"/>
    <w:rsid w:val="00576127"/>
    <w:rsid w:val="00581647"/>
    <w:rsid w:val="00583B2F"/>
    <w:rsid w:val="005847F9"/>
    <w:rsid w:val="00586CD5"/>
    <w:rsid w:val="00590329"/>
    <w:rsid w:val="005913E2"/>
    <w:rsid w:val="00595DCE"/>
    <w:rsid w:val="005B53AA"/>
    <w:rsid w:val="005C0BC6"/>
    <w:rsid w:val="005C10DB"/>
    <w:rsid w:val="005C6F7C"/>
    <w:rsid w:val="005D080E"/>
    <w:rsid w:val="005D4CC6"/>
    <w:rsid w:val="005D6504"/>
    <w:rsid w:val="005D7971"/>
    <w:rsid w:val="005E24BF"/>
    <w:rsid w:val="005E76F8"/>
    <w:rsid w:val="005F0207"/>
    <w:rsid w:val="005F04EC"/>
    <w:rsid w:val="005F217B"/>
    <w:rsid w:val="005F34D9"/>
    <w:rsid w:val="006007DE"/>
    <w:rsid w:val="006016C5"/>
    <w:rsid w:val="00602169"/>
    <w:rsid w:val="00602394"/>
    <w:rsid w:val="00603AF1"/>
    <w:rsid w:val="0060531F"/>
    <w:rsid w:val="00605F24"/>
    <w:rsid w:val="006107C4"/>
    <w:rsid w:val="0061183E"/>
    <w:rsid w:val="00615435"/>
    <w:rsid w:val="00620461"/>
    <w:rsid w:val="006209F6"/>
    <w:rsid w:val="00623EBF"/>
    <w:rsid w:val="006259D5"/>
    <w:rsid w:val="006262C7"/>
    <w:rsid w:val="0063262C"/>
    <w:rsid w:val="00635117"/>
    <w:rsid w:val="0064390C"/>
    <w:rsid w:val="00644597"/>
    <w:rsid w:val="00644B99"/>
    <w:rsid w:val="006468A2"/>
    <w:rsid w:val="00646BD5"/>
    <w:rsid w:val="0065043A"/>
    <w:rsid w:val="00653889"/>
    <w:rsid w:val="006563A9"/>
    <w:rsid w:val="0066182C"/>
    <w:rsid w:val="0067189F"/>
    <w:rsid w:val="00676B6A"/>
    <w:rsid w:val="0068009D"/>
    <w:rsid w:val="00684132"/>
    <w:rsid w:val="006851FB"/>
    <w:rsid w:val="00687159"/>
    <w:rsid w:val="0068748D"/>
    <w:rsid w:val="00687E88"/>
    <w:rsid w:val="00690440"/>
    <w:rsid w:val="006908FA"/>
    <w:rsid w:val="0069168F"/>
    <w:rsid w:val="0069497E"/>
    <w:rsid w:val="00695EEA"/>
    <w:rsid w:val="006967CC"/>
    <w:rsid w:val="00696C2C"/>
    <w:rsid w:val="00697B8C"/>
    <w:rsid w:val="006A302C"/>
    <w:rsid w:val="006A3562"/>
    <w:rsid w:val="006A546F"/>
    <w:rsid w:val="006A5ACC"/>
    <w:rsid w:val="006A6437"/>
    <w:rsid w:val="006A6FD7"/>
    <w:rsid w:val="006B079F"/>
    <w:rsid w:val="006B0FE3"/>
    <w:rsid w:val="006B18E7"/>
    <w:rsid w:val="006B2E07"/>
    <w:rsid w:val="006B2EFD"/>
    <w:rsid w:val="006B4F30"/>
    <w:rsid w:val="006B4FE8"/>
    <w:rsid w:val="006B7F1B"/>
    <w:rsid w:val="006C1E4C"/>
    <w:rsid w:val="006C64E2"/>
    <w:rsid w:val="006C67E3"/>
    <w:rsid w:val="006C688F"/>
    <w:rsid w:val="006D0429"/>
    <w:rsid w:val="006D1C80"/>
    <w:rsid w:val="006D36E8"/>
    <w:rsid w:val="006D383D"/>
    <w:rsid w:val="006D485A"/>
    <w:rsid w:val="006D4CF2"/>
    <w:rsid w:val="006E5F9A"/>
    <w:rsid w:val="006E6B67"/>
    <w:rsid w:val="006E7352"/>
    <w:rsid w:val="006F0FD4"/>
    <w:rsid w:val="006F1B97"/>
    <w:rsid w:val="007004FD"/>
    <w:rsid w:val="00701087"/>
    <w:rsid w:val="007010DD"/>
    <w:rsid w:val="00704375"/>
    <w:rsid w:val="00704F1C"/>
    <w:rsid w:val="007111FD"/>
    <w:rsid w:val="00711FC8"/>
    <w:rsid w:val="007131BB"/>
    <w:rsid w:val="00714263"/>
    <w:rsid w:val="007176D2"/>
    <w:rsid w:val="007229DC"/>
    <w:rsid w:val="0072325F"/>
    <w:rsid w:val="00725A18"/>
    <w:rsid w:val="00727C94"/>
    <w:rsid w:val="00734FF3"/>
    <w:rsid w:val="0073763F"/>
    <w:rsid w:val="00741D68"/>
    <w:rsid w:val="00741D86"/>
    <w:rsid w:val="007453A8"/>
    <w:rsid w:val="0074616E"/>
    <w:rsid w:val="00750468"/>
    <w:rsid w:val="00751EE8"/>
    <w:rsid w:val="00752848"/>
    <w:rsid w:val="00761955"/>
    <w:rsid w:val="0076320C"/>
    <w:rsid w:val="00763B61"/>
    <w:rsid w:val="00766945"/>
    <w:rsid w:val="00767591"/>
    <w:rsid w:val="00771122"/>
    <w:rsid w:val="0077134E"/>
    <w:rsid w:val="007743B0"/>
    <w:rsid w:val="0078589B"/>
    <w:rsid w:val="00786E27"/>
    <w:rsid w:val="00790434"/>
    <w:rsid w:val="0079241C"/>
    <w:rsid w:val="00793395"/>
    <w:rsid w:val="0079379C"/>
    <w:rsid w:val="00795E53"/>
    <w:rsid w:val="00796A76"/>
    <w:rsid w:val="007A0522"/>
    <w:rsid w:val="007A41AB"/>
    <w:rsid w:val="007A529F"/>
    <w:rsid w:val="007B3177"/>
    <w:rsid w:val="007B7A27"/>
    <w:rsid w:val="007C1384"/>
    <w:rsid w:val="007C397B"/>
    <w:rsid w:val="007C7070"/>
    <w:rsid w:val="007D4AF4"/>
    <w:rsid w:val="007D5107"/>
    <w:rsid w:val="007F0670"/>
    <w:rsid w:val="007F14CA"/>
    <w:rsid w:val="007F3558"/>
    <w:rsid w:val="007F60BA"/>
    <w:rsid w:val="007F7071"/>
    <w:rsid w:val="007F7198"/>
    <w:rsid w:val="00800400"/>
    <w:rsid w:val="00802B8C"/>
    <w:rsid w:val="00803EED"/>
    <w:rsid w:val="008112A8"/>
    <w:rsid w:val="00811B43"/>
    <w:rsid w:val="008134D6"/>
    <w:rsid w:val="00817951"/>
    <w:rsid w:val="00827453"/>
    <w:rsid w:val="00830256"/>
    <w:rsid w:val="00830AC2"/>
    <w:rsid w:val="00832E28"/>
    <w:rsid w:val="008331AF"/>
    <w:rsid w:val="00835816"/>
    <w:rsid w:val="00837337"/>
    <w:rsid w:val="008438EA"/>
    <w:rsid w:val="00844FF1"/>
    <w:rsid w:val="00850819"/>
    <w:rsid w:val="00851342"/>
    <w:rsid w:val="008549F9"/>
    <w:rsid w:val="00855A6C"/>
    <w:rsid w:val="00856705"/>
    <w:rsid w:val="00860849"/>
    <w:rsid w:val="00860EEA"/>
    <w:rsid w:val="0086126A"/>
    <w:rsid w:val="008671CF"/>
    <w:rsid w:val="00867735"/>
    <w:rsid w:val="00872CA3"/>
    <w:rsid w:val="0087506B"/>
    <w:rsid w:val="00877C3D"/>
    <w:rsid w:val="00881F12"/>
    <w:rsid w:val="00882615"/>
    <w:rsid w:val="008835EB"/>
    <w:rsid w:val="00883D67"/>
    <w:rsid w:val="008841CC"/>
    <w:rsid w:val="00884A21"/>
    <w:rsid w:val="00886057"/>
    <w:rsid w:val="0088678E"/>
    <w:rsid w:val="008875BE"/>
    <w:rsid w:val="00891C41"/>
    <w:rsid w:val="008A0A31"/>
    <w:rsid w:val="008A0ACC"/>
    <w:rsid w:val="008A107C"/>
    <w:rsid w:val="008A11F3"/>
    <w:rsid w:val="008A4E9D"/>
    <w:rsid w:val="008A52D3"/>
    <w:rsid w:val="008A5D97"/>
    <w:rsid w:val="008B63E3"/>
    <w:rsid w:val="008C0F5B"/>
    <w:rsid w:val="008C3339"/>
    <w:rsid w:val="008D07D7"/>
    <w:rsid w:val="008D13C5"/>
    <w:rsid w:val="008D36CC"/>
    <w:rsid w:val="008D38CB"/>
    <w:rsid w:val="008D6A8D"/>
    <w:rsid w:val="008E0A9D"/>
    <w:rsid w:val="008E1399"/>
    <w:rsid w:val="008E39FC"/>
    <w:rsid w:val="008E4230"/>
    <w:rsid w:val="008E56EE"/>
    <w:rsid w:val="008F2972"/>
    <w:rsid w:val="008F2CF7"/>
    <w:rsid w:val="008F3E37"/>
    <w:rsid w:val="008F5277"/>
    <w:rsid w:val="008F5C6B"/>
    <w:rsid w:val="008F621E"/>
    <w:rsid w:val="008F6CC2"/>
    <w:rsid w:val="008F7BEB"/>
    <w:rsid w:val="009027CD"/>
    <w:rsid w:val="009033E5"/>
    <w:rsid w:val="00907C27"/>
    <w:rsid w:val="0091032F"/>
    <w:rsid w:val="00912A66"/>
    <w:rsid w:val="009177F7"/>
    <w:rsid w:val="00917F5B"/>
    <w:rsid w:val="00920FC2"/>
    <w:rsid w:val="00923DC8"/>
    <w:rsid w:val="0092548D"/>
    <w:rsid w:val="009314AF"/>
    <w:rsid w:val="00933570"/>
    <w:rsid w:val="00935EB8"/>
    <w:rsid w:val="00937EC6"/>
    <w:rsid w:val="009400B0"/>
    <w:rsid w:val="0094382D"/>
    <w:rsid w:val="00945CA1"/>
    <w:rsid w:val="00947083"/>
    <w:rsid w:val="00951DAC"/>
    <w:rsid w:val="00952305"/>
    <w:rsid w:val="0095255A"/>
    <w:rsid w:val="0096148E"/>
    <w:rsid w:val="00961DDE"/>
    <w:rsid w:val="00961F00"/>
    <w:rsid w:val="00963F3F"/>
    <w:rsid w:val="00966E1C"/>
    <w:rsid w:val="00972DFD"/>
    <w:rsid w:val="00973AA0"/>
    <w:rsid w:val="00973E0E"/>
    <w:rsid w:val="00976440"/>
    <w:rsid w:val="0098025D"/>
    <w:rsid w:val="009843E0"/>
    <w:rsid w:val="00985B9D"/>
    <w:rsid w:val="00990BFD"/>
    <w:rsid w:val="00991755"/>
    <w:rsid w:val="00991B86"/>
    <w:rsid w:val="00995A42"/>
    <w:rsid w:val="00995E3E"/>
    <w:rsid w:val="009A08BF"/>
    <w:rsid w:val="009A52E5"/>
    <w:rsid w:val="009B0DD1"/>
    <w:rsid w:val="009B1E2E"/>
    <w:rsid w:val="009B4645"/>
    <w:rsid w:val="009B5CAB"/>
    <w:rsid w:val="009B6545"/>
    <w:rsid w:val="009B691B"/>
    <w:rsid w:val="009C0378"/>
    <w:rsid w:val="009C3A16"/>
    <w:rsid w:val="009C3B88"/>
    <w:rsid w:val="009C551B"/>
    <w:rsid w:val="009C58CE"/>
    <w:rsid w:val="009D0B5A"/>
    <w:rsid w:val="009D2E1E"/>
    <w:rsid w:val="009D465A"/>
    <w:rsid w:val="009D5612"/>
    <w:rsid w:val="009D57BF"/>
    <w:rsid w:val="009D7AEE"/>
    <w:rsid w:val="009E0CD4"/>
    <w:rsid w:val="009E1B2B"/>
    <w:rsid w:val="009E3B47"/>
    <w:rsid w:val="009E4320"/>
    <w:rsid w:val="009E50AD"/>
    <w:rsid w:val="009E78AB"/>
    <w:rsid w:val="009F058F"/>
    <w:rsid w:val="009F768D"/>
    <w:rsid w:val="00A046E3"/>
    <w:rsid w:val="00A05219"/>
    <w:rsid w:val="00A20AE0"/>
    <w:rsid w:val="00A228DF"/>
    <w:rsid w:val="00A25248"/>
    <w:rsid w:val="00A2719C"/>
    <w:rsid w:val="00A35256"/>
    <w:rsid w:val="00A36090"/>
    <w:rsid w:val="00A40B00"/>
    <w:rsid w:val="00A4257F"/>
    <w:rsid w:val="00A43B3A"/>
    <w:rsid w:val="00A44D03"/>
    <w:rsid w:val="00A44DDE"/>
    <w:rsid w:val="00A464CC"/>
    <w:rsid w:val="00A504D1"/>
    <w:rsid w:val="00A52BDB"/>
    <w:rsid w:val="00A56749"/>
    <w:rsid w:val="00A5711E"/>
    <w:rsid w:val="00A61FBB"/>
    <w:rsid w:val="00A62D18"/>
    <w:rsid w:val="00A630D6"/>
    <w:rsid w:val="00A666B6"/>
    <w:rsid w:val="00A70016"/>
    <w:rsid w:val="00A71E04"/>
    <w:rsid w:val="00A75EB9"/>
    <w:rsid w:val="00A901EE"/>
    <w:rsid w:val="00A903B8"/>
    <w:rsid w:val="00A90C5C"/>
    <w:rsid w:val="00A93FAD"/>
    <w:rsid w:val="00A9477C"/>
    <w:rsid w:val="00A957E4"/>
    <w:rsid w:val="00A95EA8"/>
    <w:rsid w:val="00AA0137"/>
    <w:rsid w:val="00AA2CE4"/>
    <w:rsid w:val="00AA3012"/>
    <w:rsid w:val="00AA34F3"/>
    <w:rsid w:val="00AB1358"/>
    <w:rsid w:val="00AB20B1"/>
    <w:rsid w:val="00AB3ADF"/>
    <w:rsid w:val="00AB468E"/>
    <w:rsid w:val="00AB507D"/>
    <w:rsid w:val="00AB5BB0"/>
    <w:rsid w:val="00AB6B6A"/>
    <w:rsid w:val="00AC38AF"/>
    <w:rsid w:val="00AC5010"/>
    <w:rsid w:val="00AC6AD7"/>
    <w:rsid w:val="00AC715F"/>
    <w:rsid w:val="00AC7B17"/>
    <w:rsid w:val="00AD1BFF"/>
    <w:rsid w:val="00AD1CF0"/>
    <w:rsid w:val="00AD1DB5"/>
    <w:rsid w:val="00AD29D8"/>
    <w:rsid w:val="00AD2C70"/>
    <w:rsid w:val="00AD3B22"/>
    <w:rsid w:val="00AD3C7A"/>
    <w:rsid w:val="00AD4112"/>
    <w:rsid w:val="00AE618E"/>
    <w:rsid w:val="00AF1206"/>
    <w:rsid w:val="00AF1724"/>
    <w:rsid w:val="00AF1CBF"/>
    <w:rsid w:val="00AF1F9A"/>
    <w:rsid w:val="00AF2AD2"/>
    <w:rsid w:val="00AF32FE"/>
    <w:rsid w:val="00B0167E"/>
    <w:rsid w:val="00B0262C"/>
    <w:rsid w:val="00B02D86"/>
    <w:rsid w:val="00B03D25"/>
    <w:rsid w:val="00B05C9B"/>
    <w:rsid w:val="00B12E31"/>
    <w:rsid w:val="00B13070"/>
    <w:rsid w:val="00B15C23"/>
    <w:rsid w:val="00B203F1"/>
    <w:rsid w:val="00B20CF7"/>
    <w:rsid w:val="00B218BD"/>
    <w:rsid w:val="00B27DEE"/>
    <w:rsid w:val="00B3153E"/>
    <w:rsid w:val="00B3267B"/>
    <w:rsid w:val="00B32888"/>
    <w:rsid w:val="00B40FCD"/>
    <w:rsid w:val="00B42A47"/>
    <w:rsid w:val="00B42D31"/>
    <w:rsid w:val="00B45999"/>
    <w:rsid w:val="00B4681E"/>
    <w:rsid w:val="00B46A53"/>
    <w:rsid w:val="00B5129C"/>
    <w:rsid w:val="00B52463"/>
    <w:rsid w:val="00B528B4"/>
    <w:rsid w:val="00B52EAE"/>
    <w:rsid w:val="00B53316"/>
    <w:rsid w:val="00B63BF5"/>
    <w:rsid w:val="00B63FCF"/>
    <w:rsid w:val="00B640F3"/>
    <w:rsid w:val="00B71B91"/>
    <w:rsid w:val="00B7475E"/>
    <w:rsid w:val="00B76C65"/>
    <w:rsid w:val="00B777C2"/>
    <w:rsid w:val="00B832CD"/>
    <w:rsid w:val="00B933C1"/>
    <w:rsid w:val="00BA1770"/>
    <w:rsid w:val="00BA26E1"/>
    <w:rsid w:val="00BA5595"/>
    <w:rsid w:val="00BB3DB4"/>
    <w:rsid w:val="00BC5232"/>
    <w:rsid w:val="00BC6B58"/>
    <w:rsid w:val="00BD5E01"/>
    <w:rsid w:val="00BD5F81"/>
    <w:rsid w:val="00BD7037"/>
    <w:rsid w:val="00BE03F8"/>
    <w:rsid w:val="00BE0459"/>
    <w:rsid w:val="00BE1887"/>
    <w:rsid w:val="00BE4638"/>
    <w:rsid w:val="00BF0A76"/>
    <w:rsid w:val="00BF3D9B"/>
    <w:rsid w:val="00BF6F94"/>
    <w:rsid w:val="00C00D9E"/>
    <w:rsid w:val="00C0272D"/>
    <w:rsid w:val="00C10452"/>
    <w:rsid w:val="00C11061"/>
    <w:rsid w:val="00C12C4A"/>
    <w:rsid w:val="00C12F7B"/>
    <w:rsid w:val="00C13C01"/>
    <w:rsid w:val="00C15CE7"/>
    <w:rsid w:val="00C201BC"/>
    <w:rsid w:val="00C20C4F"/>
    <w:rsid w:val="00C24845"/>
    <w:rsid w:val="00C3169A"/>
    <w:rsid w:val="00C333C1"/>
    <w:rsid w:val="00C34AE2"/>
    <w:rsid w:val="00C34C68"/>
    <w:rsid w:val="00C36A4E"/>
    <w:rsid w:val="00C36D10"/>
    <w:rsid w:val="00C43B7B"/>
    <w:rsid w:val="00C44098"/>
    <w:rsid w:val="00C44ED9"/>
    <w:rsid w:val="00C45477"/>
    <w:rsid w:val="00C4660A"/>
    <w:rsid w:val="00C46BF8"/>
    <w:rsid w:val="00C516BF"/>
    <w:rsid w:val="00C56345"/>
    <w:rsid w:val="00C564F6"/>
    <w:rsid w:val="00C64A65"/>
    <w:rsid w:val="00C64ED5"/>
    <w:rsid w:val="00C66556"/>
    <w:rsid w:val="00C731D1"/>
    <w:rsid w:val="00C75D40"/>
    <w:rsid w:val="00C9156E"/>
    <w:rsid w:val="00C92314"/>
    <w:rsid w:val="00C93833"/>
    <w:rsid w:val="00CA093A"/>
    <w:rsid w:val="00CA26A0"/>
    <w:rsid w:val="00CA3D88"/>
    <w:rsid w:val="00CA5FCA"/>
    <w:rsid w:val="00CB02F6"/>
    <w:rsid w:val="00CB1C7D"/>
    <w:rsid w:val="00CC5B97"/>
    <w:rsid w:val="00CC7507"/>
    <w:rsid w:val="00CD6509"/>
    <w:rsid w:val="00CE63A9"/>
    <w:rsid w:val="00CF4AFB"/>
    <w:rsid w:val="00CF7000"/>
    <w:rsid w:val="00D063C8"/>
    <w:rsid w:val="00D14420"/>
    <w:rsid w:val="00D23F55"/>
    <w:rsid w:val="00D24E76"/>
    <w:rsid w:val="00D276F7"/>
    <w:rsid w:val="00D3294D"/>
    <w:rsid w:val="00D33630"/>
    <w:rsid w:val="00D36777"/>
    <w:rsid w:val="00D37E9B"/>
    <w:rsid w:val="00D40623"/>
    <w:rsid w:val="00D40CA7"/>
    <w:rsid w:val="00D41652"/>
    <w:rsid w:val="00D41B2F"/>
    <w:rsid w:val="00D43315"/>
    <w:rsid w:val="00D44DC8"/>
    <w:rsid w:val="00D45B4F"/>
    <w:rsid w:val="00D46161"/>
    <w:rsid w:val="00D5029C"/>
    <w:rsid w:val="00D533AF"/>
    <w:rsid w:val="00D559C3"/>
    <w:rsid w:val="00D56474"/>
    <w:rsid w:val="00D603CC"/>
    <w:rsid w:val="00D619E3"/>
    <w:rsid w:val="00D63575"/>
    <w:rsid w:val="00D659BD"/>
    <w:rsid w:val="00D66202"/>
    <w:rsid w:val="00D7583A"/>
    <w:rsid w:val="00D75EBF"/>
    <w:rsid w:val="00D84F18"/>
    <w:rsid w:val="00D857CF"/>
    <w:rsid w:val="00D87104"/>
    <w:rsid w:val="00D87983"/>
    <w:rsid w:val="00D93719"/>
    <w:rsid w:val="00DA2322"/>
    <w:rsid w:val="00DA3066"/>
    <w:rsid w:val="00DA6D33"/>
    <w:rsid w:val="00DB0EFD"/>
    <w:rsid w:val="00DB2293"/>
    <w:rsid w:val="00DB2DB3"/>
    <w:rsid w:val="00DB4869"/>
    <w:rsid w:val="00DC10D8"/>
    <w:rsid w:val="00DD2AD2"/>
    <w:rsid w:val="00DD4870"/>
    <w:rsid w:val="00DD53F7"/>
    <w:rsid w:val="00DE0C15"/>
    <w:rsid w:val="00DE4253"/>
    <w:rsid w:val="00DE544D"/>
    <w:rsid w:val="00DE5A7C"/>
    <w:rsid w:val="00DE6BBA"/>
    <w:rsid w:val="00DF41F7"/>
    <w:rsid w:val="00DF51D7"/>
    <w:rsid w:val="00DF623C"/>
    <w:rsid w:val="00E05EEB"/>
    <w:rsid w:val="00E06DD0"/>
    <w:rsid w:val="00E10813"/>
    <w:rsid w:val="00E140E6"/>
    <w:rsid w:val="00E159DD"/>
    <w:rsid w:val="00E160F3"/>
    <w:rsid w:val="00E17FB6"/>
    <w:rsid w:val="00E27BE1"/>
    <w:rsid w:val="00E327CE"/>
    <w:rsid w:val="00E343C1"/>
    <w:rsid w:val="00E43D61"/>
    <w:rsid w:val="00E55526"/>
    <w:rsid w:val="00E5574B"/>
    <w:rsid w:val="00E57FA5"/>
    <w:rsid w:val="00E610AD"/>
    <w:rsid w:val="00E6276A"/>
    <w:rsid w:val="00E65725"/>
    <w:rsid w:val="00E65A7E"/>
    <w:rsid w:val="00E806B1"/>
    <w:rsid w:val="00E82801"/>
    <w:rsid w:val="00E83740"/>
    <w:rsid w:val="00E83DA6"/>
    <w:rsid w:val="00E8418F"/>
    <w:rsid w:val="00E85489"/>
    <w:rsid w:val="00E86C17"/>
    <w:rsid w:val="00E8734A"/>
    <w:rsid w:val="00E91277"/>
    <w:rsid w:val="00E926D8"/>
    <w:rsid w:val="00E97587"/>
    <w:rsid w:val="00EA03B2"/>
    <w:rsid w:val="00EB332A"/>
    <w:rsid w:val="00EB418C"/>
    <w:rsid w:val="00EB6A5C"/>
    <w:rsid w:val="00EB742A"/>
    <w:rsid w:val="00EB7F0D"/>
    <w:rsid w:val="00EC2B1E"/>
    <w:rsid w:val="00EC4842"/>
    <w:rsid w:val="00ED00B0"/>
    <w:rsid w:val="00ED1285"/>
    <w:rsid w:val="00ED1664"/>
    <w:rsid w:val="00ED2006"/>
    <w:rsid w:val="00ED33E2"/>
    <w:rsid w:val="00ED7AA2"/>
    <w:rsid w:val="00EE0C42"/>
    <w:rsid w:val="00EE3CCD"/>
    <w:rsid w:val="00EE4EDF"/>
    <w:rsid w:val="00EF0FA9"/>
    <w:rsid w:val="00EF744B"/>
    <w:rsid w:val="00EF76D8"/>
    <w:rsid w:val="00EF7A0E"/>
    <w:rsid w:val="00F0075B"/>
    <w:rsid w:val="00F015D9"/>
    <w:rsid w:val="00F04D36"/>
    <w:rsid w:val="00F078CE"/>
    <w:rsid w:val="00F07E08"/>
    <w:rsid w:val="00F1176A"/>
    <w:rsid w:val="00F13639"/>
    <w:rsid w:val="00F15DB2"/>
    <w:rsid w:val="00F17A88"/>
    <w:rsid w:val="00F22DC0"/>
    <w:rsid w:val="00F23AF9"/>
    <w:rsid w:val="00F242AD"/>
    <w:rsid w:val="00F25381"/>
    <w:rsid w:val="00F25ADA"/>
    <w:rsid w:val="00F32488"/>
    <w:rsid w:val="00F33667"/>
    <w:rsid w:val="00F34F2A"/>
    <w:rsid w:val="00F352D9"/>
    <w:rsid w:val="00F356DE"/>
    <w:rsid w:val="00F42CF7"/>
    <w:rsid w:val="00F44B9A"/>
    <w:rsid w:val="00F52D0A"/>
    <w:rsid w:val="00F5392A"/>
    <w:rsid w:val="00F54D46"/>
    <w:rsid w:val="00F55395"/>
    <w:rsid w:val="00F5552E"/>
    <w:rsid w:val="00F56EC0"/>
    <w:rsid w:val="00F62550"/>
    <w:rsid w:val="00F6288B"/>
    <w:rsid w:val="00F63094"/>
    <w:rsid w:val="00F654FD"/>
    <w:rsid w:val="00F65986"/>
    <w:rsid w:val="00F65CAA"/>
    <w:rsid w:val="00F72329"/>
    <w:rsid w:val="00F811D3"/>
    <w:rsid w:val="00F87244"/>
    <w:rsid w:val="00F90002"/>
    <w:rsid w:val="00F93B3B"/>
    <w:rsid w:val="00F963C8"/>
    <w:rsid w:val="00F97597"/>
    <w:rsid w:val="00FA598A"/>
    <w:rsid w:val="00FB2752"/>
    <w:rsid w:val="00FB411E"/>
    <w:rsid w:val="00FB7126"/>
    <w:rsid w:val="00FC01C8"/>
    <w:rsid w:val="00FC51E1"/>
    <w:rsid w:val="00FC6713"/>
    <w:rsid w:val="00FC7604"/>
    <w:rsid w:val="00FC7B1E"/>
    <w:rsid w:val="00FC7DB7"/>
    <w:rsid w:val="00FD05F2"/>
    <w:rsid w:val="00FD31EB"/>
    <w:rsid w:val="00FE1CDE"/>
    <w:rsid w:val="00FE1ED0"/>
    <w:rsid w:val="00FE31DB"/>
    <w:rsid w:val="00FE40DC"/>
    <w:rsid w:val="00FE4662"/>
    <w:rsid w:val="00FE6121"/>
    <w:rsid w:val="00FE646F"/>
    <w:rsid w:val="00FE7C82"/>
    <w:rsid w:val="00FF2E1D"/>
    <w:rsid w:val="00FF6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19BE2-C56F-4366-8F3E-A16B3E4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lang w:val="x-none" w:eastAsia="x-none"/>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styleId="Podnadpis">
    <w:name w:val="Subtitle"/>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rPr>
      <w:lang w:val="x-none" w:eastAsia="x-none"/>
    </w:r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sz w:val="22"/>
      <w:szCs w:val="22"/>
      <w:lang w:val="x-none"/>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bidi="ar-SA"/>
    </w:rPr>
  </w:style>
  <w:style w:type="character" w:styleId="Hypertextovodkaz">
    <w:name w:val="Hyperlink"/>
    <w:uiPriority w:val="99"/>
    <w:unhideWhenUsed/>
    <w:rsid w:val="00084FDA"/>
    <w:rPr>
      <w:color w:val="0000FF"/>
      <w:u w:val="single"/>
    </w:rPr>
  </w:style>
  <w:style w:type="paragraph" w:styleId="Zkladntextodsazen">
    <w:name w:val="Body Text Indent"/>
    <w:basedOn w:val="Normln"/>
    <w:link w:val="ZkladntextodsazenChar"/>
    <w:uiPriority w:val="99"/>
    <w:rsid w:val="00BD5F81"/>
    <w:pPr>
      <w:overflowPunct/>
      <w:autoSpaceDE/>
      <w:autoSpaceDN/>
      <w:adjustRightInd/>
      <w:spacing w:after="120"/>
      <w:ind w:left="283"/>
      <w:textAlignment w:val="auto"/>
    </w:pPr>
    <w:rPr>
      <w:szCs w:val="24"/>
      <w:lang w:val="x-none" w:eastAsia="x-none"/>
    </w:rPr>
  </w:style>
  <w:style w:type="character" w:customStyle="1" w:styleId="ZkladntextodsazenChar">
    <w:name w:val="Základní text odsazený Char"/>
    <w:link w:val="Zkladntextodsazen"/>
    <w:uiPriority w:val="99"/>
    <w:rsid w:val="00BD5F81"/>
    <w:rPr>
      <w:sz w:val="24"/>
      <w:szCs w:val="24"/>
    </w:rPr>
  </w:style>
  <w:style w:type="paragraph" w:customStyle="1" w:styleId="Default">
    <w:name w:val="Default"/>
    <w:rsid w:val="001C3E73"/>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86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217">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354305364">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4037425">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A23E-120A-4251-8FB1-27E5564A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8</Pages>
  <Words>2803</Words>
  <Characters>16543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19308</CharactersWithSpaces>
  <SharedDoc>false</SharedDoc>
  <HLinks>
    <vt:vector size="18" baseType="variant">
      <vt:variant>
        <vt:i4>6291499</vt:i4>
      </vt:variant>
      <vt:variant>
        <vt:i4>6</vt:i4>
      </vt:variant>
      <vt:variant>
        <vt:i4>0</vt:i4>
      </vt:variant>
      <vt:variant>
        <vt:i4>5</vt:i4>
      </vt:variant>
      <vt:variant>
        <vt:lpwstr>http://www.poh.cz/informace-o-zpracovani-osobnich-udaju/d-1369/p1=1459</vt:lpwstr>
      </vt:variant>
      <vt:variant>
        <vt:lpwstr/>
      </vt:variant>
      <vt:variant>
        <vt:i4>6815753</vt:i4>
      </vt:variant>
      <vt:variant>
        <vt:i4>3</vt:i4>
      </vt:variant>
      <vt:variant>
        <vt:i4>0</vt:i4>
      </vt:variant>
      <vt:variant>
        <vt:i4>5</vt:i4>
      </vt:variant>
      <vt:variant>
        <vt:lpwstr>mailto:faktury-pr@poh.cz</vt:lpwstr>
      </vt:variant>
      <vt:variant>
        <vt:lpwstr/>
      </vt:variant>
      <vt:variant>
        <vt:i4>983095</vt:i4>
      </vt:variant>
      <vt:variant>
        <vt:i4>0</vt:i4>
      </vt:variant>
      <vt:variant>
        <vt:i4>0</vt:i4>
      </vt:variant>
      <vt:variant>
        <vt:i4>5</vt:i4>
      </vt:variant>
      <vt:variant>
        <vt:lpwstr>mailto:kaskova@poh.cz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Koudelka Michal</cp:lastModifiedBy>
  <cp:revision>2</cp:revision>
  <cp:lastPrinted>2023-10-26T05:09:00Z</cp:lastPrinted>
  <dcterms:created xsi:type="dcterms:W3CDTF">2023-10-31T09:48:00Z</dcterms:created>
  <dcterms:modified xsi:type="dcterms:W3CDTF">2023-10-31T09:48:00Z</dcterms:modified>
</cp:coreProperties>
</file>