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F4" w:rsidRPr="00C46B99" w:rsidRDefault="002977F4" w:rsidP="002977F4">
      <w:pPr>
        <w:pStyle w:val="Nadpis1"/>
        <w:rPr>
          <w:color w:val="0D0D0D" w:themeColor="text1" w:themeTint="F2"/>
          <w:u w:val="single"/>
        </w:rPr>
      </w:pPr>
      <w:bookmarkStart w:id="0" w:name="_GoBack"/>
      <w:bookmarkEnd w:id="0"/>
      <w:r w:rsidRPr="00C46B99">
        <w:rPr>
          <w:color w:val="0D0D0D" w:themeColor="text1" w:themeTint="F2"/>
          <w:u w:val="single"/>
        </w:rPr>
        <w:t>Zadání pro VŘ na vypracování Studie využití budov a par.</w:t>
      </w:r>
      <w:proofErr w:type="gramStart"/>
      <w:r w:rsidRPr="00C46B99">
        <w:rPr>
          <w:color w:val="0D0D0D" w:themeColor="text1" w:themeTint="F2"/>
          <w:u w:val="single"/>
        </w:rPr>
        <w:t>St.</w:t>
      </w:r>
      <w:proofErr w:type="gramEnd"/>
      <w:r w:rsidRPr="00C46B99">
        <w:rPr>
          <w:color w:val="0D0D0D" w:themeColor="text1" w:themeTint="F2"/>
          <w:u w:val="single"/>
        </w:rPr>
        <w:t xml:space="preserve">89/3 a 89/1 </w:t>
      </w:r>
      <w:proofErr w:type="spellStart"/>
      <w:r w:rsidRPr="00C46B99">
        <w:rPr>
          <w:color w:val="0D0D0D" w:themeColor="text1" w:themeTint="F2"/>
          <w:u w:val="single"/>
        </w:rPr>
        <w:t>k.ú</w:t>
      </w:r>
      <w:proofErr w:type="spellEnd"/>
      <w:r w:rsidRPr="00C46B99">
        <w:rPr>
          <w:color w:val="0D0D0D" w:themeColor="text1" w:themeTint="F2"/>
          <w:u w:val="single"/>
        </w:rPr>
        <w:t>.</w:t>
      </w:r>
      <w:r w:rsidR="00931FBB">
        <w:rPr>
          <w:color w:val="0D0D0D" w:themeColor="text1" w:themeTint="F2"/>
          <w:u w:val="single"/>
        </w:rPr>
        <w:t> </w:t>
      </w:r>
      <w:r w:rsidRPr="00C46B99">
        <w:rPr>
          <w:color w:val="0D0D0D" w:themeColor="text1" w:themeTint="F2"/>
          <w:u w:val="single"/>
        </w:rPr>
        <w:t xml:space="preserve">Duchcov pro </w:t>
      </w:r>
      <w:proofErr w:type="spellStart"/>
      <w:r w:rsidRPr="00C46B99">
        <w:rPr>
          <w:color w:val="0D0D0D" w:themeColor="text1" w:themeTint="F2"/>
          <w:u w:val="single"/>
        </w:rPr>
        <w:t>hosp</w:t>
      </w:r>
      <w:proofErr w:type="spellEnd"/>
      <w:r w:rsidRPr="00C46B99">
        <w:rPr>
          <w:color w:val="0D0D0D" w:themeColor="text1" w:themeTint="F2"/>
          <w:u w:val="single"/>
        </w:rPr>
        <w:t>. zázemí Knížecí zahrady.</w:t>
      </w:r>
    </w:p>
    <w:p w:rsidR="002977F4" w:rsidRDefault="002977F4" w:rsidP="002977F4"/>
    <w:p w:rsidR="002977F4" w:rsidRDefault="002977F4" w:rsidP="002977F4">
      <w:pPr>
        <w:rPr>
          <w:u w:val="single"/>
        </w:rPr>
      </w:pPr>
      <w:r>
        <w:rPr>
          <w:u w:val="single"/>
        </w:rPr>
        <w:t>Dotčené nemovitosti:</w:t>
      </w:r>
    </w:p>
    <w:p w:rsidR="002977F4" w:rsidRDefault="002977F4" w:rsidP="002977F4">
      <w:pPr>
        <w:pStyle w:val="Odstavecseseznamem"/>
        <w:numPr>
          <w:ilvl w:val="0"/>
          <w:numId w:val="1"/>
        </w:numPr>
      </w:pPr>
      <w:proofErr w:type="spellStart"/>
      <w:r>
        <w:t>parc</w:t>
      </w:r>
      <w:proofErr w:type="spellEnd"/>
      <w:r>
        <w:t>. č. St.89/3 včetně budovy o výměře 246 m</w:t>
      </w:r>
      <w:r w:rsidRPr="002977F4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D86A8B">
        <w:t>včetně části opěrné zdi</w:t>
      </w:r>
    </w:p>
    <w:p w:rsidR="002977F4" w:rsidRPr="002977F4" w:rsidRDefault="002977F4" w:rsidP="002977F4">
      <w:pPr>
        <w:pStyle w:val="Odstavecseseznamem"/>
        <w:numPr>
          <w:ilvl w:val="0"/>
          <w:numId w:val="1"/>
        </w:numPr>
      </w:pPr>
      <w:proofErr w:type="spellStart"/>
      <w:r>
        <w:t>parc</w:t>
      </w:r>
      <w:proofErr w:type="spellEnd"/>
      <w:r>
        <w:t>. č. 89/1 ostatní plocha o výměře 1205 m</w:t>
      </w:r>
      <w:r w:rsidRPr="002977F4">
        <w:rPr>
          <w:vertAlign w:val="superscript"/>
        </w:rPr>
        <w:t>2</w:t>
      </w:r>
      <w:r w:rsidR="00D86A8B">
        <w:rPr>
          <w:vertAlign w:val="superscript"/>
        </w:rPr>
        <w:t xml:space="preserve"> </w:t>
      </w:r>
      <w:r w:rsidR="00D86A8B" w:rsidRPr="00D86A8B">
        <w:t>včetně</w:t>
      </w:r>
      <w:r w:rsidR="00D86A8B">
        <w:t xml:space="preserve"> jímek,</w:t>
      </w:r>
      <w:r w:rsidR="00D86A8B" w:rsidRPr="00D86A8B">
        <w:t xml:space="preserve"> </w:t>
      </w:r>
      <w:r w:rsidR="00D86A8B">
        <w:t>ohradních a opěrné zdi</w:t>
      </w:r>
    </w:p>
    <w:p w:rsidR="007A0EAC" w:rsidRDefault="0079753D" w:rsidP="002977F4">
      <w:pPr>
        <w:rPr>
          <w:u w:val="single"/>
        </w:rPr>
      </w:pPr>
      <w:r>
        <w:rPr>
          <w:u w:val="single"/>
        </w:rPr>
        <w:t>Nové, či stávající řešené</w:t>
      </w:r>
      <w:r w:rsidR="007A0EAC">
        <w:rPr>
          <w:u w:val="single"/>
        </w:rPr>
        <w:t xml:space="preserve"> </w:t>
      </w:r>
      <w:r>
        <w:rPr>
          <w:u w:val="single"/>
        </w:rPr>
        <w:t>„</w:t>
      </w:r>
      <w:r w:rsidR="007A0EAC">
        <w:rPr>
          <w:u w:val="single"/>
        </w:rPr>
        <w:t>objekty</w:t>
      </w:r>
      <w:r>
        <w:rPr>
          <w:u w:val="single"/>
        </w:rPr>
        <w:t>“</w:t>
      </w:r>
      <w:r w:rsidR="000113B9">
        <w:rPr>
          <w:u w:val="single"/>
        </w:rPr>
        <w:t xml:space="preserve"> (předpokládané opravy, obnovy, rekonstrukce, modernizace</w:t>
      </w:r>
      <w:proofErr w:type="gramStart"/>
      <w:r w:rsidR="000113B9">
        <w:rPr>
          <w:u w:val="single"/>
        </w:rPr>
        <w:t xml:space="preserve"> ..</w:t>
      </w:r>
      <w:proofErr w:type="gramEnd"/>
      <w:r w:rsidR="000113B9">
        <w:rPr>
          <w:u w:val="single"/>
        </w:rPr>
        <w:t>)</w:t>
      </w:r>
      <w:r w:rsidR="007A0EAC">
        <w:rPr>
          <w:u w:val="single"/>
        </w:rPr>
        <w:t>:</w:t>
      </w:r>
    </w:p>
    <w:p w:rsidR="007A0EAC" w:rsidRDefault="002D3098" w:rsidP="007A0EAC">
      <w:pPr>
        <w:pStyle w:val="Odstavecseseznamem"/>
        <w:numPr>
          <w:ilvl w:val="0"/>
          <w:numId w:val="1"/>
        </w:numPr>
      </w:pPr>
      <w:r>
        <w:t>hospodářská budova</w:t>
      </w:r>
      <w:r w:rsidR="0079753D">
        <w:t xml:space="preserve"> </w:t>
      </w:r>
      <w:r w:rsidR="00E16D16">
        <w:t xml:space="preserve">(v městské památkové zóně </w:t>
      </w:r>
      <w:proofErr w:type="gramStart"/>
      <w:r w:rsidR="00E16D16">
        <w:t>Duchcov)</w:t>
      </w:r>
      <w:r w:rsidR="0079753D">
        <w:t>–</w:t>
      </w:r>
      <w:proofErr w:type="gramEnd"/>
      <w:r w:rsidR="0079753D">
        <w:t xml:space="preserve"> využití pro: garáž, dílny a zázemí údržby vč. zahradníka,</w:t>
      </w:r>
      <w:r w:rsidR="00845FB3">
        <w:t xml:space="preserve"> dále kancelář vedoucího údržby a asi v patře</w:t>
      </w:r>
      <w:r w:rsidR="0079753D">
        <w:t xml:space="preserve"> inspekční pokoje</w:t>
      </w:r>
      <w:r w:rsidR="00C346C8">
        <w:t xml:space="preserve"> (</w:t>
      </w:r>
      <w:r w:rsidR="00AA7953">
        <w:t xml:space="preserve">projekčně bude řešeno ve 3 půdorysech včetně sklepa (nad 1/3 </w:t>
      </w:r>
      <w:proofErr w:type="spellStart"/>
      <w:r w:rsidR="00AA7953">
        <w:t>zast</w:t>
      </w:r>
      <w:proofErr w:type="spellEnd"/>
      <w:r w:rsidR="00AA7953">
        <w:t xml:space="preserve">. plochy využitého pro </w:t>
      </w:r>
      <w:proofErr w:type="spellStart"/>
      <w:r w:rsidR="00AA7953">
        <w:t>tech</w:t>
      </w:r>
      <w:proofErr w:type="spellEnd"/>
      <w:r w:rsidR="00AA7953">
        <w:t>. zázemí budovy), 4 pohledech a alespoň 3 řezech – podélný vedený hřebenem a příčné – jeden veden vjezdem a jeden vstupem a schodištěm)</w:t>
      </w:r>
    </w:p>
    <w:p w:rsidR="002D3098" w:rsidRDefault="002D3098" w:rsidP="007A0EAC">
      <w:pPr>
        <w:pStyle w:val="Odstavecseseznamem"/>
        <w:numPr>
          <w:ilvl w:val="0"/>
          <w:numId w:val="1"/>
        </w:numPr>
      </w:pPr>
      <w:r>
        <w:t>skleník</w:t>
      </w:r>
      <w:r w:rsidR="0079753D">
        <w:t xml:space="preserve"> – pro zimní uložení květníků s rostlinami z Knížecí zahrady </w:t>
      </w:r>
      <w:r w:rsidR="00626787">
        <w:t>60 m</w:t>
      </w:r>
      <w:r w:rsidR="00626787" w:rsidRPr="00E16D16">
        <w:rPr>
          <w:vertAlign w:val="superscript"/>
        </w:rPr>
        <w:t>2</w:t>
      </w:r>
      <w:r w:rsidR="00AA7953">
        <w:rPr>
          <w:vertAlign w:val="superscript"/>
        </w:rPr>
        <w:t xml:space="preserve"> </w:t>
      </w:r>
      <w:r w:rsidR="00AE74F8">
        <w:t>(</w:t>
      </w:r>
      <w:r w:rsidR="009705DF">
        <w:t xml:space="preserve">šířka </w:t>
      </w:r>
      <w:r w:rsidR="00AE74F8">
        <w:t>4-6</w:t>
      </w:r>
      <w:r w:rsidR="009705DF">
        <w:t xml:space="preserve"> m</w:t>
      </w:r>
      <w:r w:rsidR="00AE74F8">
        <w:t xml:space="preserve"> x </w:t>
      </w:r>
      <w:r w:rsidR="009705DF">
        <w:t xml:space="preserve">délka </w:t>
      </w:r>
      <w:r w:rsidR="00AE74F8">
        <w:t xml:space="preserve">10-15 m, sedlová střecha, severní </w:t>
      </w:r>
      <w:proofErr w:type="gramStart"/>
      <w:r w:rsidR="00AE74F8">
        <w:t>st</w:t>
      </w:r>
      <w:r w:rsidR="007640EB">
        <w:t>ě</w:t>
      </w:r>
      <w:r w:rsidR="009705DF">
        <w:t>na</w:t>
      </w:r>
      <w:proofErr w:type="gramEnd"/>
      <w:r w:rsidR="00AE74F8">
        <w:t xml:space="preserve"> pokud možno navazující, či včleněná do severní ohradní stěny s max.</w:t>
      </w:r>
      <w:r w:rsidR="00AA7953">
        <w:t xml:space="preserve"> </w:t>
      </w:r>
      <w:r w:rsidR="00AE74F8">
        <w:t>výškou 5</w:t>
      </w:r>
      <w:r w:rsidR="007640EB">
        <w:t xml:space="preserve"> </w:t>
      </w:r>
      <w:r w:rsidR="00AE74F8">
        <w:t xml:space="preserve">m, minimální výška jižní strany – 3m), </w:t>
      </w:r>
      <w:r w:rsidR="00626787">
        <w:t>sousedící sklad květníků – 10</w:t>
      </w:r>
      <w:r w:rsidR="00E16D16">
        <w:t xml:space="preserve"> </w:t>
      </w:r>
      <w:r w:rsidR="00626787">
        <w:t>m</w:t>
      </w:r>
      <w:r w:rsidR="00626787" w:rsidRPr="00E16D16">
        <w:rPr>
          <w:vertAlign w:val="superscript"/>
        </w:rPr>
        <w:t>2</w:t>
      </w:r>
      <w:r w:rsidR="00AE74F8">
        <w:rPr>
          <w:vertAlign w:val="superscript"/>
        </w:rPr>
        <w:t xml:space="preserve"> </w:t>
      </w:r>
      <w:r w:rsidR="00AE74F8">
        <w:t>(výška u hřebene – 3,5 m, u okapu 2,5 m)</w:t>
      </w:r>
      <w:r w:rsidR="00AE74F8" w:rsidRPr="00AE74F8">
        <w:t xml:space="preserve"> </w:t>
      </w:r>
      <w:r w:rsidR="00AA7953">
        <w:t>(projekčně bude řešeno půdorysem a příčným řezem a pohledy</w:t>
      </w:r>
      <w:r w:rsidR="009705DF">
        <w:t>, a to jak skleník, tak sklad</w:t>
      </w:r>
      <w:r w:rsidR="00AA7953">
        <w:t>)</w:t>
      </w:r>
    </w:p>
    <w:p w:rsidR="002D3098" w:rsidRDefault="0079753D" w:rsidP="007A0EAC">
      <w:pPr>
        <w:pStyle w:val="Odstavecseseznamem"/>
        <w:numPr>
          <w:ilvl w:val="0"/>
          <w:numId w:val="1"/>
        </w:numPr>
      </w:pPr>
      <w:r>
        <w:t>opěrná zeď na západní straně</w:t>
      </w:r>
      <w:r w:rsidR="00626787">
        <w:t xml:space="preserve"> parcely</w:t>
      </w:r>
      <w:r w:rsidR="009705DF">
        <w:t>, která tvoří v části též stěnu budovy v úrovni 1.PP</w:t>
      </w:r>
    </w:p>
    <w:p w:rsidR="0079753D" w:rsidRDefault="0079753D" w:rsidP="007A0EAC">
      <w:pPr>
        <w:pStyle w:val="Odstavecseseznamem"/>
        <w:numPr>
          <w:ilvl w:val="0"/>
          <w:numId w:val="1"/>
        </w:numPr>
      </w:pPr>
      <w:r>
        <w:t xml:space="preserve">ohradní zeď na severní straně </w:t>
      </w:r>
      <w:r w:rsidR="00626787">
        <w:t>zděná</w:t>
      </w:r>
      <w:r>
        <w:t xml:space="preserve"> se sloupky/pilastry, na východní straně </w:t>
      </w:r>
      <w:r w:rsidR="009705DF">
        <w:t>též zděná se sloupky a soklem a s kovovými výplněmi</w:t>
      </w:r>
      <w:r>
        <w:t xml:space="preserve"> (</w:t>
      </w:r>
      <w:r w:rsidR="009705DF">
        <w:t xml:space="preserve">řešení </w:t>
      </w:r>
      <w:r>
        <w:t xml:space="preserve">jako u </w:t>
      </w:r>
      <w:r w:rsidR="009705DF">
        <w:t xml:space="preserve">plotu u </w:t>
      </w:r>
      <w:r>
        <w:t xml:space="preserve">vstupu do </w:t>
      </w:r>
      <w:r w:rsidR="009705DF">
        <w:t xml:space="preserve">areálu </w:t>
      </w:r>
      <w:r>
        <w:t xml:space="preserve">zámku </w:t>
      </w:r>
      <w:r w:rsidR="009705DF">
        <w:t>mezi bývalou konírnou a</w:t>
      </w:r>
      <w:r>
        <w:t xml:space="preserve"> trafostanic</w:t>
      </w:r>
      <w:r w:rsidR="009705DF">
        <w:t>í</w:t>
      </w:r>
      <w:r>
        <w:t>)</w:t>
      </w:r>
      <w:r w:rsidR="007640EB">
        <w:t xml:space="preserve"> </w:t>
      </w:r>
      <w:r w:rsidR="009705DF">
        <w:t xml:space="preserve">bude obsahovat </w:t>
      </w:r>
      <w:r w:rsidR="00F75972">
        <w:t>vjezdem šířky 4 m, brank</w:t>
      </w:r>
      <w:r w:rsidR="009705DF">
        <w:t>u</w:t>
      </w:r>
      <w:r w:rsidR="00F75972">
        <w:t xml:space="preserve"> pro hosty inspekčních pokojů, zůstane zachován stávající vstup z areálu SZ Duchcov (jižně od trafostanice)</w:t>
      </w:r>
    </w:p>
    <w:p w:rsidR="0079753D" w:rsidRDefault="00626787" w:rsidP="007A0EAC">
      <w:pPr>
        <w:pStyle w:val="Odstavecseseznamem"/>
        <w:numPr>
          <w:ilvl w:val="0"/>
          <w:numId w:val="1"/>
        </w:numPr>
      </w:pPr>
      <w:r>
        <w:t>část podzemní jímky na zachytávání dešťové vody ze střechy hospodářské budovy</w:t>
      </w:r>
    </w:p>
    <w:p w:rsidR="00F75972" w:rsidRPr="007A0EAC" w:rsidRDefault="00F75972" w:rsidP="007A0EAC">
      <w:pPr>
        <w:pStyle w:val="Odstavecseseznamem"/>
        <w:numPr>
          <w:ilvl w:val="0"/>
          <w:numId w:val="1"/>
        </w:numPr>
      </w:pPr>
      <w:r>
        <w:t xml:space="preserve">návrh členění parcely 89/1 na komunikace, trávníky, úložiště bioodpadu ze sousedních zahrad </w:t>
      </w:r>
      <w:r w:rsidR="009705DF">
        <w:t>z </w:t>
      </w:r>
      <w:r>
        <w:t>parcel</w:t>
      </w:r>
      <w:r w:rsidR="009705DF">
        <w:t xml:space="preserve"> č.</w:t>
      </w:r>
      <w:r>
        <w:t xml:space="preserve"> 77, 78 a 85</w:t>
      </w:r>
      <w:r w:rsidR="009705DF">
        <w:t xml:space="preserve"> v </w:t>
      </w:r>
      <w:proofErr w:type="spellStart"/>
      <w:r w:rsidR="009705DF">
        <w:t>k.ú</w:t>
      </w:r>
      <w:proofErr w:type="spellEnd"/>
      <w:r w:rsidR="009705DF">
        <w:t>. Duchcov</w:t>
      </w:r>
      <w:r w:rsidR="007640EB">
        <w:t xml:space="preserve"> (kompost)</w:t>
      </w:r>
      <w:r>
        <w:t xml:space="preserve">, parkovací stání pro inspekční pokoje, zpevněná plocha pro mytí zahradní techniky a vozů se zachycením </w:t>
      </w:r>
      <w:proofErr w:type="spellStart"/>
      <w:r>
        <w:t>zneč.vod</w:t>
      </w:r>
      <w:proofErr w:type="spellEnd"/>
      <w:r w:rsidR="00D57D00">
        <w:t>, záhon pro</w:t>
      </w:r>
      <w:r w:rsidR="009705DF">
        <w:t xml:space="preserve"> okrasné</w:t>
      </w:r>
      <w:r w:rsidR="00D57D00">
        <w:t xml:space="preserve"> květiny </w:t>
      </w:r>
      <w:r w:rsidR="009705DF">
        <w:t xml:space="preserve">využívané do </w:t>
      </w:r>
      <w:r w:rsidR="00D57D00">
        <w:t>návštěvnických okruhů SZ</w:t>
      </w:r>
      <w:r w:rsidR="002323A1">
        <w:t xml:space="preserve">, </w:t>
      </w:r>
      <w:r w:rsidR="009705DF">
        <w:t xml:space="preserve">živý </w:t>
      </w:r>
      <w:proofErr w:type="gramStart"/>
      <w:r w:rsidR="009705DF">
        <w:t xml:space="preserve">plot - </w:t>
      </w:r>
      <w:r w:rsidR="002323A1">
        <w:t>pás</w:t>
      </w:r>
      <w:proofErr w:type="gramEnd"/>
      <w:r w:rsidR="002323A1">
        <w:t xml:space="preserve"> </w:t>
      </w:r>
      <w:r w:rsidR="009705DF">
        <w:t>zeleně</w:t>
      </w:r>
      <w:r w:rsidR="002323A1">
        <w:t xml:space="preserve"> před východní ohradní zdí</w:t>
      </w:r>
      <w:r w:rsidR="009705DF">
        <w:t xml:space="preserve"> na pozemku NPÚ</w:t>
      </w:r>
      <w:r w:rsidR="005843B4">
        <w:t xml:space="preserve">, v okolí trafostanice </w:t>
      </w:r>
      <w:r w:rsidR="009705DF">
        <w:t xml:space="preserve">bude realizována </w:t>
      </w:r>
      <w:r w:rsidR="005843B4">
        <w:t>zpevněná plocha pro umístění nádob na odpad.</w:t>
      </w:r>
    </w:p>
    <w:p w:rsidR="002977F4" w:rsidRPr="00E367B4" w:rsidRDefault="002977F4" w:rsidP="002977F4">
      <w:pPr>
        <w:rPr>
          <w:u w:val="single"/>
        </w:rPr>
      </w:pPr>
      <w:r w:rsidRPr="00E367B4">
        <w:rPr>
          <w:u w:val="single"/>
        </w:rPr>
        <w:t>Stupeň:</w:t>
      </w:r>
    </w:p>
    <w:p w:rsidR="002977F4" w:rsidRDefault="002977F4" w:rsidP="002977F4">
      <w:r>
        <w:tab/>
      </w:r>
      <w:r w:rsidRPr="00F41CA6">
        <w:rPr>
          <w:b/>
        </w:rPr>
        <w:t>Studie</w:t>
      </w:r>
      <w:r>
        <w:t xml:space="preserve"> </w:t>
      </w:r>
      <w:r w:rsidR="00F41CA6">
        <w:t xml:space="preserve">(dokumentace návrhu </w:t>
      </w:r>
      <w:proofErr w:type="gramStart"/>
      <w:r w:rsidR="00F41CA6">
        <w:t>stavby</w:t>
      </w:r>
      <w:r w:rsidR="00FB2E9B">
        <w:t xml:space="preserve"> - DNS</w:t>
      </w:r>
      <w:proofErr w:type="gramEnd"/>
      <w:r w:rsidR="00F41CA6">
        <w:t>)</w:t>
      </w:r>
      <w:r w:rsidR="007640EB">
        <w:t xml:space="preserve"> ve 2 variantách</w:t>
      </w:r>
      <w:r w:rsidR="00F41CA6">
        <w:t xml:space="preserve"> </w:t>
      </w:r>
      <w:r>
        <w:t xml:space="preserve">včetně </w:t>
      </w:r>
      <w:r w:rsidR="00F41CA6">
        <w:t>zaměření a stavebně technického průzkumu</w:t>
      </w:r>
      <w:r w:rsidR="00FB2E9B">
        <w:t xml:space="preserve">. </w:t>
      </w:r>
      <w:r w:rsidR="00D86A8B">
        <w:t xml:space="preserve">Jejím cílem je vytvoření zázemí pro sousední Knížecí zahradu složené z provozu pro 2 údržbáře, zahradníka, administrativního pracovníka, ubytovacích kapacit. </w:t>
      </w:r>
      <w:r w:rsidR="00FB2E9B">
        <w:t>Bude sloužit</w:t>
      </w:r>
      <w:r w:rsidR="00F41CA6">
        <w:t xml:space="preserve"> jako podklad pro</w:t>
      </w:r>
      <w:r w:rsidR="00026720">
        <w:t xml:space="preserve"> žádost o vydání</w:t>
      </w:r>
      <w:r w:rsidR="00F41CA6">
        <w:t xml:space="preserve"> „</w:t>
      </w:r>
      <w:r w:rsidR="00026720">
        <w:t xml:space="preserve">Závazného </w:t>
      </w:r>
      <w:r w:rsidR="00F41CA6">
        <w:t>stanovisk</w:t>
      </w:r>
      <w:r w:rsidR="00026720">
        <w:t>a</w:t>
      </w:r>
      <w:r w:rsidR="00F41CA6">
        <w:t xml:space="preserve"> </w:t>
      </w:r>
      <w:r w:rsidR="00514623">
        <w:t>O</w:t>
      </w:r>
      <w:r w:rsidR="00A05F0B">
        <w:t>dboru kultury a sportu</w:t>
      </w:r>
      <w:r w:rsidR="00026720">
        <w:t xml:space="preserve"> </w:t>
      </w:r>
      <w:r w:rsidR="00A05F0B">
        <w:t>Magistrátu města Teplice</w:t>
      </w:r>
      <w:r w:rsidR="00F41CA6">
        <w:t>“</w:t>
      </w:r>
      <w:r w:rsidR="00026720">
        <w:t xml:space="preserve">, které potažmo bude závazným podkladem pro </w:t>
      </w:r>
      <w:r w:rsidR="00F41CA6">
        <w:t xml:space="preserve">vypracování dokumentace pro </w:t>
      </w:r>
      <w:r w:rsidR="00026720">
        <w:t>provedení</w:t>
      </w:r>
      <w:r w:rsidR="00F41CA6">
        <w:t xml:space="preserve"> stavby (D</w:t>
      </w:r>
      <w:r w:rsidR="00026720">
        <w:t>P</w:t>
      </w:r>
      <w:r w:rsidR="00F41CA6">
        <w:t>S)</w:t>
      </w:r>
      <w:r w:rsidR="00006B68">
        <w:t>, která bude dále sloužit pro</w:t>
      </w:r>
      <w:r w:rsidR="00026720">
        <w:t xml:space="preserve"> stavební </w:t>
      </w:r>
      <w:r w:rsidR="00006B68">
        <w:t>řízení</w:t>
      </w:r>
      <w:r w:rsidR="00026720">
        <w:t>.</w:t>
      </w:r>
    </w:p>
    <w:p w:rsidR="00E367B4" w:rsidRDefault="00E367B4" w:rsidP="002977F4">
      <w:pPr>
        <w:rPr>
          <w:u w:val="single"/>
        </w:rPr>
      </w:pPr>
      <w:r w:rsidRPr="00E367B4">
        <w:rPr>
          <w:u w:val="single"/>
        </w:rPr>
        <w:t>Obsah studie:</w:t>
      </w:r>
    </w:p>
    <w:p w:rsidR="0087031B" w:rsidRDefault="000113B9" w:rsidP="00E367B4">
      <w:pPr>
        <w:pStyle w:val="Odstavecseseznamem"/>
        <w:numPr>
          <w:ilvl w:val="0"/>
          <w:numId w:val="1"/>
        </w:numPr>
      </w:pPr>
      <w:r>
        <w:t xml:space="preserve">A) </w:t>
      </w:r>
      <w:r w:rsidR="0087031B">
        <w:t>přípravné práce:</w:t>
      </w:r>
    </w:p>
    <w:p w:rsidR="0087031B" w:rsidRDefault="000113B9" w:rsidP="0087031B">
      <w:pPr>
        <w:pStyle w:val="Odstavecseseznamem"/>
        <w:numPr>
          <w:ilvl w:val="1"/>
          <w:numId w:val="1"/>
        </w:numPr>
      </w:pPr>
      <w:r>
        <w:t xml:space="preserve">1) </w:t>
      </w:r>
      <w:r w:rsidR="0087031B">
        <w:t>zaměření objektu včetně opěrné stěny (půdorysy, pohledy, 3 řezy – podélný hřebenem a 2 příčné (z nich jede půjde schodištěm a druhý vjezdem)</w:t>
      </w:r>
    </w:p>
    <w:p w:rsidR="0087031B" w:rsidRDefault="000113B9" w:rsidP="0087031B">
      <w:pPr>
        <w:pStyle w:val="Odstavecseseznamem"/>
        <w:numPr>
          <w:ilvl w:val="1"/>
          <w:numId w:val="1"/>
        </w:numPr>
      </w:pPr>
      <w:r>
        <w:lastRenderedPageBreak/>
        <w:t xml:space="preserve">2) </w:t>
      </w:r>
      <w:r w:rsidR="0087031B">
        <w:t xml:space="preserve">nálezová zpráva – stavebně technický průzkum min. v rozsahu nedestruktivních průzkumů dotčených </w:t>
      </w:r>
      <w:proofErr w:type="spellStart"/>
      <w:r w:rsidR="0087031B">
        <w:t>kcí</w:t>
      </w:r>
      <w:proofErr w:type="spellEnd"/>
      <w:r w:rsidR="0087031B">
        <w:t xml:space="preserve"> převážně </w:t>
      </w:r>
      <w:proofErr w:type="spellStart"/>
      <w:r w:rsidR="0087031B">
        <w:t>hosp</w:t>
      </w:r>
      <w:proofErr w:type="spellEnd"/>
      <w:r w:rsidR="0087031B">
        <w:t xml:space="preserve">. budovy (vizuálně </w:t>
      </w:r>
      <w:proofErr w:type="spellStart"/>
      <w:r w:rsidR="0087031B">
        <w:t>funkčí</w:t>
      </w:r>
      <w:proofErr w:type="spellEnd"/>
      <w:r w:rsidR="0087031B">
        <w:t xml:space="preserve"> ověření aktuálního stavu) včetně doporučení na provedení specializovaných a destruktivních zkoušek</w:t>
      </w:r>
    </w:p>
    <w:p w:rsidR="00FF0A29" w:rsidRDefault="000113B9" w:rsidP="00E367B4">
      <w:pPr>
        <w:pStyle w:val="Odstavecseseznamem"/>
        <w:numPr>
          <w:ilvl w:val="0"/>
          <w:numId w:val="1"/>
        </w:numPr>
      </w:pPr>
      <w:r>
        <w:t xml:space="preserve">B) </w:t>
      </w:r>
      <w:r w:rsidR="00FF0A29">
        <w:t>Studie</w:t>
      </w:r>
    </w:p>
    <w:p w:rsidR="007A0EAC" w:rsidRDefault="000113B9" w:rsidP="007A0EAC">
      <w:pPr>
        <w:pStyle w:val="Odstavecseseznamem"/>
        <w:numPr>
          <w:ilvl w:val="1"/>
          <w:numId w:val="1"/>
        </w:numPr>
      </w:pPr>
      <w:r>
        <w:t xml:space="preserve">1) </w:t>
      </w:r>
      <w:r w:rsidR="00E16D16">
        <w:t>Katastrální a k</w:t>
      </w:r>
      <w:r w:rsidR="007A0EAC">
        <w:t>oordinační situace se zákresem stávajících i navrhovaných sítí</w:t>
      </w:r>
    </w:p>
    <w:p w:rsidR="007A0EAC" w:rsidRDefault="000113B9" w:rsidP="007A0EAC">
      <w:pPr>
        <w:pStyle w:val="Odstavecseseznamem"/>
        <w:numPr>
          <w:ilvl w:val="1"/>
          <w:numId w:val="1"/>
        </w:numPr>
      </w:pPr>
      <w:r>
        <w:t xml:space="preserve">2) </w:t>
      </w:r>
      <w:r w:rsidR="007A0EAC">
        <w:t xml:space="preserve">Navrhovaný stav řešení </w:t>
      </w:r>
      <w:r w:rsidR="00626787">
        <w:t xml:space="preserve">pro jednotlivé „objekty“ </w:t>
      </w:r>
      <w:r w:rsidR="00AC016E">
        <w:t>včetně vizualizace</w:t>
      </w:r>
      <w:r w:rsidR="00AA0625">
        <w:t xml:space="preserve"> v několika </w:t>
      </w:r>
      <w:r w:rsidR="00C346C8">
        <w:t>axonometrických</w:t>
      </w:r>
      <w:r w:rsidR="00AA0625">
        <w:t xml:space="preserve"> pohledech (ideálně pohled SV, pohled SZ, pohled V), v průběhu prací budou svolány minimálně 2 konzultace s památkovými garanty za současné účasti správce objektu (kastelána</w:t>
      </w:r>
      <w:r w:rsidR="00C346C8">
        <w:t>, či zástupce</w:t>
      </w:r>
      <w:r w:rsidR="00AA0625">
        <w:t>) a investičního technika, či jeho vedoucího</w:t>
      </w:r>
    </w:p>
    <w:p w:rsidR="0087031B" w:rsidRDefault="000113B9" w:rsidP="00E16D16">
      <w:pPr>
        <w:pStyle w:val="Odstavecseseznamem"/>
        <w:numPr>
          <w:ilvl w:val="1"/>
          <w:numId w:val="1"/>
        </w:numPr>
      </w:pPr>
      <w:r>
        <w:t xml:space="preserve">3) </w:t>
      </w:r>
      <w:r w:rsidR="00A05F0B">
        <w:t>Doporučení</w:t>
      </w:r>
      <w:r w:rsidR="00E16D16">
        <w:t xml:space="preserve"> nutných odborných posudků a průzkumů (</w:t>
      </w:r>
      <w:r w:rsidR="00A05F0B">
        <w:t xml:space="preserve">např. </w:t>
      </w:r>
      <w:r w:rsidR="00E16D16">
        <w:t>ST průzkum, inženýrsko-geologický, mykologický průzkum</w:t>
      </w:r>
      <w:proofErr w:type="gramStart"/>
      <w:r w:rsidR="00E16D16">
        <w:t xml:space="preserve"> ..</w:t>
      </w:r>
      <w:proofErr w:type="gramEnd"/>
      <w:r w:rsidR="00E16D16">
        <w:t>)</w:t>
      </w:r>
    </w:p>
    <w:p w:rsidR="000113B9" w:rsidRDefault="000113B9" w:rsidP="000113B9">
      <w:pPr>
        <w:pStyle w:val="Odstavecseseznamem"/>
        <w:numPr>
          <w:ilvl w:val="0"/>
          <w:numId w:val="1"/>
        </w:numPr>
      </w:pPr>
      <w:r>
        <w:t>C) Propočet nákladů</w:t>
      </w:r>
    </w:p>
    <w:p w:rsidR="008F55AD" w:rsidRPr="002977F4" w:rsidRDefault="000113B9" w:rsidP="00AC016E">
      <w:pPr>
        <w:pStyle w:val="Odstavecseseznamem"/>
        <w:numPr>
          <w:ilvl w:val="1"/>
          <w:numId w:val="1"/>
        </w:numPr>
      </w:pPr>
      <w:r>
        <w:t xml:space="preserve">1) </w:t>
      </w:r>
      <w:r w:rsidR="00AC016E">
        <w:t>strukturovaný propočet nákladů pro realizaci po objektech a dále po kapitolách rozpočtu</w:t>
      </w:r>
      <w:r w:rsidR="00C06D5D">
        <w:t>, atd.</w:t>
      </w:r>
    </w:p>
    <w:sectPr w:rsidR="008F55AD" w:rsidRPr="002977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D8" w:rsidRDefault="00AB51D8" w:rsidP="00C346C8">
      <w:pPr>
        <w:spacing w:after="0" w:line="240" w:lineRule="auto"/>
      </w:pPr>
      <w:r>
        <w:separator/>
      </w:r>
    </w:p>
  </w:endnote>
  <w:endnote w:type="continuationSeparator" w:id="0">
    <w:p w:rsidR="00AB51D8" w:rsidRDefault="00AB51D8" w:rsidP="00C3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C8" w:rsidRDefault="00C346C8">
    <w:pPr>
      <w:pStyle w:val="Zpat"/>
      <w:jc w:val="center"/>
      <w:rPr>
        <w:color w:val="4472C4" w:themeColor="accent1"/>
      </w:rPr>
    </w:pPr>
    <w:r>
      <w:rPr>
        <w:color w:val="4472C4" w:themeColor="accent1"/>
      </w:rPr>
      <w:t xml:space="preserve">Stránka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C346C8" w:rsidRDefault="00C346C8" w:rsidP="00C346C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D8" w:rsidRDefault="00AB51D8" w:rsidP="00C346C8">
      <w:pPr>
        <w:spacing w:after="0" w:line="240" w:lineRule="auto"/>
      </w:pPr>
      <w:r>
        <w:separator/>
      </w:r>
    </w:p>
  </w:footnote>
  <w:footnote w:type="continuationSeparator" w:id="0">
    <w:p w:rsidR="00AB51D8" w:rsidRDefault="00AB51D8" w:rsidP="00C3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C8" w:rsidRDefault="00C346C8" w:rsidP="00C346C8">
    <w:pPr>
      <w:pStyle w:val="Zhlav"/>
      <w:jc w:val="both"/>
    </w:pPr>
    <w:r>
      <w:t xml:space="preserve">Příloha č.1 </w:t>
    </w:r>
    <w:r>
      <w:tab/>
    </w:r>
    <w:r>
      <w:tab/>
      <w:t xml:space="preserve">k SOD </w:t>
    </w:r>
    <w:r w:rsidRPr="00912A78">
      <w:t>NEN: N006/23/V00027606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9FD"/>
    <w:multiLevelType w:val="hybridMultilevel"/>
    <w:tmpl w:val="A1E8CED0"/>
    <w:lvl w:ilvl="0" w:tplc="25AA3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85"/>
    <w:rsid w:val="00006B68"/>
    <w:rsid w:val="000113B9"/>
    <w:rsid w:val="00020AB7"/>
    <w:rsid w:val="00026720"/>
    <w:rsid w:val="000771DA"/>
    <w:rsid w:val="00126490"/>
    <w:rsid w:val="0021797D"/>
    <w:rsid w:val="002323A1"/>
    <w:rsid w:val="002977F4"/>
    <w:rsid w:val="002D3098"/>
    <w:rsid w:val="002E7085"/>
    <w:rsid w:val="004F4DCA"/>
    <w:rsid w:val="00514623"/>
    <w:rsid w:val="005843B4"/>
    <w:rsid w:val="005F306C"/>
    <w:rsid w:val="00626787"/>
    <w:rsid w:val="00674701"/>
    <w:rsid w:val="007640EB"/>
    <w:rsid w:val="00780236"/>
    <w:rsid w:val="0079753D"/>
    <w:rsid w:val="007A0EAC"/>
    <w:rsid w:val="007A640B"/>
    <w:rsid w:val="0084313B"/>
    <w:rsid w:val="00845FB3"/>
    <w:rsid w:val="0087031B"/>
    <w:rsid w:val="008F55AD"/>
    <w:rsid w:val="00931FBB"/>
    <w:rsid w:val="00941663"/>
    <w:rsid w:val="009705DF"/>
    <w:rsid w:val="00997146"/>
    <w:rsid w:val="009A142D"/>
    <w:rsid w:val="00A05F0B"/>
    <w:rsid w:val="00AA0625"/>
    <w:rsid w:val="00AA7953"/>
    <w:rsid w:val="00AB51D8"/>
    <w:rsid w:val="00AC016E"/>
    <w:rsid w:val="00AE74F8"/>
    <w:rsid w:val="00C06D5D"/>
    <w:rsid w:val="00C24B45"/>
    <w:rsid w:val="00C32D3B"/>
    <w:rsid w:val="00C346C8"/>
    <w:rsid w:val="00C46B99"/>
    <w:rsid w:val="00C602B7"/>
    <w:rsid w:val="00CE320D"/>
    <w:rsid w:val="00D57D00"/>
    <w:rsid w:val="00D86A8B"/>
    <w:rsid w:val="00E16D16"/>
    <w:rsid w:val="00E367B4"/>
    <w:rsid w:val="00EC11AE"/>
    <w:rsid w:val="00EE4C70"/>
    <w:rsid w:val="00F41CA6"/>
    <w:rsid w:val="00F75972"/>
    <w:rsid w:val="00FB2E9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4ACF-1EB9-4AAB-A2C2-D798ED0F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4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4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24B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24B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24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C24B4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16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6C8"/>
  </w:style>
  <w:style w:type="paragraph" w:styleId="Zpat">
    <w:name w:val="footer"/>
    <w:basedOn w:val="Normln"/>
    <w:link w:val="ZpatChar"/>
    <w:uiPriority w:val="99"/>
    <w:unhideWhenUsed/>
    <w:rsid w:val="00C3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Tošovský</dc:creator>
  <cp:keywords/>
  <dc:description/>
  <cp:lastModifiedBy>Šulcková Andrea</cp:lastModifiedBy>
  <cp:revision>2</cp:revision>
  <dcterms:created xsi:type="dcterms:W3CDTF">2023-10-31T09:26:00Z</dcterms:created>
  <dcterms:modified xsi:type="dcterms:W3CDTF">2023-10-31T09:26:00Z</dcterms:modified>
</cp:coreProperties>
</file>