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80A3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826379">
        <w:t>2</w:t>
      </w:r>
      <w:r w:rsidR="002970C0">
        <w:t xml:space="preserve"> </w:t>
      </w:r>
    </w:p>
    <w:p w14:paraId="571ED36A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54A1806B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826379">
        <w:t>TPA-VZ-11/2022</w:t>
      </w:r>
      <w:r w:rsidR="00246E43">
        <w:t xml:space="preserve"> ze dne </w:t>
      </w:r>
      <w:r w:rsidR="00826379">
        <w:t>12.5.2022</w:t>
      </w:r>
    </w:p>
    <w:p w14:paraId="52C86CD3" w14:textId="77777777" w:rsidR="00B320B8" w:rsidRPr="00A3020E" w:rsidRDefault="00B320B8" w:rsidP="00B320B8">
      <w:pPr>
        <w:rPr>
          <w:rFonts w:cs="Arial"/>
          <w:szCs w:val="20"/>
        </w:rPr>
      </w:pPr>
    </w:p>
    <w:p w14:paraId="6E03C054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20F64304" w14:textId="77777777" w:rsidR="00EA2E75" w:rsidRPr="00A3020E" w:rsidRDefault="00EA2E75">
      <w:pPr>
        <w:rPr>
          <w:rFonts w:cs="Arial"/>
          <w:szCs w:val="20"/>
        </w:rPr>
      </w:pPr>
    </w:p>
    <w:p w14:paraId="2275A488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1635B21A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26379" w:rsidRPr="00826379">
        <w:rPr>
          <w:rFonts w:cs="Arial"/>
          <w:szCs w:val="20"/>
        </w:rPr>
        <w:t xml:space="preserve">Ing. </w:t>
      </w:r>
      <w:r w:rsidR="00826379">
        <w:t>Martina Bečvářová</w:t>
      </w:r>
      <w:r w:rsidRPr="00A3020E">
        <w:rPr>
          <w:rFonts w:cs="Arial"/>
          <w:szCs w:val="20"/>
        </w:rPr>
        <w:t xml:space="preserve">, </w:t>
      </w:r>
      <w:r w:rsidR="00826379" w:rsidRPr="00826379">
        <w:rPr>
          <w:rFonts w:cs="Arial"/>
          <w:szCs w:val="20"/>
        </w:rPr>
        <w:t>ředitelka kontaktního</w:t>
      </w:r>
      <w:r w:rsidR="00826379">
        <w:t xml:space="preserve"> pracoviště, KoP Teplice</w:t>
      </w:r>
    </w:p>
    <w:p w14:paraId="24FE47DE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26379" w:rsidRPr="00826379">
        <w:rPr>
          <w:rFonts w:cs="Arial"/>
          <w:szCs w:val="20"/>
        </w:rPr>
        <w:t>Dobrovského 1278</w:t>
      </w:r>
      <w:r w:rsidR="00826379">
        <w:t>/25, 170 00 Praha 7</w:t>
      </w:r>
    </w:p>
    <w:p w14:paraId="4A17E0DF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26379" w:rsidRPr="00826379">
        <w:rPr>
          <w:rFonts w:cs="Arial"/>
          <w:szCs w:val="20"/>
        </w:rPr>
        <w:t>72496991</w:t>
      </w:r>
    </w:p>
    <w:p w14:paraId="111AA0F5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26379" w:rsidRPr="00826379">
        <w:rPr>
          <w:rFonts w:cs="Arial"/>
          <w:szCs w:val="20"/>
        </w:rPr>
        <w:t>Vrchlického 3175,</w:t>
      </w:r>
      <w:r w:rsidR="00826379">
        <w:t xml:space="preserve"> 415 02 Teplice</w:t>
      </w:r>
    </w:p>
    <w:p w14:paraId="459D9798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49CD6BB9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68AA7950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EFCDB7C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757D13B0" w14:textId="77777777" w:rsidR="00826379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826379" w:rsidRPr="00826379">
        <w:rPr>
          <w:rFonts w:cs="Arial"/>
          <w:szCs w:val="20"/>
        </w:rPr>
        <w:t>Cisterciácké opatství</w:t>
      </w:r>
      <w:r w:rsidR="00826379">
        <w:t xml:space="preserve"> Osek</w:t>
      </w:r>
      <w:r w:rsidR="00826379" w:rsidRPr="00826379">
        <w:rPr>
          <w:rFonts w:cs="Arial"/>
          <w:vanish/>
          <w:szCs w:val="20"/>
        </w:rPr>
        <w:t>0</w:t>
      </w:r>
    </w:p>
    <w:p w14:paraId="5A6939A7" w14:textId="20A87CA4" w:rsidR="00B72145" w:rsidRPr="00A3020E" w:rsidRDefault="00826379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11D5991B" w14:textId="77777777" w:rsidR="00B72145" w:rsidRPr="00A3020E" w:rsidRDefault="00826379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826379">
        <w:rPr>
          <w:rFonts w:cs="Arial"/>
          <w:szCs w:val="20"/>
        </w:rPr>
        <w:t>Rooseveltova č</w:t>
      </w:r>
      <w:r>
        <w:t>.p. 1, 417 05 Osek u Duchcova</w:t>
      </w:r>
    </w:p>
    <w:p w14:paraId="4A5F67B1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26379" w:rsidRPr="00826379">
        <w:rPr>
          <w:rFonts w:cs="Arial"/>
          <w:szCs w:val="20"/>
        </w:rPr>
        <w:t>49086910</w:t>
      </w:r>
    </w:p>
    <w:p w14:paraId="4919C4B2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7C9BC0DE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7E430D8A" w14:textId="77777777" w:rsidR="00661871" w:rsidRDefault="00661871" w:rsidP="004124F1">
      <w:pPr>
        <w:pStyle w:val="lnek"/>
      </w:pPr>
      <w:r w:rsidRPr="00A3020E">
        <w:t>Článek I</w:t>
      </w:r>
    </w:p>
    <w:p w14:paraId="6D6B61F0" w14:textId="77777777" w:rsidR="00FB695A" w:rsidRPr="00FB780C" w:rsidRDefault="00FB695A" w:rsidP="00FB695A">
      <w:pPr>
        <w:pStyle w:val="lnek"/>
      </w:pPr>
      <w:r>
        <w:t>Účel dodatku</w:t>
      </w:r>
    </w:p>
    <w:p w14:paraId="4B99294D" w14:textId="77777777" w:rsidR="00826379" w:rsidRPr="000C20CC" w:rsidRDefault="00826379" w:rsidP="00826379">
      <w:pPr>
        <w:tabs>
          <w:tab w:val="left" w:pos="2520"/>
        </w:tabs>
      </w:pPr>
      <w:bookmarkStart w:id="0" w:name="_Hlk148530038"/>
      <w:bookmarkStart w:id="1" w:name="_Hlk148531111"/>
      <w:r w:rsidRPr="000C20CC">
        <w:t>Účelem tohoto dodatku je úprava výše uvedené dohody uzavřené mezi úřadem práce a zaměstnavatelem. S účinností od 1. 11 2023 dochází k prodloužení termínu vytváření pracovních příležitostí v rámci veřejně prospěšných prací, a to do 30. 11.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zaměstnance. V souvislosti s tím dochází ke změně čl.II, bod 1.1. a 2. a ke změně článku III.</w:t>
      </w:r>
      <w:bookmarkEnd w:id="0"/>
    </w:p>
    <w:p w14:paraId="4DD24537" w14:textId="77777777" w:rsidR="00826379" w:rsidRPr="000C20CC" w:rsidRDefault="00826379" w:rsidP="00826379">
      <w:pPr>
        <w:pStyle w:val="lnek"/>
      </w:pPr>
      <w:r w:rsidRPr="000C20CC">
        <w:t>Článek II</w:t>
      </w:r>
    </w:p>
    <w:p w14:paraId="16B62B72" w14:textId="77777777" w:rsidR="00826379" w:rsidRPr="000C20CC" w:rsidRDefault="00826379" w:rsidP="00826379">
      <w:pPr>
        <w:pStyle w:val="lnek"/>
      </w:pPr>
      <w:r w:rsidRPr="000C20CC">
        <w:t>Předmět dodatku</w:t>
      </w:r>
    </w:p>
    <w:p w14:paraId="65AD6D6F" w14:textId="77777777" w:rsidR="00826379" w:rsidRPr="000C20CC" w:rsidRDefault="00826379" w:rsidP="00826379">
      <w:pPr>
        <w:spacing w:after="120"/>
      </w:pPr>
      <w:r w:rsidRPr="000C20CC">
        <w:t>Dosavadní text článku II, odst.1.1. a 2. dohody se nahrazuje textem:</w:t>
      </w:r>
    </w:p>
    <w:p w14:paraId="494C1DEE" w14:textId="77777777" w:rsidR="00826379" w:rsidRPr="000C20CC" w:rsidRDefault="00826379" w:rsidP="00826379">
      <w:pPr>
        <w:tabs>
          <w:tab w:val="left" w:pos="708"/>
        </w:tabs>
        <w:spacing w:before="120"/>
        <w:rPr>
          <w:rFonts w:eastAsia="Calibri"/>
        </w:rPr>
      </w:pPr>
      <w:r w:rsidRPr="000C20CC">
        <w:rPr>
          <w:rFonts w:eastAsia="Calibri"/>
        </w:rPr>
        <w:t xml:space="preserve">1. Zaměstnavatel vytvoří níže uvedené pracovní příležitosti v rámci veřejně prospěšných prací (dále jen ''pracovní místa'') </w:t>
      </w:r>
    </w:p>
    <w:p w14:paraId="08250ECD" w14:textId="77777777" w:rsidR="00826379" w:rsidRPr="000C20CC" w:rsidRDefault="00826379" w:rsidP="00826379">
      <w:pPr>
        <w:tabs>
          <w:tab w:val="left" w:pos="708"/>
        </w:tabs>
        <w:spacing w:before="120"/>
        <w:rPr>
          <w:rFonts w:eastAsia="Calibri"/>
        </w:rPr>
      </w:pPr>
      <w:r w:rsidRPr="000C20CC">
        <w:rPr>
          <w:rFonts w:eastAsia="Calibri"/>
        </w:rPr>
        <w:t>1.1. na dobu od 1. 6. 2022 do 30.11.2023.</w:t>
      </w: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826379" w:rsidRPr="000C20CC" w14:paraId="5CC10B6B" w14:textId="77777777" w:rsidTr="004E02F6">
        <w:trPr>
          <w:cantSplit/>
          <w:trHeight w:val="784"/>
          <w:tblHeader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B59210" w14:textId="77777777" w:rsidR="00826379" w:rsidRPr="000C20CC" w:rsidRDefault="00826379" w:rsidP="004E02F6">
            <w:pPr>
              <w:keepNext/>
              <w:spacing w:before="20" w:after="20"/>
            </w:pPr>
            <w:r w:rsidRPr="000C20CC"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B11D25" w14:textId="77777777" w:rsidR="00826379" w:rsidRPr="000C20CC" w:rsidRDefault="00826379" w:rsidP="004E02F6">
            <w:pPr>
              <w:keepNext/>
              <w:spacing w:before="20" w:after="20"/>
            </w:pPr>
            <w:r w:rsidRPr="000C20CC">
              <w:t xml:space="preserve">Počet </w:t>
            </w:r>
            <w:r w:rsidRPr="000C20CC"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B7EA29" w14:textId="77777777" w:rsidR="00826379" w:rsidRPr="000C20CC" w:rsidRDefault="00826379" w:rsidP="004E02F6">
            <w:pPr>
              <w:keepNext/>
              <w:spacing w:before="20" w:after="20"/>
            </w:pPr>
            <w:r w:rsidRPr="000C20CC">
              <w:t>Týdenní pracovní doba</w:t>
            </w:r>
          </w:p>
          <w:p w14:paraId="3B9EF8F1" w14:textId="77777777" w:rsidR="00826379" w:rsidRPr="000C20CC" w:rsidRDefault="00826379" w:rsidP="004E02F6">
            <w:pPr>
              <w:keepNext/>
              <w:spacing w:before="20" w:after="20"/>
            </w:pPr>
            <w:r w:rsidRPr="000C20CC">
              <w:t>v hod. (úvazek)</w:t>
            </w:r>
          </w:p>
        </w:tc>
      </w:tr>
      <w:tr w:rsidR="00826379" w:rsidRPr="000C20CC" w14:paraId="265684C9" w14:textId="77777777" w:rsidTr="004E02F6">
        <w:trPr>
          <w:cantSplit/>
          <w:trHeight w:val="282"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E7DA" w14:textId="77777777" w:rsidR="00826379" w:rsidRPr="000C20CC" w:rsidRDefault="00826379" w:rsidP="004E02F6">
            <w:pPr>
              <w:spacing w:before="20" w:after="20"/>
            </w:pPr>
            <w:r w:rsidRPr="000C20CC">
              <w:rPr>
                <w:rFonts w:cs="Arial"/>
                <w:noProof/>
                <w:szCs w:val="20"/>
              </w:rPr>
              <w:t>práce v údržbě budov a zahrad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CCE8A2F" w14:textId="77777777" w:rsidR="00826379" w:rsidRPr="000C20CC" w:rsidRDefault="00826379" w:rsidP="004E02F6">
            <w:pPr>
              <w:spacing w:before="20" w:after="20"/>
            </w:pPr>
            <w:r w:rsidRPr="000C20CC">
              <w:t xml:space="preserve">      5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A980DCF" w14:textId="77777777" w:rsidR="00826379" w:rsidRPr="000C20CC" w:rsidRDefault="00826379" w:rsidP="004E02F6">
            <w:pPr>
              <w:spacing w:before="20" w:after="20"/>
            </w:pPr>
            <w:r w:rsidRPr="000C20CC">
              <w:t>40</w:t>
            </w:r>
          </w:p>
        </w:tc>
      </w:tr>
      <w:tr w:rsidR="00826379" w:rsidRPr="000C20CC" w14:paraId="12FA3F08" w14:textId="77777777" w:rsidTr="004E02F6">
        <w:trPr>
          <w:cantSplit/>
          <w:trHeight w:val="7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30CA8A" w14:textId="77777777" w:rsidR="00826379" w:rsidRPr="000C20CC" w:rsidRDefault="00826379" w:rsidP="004E02F6">
            <w:pPr>
              <w:spacing w:before="20" w:after="20"/>
            </w:pPr>
            <w:r w:rsidRPr="000C20CC"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D700D3" w14:textId="77777777" w:rsidR="00826379" w:rsidRPr="000C20CC" w:rsidRDefault="00826379" w:rsidP="004E02F6">
            <w:pPr>
              <w:spacing w:before="20" w:after="20"/>
            </w:pPr>
            <w:r w:rsidRPr="000C20CC">
              <w:t xml:space="preserve">      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477FAF" w14:textId="77777777" w:rsidR="00826379" w:rsidRPr="000C20CC" w:rsidRDefault="00826379" w:rsidP="004E02F6">
            <w:pPr>
              <w:spacing w:before="20" w:after="20"/>
            </w:pPr>
          </w:p>
        </w:tc>
      </w:tr>
    </w:tbl>
    <w:p w14:paraId="2550E34F" w14:textId="77777777" w:rsidR="00826379" w:rsidRPr="000C20CC" w:rsidRDefault="00826379" w:rsidP="00826379">
      <w:pPr>
        <w:keepLines/>
        <w:spacing w:before="120"/>
      </w:pPr>
      <w:r w:rsidRPr="000C20CC">
        <w:lastRenderedPageBreak/>
        <w:t>2. Zaměstnavatel bude pracovní místa obsazovat výhradně uchazeči o zaměstnání, jejichž umístění na pracovní místa schválil Úřad práce (dále jen „zaměstnanec“). Pracovní smlouva se zaměstnanci musí být uzavřena na dobu určitou, nejdéle do 30.11.2023.</w:t>
      </w:r>
    </w:p>
    <w:p w14:paraId="2B2D1987" w14:textId="77777777" w:rsidR="00826379" w:rsidRPr="000C20CC" w:rsidRDefault="00826379" w:rsidP="00826379">
      <w:pPr>
        <w:keepLines/>
        <w:spacing w:before="120"/>
        <w:ind w:left="357"/>
      </w:pPr>
    </w:p>
    <w:p w14:paraId="7C3922FC" w14:textId="77777777" w:rsidR="00826379" w:rsidRPr="000C20CC" w:rsidRDefault="00826379" w:rsidP="00826379">
      <w:pPr>
        <w:spacing w:after="120"/>
      </w:pPr>
      <w:r w:rsidRPr="000C20CC">
        <w:t>Dosavadní text článku III.odst.1 dohody se nahrazuje textem:</w:t>
      </w:r>
    </w:p>
    <w:p w14:paraId="370020AC" w14:textId="77777777" w:rsidR="00826379" w:rsidRPr="000C20CC" w:rsidRDefault="00826379" w:rsidP="00826379">
      <w:pPr>
        <w:spacing w:before="120"/>
      </w:pPr>
      <w:r w:rsidRPr="000C20CC">
        <w:t>1.  Úřad práce se zavazuje prodloužit poskytování příspěvku zaměstnavateli ve výši 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 v rozsahu uvedeném v čl.II, odst.1 tohoto dodatku.,z toho 82,38 % je hrazeno z prostředků ESF a 17,62 % je hrazeno ze státního rozpočtu ČR.</w:t>
      </w:r>
    </w:p>
    <w:p w14:paraId="1AF23B88" w14:textId="77777777" w:rsidR="00826379" w:rsidRPr="000C20CC" w:rsidRDefault="00826379" w:rsidP="00826379">
      <w:pPr>
        <w:keepNext/>
        <w:tabs>
          <w:tab w:val="left" w:pos="2520"/>
        </w:tabs>
      </w:pPr>
    </w:p>
    <w:tbl>
      <w:tblPr>
        <w:tblW w:w="9214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2551"/>
      </w:tblGrid>
      <w:tr w:rsidR="00826379" w:rsidRPr="000C20CC" w14:paraId="6BADB69D" w14:textId="77777777" w:rsidTr="004E02F6">
        <w:trPr>
          <w:cantSplit/>
          <w:trHeight w:val="784"/>
          <w:tblHeader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E28A1A" w14:textId="77777777" w:rsidR="00826379" w:rsidRPr="000C20CC" w:rsidRDefault="00826379" w:rsidP="004E02F6">
            <w:pPr>
              <w:keepNext/>
              <w:spacing w:before="20" w:after="20"/>
              <w:jc w:val="left"/>
            </w:pPr>
            <w:r w:rsidRPr="000C20CC">
              <w:t>Druh práce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D8DC0A" w14:textId="77777777" w:rsidR="00826379" w:rsidRPr="000C20CC" w:rsidRDefault="00826379" w:rsidP="004E02F6">
            <w:pPr>
              <w:keepNext/>
              <w:spacing w:before="20" w:after="20"/>
              <w:jc w:val="center"/>
            </w:pPr>
            <w:r w:rsidRPr="000C20CC">
              <w:t xml:space="preserve">Počet </w:t>
            </w:r>
            <w:r w:rsidRPr="000C20CC">
              <w:br/>
              <w:t>pracovních míst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347E483F" w14:textId="77777777" w:rsidR="00826379" w:rsidRPr="000C20CC" w:rsidRDefault="00826379" w:rsidP="004E02F6">
            <w:pPr>
              <w:keepNext/>
              <w:spacing w:before="20" w:after="20"/>
              <w:jc w:val="center"/>
            </w:pPr>
            <w:r w:rsidRPr="000C20CC">
              <w:t>Týdenní pracovní doba</w:t>
            </w:r>
          </w:p>
          <w:p w14:paraId="6BA65FD7" w14:textId="77777777" w:rsidR="00826379" w:rsidRPr="000C20CC" w:rsidRDefault="00826379" w:rsidP="004E02F6">
            <w:pPr>
              <w:keepNext/>
              <w:spacing w:before="20" w:after="20"/>
              <w:jc w:val="center"/>
            </w:pPr>
            <w:r w:rsidRPr="000C20CC">
              <w:t>v hod. (úvazek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B7BBD5" w14:textId="77777777" w:rsidR="00826379" w:rsidRPr="000C20CC" w:rsidRDefault="00826379" w:rsidP="004E02F6">
            <w:pPr>
              <w:keepNext/>
              <w:spacing w:before="20" w:after="20"/>
              <w:jc w:val="center"/>
            </w:pPr>
            <w:r w:rsidRPr="000C20CC">
              <w:t>Max.měsíční výše příspěvku na 1 pracovní místo (Kč)</w:t>
            </w:r>
          </w:p>
        </w:tc>
      </w:tr>
      <w:tr w:rsidR="00826379" w:rsidRPr="000C20CC" w14:paraId="6A6B426D" w14:textId="77777777" w:rsidTr="004E02F6">
        <w:trPr>
          <w:cantSplit/>
          <w:trHeight w:val="282"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95E2" w14:textId="77777777" w:rsidR="00826379" w:rsidRPr="000C20CC" w:rsidRDefault="00826379" w:rsidP="004E02F6">
            <w:pPr>
              <w:spacing w:before="20" w:after="20"/>
              <w:jc w:val="left"/>
            </w:pPr>
            <w:r w:rsidRPr="000C20CC">
              <w:rPr>
                <w:rFonts w:cs="Arial"/>
                <w:noProof/>
                <w:szCs w:val="20"/>
              </w:rPr>
              <w:t>práce v údržbě budov a zahrad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75D9A17E" w14:textId="77777777" w:rsidR="00826379" w:rsidRPr="000C20CC" w:rsidRDefault="00826379" w:rsidP="004E02F6">
            <w:pPr>
              <w:spacing w:before="20" w:after="20"/>
              <w:jc w:val="center"/>
            </w:pPr>
            <w:r w:rsidRPr="000C20CC">
              <w:t xml:space="preserve">      5    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391546ED" w14:textId="77777777" w:rsidR="00826379" w:rsidRPr="000C20CC" w:rsidRDefault="00826379" w:rsidP="004E02F6">
            <w:pPr>
              <w:spacing w:before="20" w:after="20"/>
              <w:jc w:val="center"/>
            </w:pPr>
            <w:r w:rsidRPr="000C20CC">
              <w:t>40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04ECF16" w14:textId="77777777" w:rsidR="00826379" w:rsidRPr="000C20CC" w:rsidRDefault="00826379" w:rsidP="004E02F6">
            <w:pPr>
              <w:spacing w:before="20" w:after="20"/>
              <w:jc w:val="center"/>
            </w:pPr>
            <w:r w:rsidRPr="000C20CC">
              <w:t>16.000</w:t>
            </w:r>
          </w:p>
        </w:tc>
      </w:tr>
      <w:tr w:rsidR="00826379" w:rsidRPr="000C20CC" w14:paraId="178BA01B" w14:textId="77777777" w:rsidTr="004E02F6">
        <w:trPr>
          <w:cantSplit/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E03BB9" w14:textId="77777777" w:rsidR="00826379" w:rsidRPr="000C20CC" w:rsidRDefault="00826379" w:rsidP="004E02F6">
            <w:pPr>
              <w:spacing w:before="20" w:after="20"/>
            </w:pPr>
            <w:r w:rsidRPr="000C20CC"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5FEE31" w14:textId="77777777" w:rsidR="00826379" w:rsidRPr="000C20CC" w:rsidRDefault="00826379" w:rsidP="004E02F6">
            <w:pPr>
              <w:spacing w:before="20" w:after="20"/>
            </w:pPr>
            <w:r w:rsidRPr="000C20CC">
              <w:t xml:space="preserve">           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419A4E" w14:textId="77777777" w:rsidR="00826379" w:rsidRPr="000C20CC" w:rsidRDefault="00826379" w:rsidP="004E02F6">
            <w:pPr>
              <w:spacing w:before="20" w:after="20"/>
              <w:jc w:val="center"/>
            </w:pPr>
            <w:r w:rsidRPr="000C20CC"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C96746" w14:textId="77777777" w:rsidR="00826379" w:rsidRPr="000C20CC" w:rsidRDefault="00826379" w:rsidP="004E02F6">
            <w:pPr>
              <w:spacing w:before="20" w:after="20"/>
              <w:jc w:val="center"/>
            </w:pPr>
            <w:r w:rsidRPr="000C20CC">
              <w:t>80.000</w:t>
            </w:r>
          </w:p>
        </w:tc>
      </w:tr>
    </w:tbl>
    <w:p w14:paraId="6289DDB6" w14:textId="77777777" w:rsidR="00826379" w:rsidRPr="000C20CC" w:rsidRDefault="00826379" w:rsidP="00826379">
      <w:pPr>
        <w:tabs>
          <w:tab w:val="left" w:pos="708"/>
        </w:tabs>
        <w:spacing w:before="120"/>
      </w:pPr>
      <w:r w:rsidRPr="000C20CC">
        <w:t>Součet poskytnutých měsíčních příspěvků nepřekročí částku 1 440 000 Kč.</w:t>
      </w:r>
    </w:p>
    <w:p w14:paraId="5E0B67E8" w14:textId="77777777" w:rsidR="00826379" w:rsidRPr="000C20CC" w:rsidRDefault="00826379" w:rsidP="00826379">
      <w:pPr>
        <w:pStyle w:val="Bezmezer"/>
        <w:spacing w:after="120"/>
      </w:pPr>
    </w:p>
    <w:p w14:paraId="769E127C" w14:textId="77777777" w:rsidR="00826379" w:rsidRPr="000C20CC" w:rsidRDefault="00826379" w:rsidP="00826379">
      <w:pPr>
        <w:pStyle w:val="Bezmezer"/>
        <w:spacing w:after="120"/>
      </w:pPr>
      <w:r w:rsidRPr="000C20CC">
        <w:t>Dosavadní text článku IX. se rozšiřuje o bod 13:</w:t>
      </w:r>
    </w:p>
    <w:p w14:paraId="29380BC5" w14:textId="77777777" w:rsidR="00826379" w:rsidRPr="000C20CC" w:rsidRDefault="00826379" w:rsidP="00826379">
      <w:pPr>
        <w:pStyle w:val="Bezmezer"/>
        <w:spacing w:after="120"/>
      </w:pPr>
      <w:r w:rsidRPr="000C20CC">
        <w:t>13. S ohledem na ukončení projektového období a nutnost vypořádání veškerých aktivit projektu se smluvní strany dohodly na nejzazším termínu doložení výkazu "Vyúčtování mzdových nákladů – SÚPM vyhrazené" za měsíc listopad 2023 do 15.12.2023.</w:t>
      </w:r>
    </w:p>
    <w:p w14:paraId="66284D9F" w14:textId="77777777" w:rsidR="00826379" w:rsidRPr="000C20CC" w:rsidRDefault="00826379" w:rsidP="00826379">
      <w:pPr>
        <w:keepNext/>
        <w:tabs>
          <w:tab w:val="left" w:pos="2520"/>
        </w:tabs>
      </w:pPr>
    </w:p>
    <w:p w14:paraId="3336AA6C" w14:textId="77777777" w:rsidR="00826379" w:rsidRPr="000C20CC" w:rsidRDefault="00826379" w:rsidP="00826379">
      <w:r w:rsidRPr="000C20CC">
        <w:t>Ostatní ustanovení Dohody o vytvoření pracovních příležitostí v rámci veřejně prospěšných prací                        a poskytnutí příspěvku, spolufinancovaného ze státního rozpočtu č. TPA-VZ-11/2022 zůstávají nezměněna.</w:t>
      </w:r>
    </w:p>
    <w:p w14:paraId="5334CD05" w14:textId="77777777" w:rsidR="00826379" w:rsidRPr="000C20CC" w:rsidRDefault="00826379" w:rsidP="00826379"/>
    <w:p w14:paraId="2BAA2637" w14:textId="77777777" w:rsidR="00826379" w:rsidRPr="000C20CC" w:rsidRDefault="00826379" w:rsidP="00826379">
      <w:r w:rsidRPr="000C20CC">
        <w:t xml:space="preserve">Dodatek je sepsán ve dvou vyhotoveních, z nichž jedno obdrží úřad práce a jedno zaměstnavatel.    </w:t>
      </w:r>
    </w:p>
    <w:p w14:paraId="3988C6F3" w14:textId="77777777" w:rsidR="00826379" w:rsidRPr="00B67A7E" w:rsidRDefault="00826379" w:rsidP="00826379">
      <w:pPr>
        <w:keepLines/>
        <w:tabs>
          <w:tab w:val="left" w:pos="708"/>
        </w:tabs>
        <w:spacing w:before="120"/>
      </w:pPr>
      <w:r w:rsidRPr="000C20CC">
        <w:t>Dodatek k dohodě, na nějž se vztahuje</w:t>
      </w:r>
      <w:r w:rsidRPr="00B67A7E">
        <w:t xml:space="preserve"> povinnost uveřejnění prostřednictvím Registru smluv, nabývá účinnosti dnem uveřejnění. Dodatek k dohodě, na nějž se nevztahuje povinnost uveřejnění prostřednictvím Registru smluv, nabývá účinnosti dnem jeho podpisu oběma smluvními stranami nebo dnem, který si smluvní strany v dodatku sjednají.</w:t>
      </w:r>
    </w:p>
    <w:p w14:paraId="4F45303E" w14:textId="77777777" w:rsidR="00826379" w:rsidRPr="00B67A7E" w:rsidRDefault="00826379" w:rsidP="00826379">
      <w:pPr>
        <w:keepNext/>
        <w:keepLines/>
        <w:tabs>
          <w:tab w:val="left" w:pos="2520"/>
        </w:tabs>
      </w:pPr>
    </w:p>
    <w:p w14:paraId="2C589DCE" w14:textId="77777777" w:rsidR="002F33B3" w:rsidRPr="008F1A38" w:rsidRDefault="00826379" w:rsidP="00826379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B67A7E">
        <w:t>V Teplicích dne 20.10.2023</w:t>
      </w:r>
      <w:bookmarkEnd w:id="1"/>
    </w:p>
    <w:p w14:paraId="5EAAB529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5F4D11E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C0742F7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DA0DA1E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EDC8951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D8CA8CA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8342858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3FCA570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826379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E63A1FC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5DBCE1D7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3230EC51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9E6B8E5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434FD806" w14:textId="77777777" w:rsidR="002F33B3" w:rsidRDefault="00826379" w:rsidP="002F33B3">
      <w:pPr>
        <w:keepNext/>
        <w:keepLines/>
        <w:jc w:val="center"/>
        <w:rPr>
          <w:rFonts w:cs="Arial"/>
          <w:szCs w:val="20"/>
        </w:rPr>
      </w:pPr>
      <w:r w:rsidRPr="00826379">
        <w:rPr>
          <w:rFonts w:cs="Arial"/>
          <w:szCs w:val="20"/>
        </w:rPr>
        <w:t xml:space="preserve">Ing. </w:t>
      </w:r>
      <w:r>
        <w:t>Martina Bečvářová</w:t>
      </w:r>
    </w:p>
    <w:p w14:paraId="691F25CF" w14:textId="77777777" w:rsidR="005C2C44" w:rsidRDefault="00826379" w:rsidP="005C2C44">
      <w:pPr>
        <w:keepNext/>
        <w:keepLines/>
        <w:jc w:val="center"/>
        <w:rPr>
          <w:rFonts w:cs="Arial"/>
          <w:szCs w:val="20"/>
        </w:rPr>
      </w:pPr>
      <w:r w:rsidRPr="00826379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6AFA68EA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2397B65F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Úřadpráce ČR</w:t>
      </w:r>
    </w:p>
    <w:p w14:paraId="0E3C1A94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82637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32D45EDB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1847CF27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15E2CB9C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38A9DB3E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674C9C82" w14:textId="77777777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76769E">
        <w:rPr>
          <w:rFonts w:cs="Arial"/>
          <w:szCs w:val="20"/>
        </w:rPr>
        <w:t>I</w:t>
      </w:r>
      <w:r w:rsidR="00826379" w:rsidRPr="00826379">
        <w:rPr>
          <w:rFonts w:cs="Arial"/>
          <w:szCs w:val="20"/>
        </w:rPr>
        <w:t xml:space="preserve">ng. </w:t>
      </w:r>
      <w:r w:rsidR="00826379">
        <w:t>Ivana Šabachová</w:t>
      </w:r>
    </w:p>
    <w:p w14:paraId="011D0FE8" w14:textId="77777777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826379" w:rsidRPr="00826379">
        <w:rPr>
          <w:rFonts w:cs="Arial"/>
          <w:szCs w:val="20"/>
        </w:rPr>
        <w:t>950 167</w:t>
      </w:r>
      <w:r w:rsidR="00826379">
        <w:t xml:space="preserve"> </w:t>
      </w:r>
      <w:r w:rsidR="0076769E">
        <w:t>466</w:t>
      </w:r>
    </w:p>
    <w:sectPr w:rsidR="002F33B3" w:rsidSect="00826379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D537" w14:textId="77777777" w:rsidR="004712DD" w:rsidRDefault="004712DD">
      <w:r>
        <w:separator/>
      </w:r>
    </w:p>
  </w:endnote>
  <w:endnote w:type="continuationSeparator" w:id="0">
    <w:p w14:paraId="5445976C" w14:textId="77777777" w:rsidR="004712DD" w:rsidRDefault="0047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EFBD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21E4" w14:textId="77777777" w:rsidR="003B79D7" w:rsidRDefault="003B79D7" w:rsidP="003B79D7">
    <w:pPr>
      <w:pStyle w:val="Zpat"/>
      <w:rPr>
        <w:i/>
        <w:sz w:val="16"/>
        <w:szCs w:val="16"/>
      </w:rPr>
    </w:pPr>
  </w:p>
  <w:p w14:paraId="53F3FB13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B4C3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AD2D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9330" w14:textId="77777777" w:rsidR="004712DD" w:rsidRDefault="004712DD">
      <w:r>
        <w:separator/>
      </w:r>
    </w:p>
  </w:footnote>
  <w:footnote w:type="continuationSeparator" w:id="0">
    <w:p w14:paraId="099E22D5" w14:textId="77777777" w:rsidR="004712DD" w:rsidRDefault="0047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E9B1" w14:textId="47AA9848" w:rsidR="002930D9" w:rsidRDefault="00360B6A" w:rsidP="00FD7529">
    <w:pPr>
      <w:pStyle w:val="Zhlav"/>
      <w:jc w:val="left"/>
    </w:pPr>
    <w:r>
      <w:rPr>
        <w:noProof/>
      </w:rPr>
      <w:drawing>
        <wp:inline distT="0" distB="0" distL="0" distR="0" wp14:anchorId="7AF0FB65" wp14:editId="79A846A1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624D6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6FD5" w14:textId="77777777" w:rsidR="00FC7974" w:rsidRDefault="00343FD2">
    <w:pPr>
      <w:pStyle w:val="Zhlav"/>
    </w:pPr>
    <w:r>
      <w:rPr>
        <w:noProof/>
      </w:rPr>
      <w:object w:dxaOrig="1440" w:dyaOrig="1440" w14:anchorId="0C64C340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60243962" r:id="rId3"/>
        <o:OLEObject Type="Embed" ProgID="Word.Picture.8" ShapeID="_x0000_s1033" DrawAspect="Content" ObjectID="_1760243963" r:id="rId4"/>
      </w:object>
    </w:r>
  </w:p>
  <w:p w14:paraId="718E148B" w14:textId="77777777" w:rsidR="00F230B3" w:rsidRDefault="00F230B3">
    <w:pPr>
      <w:pStyle w:val="Zhlav"/>
    </w:pPr>
  </w:p>
  <w:p w14:paraId="72B7145A" w14:textId="77777777" w:rsidR="00F230B3" w:rsidRDefault="00F230B3">
    <w:pPr>
      <w:pStyle w:val="Zhlav"/>
    </w:pPr>
  </w:p>
  <w:p w14:paraId="7494A446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183993">
    <w:abstractNumId w:val="3"/>
    <w:lvlOverride w:ilvl="0">
      <w:startOverride w:val="1"/>
    </w:lvlOverride>
  </w:num>
  <w:num w:numId="2" w16cid:durableId="974867931">
    <w:abstractNumId w:val="3"/>
  </w:num>
  <w:num w:numId="3" w16cid:durableId="332536158">
    <w:abstractNumId w:val="4"/>
  </w:num>
  <w:num w:numId="4" w16cid:durableId="1703700568">
    <w:abstractNumId w:val="3"/>
    <w:lvlOverride w:ilvl="0">
      <w:startOverride w:val="6"/>
    </w:lvlOverride>
  </w:num>
  <w:num w:numId="5" w16cid:durableId="879711190">
    <w:abstractNumId w:val="3"/>
    <w:lvlOverride w:ilvl="0">
      <w:startOverride w:val="7"/>
    </w:lvlOverride>
  </w:num>
  <w:num w:numId="6" w16cid:durableId="1922910273">
    <w:abstractNumId w:val="3"/>
    <w:lvlOverride w:ilvl="0">
      <w:startOverride w:val="3"/>
    </w:lvlOverride>
  </w:num>
  <w:num w:numId="7" w16cid:durableId="769081907">
    <w:abstractNumId w:val="3"/>
    <w:lvlOverride w:ilvl="0">
      <w:startOverride w:val="5"/>
    </w:lvlOverride>
  </w:num>
  <w:num w:numId="8" w16cid:durableId="192172077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7890300">
    <w:abstractNumId w:val="3"/>
    <w:lvlOverride w:ilvl="0">
      <w:startOverride w:val="1"/>
    </w:lvlOverride>
  </w:num>
  <w:num w:numId="10" w16cid:durableId="1009521846">
    <w:abstractNumId w:val="3"/>
    <w:lvlOverride w:ilvl="0">
      <w:startOverride w:val="1"/>
    </w:lvlOverride>
  </w:num>
  <w:num w:numId="11" w16cid:durableId="1322852024">
    <w:abstractNumId w:val="3"/>
    <w:lvlOverride w:ilvl="0">
      <w:startOverride w:val="1"/>
    </w:lvlOverride>
  </w:num>
  <w:num w:numId="12" w16cid:durableId="594752392">
    <w:abstractNumId w:val="1"/>
  </w:num>
  <w:num w:numId="13" w16cid:durableId="542711809">
    <w:abstractNumId w:val="3"/>
    <w:lvlOverride w:ilvl="0">
      <w:startOverride w:val="1"/>
    </w:lvlOverride>
  </w:num>
  <w:num w:numId="14" w16cid:durableId="126318841">
    <w:abstractNumId w:val="2"/>
  </w:num>
  <w:num w:numId="15" w16cid:durableId="864640092">
    <w:abstractNumId w:val="3"/>
    <w:lvlOverride w:ilvl="0">
      <w:startOverride w:val="1"/>
    </w:lvlOverride>
  </w:num>
  <w:num w:numId="16" w16cid:durableId="2139637870">
    <w:abstractNumId w:val="3"/>
    <w:lvlOverride w:ilvl="0">
      <w:startOverride w:val="1"/>
    </w:lvlOverride>
  </w:num>
  <w:num w:numId="17" w16cid:durableId="1590505941">
    <w:abstractNumId w:val="3"/>
    <w:lvlOverride w:ilvl="0">
      <w:startOverride w:val="1"/>
    </w:lvlOverride>
  </w:num>
  <w:num w:numId="18" w16cid:durableId="1836995306">
    <w:abstractNumId w:val="3"/>
    <w:lvlOverride w:ilvl="0">
      <w:startOverride w:val="1"/>
    </w:lvlOverride>
  </w:num>
  <w:num w:numId="19" w16cid:durableId="8136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6A"/>
    <w:rsid w:val="00001E23"/>
    <w:rsid w:val="00020094"/>
    <w:rsid w:val="00023E3A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20CC"/>
    <w:rsid w:val="000C441B"/>
    <w:rsid w:val="000C7593"/>
    <w:rsid w:val="000D2D71"/>
    <w:rsid w:val="000D576A"/>
    <w:rsid w:val="000E5202"/>
    <w:rsid w:val="000E6BBA"/>
    <w:rsid w:val="000F0704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3B4E"/>
    <w:rsid w:val="00360B6A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198"/>
    <w:rsid w:val="004712DD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02F6"/>
    <w:rsid w:val="004E12BA"/>
    <w:rsid w:val="004F1A9F"/>
    <w:rsid w:val="004F3016"/>
    <w:rsid w:val="004F4175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6AC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3000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6769E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26379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174B7"/>
    <w:rsid w:val="009214E1"/>
    <w:rsid w:val="009415AF"/>
    <w:rsid w:val="0094365E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745A9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006E"/>
    <w:rsid w:val="00CB5C00"/>
    <w:rsid w:val="00CC0D3E"/>
    <w:rsid w:val="00CC2C9D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27B0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BFCB90"/>
  <w15:chartTrackingRefBased/>
  <w15:docId w15:val="{A1051A48-C490-40F6-91AA-217F2B15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Cisterci&#225;ck&#233;%20opatstv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Cisterciácké opatství</Template>
  <TotalTime>3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2023-10-31T06:50:00Z</dcterms:created>
  <dcterms:modified xsi:type="dcterms:W3CDTF">2023-10-31T06:53:00Z</dcterms:modified>
</cp:coreProperties>
</file>