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C6D741" w14:textId="77777777" w:rsidR="00D15131" w:rsidRDefault="000415DC">
      <w:pPr>
        <w:jc w:val="center"/>
      </w:pPr>
      <w:r>
        <w:rPr>
          <w:rFonts w:ascii="Tahoma" w:hAnsi="Tahoma" w:cs="Tahoma"/>
          <w:b/>
          <w:sz w:val="36"/>
          <w:szCs w:val="36"/>
        </w:rPr>
        <w:t>Smlouva o ubytování</w:t>
      </w:r>
    </w:p>
    <w:p w14:paraId="323CA784" w14:textId="77777777" w:rsidR="00D15131" w:rsidRDefault="000415DC">
      <w:pPr>
        <w:jc w:val="center"/>
      </w:pPr>
      <w:r>
        <w:rPr>
          <w:rFonts w:ascii="Arial" w:hAnsi="Arial" w:cs="Arial"/>
          <w:sz w:val="22"/>
          <w:szCs w:val="22"/>
        </w:rPr>
        <w:t>uzavřená v souladu s § 2326 zákona č. 89/2012 Sb. občanský zákoník, níže uvedeného dne, měsíce a roku mezi:</w:t>
      </w:r>
    </w:p>
    <w:p w14:paraId="5BF330B1" w14:textId="77777777" w:rsidR="00D15131" w:rsidRDefault="00D15131">
      <w:pPr>
        <w:jc w:val="center"/>
        <w:rPr>
          <w:rFonts w:ascii="Arial" w:hAnsi="Arial" w:cs="Arial"/>
          <w:b/>
          <w:sz w:val="22"/>
          <w:szCs w:val="22"/>
        </w:rPr>
      </w:pPr>
    </w:p>
    <w:p w14:paraId="1B9FE9EB" w14:textId="77777777" w:rsidR="00D15131" w:rsidRDefault="00D15131">
      <w:pPr>
        <w:spacing w:line="276" w:lineRule="auto"/>
        <w:rPr>
          <w:rFonts w:ascii="Arial" w:hAnsi="Arial" w:cs="Arial"/>
          <w:sz w:val="22"/>
          <w:szCs w:val="22"/>
        </w:rPr>
      </w:pPr>
    </w:p>
    <w:p w14:paraId="60DD9A43" w14:textId="77777777" w:rsidR="00D15131" w:rsidRDefault="000415DC">
      <w:pPr>
        <w:spacing w:line="276" w:lineRule="auto"/>
      </w:pPr>
      <w:r>
        <w:rPr>
          <w:rFonts w:ascii="Arial" w:hAnsi="Arial" w:cs="Arial"/>
          <w:sz w:val="22"/>
          <w:szCs w:val="22"/>
        </w:rPr>
        <w:t>Obch. společnost:</w:t>
      </w:r>
      <w:r>
        <w:rPr>
          <w:rFonts w:ascii="Arial" w:hAnsi="Arial" w:cs="Arial"/>
          <w:sz w:val="22"/>
          <w:szCs w:val="22"/>
        </w:rPr>
        <w:tab/>
      </w:r>
      <w:r>
        <w:rPr>
          <w:rFonts w:ascii="Arial" w:hAnsi="Arial" w:cs="Arial"/>
          <w:b/>
          <w:sz w:val="22"/>
          <w:szCs w:val="22"/>
        </w:rPr>
        <w:t xml:space="preserve">KOFIDO s.r.o. </w:t>
      </w:r>
    </w:p>
    <w:p w14:paraId="3073D787" w14:textId="77777777" w:rsidR="00D15131" w:rsidRDefault="000415DC">
      <w:pPr>
        <w:spacing w:line="276" w:lineRule="auto"/>
      </w:pPr>
      <w:r>
        <w:rPr>
          <w:rFonts w:ascii="Arial" w:hAnsi="Arial" w:cs="Arial"/>
          <w:sz w:val="22"/>
          <w:szCs w:val="22"/>
        </w:rPr>
        <w:t>se sídlem:</w:t>
      </w:r>
      <w:r>
        <w:rPr>
          <w:rFonts w:ascii="Arial" w:hAnsi="Arial" w:cs="Arial"/>
          <w:b/>
          <w:sz w:val="22"/>
          <w:szCs w:val="22"/>
        </w:rPr>
        <w:tab/>
      </w:r>
      <w:r>
        <w:rPr>
          <w:rFonts w:ascii="Arial" w:hAnsi="Arial" w:cs="Arial"/>
          <w:b/>
          <w:sz w:val="22"/>
          <w:szCs w:val="22"/>
        </w:rPr>
        <w:tab/>
      </w:r>
      <w:r>
        <w:rPr>
          <w:rFonts w:ascii="Arial" w:hAnsi="Arial" w:cs="Arial"/>
          <w:sz w:val="22"/>
          <w:szCs w:val="22"/>
        </w:rPr>
        <w:t>U Stadionu 1846/</w:t>
      </w:r>
      <w:proofErr w:type="gramStart"/>
      <w:r>
        <w:rPr>
          <w:rFonts w:ascii="Arial" w:hAnsi="Arial" w:cs="Arial"/>
          <w:sz w:val="22"/>
          <w:szCs w:val="22"/>
        </w:rPr>
        <w:t>13 ,</w:t>
      </w:r>
      <w:proofErr w:type="gramEnd"/>
      <w:r>
        <w:rPr>
          <w:rFonts w:ascii="Arial" w:hAnsi="Arial" w:cs="Arial"/>
          <w:sz w:val="22"/>
          <w:szCs w:val="22"/>
        </w:rPr>
        <w:t xml:space="preserve"> 792 01 Bruntál</w:t>
      </w:r>
    </w:p>
    <w:p w14:paraId="6720320E" w14:textId="77777777" w:rsidR="00D15131" w:rsidRDefault="000415DC">
      <w:pPr>
        <w:spacing w:line="276" w:lineRule="auto"/>
        <w:ind w:left="2124" w:firstLine="6"/>
      </w:pPr>
      <w:r>
        <w:rPr>
          <w:rFonts w:ascii="Arial" w:hAnsi="Arial" w:cs="Arial"/>
          <w:sz w:val="22"/>
          <w:szCs w:val="22"/>
        </w:rPr>
        <w:t xml:space="preserve">zapsaná v obchodním rejstříku u Krajského Soudu v </w:t>
      </w:r>
      <w:proofErr w:type="gramStart"/>
      <w:r>
        <w:rPr>
          <w:rFonts w:ascii="Arial" w:hAnsi="Arial" w:cs="Arial"/>
          <w:sz w:val="22"/>
          <w:szCs w:val="22"/>
        </w:rPr>
        <w:t>Ostravě ,</w:t>
      </w:r>
      <w:proofErr w:type="gramEnd"/>
      <w:r>
        <w:rPr>
          <w:rFonts w:ascii="Arial" w:hAnsi="Arial" w:cs="Arial"/>
          <w:sz w:val="22"/>
          <w:szCs w:val="22"/>
        </w:rPr>
        <w:t xml:space="preserve"> odd. C, </w:t>
      </w:r>
    </w:p>
    <w:p w14:paraId="592D1F06" w14:textId="77777777" w:rsidR="00D15131" w:rsidRDefault="000415DC">
      <w:pPr>
        <w:spacing w:line="276" w:lineRule="auto"/>
        <w:ind w:left="2124" w:firstLine="6"/>
      </w:pPr>
      <w:r>
        <w:rPr>
          <w:rFonts w:ascii="Arial" w:hAnsi="Arial" w:cs="Arial"/>
          <w:sz w:val="22"/>
          <w:szCs w:val="22"/>
        </w:rPr>
        <w:t>vložka 64571</w:t>
      </w:r>
    </w:p>
    <w:p w14:paraId="330BFE26" w14:textId="77777777" w:rsidR="00D15131" w:rsidRDefault="000415DC">
      <w:pPr>
        <w:spacing w:line="276" w:lineRule="auto"/>
        <w:ind w:left="2124" w:hanging="2124"/>
      </w:pPr>
      <w:r>
        <w:rPr>
          <w:rFonts w:ascii="Arial" w:hAnsi="Arial" w:cs="Arial"/>
          <w:sz w:val="22"/>
          <w:szCs w:val="22"/>
        </w:rPr>
        <w:t>provozovna:</w:t>
      </w:r>
      <w:r>
        <w:rPr>
          <w:rFonts w:ascii="Arial" w:hAnsi="Arial" w:cs="Arial"/>
          <w:sz w:val="22"/>
          <w:szCs w:val="22"/>
        </w:rPr>
        <w:tab/>
        <w:t xml:space="preserve">Horská Chata </w:t>
      </w:r>
      <w:proofErr w:type="gramStart"/>
      <w:r>
        <w:rPr>
          <w:rFonts w:ascii="Arial" w:hAnsi="Arial" w:cs="Arial"/>
          <w:sz w:val="22"/>
          <w:szCs w:val="22"/>
        </w:rPr>
        <w:t>Sabinka ,</w:t>
      </w:r>
      <w:proofErr w:type="gramEnd"/>
      <w:r>
        <w:rPr>
          <w:rFonts w:ascii="Arial" w:hAnsi="Arial" w:cs="Arial"/>
          <w:sz w:val="22"/>
          <w:szCs w:val="22"/>
        </w:rPr>
        <w:t xml:space="preserve"> Malá Morávka 283, 793 36 Malá Morávka</w:t>
      </w:r>
    </w:p>
    <w:p w14:paraId="6E21D0E4" w14:textId="77777777" w:rsidR="00D15131" w:rsidRDefault="000415DC">
      <w:pPr>
        <w:spacing w:line="276" w:lineRule="auto"/>
      </w:pPr>
      <w:r>
        <w:rPr>
          <w:rFonts w:ascii="Arial" w:hAnsi="Arial" w:cs="Arial"/>
          <w:sz w:val="22"/>
          <w:szCs w:val="22"/>
        </w:rPr>
        <w:t>bankovní spojení:</w:t>
      </w:r>
      <w:r>
        <w:rPr>
          <w:rFonts w:ascii="Arial" w:hAnsi="Arial" w:cs="Arial"/>
          <w:sz w:val="22"/>
          <w:szCs w:val="22"/>
        </w:rPr>
        <w:tab/>
        <w:t>Česká Spořitelna</w:t>
      </w:r>
    </w:p>
    <w:p w14:paraId="2257B9E9" w14:textId="77777777" w:rsidR="00D15131" w:rsidRDefault="000415DC">
      <w:r>
        <w:rPr>
          <w:rFonts w:ascii="Arial" w:hAnsi="Arial" w:cs="Arial"/>
          <w:sz w:val="22"/>
          <w:szCs w:val="22"/>
        </w:rPr>
        <w:t>číslo účtu:</w:t>
      </w:r>
      <w:r>
        <w:rPr>
          <w:rFonts w:ascii="Arial" w:hAnsi="Arial" w:cs="Arial"/>
          <w:sz w:val="22"/>
          <w:szCs w:val="22"/>
        </w:rPr>
        <w:tab/>
      </w:r>
      <w:r>
        <w:rPr>
          <w:rFonts w:ascii="Arial" w:hAnsi="Arial" w:cs="Arial"/>
          <w:sz w:val="22"/>
          <w:szCs w:val="22"/>
        </w:rPr>
        <w:tab/>
      </w:r>
      <w:r>
        <w:rPr>
          <w:rFonts w:ascii="Arial" w:hAnsi="Arial" w:cs="Arial"/>
          <w:color w:val="000000"/>
          <w:sz w:val="22"/>
          <w:szCs w:val="22"/>
        </w:rPr>
        <w:t>5810485399/0800</w:t>
      </w:r>
    </w:p>
    <w:p w14:paraId="1A83D585" w14:textId="77777777" w:rsidR="00D15131" w:rsidRDefault="000415DC">
      <w:pPr>
        <w:spacing w:line="276" w:lineRule="auto"/>
      </w:pPr>
      <w:proofErr w:type="gramStart"/>
      <w:r>
        <w:rPr>
          <w:rFonts w:ascii="Arial" w:hAnsi="Arial" w:cs="Arial"/>
          <w:sz w:val="22"/>
          <w:szCs w:val="22"/>
        </w:rPr>
        <w:t>IČO:  02081130</w:t>
      </w:r>
      <w:proofErr w:type="gramEnd"/>
      <w:r>
        <w:rPr>
          <w:rFonts w:ascii="Arial" w:hAnsi="Arial" w:cs="Arial"/>
          <w:sz w:val="22"/>
          <w:szCs w:val="22"/>
        </w:rPr>
        <w:t xml:space="preserve">         DIČ: CZ02081130</w:t>
      </w:r>
    </w:p>
    <w:p w14:paraId="4EA319CB" w14:textId="66F475A5" w:rsidR="00D15131" w:rsidRDefault="000415DC">
      <w:pPr>
        <w:spacing w:line="276" w:lineRule="auto"/>
      </w:pPr>
      <w:proofErr w:type="spellStart"/>
      <w:r>
        <w:rPr>
          <w:rFonts w:ascii="Arial" w:hAnsi="Arial" w:cs="Arial"/>
          <w:sz w:val="22"/>
          <w:szCs w:val="22"/>
        </w:rPr>
        <w:t>Tel.mobil</w:t>
      </w:r>
      <w:proofErr w:type="spellEnd"/>
      <w:r>
        <w:rPr>
          <w:rFonts w:ascii="Arial" w:hAnsi="Arial" w:cs="Arial"/>
          <w:sz w:val="22"/>
          <w:szCs w:val="22"/>
        </w:rPr>
        <w:t>:</w:t>
      </w:r>
      <w:r>
        <w:rPr>
          <w:rFonts w:ascii="Arial" w:hAnsi="Arial" w:cs="Arial"/>
          <w:sz w:val="22"/>
          <w:szCs w:val="22"/>
        </w:rPr>
        <w:tab/>
        <w:t xml:space="preserve"> </w:t>
      </w:r>
    </w:p>
    <w:p w14:paraId="62216FB7" w14:textId="0488AAF3" w:rsidR="00D15131" w:rsidRDefault="000415DC">
      <w:pPr>
        <w:spacing w:line="276" w:lineRule="auto"/>
      </w:pPr>
      <w:r>
        <w:rPr>
          <w:rFonts w:ascii="Arial" w:hAnsi="Arial" w:cs="Arial"/>
          <w:sz w:val="22"/>
          <w:szCs w:val="22"/>
        </w:rPr>
        <w:t xml:space="preserve">Kontaktní osoba:        </w:t>
      </w:r>
    </w:p>
    <w:p w14:paraId="37C799B2" w14:textId="77777777" w:rsidR="00D15131" w:rsidRDefault="000415DC">
      <w:pPr>
        <w:spacing w:line="276" w:lineRule="auto"/>
      </w:pPr>
      <w:r>
        <w:rPr>
          <w:rFonts w:ascii="Arial" w:hAnsi="Arial" w:cs="Arial"/>
          <w:sz w:val="22"/>
          <w:szCs w:val="22"/>
        </w:rPr>
        <w:t>E-mail:</w:t>
      </w:r>
      <w:r>
        <w:rPr>
          <w:rFonts w:ascii="Arial" w:hAnsi="Arial" w:cs="Arial"/>
          <w:sz w:val="22"/>
          <w:szCs w:val="22"/>
        </w:rPr>
        <w:tab/>
        <w:t xml:space="preserve"> </w:t>
      </w:r>
      <w:hyperlink r:id="rId8">
        <w:r>
          <w:rPr>
            <w:rStyle w:val="Internetovodkaz"/>
            <w:rFonts w:ascii="Arial" w:hAnsi="Arial" w:cs="Arial"/>
            <w:sz w:val="22"/>
            <w:szCs w:val="22"/>
          </w:rPr>
          <w:t>info@chata-sabinka.cz</w:t>
        </w:r>
      </w:hyperlink>
      <w:r>
        <w:rPr>
          <w:rFonts w:ascii="Arial" w:hAnsi="Arial" w:cs="Arial"/>
          <w:sz w:val="22"/>
          <w:szCs w:val="22"/>
        </w:rPr>
        <w:t>,  www.chata-sabinka.cz</w:t>
      </w:r>
    </w:p>
    <w:p w14:paraId="7F600FD0" w14:textId="0A12E141" w:rsidR="00D15131" w:rsidRDefault="000415DC">
      <w:r>
        <w:rPr>
          <w:rFonts w:ascii="Arial" w:hAnsi="Arial" w:cs="Arial"/>
          <w:sz w:val="22"/>
          <w:szCs w:val="22"/>
        </w:rPr>
        <w:t xml:space="preserve">zástupce ve věcech smluvních: </w:t>
      </w:r>
    </w:p>
    <w:p w14:paraId="234B89B6" w14:textId="77777777" w:rsidR="00D15131" w:rsidRDefault="000415DC">
      <w:r>
        <w:rPr>
          <w:rFonts w:ascii="Arial" w:hAnsi="Arial" w:cs="Arial"/>
          <w:b/>
          <w:sz w:val="22"/>
          <w:szCs w:val="22"/>
        </w:rPr>
        <w:t xml:space="preserve">                                                                                        </w:t>
      </w:r>
    </w:p>
    <w:p w14:paraId="23EEDB5E" w14:textId="77777777" w:rsidR="00D15131" w:rsidRDefault="000415DC">
      <w:r>
        <w:rPr>
          <w:rFonts w:ascii="Arial" w:hAnsi="Arial" w:cs="Arial"/>
          <w:sz w:val="22"/>
          <w:szCs w:val="22"/>
        </w:rPr>
        <w:t>dále jen</w:t>
      </w:r>
      <w:r>
        <w:rPr>
          <w:rFonts w:ascii="Arial" w:hAnsi="Arial" w:cs="Arial"/>
          <w:b/>
          <w:sz w:val="22"/>
          <w:szCs w:val="22"/>
        </w:rPr>
        <w:t xml:space="preserve"> “ubytovatel“</w:t>
      </w:r>
    </w:p>
    <w:p w14:paraId="1D626D3B" w14:textId="77777777" w:rsidR="00D15131" w:rsidRDefault="00D15131">
      <w:pPr>
        <w:spacing w:line="276" w:lineRule="auto"/>
        <w:rPr>
          <w:rFonts w:ascii="Arial" w:hAnsi="Arial" w:cs="Arial"/>
          <w:sz w:val="22"/>
          <w:szCs w:val="22"/>
        </w:rPr>
      </w:pPr>
    </w:p>
    <w:p w14:paraId="6405403B" w14:textId="77777777" w:rsidR="00D15131" w:rsidRDefault="000415DC">
      <w:pPr>
        <w:spacing w:line="276" w:lineRule="auto"/>
      </w:pPr>
      <w:r>
        <w:rPr>
          <w:rFonts w:ascii="Arial" w:hAnsi="Arial" w:cs="Arial"/>
          <w:sz w:val="22"/>
          <w:szCs w:val="22"/>
        </w:rPr>
        <w:t xml:space="preserve">a   </w:t>
      </w:r>
    </w:p>
    <w:p w14:paraId="387E026F" w14:textId="77777777" w:rsidR="00D15131" w:rsidRDefault="000415DC">
      <w:pPr>
        <w:spacing w:line="276" w:lineRule="auto"/>
      </w:pPr>
      <w:r>
        <w:rPr>
          <w:rFonts w:ascii="Arial" w:hAnsi="Arial" w:cs="Arial"/>
          <w:sz w:val="22"/>
          <w:szCs w:val="22"/>
        </w:rPr>
        <w:t xml:space="preserve">   </w:t>
      </w:r>
    </w:p>
    <w:p w14:paraId="55301E7C" w14:textId="29D3F22F" w:rsidR="00D15131" w:rsidRDefault="000415DC">
      <w:pPr>
        <w:spacing w:line="276" w:lineRule="auto"/>
      </w:pPr>
      <w:r>
        <w:rPr>
          <w:rFonts w:ascii="Arial" w:hAnsi="Arial" w:cs="Arial"/>
          <w:sz w:val="22"/>
          <w:szCs w:val="22"/>
        </w:rPr>
        <w:t>Obch. společnost/škola:</w:t>
      </w:r>
      <w:r>
        <w:rPr>
          <w:rFonts w:ascii="Arial" w:hAnsi="Arial" w:cs="Arial"/>
          <w:sz w:val="22"/>
          <w:szCs w:val="22"/>
        </w:rPr>
        <w:tab/>
      </w:r>
      <w:r w:rsidR="005044A8">
        <w:rPr>
          <w:rFonts w:ascii="Arial" w:hAnsi="Arial" w:cs="Arial"/>
          <w:sz w:val="22"/>
          <w:szCs w:val="22"/>
        </w:rPr>
        <w:t>Obchodní akademie a Vyšší odborná škola sociální</w:t>
      </w:r>
    </w:p>
    <w:p w14:paraId="320E63CC" w14:textId="0FC5241F" w:rsidR="00D15131" w:rsidRDefault="000415DC">
      <w:pPr>
        <w:spacing w:line="276" w:lineRule="auto"/>
      </w:pPr>
      <w:r>
        <w:rPr>
          <w:rFonts w:ascii="Arial" w:hAnsi="Arial" w:cs="Arial"/>
          <w:sz w:val="22"/>
          <w:szCs w:val="22"/>
        </w:rPr>
        <w:t xml:space="preserve">se sídlem: </w:t>
      </w:r>
      <w:r>
        <w:rPr>
          <w:rFonts w:ascii="Arial" w:hAnsi="Arial" w:cs="Arial"/>
          <w:sz w:val="22"/>
          <w:szCs w:val="22"/>
        </w:rPr>
        <w:tab/>
        <w:t xml:space="preserve">                       </w:t>
      </w:r>
      <w:r>
        <w:rPr>
          <w:rFonts w:ascii="Arial" w:hAnsi="Arial" w:cs="Arial"/>
          <w:sz w:val="22"/>
          <w:szCs w:val="22"/>
        </w:rPr>
        <w:tab/>
      </w:r>
      <w:r w:rsidR="005044A8">
        <w:rPr>
          <w:rFonts w:ascii="Arial" w:hAnsi="Arial" w:cs="Arial"/>
          <w:b/>
          <w:sz w:val="22"/>
          <w:szCs w:val="22"/>
        </w:rPr>
        <w:t>Karasova 16, 709 00 Ostrava – Mariánské Hory</w:t>
      </w:r>
      <w:r>
        <w:rPr>
          <w:rFonts w:ascii="Arial" w:hAnsi="Arial" w:cs="Arial"/>
          <w:sz w:val="22"/>
          <w:szCs w:val="22"/>
        </w:rPr>
        <w:tab/>
      </w:r>
    </w:p>
    <w:p w14:paraId="6D176066" w14:textId="37528535" w:rsidR="00D15131" w:rsidRDefault="000415DC">
      <w:pPr>
        <w:spacing w:line="276" w:lineRule="auto"/>
      </w:pPr>
      <w:r>
        <w:rPr>
          <w:rFonts w:ascii="Arial" w:hAnsi="Arial" w:cs="Arial"/>
          <w:sz w:val="22"/>
          <w:szCs w:val="22"/>
        </w:rPr>
        <w:t>bankovní spojení:</w:t>
      </w:r>
      <w:r>
        <w:rPr>
          <w:rFonts w:ascii="Arial" w:hAnsi="Arial" w:cs="Arial"/>
          <w:sz w:val="22"/>
          <w:szCs w:val="22"/>
        </w:rPr>
        <w:tab/>
        <w:t xml:space="preserve">          </w:t>
      </w:r>
      <w:r w:rsidR="005044A8">
        <w:rPr>
          <w:rFonts w:ascii="Arial" w:hAnsi="Arial" w:cs="Arial"/>
          <w:sz w:val="22"/>
          <w:szCs w:val="22"/>
        </w:rPr>
        <w:t xml:space="preserve">  62235-761/0100</w:t>
      </w:r>
    </w:p>
    <w:p w14:paraId="34DA1A59" w14:textId="3995E390" w:rsidR="00D15131" w:rsidRDefault="000415DC">
      <w:pPr>
        <w:spacing w:line="276" w:lineRule="auto"/>
      </w:pPr>
      <w:proofErr w:type="gramStart"/>
      <w:r>
        <w:rPr>
          <w:rFonts w:ascii="Arial" w:hAnsi="Arial" w:cs="Arial"/>
          <w:sz w:val="22"/>
          <w:szCs w:val="22"/>
        </w:rPr>
        <w:t xml:space="preserve">IČO:   </w:t>
      </w:r>
      <w:proofErr w:type="gramEnd"/>
      <w:r>
        <w:rPr>
          <w:rFonts w:ascii="Arial" w:hAnsi="Arial" w:cs="Arial"/>
          <w:sz w:val="22"/>
          <w:szCs w:val="22"/>
        </w:rPr>
        <w:t xml:space="preserve">                </w:t>
      </w:r>
      <w:r w:rsidR="005044A8">
        <w:rPr>
          <w:rFonts w:ascii="Arial" w:hAnsi="Arial" w:cs="Arial"/>
          <w:sz w:val="22"/>
          <w:szCs w:val="22"/>
        </w:rPr>
        <w:t xml:space="preserve">                    </w:t>
      </w:r>
      <w:r w:rsidR="005044A8">
        <w:rPr>
          <w:rFonts w:ascii="Arial" w:hAnsi="Arial" w:cs="Arial"/>
          <w:b/>
          <w:sz w:val="22"/>
          <w:szCs w:val="22"/>
        </w:rPr>
        <w:t>00602086</w:t>
      </w:r>
    </w:p>
    <w:p w14:paraId="2E319463" w14:textId="7AB01ABB" w:rsidR="00D15131" w:rsidRDefault="000415DC">
      <w:pPr>
        <w:spacing w:line="276" w:lineRule="auto"/>
      </w:pPr>
      <w:r>
        <w:rPr>
          <w:rFonts w:ascii="Arial" w:hAnsi="Arial" w:cs="Arial"/>
          <w:sz w:val="22"/>
          <w:szCs w:val="22"/>
        </w:rPr>
        <w:t>TEL/FAX/mobil:</w:t>
      </w:r>
      <w:r>
        <w:rPr>
          <w:rFonts w:ascii="Arial" w:hAnsi="Arial" w:cs="Arial"/>
          <w:sz w:val="22"/>
          <w:szCs w:val="22"/>
        </w:rPr>
        <w:tab/>
      </w:r>
      <w:r>
        <w:rPr>
          <w:rFonts w:ascii="Arial" w:hAnsi="Arial" w:cs="Arial"/>
          <w:sz w:val="22"/>
          <w:szCs w:val="22"/>
        </w:rPr>
        <w:tab/>
        <w:t xml:space="preserve"> </w:t>
      </w:r>
      <w:r w:rsidR="005044A8">
        <w:rPr>
          <w:rFonts w:ascii="Arial" w:hAnsi="Arial" w:cs="Arial"/>
          <w:sz w:val="22"/>
          <w:szCs w:val="22"/>
        </w:rPr>
        <w:t>599 524 203</w:t>
      </w:r>
    </w:p>
    <w:p w14:paraId="3F165B74" w14:textId="11583E34" w:rsidR="00D15131" w:rsidRDefault="000415DC">
      <w:pPr>
        <w:spacing w:line="276" w:lineRule="auto"/>
      </w:pPr>
      <w:r>
        <w:rPr>
          <w:rFonts w:ascii="Arial" w:hAnsi="Arial" w:cs="Arial"/>
          <w:sz w:val="22"/>
          <w:szCs w:val="22"/>
        </w:rPr>
        <w:t>E-mail: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57BF418A" w14:textId="77777777" w:rsidR="00D15131" w:rsidRDefault="000415DC">
      <w:pPr>
        <w:spacing w:line="276" w:lineRule="auto"/>
      </w:pPr>
      <w:r>
        <w:rPr>
          <w:rFonts w:ascii="Arial" w:hAnsi="Arial" w:cs="Arial"/>
          <w:sz w:val="22"/>
          <w:szCs w:val="22"/>
        </w:rPr>
        <w:t xml:space="preserve">zástupce ve věcech smluvních:  </w:t>
      </w:r>
      <w:r>
        <w:rPr>
          <w:rFonts w:ascii="Arial" w:hAnsi="Arial" w:cs="Arial"/>
          <w:b/>
          <w:sz w:val="22"/>
          <w:szCs w:val="22"/>
        </w:rPr>
        <w:tab/>
      </w:r>
    </w:p>
    <w:p w14:paraId="5F422126" w14:textId="0156FE3A" w:rsidR="00D15131" w:rsidRDefault="000415DC">
      <w:pPr>
        <w:spacing w:line="276" w:lineRule="auto"/>
      </w:pPr>
      <w:r>
        <w:rPr>
          <w:rFonts w:ascii="Arial" w:hAnsi="Arial" w:cs="Arial"/>
          <w:sz w:val="22"/>
          <w:szCs w:val="22"/>
        </w:rPr>
        <w:t xml:space="preserve">zodpovědný vedoucí pobytu (jméno, telefon): </w:t>
      </w:r>
    </w:p>
    <w:p w14:paraId="06FE9CBA" w14:textId="77777777" w:rsidR="00D15131" w:rsidRDefault="000415DC">
      <w:pPr>
        <w:spacing w:line="276" w:lineRule="auto"/>
      </w:pPr>
      <w:r>
        <w:rPr>
          <w:rFonts w:ascii="Arial" w:hAnsi="Arial" w:cs="Arial"/>
          <w:sz w:val="22"/>
          <w:szCs w:val="22"/>
        </w:rPr>
        <w:t>(odpovědný za vyúčtování pobytu)</w:t>
      </w:r>
    </w:p>
    <w:p w14:paraId="70CF50F4" w14:textId="77777777" w:rsidR="00D15131" w:rsidRDefault="000415DC">
      <w:pPr>
        <w:spacing w:line="276" w:lineRule="auto"/>
      </w:pPr>
      <w:r>
        <w:rPr>
          <w:rFonts w:ascii="Arial" w:hAnsi="Arial" w:cs="Arial"/>
          <w:sz w:val="22"/>
          <w:szCs w:val="22"/>
        </w:rPr>
        <w:t>dále jen</w:t>
      </w:r>
      <w:r>
        <w:rPr>
          <w:rFonts w:ascii="Arial" w:hAnsi="Arial" w:cs="Arial"/>
          <w:b/>
          <w:sz w:val="22"/>
          <w:szCs w:val="22"/>
        </w:rPr>
        <w:t xml:space="preserve"> “objednavatel nebo ubytovaný“</w:t>
      </w:r>
    </w:p>
    <w:p w14:paraId="5C61821F" w14:textId="77777777" w:rsidR="00D15131" w:rsidRDefault="00D15131">
      <w:pPr>
        <w:spacing w:line="276" w:lineRule="auto"/>
        <w:rPr>
          <w:rFonts w:ascii="Arial" w:hAnsi="Arial" w:cs="Arial"/>
          <w:b/>
          <w:sz w:val="22"/>
          <w:szCs w:val="22"/>
        </w:rPr>
      </w:pPr>
    </w:p>
    <w:p w14:paraId="23C9C53E" w14:textId="77777777" w:rsidR="00D15131" w:rsidRDefault="00D15131">
      <w:pPr>
        <w:spacing w:line="276" w:lineRule="auto"/>
        <w:rPr>
          <w:rFonts w:ascii="Arial" w:hAnsi="Arial" w:cs="Arial"/>
          <w:b/>
          <w:sz w:val="22"/>
          <w:szCs w:val="22"/>
        </w:rPr>
      </w:pPr>
    </w:p>
    <w:p w14:paraId="0EA0972B" w14:textId="77777777" w:rsidR="00D15131" w:rsidRDefault="000415DC">
      <w:pPr>
        <w:spacing w:line="276" w:lineRule="auto"/>
        <w:ind w:left="2665"/>
      </w:pPr>
      <w:r>
        <w:rPr>
          <w:rFonts w:ascii="Arial" w:hAnsi="Arial" w:cs="Arial"/>
          <w:b/>
          <w:sz w:val="22"/>
          <w:szCs w:val="22"/>
        </w:rPr>
        <w:t>I. Předmět smlouvy</w:t>
      </w:r>
    </w:p>
    <w:p w14:paraId="41D41693" w14:textId="77777777" w:rsidR="00D15131" w:rsidRDefault="00D15131">
      <w:pPr>
        <w:spacing w:line="276" w:lineRule="auto"/>
        <w:ind w:left="4260"/>
        <w:rPr>
          <w:rFonts w:ascii="Arial" w:hAnsi="Arial" w:cs="Arial"/>
          <w:b/>
          <w:sz w:val="22"/>
          <w:szCs w:val="22"/>
        </w:rPr>
      </w:pPr>
    </w:p>
    <w:p w14:paraId="0072E9F6" w14:textId="77777777" w:rsidR="00D15131" w:rsidRDefault="000415DC">
      <w:pPr>
        <w:numPr>
          <w:ilvl w:val="0"/>
          <w:numId w:val="1"/>
        </w:numPr>
        <w:tabs>
          <w:tab w:val="left" w:pos="426"/>
        </w:tabs>
        <w:spacing w:line="276" w:lineRule="auto"/>
        <w:jc w:val="both"/>
      </w:pPr>
      <w:r>
        <w:rPr>
          <w:rFonts w:ascii="Arial" w:hAnsi="Arial" w:cs="Arial"/>
          <w:sz w:val="22"/>
          <w:szCs w:val="22"/>
        </w:rPr>
        <w:t xml:space="preserve">Ubytovatel se zavazuje poskytnout objednateli přechodné ubytování a stravování v </w:t>
      </w:r>
      <w:r>
        <w:rPr>
          <w:rFonts w:ascii="Arial" w:hAnsi="Arial" w:cs="Arial"/>
          <w:b/>
          <w:sz w:val="22"/>
          <w:szCs w:val="22"/>
        </w:rPr>
        <w:t xml:space="preserve">Horské Chatě </w:t>
      </w:r>
      <w:proofErr w:type="gramStart"/>
      <w:r>
        <w:rPr>
          <w:rFonts w:ascii="Arial" w:hAnsi="Arial" w:cs="Arial"/>
          <w:b/>
          <w:sz w:val="22"/>
          <w:szCs w:val="22"/>
        </w:rPr>
        <w:t>Sabinka ,</w:t>
      </w:r>
      <w:proofErr w:type="gramEnd"/>
      <w:r>
        <w:rPr>
          <w:rFonts w:ascii="Arial" w:hAnsi="Arial" w:cs="Arial"/>
          <w:b/>
          <w:sz w:val="22"/>
          <w:szCs w:val="22"/>
        </w:rPr>
        <w:t xml:space="preserve"> Malá Morávka 283, 793 36 Malá Morávka</w:t>
      </w:r>
      <w:r>
        <w:rPr>
          <w:rFonts w:ascii="Arial" w:hAnsi="Arial" w:cs="Arial"/>
          <w:sz w:val="22"/>
          <w:szCs w:val="22"/>
        </w:rPr>
        <w:t xml:space="preserve">, a to v níže uvedeném termínu, počtu účastníků, typu stravy. Objednatel se zavazuje užívat ubytovací prostor a společné prostory Horská Chata Sabinka a přijímat služby s přechodným ubytováním spojené řádně a zaplatit ubytovateli za ubytování a služby spojené s ubytováním.  </w:t>
      </w:r>
    </w:p>
    <w:p w14:paraId="53862CB3" w14:textId="77777777" w:rsidR="00D15131" w:rsidRDefault="00D15131">
      <w:pPr>
        <w:numPr>
          <w:ilvl w:val="0"/>
          <w:numId w:val="1"/>
        </w:numPr>
        <w:tabs>
          <w:tab w:val="left" w:pos="426"/>
        </w:tabs>
        <w:spacing w:line="276" w:lineRule="auto"/>
        <w:jc w:val="both"/>
      </w:pPr>
    </w:p>
    <w:p w14:paraId="5D6DC0EB" w14:textId="78DEB042" w:rsidR="00D15131" w:rsidRDefault="000415DC">
      <w:pPr>
        <w:spacing w:line="276" w:lineRule="auto"/>
      </w:pPr>
      <w:r>
        <w:rPr>
          <w:rFonts w:ascii="Arial" w:hAnsi="Arial" w:cs="Arial"/>
          <w:b/>
          <w:sz w:val="22"/>
          <w:szCs w:val="22"/>
        </w:rPr>
        <w:t xml:space="preserve">Termín přechodného ubytování: </w:t>
      </w:r>
      <w:r>
        <w:rPr>
          <w:rFonts w:ascii="Arial" w:hAnsi="Arial" w:cs="Arial"/>
          <w:b/>
        </w:rPr>
        <w:t xml:space="preserve"> 25.2.-1.</w:t>
      </w:r>
      <w:proofErr w:type="gramStart"/>
      <w:r>
        <w:rPr>
          <w:rFonts w:ascii="Arial" w:hAnsi="Arial" w:cs="Arial"/>
          <w:b/>
        </w:rPr>
        <w:t>3.</w:t>
      </w:r>
      <w:r>
        <w:rPr>
          <w:rFonts w:ascii="Arial" w:hAnsi="Arial" w:cs="Arial"/>
          <w:b/>
          <w:bCs/>
          <w:color w:val="2C363A"/>
        </w:rPr>
        <w:t>.</w:t>
      </w:r>
      <w:proofErr w:type="gramEnd"/>
      <w:r>
        <w:rPr>
          <w:rFonts w:ascii="Arial" w:hAnsi="Arial" w:cs="Arial"/>
          <w:b/>
          <w:bCs/>
          <w:color w:val="2C363A"/>
        </w:rPr>
        <w:t xml:space="preserve"> 2024</w:t>
      </w:r>
      <w:r>
        <w:rPr>
          <w:rFonts w:ascii="Arial" w:hAnsi="Arial" w:cs="Arial"/>
          <w:b/>
          <w:bCs/>
        </w:rPr>
        <w:t xml:space="preserve"> </w:t>
      </w:r>
      <w:r>
        <w:rPr>
          <w:rFonts w:ascii="Arial" w:hAnsi="Arial" w:cs="Arial"/>
          <w:b/>
        </w:rPr>
        <w:t xml:space="preserve"> </w:t>
      </w:r>
      <w:r>
        <w:rPr>
          <w:rFonts w:ascii="Arial" w:hAnsi="Arial" w:cs="Arial"/>
          <w:b/>
          <w:sz w:val="22"/>
          <w:szCs w:val="22"/>
        </w:rPr>
        <w:t xml:space="preserve">          </w:t>
      </w:r>
      <w:proofErr w:type="spellStart"/>
      <w:proofErr w:type="gramStart"/>
      <w:r>
        <w:rPr>
          <w:rFonts w:ascii="Arial" w:hAnsi="Arial" w:cs="Arial"/>
          <w:b/>
          <w:sz w:val="22"/>
          <w:szCs w:val="22"/>
        </w:rPr>
        <w:t>poč.osob</w:t>
      </w:r>
      <w:proofErr w:type="spellEnd"/>
      <w:proofErr w:type="gramEnd"/>
      <w:r>
        <w:rPr>
          <w:rFonts w:ascii="Arial" w:hAnsi="Arial" w:cs="Arial"/>
          <w:b/>
          <w:sz w:val="22"/>
          <w:szCs w:val="22"/>
        </w:rPr>
        <w:t>:   6</w:t>
      </w:r>
      <w:r w:rsidR="002A0910">
        <w:rPr>
          <w:rFonts w:ascii="Arial" w:hAnsi="Arial" w:cs="Arial"/>
          <w:b/>
          <w:sz w:val="22"/>
          <w:szCs w:val="22"/>
        </w:rPr>
        <w:t>3</w:t>
      </w:r>
      <w:r>
        <w:rPr>
          <w:rFonts w:ascii="Arial" w:hAnsi="Arial" w:cs="Arial"/>
          <w:b/>
          <w:sz w:val="22"/>
          <w:szCs w:val="22"/>
        </w:rPr>
        <w:t xml:space="preserve"> osob</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p>
    <w:p w14:paraId="568EE045" w14:textId="77777777" w:rsidR="00D15131" w:rsidRDefault="000415DC">
      <w:pPr>
        <w:spacing w:line="276" w:lineRule="auto"/>
      </w:pPr>
      <w:r>
        <w:rPr>
          <w:rFonts w:ascii="Arial" w:hAnsi="Arial" w:cs="Arial"/>
          <w:b/>
          <w:sz w:val="22"/>
          <w:szCs w:val="22"/>
        </w:rPr>
        <w:t>Typ stravy:</w:t>
      </w: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PP </w:t>
      </w:r>
      <w:r>
        <w:rPr>
          <w:rFonts w:ascii="Arial" w:hAnsi="Arial" w:cs="Arial"/>
          <w:sz w:val="22"/>
          <w:szCs w:val="22"/>
        </w:rPr>
        <w:t>(plná penze=</w:t>
      </w:r>
      <w:proofErr w:type="spellStart"/>
      <w:r>
        <w:rPr>
          <w:rFonts w:ascii="Arial" w:hAnsi="Arial" w:cs="Arial"/>
          <w:sz w:val="22"/>
          <w:szCs w:val="22"/>
        </w:rPr>
        <w:t>snídaně+oběd+večeře+druhá</w:t>
      </w:r>
      <w:proofErr w:type="spellEnd"/>
      <w:r>
        <w:rPr>
          <w:rFonts w:ascii="Arial" w:hAnsi="Arial" w:cs="Arial"/>
          <w:sz w:val="22"/>
          <w:szCs w:val="22"/>
        </w:rPr>
        <w:t xml:space="preserve"> večeře)</w:t>
      </w:r>
    </w:p>
    <w:p w14:paraId="423E9C4B" w14:textId="77777777" w:rsidR="00D15131" w:rsidRDefault="000415DC">
      <w:pPr>
        <w:spacing w:line="276" w:lineRule="auto"/>
        <w:ind w:left="2832" w:firstLine="708"/>
      </w:pPr>
      <w:r>
        <w:rPr>
          <w:rFonts w:ascii="Arial" w:hAnsi="Arial" w:cs="Arial"/>
          <w:sz w:val="22"/>
          <w:szCs w:val="22"/>
        </w:rPr>
        <w:t>Jídlo je poskytováno včetně pitného režimu</w:t>
      </w:r>
    </w:p>
    <w:p w14:paraId="76FED24B" w14:textId="77777777" w:rsidR="00D15131" w:rsidRDefault="000415DC">
      <w:pPr>
        <w:spacing w:line="276" w:lineRule="auto"/>
      </w:pPr>
      <w:r>
        <w:rPr>
          <w:rFonts w:ascii="Arial" w:hAnsi="Arial" w:cs="Arial"/>
          <w:sz w:val="22"/>
          <w:szCs w:val="22"/>
        </w:rPr>
        <w:t xml:space="preserve">        </w:t>
      </w:r>
    </w:p>
    <w:p w14:paraId="28D67A6A" w14:textId="77777777" w:rsidR="00D15131" w:rsidRDefault="000415DC">
      <w:pPr>
        <w:numPr>
          <w:ilvl w:val="0"/>
          <w:numId w:val="1"/>
        </w:numPr>
        <w:tabs>
          <w:tab w:val="left" w:pos="284"/>
        </w:tabs>
        <w:spacing w:line="276" w:lineRule="auto"/>
        <w:ind w:left="426"/>
        <w:jc w:val="both"/>
      </w:pPr>
      <w:r>
        <w:rPr>
          <w:rFonts w:ascii="Arial" w:hAnsi="Arial" w:cs="Arial"/>
          <w:sz w:val="22"/>
          <w:szCs w:val="22"/>
        </w:rPr>
        <w:t xml:space="preserve"> Dohodnutá cena s DPH a uvedeným typem stravování:</w:t>
      </w:r>
    </w:p>
    <w:p w14:paraId="4722EF07" w14:textId="77777777" w:rsidR="00D15131" w:rsidRDefault="000415DC">
      <w:pPr>
        <w:tabs>
          <w:tab w:val="left" w:pos="284"/>
        </w:tabs>
        <w:spacing w:line="276" w:lineRule="auto"/>
        <w:ind w:left="426" w:hanging="360"/>
        <w:jc w:val="both"/>
      </w:pPr>
      <w:r>
        <w:rPr>
          <w:rFonts w:ascii="Arial" w:hAnsi="Arial" w:cs="Arial"/>
          <w:sz w:val="22"/>
          <w:szCs w:val="22"/>
        </w:rPr>
        <w:lastRenderedPageBreak/>
        <w:t xml:space="preserve">     za dospělou osobu (od 12 </w:t>
      </w:r>
      <w:proofErr w:type="gramStart"/>
      <w:r>
        <w:rPr>
          <w:rFonts w:ascii="Arial" w:hAnsi="Arial" w:cs="Arial"/>
          <w:sz w:val="22"/>
          <w:szCs w:val="22"/>
        </w:rPr>
        <w:t>let)/</w:t>
      </w:r>
      <w:proofErr w:type="gramEnd"/>
      <w:r>
        <w:rPr>
          <w:rFonts w:ascii="Arial" w:hAnsi="Arial" w:cs="Arial"/>
          <w:sz w:val="22"/>
          <w:szCs w:val="22"/>
        </w:rPr>
        <w:t xml:space="preserve">noc: </w:t>
      </w:r>
      <w:r>
        <w:rPr>
          <w:rFonts w:ascii="Arial" w:hAnsi="Arial" w:cs="Arial"/>
          <w:b/>
          <w:bCs/>
          <w:sz w:val="22"/>
          <w:szCs w:val="22"/>
        </w:rPr>
        <w:t>1010</w:t>
      </w:r>
      <w:r>
        <w:rPr>
          <w:rFonts w:ascii="Arial" w:hAnsi="Arial" w:cs="Arial"/>
          <w:b/>
          <w:sz w:val="22"/>
          <w:szCs w:val="22"/>
        </w:rPr>
        <w:t>,- Kč</w:t>
      </w:r>
      <w:r>
        <w:rPr>
          <w:rFonts w:ascii="Arial" w:hAnsi="Arial" w:cs="Arial"/>
          <w:sz w:val="22"/>
          <w:szCs w:val="22"/>
        </w:rPr>
        <w:t xml:space="preserve"> (ubytování 530,-Kč , strava 480,-Kč)</w:t>
      </w:r>
    </w:p>
    <w:p w14:paraId="2238B410" w14:textId="77777777" w:rsidR="00D15131" w:rsidRDefault="00D15131">
      <w:pPr>
        <w:tabs>
          <w:tab w:val="left" w:pos="284"/>
        </w:tabs>
        <w:spacing w:line="276" w:lineRule="auto"/>
        <w:jc w:val="both"/>
        <w:rPr>
          <w:rFonts w:ascii="Arial" w:hAnsi="Arial" w:cs="Arial"/>
          <w:sz w:val="22"/>
          <w:szCs w:val="22"/>
        </w:rPr>
      </w:pPr>
    </w:p>
    <w:p w14:paraId="74609F74" w14:textId="77777777" w:rsidR="00D15131" w:rsidRDefault="000415DC">
      <w:pPr>
        <w:tabs>
          <w:tab w:val="left" w:pos="284"/>
        </w:tabs>
        <w:spacing w:line="276" w:lineRule="auto"/>
        <w:jc w:val="both"/>
      </w:pPr>
      <w:r>
        <w:rPr>
          <w:rFonts w:ascii="Arial" w:hAnsi="Arial" w:cs="Arial"/>
          <w:sz w:val="22"/>
          <w:szCs w:val="22"/>
        </w:rPr>
        <w:t xml:space="preserve"> </w:t>
      </w:r>
      <w:r>
        <w:rPr>
          <w:rFonts w:ascii="Arial" w:hAnsi="Arial" w:cs="Arial"/>
          <w:color w:val="000000"/>
          <w:sz w:val="22"/>
          <w:szCs w:val="22"/>
        </w:rPr>
        <w:t xml:space="preserve">    </w:t>
      </w:r>
      <w:r>
        <w:rPr>
          <w:rFonts w:ascii="Arial" w:hAnsi="Arial" w:cs="Arial"/>
          <w:b/>
          <w:bCs/>
          <w:color w:val="000000"/>
          <w:sz w:val="22"/>
          <w:szCs w:val="22"/>
        </w:rPr>
        <w:t xml:space="preserve"> Výpočet celkové ceny: </w:t>
      </w:r>
    </w:p>
    <w:p w14:paraId="39D21695" w14:textId="77777777" w:rsidR="00D15131" w:rsidRDefault="000415DC">
      <w:pPr>
        <w:tabs>
          <w:tab w:val="left" w:pos="284"/>
        </w:tabs>
        <w:spacing w:line="276" w:lineRule="auto"/>
        <w:jc w:val="both"/>
        <w:rPr>
          <w:color w:val="000000"/>
        </w:rPr>
      </w:pPr>
      <w:r>
        <w:rPr>
          <w:rFonts w:ascii="Arial" w:hAnsi="Arial" w:cs="Arial"/>
          <w:color w:val="000000"/>
          <w:sz w:val="22"/>
          <w:szCs w:val="22"/>
        </w:rPr>
        <w:t xml:space="preserve">      dospělá osoba: </w:t>
      </w:r>
      <w:proofErr w:type="gramStart"/>
      <w:r>
        <w:rPr>
          <w:rFonts w:ascii="Arial" w:hAnsi="Arial" w:cs="Arial"/>
          <w:color w:val="000000"/>
          <w:sz w:val="22"/>
          <w:szCs w:val="22"/>
        </w:rPr>
        <w:t>65  x</w:t>
      </w:r>
      <w:proofErr w:type="gramEnd"/>
      <w:r>
        <w:rPr>
          <w:rFonts w:ascii="Arial" w:hAnsi="Arial" w:cs="Arial"/>
          <w:color w:val="000000"/>
          <w:sz w:val="22"/>
          <w:szCs w:val="22"/>
        </w:rPr>
        <w:t xml:space="preserve"> 5 dny = 328250 Kč</w:t>
      </w:r>
    </w:p>
    <w:p w14:paraId="4BB92C44" w14:textId="77777777" w:rsidR="00D15131" w:rsidRDefault="000415DC">
      <w:pPr>
        <w:tabs>
          <w:tab w:val="left" w:pos="284"/>
        </w:tabs>
        <w:spacing w:line="276" w:lineRule="auto"/>
        <w:jc w:val="both"/>
        <w:rPr>
          <w:color w:val="000000"/>
        </w:rPr>
      </w:pPr>
      <w:r>
        <w:rPr>
          <w:rFonts w:ascii="Arial" w:hAnsi="Arial" w:cs="Arial"/>
          <w:color w:val="000000"/>
          <w:sz w:val="22"/>
          <w:szCs w:val="22"/>
        </w:rPr>
        <w:t xml:space="preserve">      dítě                    0   x dny </w:t>
      </w:r>
      <w:proofErr w:type="gramStart"/>
      <w:r>
        <w:rPr>
          <w:rFonts w:ascii="Arial" w:hAnsi="Arial" w:cs="Arial"/>
          <w:color w:val="000000"/>
          <w:sz w:val="22"/>
          <w:szCs w:val="22"/>
        </w:rPr>
        <w:t>=  0</w:t>
      </w:r>
      <w:proofErr w:type="gramEnd"/>
    </w:p>
    <w:p w14:paraId="19E41A40" w14:textId="77777777" w:rsidR="00D15131" w:rsidRDefault="000415DC">
      <w:pPr>
        <w:tabs>
          <w:tab w:val="left" w:pos="284"/>
        </w:tabs>
        <w:spacing w:line="276" w:lineRule="auto"/>
        <w:jc w:val="both"/>
        <w:rPr>
          <w:color w:val="000000"/>
        </w:rPr>
      </w:pPr>
      <w:r>
        <w:rPr>
          <w:rFonts w:ascii="Arial" w:hAnsi="Arial" w:cs="Arial"/>
          <w:color w:val="000000"/>
          <w:sz w:val="22"/>
          <w:szCs w:val="22"/>
        </w:rPr>
        <w:t xml:space="preserve">      Cena </w:t>
      </w:r>
      <w:proofErr w:type="gramStart"/>
      <w:r>
        <w:rPr>
          <w:rFonts w:ascii="Arial" w:hAnsi="Arial" w:cs="Arial"/>
          <w:color w:val="000000"/>
          <w:sz w:val="22"/>
          <w:szCs w:val="22"/>
        </w:rPr>
        <w:t>celkem :</w:t>
      </w:r>
      <w:proofErr w:type="gramEnd"/>
      <w:r>
        <w:rPr>
          <w:rFonts w:ascii="Arial" w:hAnsi="Arial" w:cs="Arial"/>
          <w:color w:val="000000"/>
          <w:sz w:val="22"/>
          <w:szCs w:val="22"/>
        </w:rPr>
        <w:t xml:space="preserve">    328250   Kč     </w:t>
      </w:r>
      <w:r>
        <w:rPr>
          <w:rFonts w:ascii="Arial" w:hAnsi="Arial" w:cs="Arial"/>
          <w:b/>
          <w:bCs/>
          <w:color w:val="000000"/>
          <w:sz w:val="22"/>
          <w:szCs w:val="22"/>
        </w:rPr>
        <w:t xml:space="preserve">         </w:t>
      </w:r>
    </w:p>
    <w:p w14:paraId="5ECFD227" w14:textId="77777777" w:rsidR="00D15131" w:rsidRDefault="00D15131">
      <w:pPr>
        <w:tabs>
          <w:tab w:val="left" w:pos="284"/>
        </w:tabs>
        <w:spacing w:line="276" w:lineRule="auto"/>
        <w:ind w:left="426"/>
        <w:jc w:val="center"/>
        <w:rPr>
          <w:rFonts w:ascii="Arial" w:hAnsi="Arial" w:cs="Arial"/>
          <w:b/>
          <w:sz w:val="22"/>
          <w:szCs w:val="22"/>
        </w:rPr>
      </w:pPr>
    </w:p>
    <w:p w14:paraId="65BE1841" w14:textId="77777777" w:rsidR="00D15131" w:rsidRDefault="00D15131">
      <w:pPr>
        <w:spacing w:line="276" w:lineRule="auto"/>
        <w:jc w:val="both"/>
        <w:rPr>
          <w:rFonts w:ascii="Arial" w:hAnsi="Arial" w:cs="Arial"/>
          <w:sz w:val="22"/>
          <w:szCs w:val="22"/>
        </w:rPr>
      </w:pPr>
    </w:p>
    <w:p w14:paraId="48B559A4" w14:textId="77777777" w:rsidR="00D15131" w:rsidRDefault="000415DC">
      <w:pPr>
        <w:numPr>
          <w:ilvl w:val="0"/>
          <w:numId w:val="1"/>
        </w:numPr>
        <w:spacing w:line="276" w:lineRule="auto"/>
        <w:jc w:val="both"/>
      </w:pPr>
      <w:r>
        <w:rPr>
          <w:rFonts w:ascii="Arial" w:hAnsi="Arial" w:cs="Arial"/>
          <w:b/>
          <w:sz w:val="22"/>
          <w:szCs w:val="22"/>
        </w:rPr>
        <w:t>Ubytování v nástupní den je možné od 14 hod</w:t>
      </w:r>
      <w:r>
        <w:rPr>
          <w:rFonts w:ascii="Arial" w:hAnsi="Arial" w:cs="Arial"/>
          <w:sz w:val="22"/>
          <w:szCs w:val="22"/>
        </w:rPr>
        <w:t xml:space="preserve">., uvolnění pokojů v den odjezdu </w:t>
      </w:r>
      <w:r>
        <w:rPr>
          <w:rFonts w:ascii="Arial" w:hAnsi="Arial" w:cs="Arial"/>
          <w:b/>
          <w:sz w:val="22"/>
          <w:szCs w:val="22"/>
        </w:rPr>
        <w:t>do 10.00 hod</w:t>
      </w:r>
      <w:r>
        <w:rPr>
          <w:rFonts w:ascii="Arial" w:hAnsi="Arial" w:cs="Arial"/>
          <w:sz w:val="22"/>
          <w:szCs w:val="22"/>
        </w:rPr>
        <w:t xml:space="preserve">., nedohodnou-li se smluvní strany jinak. Ubytovatel odevzdá ubytovanému ubytovací prostor (hotelové pokoje) v nástupní den nejdříve od 14.00 hod ve stavu způsobilém pro řádné užívání a zajistí mu nerušený výkon jeho práv spojených s přechodným ubytováním. </w:t>
      </w:r>
    </w:p>
    <w:p w14:paraId="703CD539" w14:textId="77777777" w:rsidR="00D15131" w:rsidRDefault="000415DC">
      <w:pPr>
        <w:numPr>
          <w:ilvl w:val="0"/>
          <w:numId w:val="1"/>
        </w:numPr>
        <w:spacing w:line="276" w:lineRule="auto"/>
        <w:jc w:val="both"/>
      </w:pPr>
      <w:r>
        <w:rPr>
          <w:rFonts w:ascii="Arial" w:hAnsi="Arial" w:cs="Arial"/>
          <w:sz w:val="22"/>
          <w:szCs w:val="22"/>
        </w:rPr>
        <w:t xml:space="preserve">Ubytovatel se zavazuje vytápět v zimním období obytné pokoje ubytovatele minimálně na teplotu </w:t>
      </w:r>
      <w:proofErr w:type="gramStart"/>
      <w:r>
        <w:rPr>
          <w:rFonts w:ascii="Arial" w:hAnsi="Arial" w:cs="Arial"/>
          <w:sz w:val="22"/>
          <w:szCs w:val="22"/>
        </w:rPr>
        <w:t>18°C</w:t>
      </w:r>
      <w:proofErr w:type="gramEnd"/>
      <w:r>
        <w:rPr>
          <w:rFonts w:ascii="Arial" w:hAnsi="Arial" w:cs="Arial"/>
          <w:sz w:val="22"/>
          <w:szCs w:val="22"/>
        </w:rPr>
        <w:t>, a dále poskytovat odpovídající sociální zařízení vč. TUV.</w:t>
      </w:r>
    </w:p>
    <w:p w14:paraId="68CCD414" w14:textId="77777777" w:rsidR="00D15131" w:rsidRDefault="000415DC">
      <w:pPr>
        <w:numPr>
          <w:ilvl w:val="0"/>
          <w:numId w:val="1"/>
        </w:numPr>
        <w:spacing w:line="276" w:lineRule="auto"/>
        <w:jc w:val="both"/>
      </w:pPr>
      <w:r>
        <w:rPr>
          <w:rFonts w:ascii="Arial" w:hAnsi="Arial" w:cs="Arial"/>
          <w:sz w:val="22"/>
          <w:szCs w:val="22"/>
        </w:rPr>
        <w:t xml:space="preserve">Ubytovatel prohlašuje, že objekt Horská Chata Sabinka je trvale pojištěn proti živelným událostem. </w:t>
      </w:r>
    </w:p>
    <w:p w14:paraId="14F10485" w14:textId="77777777" w:rsidR="00D15131" w:rsidRDefault="000415DC">
      <w:pPr>
        <w:numPr>
          <w:ilvl w:val="0"/>
          <w:numId w:val="1"/>
        </w:numPr>
        <w:spacing w:line="276" w:lineRule="auto"/>
        <w:jc w:val="both"/>
      </w:pPr>
      <w:r>
        <w:rPr>
          <w:rFonts w:ascii="Arial" w:hAnsi="Arial" w:cs="Arial"/>
          <w:sz w:val="22"/>
          <w:szCs w:val="22"/>
        </w:rPr>
        <w:t xml:space="preserve">Ubytovatel odpovídá podle občanského zákoníku za škodu na vnesených věcech ubytovaného, pokud tyto byly ubytovaným uloženy k tomu vyhrazených prostorech. Požádá-li ubytovaný, ubytovatel od něho převezme do úschovy a uloží do trezoru peněžní prostředky, klenoty nebo jiné cennosti, ledaže to jsou věci nebezpečné nebo hodnotou či rozsahem pro ubytovací zařízení neúměrné. Ubytovatel může požadovat, aby mu byly věci předány v uzavřené nebo zapečetěné schránce. Pokud ubytovaný nepožádá ubytovatele o úschovu cenných předmětů a tyto mu nepředá a ubytovatel je od ubytovaného nepřevezme, ubytovatel neodpovídá ubytovanému za jejich případnou ztrátu, zničení či poškození či jinou škodu vzniklou ubytovanému na těchto cennostech. Právo na náhradu škody musí být uplatněno objednávatelem či ubytovaným u ubytovatele na recepci </w:t>
      </w:r>
      <w:proofErr w:type="gramStart"/>
      <w:r>
        <w:rPr>
          <w:rFonts w:ascii="Arial" w:hAnsi="Arial" w:cs="Arial"/>
          <w:sz w:val="22"/>
          <w:szCs w:val="22"/>
        </w:rPr>
        <w:t>ve  Horské</w:t>
      </w:r>
      <w:proofErr w:type="gramEnd"/>
      <w:r>
        <w:rPr>
          <w:rFonts w:ascii="Arial" w:hAnsi="Arial" w:cs="Arial"/>
          <w:sz w:val="22"/>
          <w:szCs w:val="22"/>
        </w:rPr>
        <w:t xml:space="preserve"> Chaty Sabinka bez zbytečného odkladu po zjištění vzniku škody a to vše ještě do skončení pobytu, jinak ubytovatel za škodu neodpovídá.</w:t>
      </w:r>
    </w:p>
    <w:p w14:paraId="7D472274" w14:textId="77777777" w:rsidR="00D15131" w:rsidRDefault="000415DC">
      <w:pPr>
        <w:numPr>
          <w:ilvl w:val="0"/>
          <w:numId w:val="1"/>
        </w:numPr>
        <w:spacing w:line="276" w:lineRule="auto"/>
        <w:jc w:val="both"/>
      </w:pPr>
      <w:r>
        <w:rPr>
          <w:rFonts w:ascii="Arial" w:hAnsi="Arial" w:cs="Arial"/>
          <w:sz w:val="22"/>
          <w:szCs w:val="22"/>
        </w:rPr>
        <w:t xml:space="preserve">Objednatel se zavazuje užívat prostory vyhrazené k ubytování a spojené s ubytováním řádně a v souladu s vnitřním předpisem Horské Chaty Sabinka (ubytovacím řádem), a to zejména tak, aby na majetku ubytovatele nevznikala škoda a po skončení pobytu byly prostory vyhrazené k ubytování vráceny ubytovateli ve stavu, v jakém je objednatel na začátku převzal s přihlédnutím k obvyklému opotřebení. Za škody na majetku ubytovatele (zejména zničení, poškození nebo znečištění prostor vyhrazených k ubytování nebo jejich vybavení a zařízení) způsobené počínáním ubytovaného odpovídá objednatel, a nahradí ubytovatel vzniklou škodu v plné výši. Za kulturní místnost odpovídá vedoucí kurzu. Objednatel je povinen v nezbytném rozsahu seznámit ubytované osoby s ubytovacím řádem a dalšími podmínkami užíváním ubytovacích prostor a jejich vybavení. Ubytovací řád ubytovatele je dostupný na webu ubytovatele </w:t>
      </w:r>
      <w:r>
        <w:rPr>
          <w:rStyle w:val="Internetovodkaz"/>
          <w:rFonts w:ascii="Arial" w:hAnsi="Arial" w:cs="Arial"/>
          <w:sz w:val="22"/>
          <w:szCs w:val="22"/>
        </w:rPr>
        <w:t>http://chata-sabinka.cz/ubytovani/m4</w:t>
      </w:r>
      <w:r>
        <w:rPr>
          <w:rFonts w:ascii="Arial" w:hAnsi="Arial" w:cs="Arial"/>
          <w:sz w:val="22"/>
          <w:szCs w:val="22"/>
        </w:rPr>
        <w:t xml:space="preserve"> a na vyžádání u obsluhy Horské Chaty Sabinka.</w:t>
      </w:r>
    </w:p>
    <w:p w14:paraId="2D01A890" w14:textId="77777777" w:rsidR="00D15131" w:rsidRDefault="000415DC">
      <w:pPr>
        <w:numPr>
          <w:ilvl w:val="0"/>
          <w:numId w:val="1"/>
        </w:numPr>
        <w:spacing w:line="276" w:lineRule="auto"/>
        <w:jc w:val="both"/>
      </w:pPr>
      <w:r>
        <w:rPr>
          <w:rFonts w:ascii="Arial" w:hAnsi="Arial" w:cs="Arial"/>
          <w:sz w:val="22"/>
          <w:szCs w:val="22"/>
        </w:rPr>
        <w:t xml:space="preserve">Ubytovatel může smlouvu před uplynutím dohodnuté doby přechodného ubytování vypovědět bez výpovědní doby, jestliže ubytovaný i přes výstrahu hrubě porušuje dobré mravy, své povinnosti ze smlouvy nebo působí škodu na majetku ubytovatele. </w:t>
      </w:r>
    </w:p>
    <w:p w14:paraId="33AC6FDC" w14:textId="77777777" w:rsidR="00D15131" w:rsidRDefault="00D15131">
      <w:pPr>
        <w:spacing w:line="276" w:lineRule="auto"/>
        <w:jc w:val="both"/>
        <w:rPr>
          <w:rFonts w:ascii="Arial" w:hAnsi="Arial" w:cs="Arial"/>
          <w:sz w:val="22"/>
          <w:szCs w:val="22"/>
        </w:rPr>
      </w:pPr>
    </w:p>
    <w:p w14:paraId="794C12B3" w14:textId="77777777" w:rsidR="00D15131" w:rsidRDefault="00D15131">
      <w:pPr>
        <w:spacing w:line="276" w:lineRule="auto"/>
        <w:jc w:val="both"/>
        <w:rPr>
          <w:rFonts w:ascii="Arial" w:hAnsi="Arial" w:cs="Arial"/>
          <w:sz w:val="22"/>
          <w:szCs w:val="22"/>
        </w:rPr>
      </w:pPr>
    </w:p>
    <w:p w14:paraId="76765DAD" w14:textId="77777777" w:rsidR="00D15131" w:rsidRDefault="000415DC">
      <w:pPr>
        <w:numPr>
          <w:ilvl w:val="0"/>
          <w:numId w:val="1"/>
        </w:numPr>
        <w:spacing w:line="276" w:lineRule="auto"/>
        <w:ind w:left="397" w:hanging="340"/>
        <w:jc w:val="both"/>
      </w:pPr>
      <w:r>
        <w:rPr>
          <w:rFonts w:ascii="Arial" w:hAnsi="Arial" w:cs="Arial"/>
          <w:sz w:val="22"/>
          <w:szCs w:val="22"/>
        </w:rPr>
        <w:t xml:space="preserve">Ubytovaný může smlouvu vypovědět před uplynutím ujednané doby přechodného ubytování.  Dojde-li však k vypovězení smlouvy ubytovaným před uplynutím sjednané doby přechodného ubytování, </w:t>
      </w:r>
      <w:proofErr w:type="spellStart"/>
      <w:r>
        <w:rPr>
          <w:rFonts w:ascii="Arial" w:hAnsi="Arial" w:cs="Arial"/>
          <w:sz w:val="22"/>
          <w:szCs w:val="22"/>
        </w:rPr>
        <w:t>respt</w:t>
      </w:r>
      <w:proofErr w:type="spellEnd"/>
      <w:r>
        <w:rPr>
          <w:rFonts w:ascii="Arial" w:hAnsi="Arial" w:cs="Arial"/>
          <w:sz w:val="22"/>
          <w:szCs w:val="22"/>
        </w:rPr>
        <w:t xml:space="preserve">. před nástupem ubytovaného na přechodné ubytování </w:t>
      </w:r>
      <w:r>
        <w:rPr>
          <w:rFonts w:ascii="Arial" w:hAnsi="Arial" w:cs="Arial"/>
          <w:sz w:val="22"/>
          <w:szCs w:val="22"/>
        </w:rPr>
        <w:lastRenderedPageBreak/>
        <w:t xml:space="preserve">z důvodu na straně ubytovaného, je ubytovaný povinen uhradit ubytovateli storno poplatky dle čl. III. této smlouvy. </w:t>
      </w:r>
    </w:p>
    <w:p w14:paraId="35F4B168" w14:textId="77777777" w:rsidR="00D15131" w:rsidRDefault="000415DC">
      <w:pPr>
        <w:numPr>
          <w:ilvl w:val="0"/>
          <w:numId w:val="1"/>
        </w:numPr>
        <w:spacing w:line="276" w:lineRule="auto"/>
        <w:jc w:val="both"/>
      </w:pPr>
      <w:r>
        <w:rPr>
          <w:rFonts w:ascii="Arial" w:hAnsi="Arial" w:cs="Arial"/>
          <w:sz w:val="22"/>
          <w:szCs w:val="22"/>
        </w:rPr>
        <w:t xml:space="preserve">Účastníci pobytu jsou ubytováváni v </w:t>
      </w:r>
      <w:proofErr w:type="gramStart"/>
      <w:r>
        <w:rPr>
          <w:rFonts w:ascii="Arial" w:hAnsi="Arial" w:cs="Arial"/>
          <w:b/>
          <w:sz w:val="22"/>
          <w:szCs w:val="22"/>
        </w:rPr>
        <w:t>pokojích  se</w:t>
      </w:r>
      <w:proofErr w:type="gramEnd"/>
      <w:r>
        <w:rPr>
          <w:rFonts w:ascii="Arial" w:hAnsi="Arial" w:cs="Arial"/>
          <w:b/>
          <w:sz w:val="22"/>
          <w:szCs w:val="22"/>
        </w:rPr>
        <w:t xml:space="preserve"> sociálním zařízení (sprcha a WC) , a v pokojích  se společným sociálním zařízení umístěným před pokoji. </w:t>
      </w:r>
    </w:p>
    <w:p w14:paraId="0746AA7E" w14:textId="77777777" w:rsidR="00D15131" w:rsidRDefault="000415DC">
      <w:pPr>
        <w:numPr>
          <w:ilvl w:val="0"/>
          <w:numId w:val="1"/>
        </w:numPr>
        <w:spacing w:line="276" w:lineRule="auto"/>
        <w:jc w:val="both"/>
      </w:pPr>
      <w:r>
        <w:rPr>
          <w:rFonts w:ascii="Arial" w:hAnsi="Arial" w:cs="Arial"/>
          <w:sz w:val="22"/>
          <w:szCs w:val="22"/>
        </w:rPr>
        <w:t xml:space="preserve">Při příjezdu je objednatel povinen doložit </w:t>
      </w:r>
      <w:r>
        <w:rPr>
          <w:rFonts w:ascii="Arial" w:hAnsi="Arial" w:cs="Arial"/>
          <w:b/>
          <w:sz w:val="22"/>
          <w:szCs w:val="22"/>
        </w:rPr>
        <w:t>jmenný seznam</w:t>
      </w:r>
      <w:r>
        <w:rPr>
          <w:rFonts w:ascii="Arial" w:hAnsi="Arial" w:cs="Arial"/>
          <w:sz w:val="22"/>
          <w:szCs w:val="22"/>
        </w:rPr>
        <w:t xml:space="preserve"> ubytovaných se základními </w:t>
      </w:r>
      <w:proofErr w:type="gramStart"/>
      <w:r>
        <w:rPr>
          <w:rFonts w:ascii="Arial" w:hAnsi="Arial" w:cs="Arial"/>
          <w:sz w:val="22"/>
          <w:szCs w:val="22"/>
        </w:rPr>
        <w:t xml:space="preserve">daty:  </w:t>
      </w:r>
      <w:r>
        <w:rPr>
          <w:rFonts w:ascii="Arial" w:hAnsi="Arial" w:cs="Arial"/>
          <w:b/>
          <w:sz w:val="22"/>
          <w:szCs w:val="22"/>
        </w:rPr>
        <w:t>Příjmení</w:t>
      </w:r>
      <w:proofErr w:type="gramEnd"/>
      <w:r>
        <w:rPr>
          <w:rFonts w:ascii="Arial" w:hAnsi="Arial" w:cs="Arial"/>
          <w:b/>
          <w:sz w:val="22"/>
          <w:szCs w:val="22"/>
        </w:rPr>
        <w:t xml:space="preserve">, jméno. </w:t>
      </w:r>
      <w:r>
        <w:rPr>
          <w:rFonts w:ascii="Arial" w:hAnsi="Arial" w:cs="Arial"/>
          <w:sz w:val="22"/>
          <w:szCs w:val="22"/>
        </w:rPr>
        <w:t xml:space="preserve">Pokud nebude seznam při příjezdu odevzdán, </w:t>
      </w:r>
      <w:r>
        <w:rPr>
          <w:rFonts w:ascii="Arial" w:hAnsi="Arial" w:cs="Arial"/>
          <w:b/>
          <w:sz w:val="22"/>
          <w:szCs w:val="22"/>
        </w:rPr>
        <w:t>nebude</w:t>
      </w:r>
      <w:r>
        <w:rPr>
          <w:rFonts w:ascii="Arial" w:hAnsi="Arial" w:cs="Arial"/>
          <w:sz w:val="22"/>
          <w:szCs w:val="22"/>
        </w:rPr>
        <w:t xml:space="preserve"> možnost uvolnit pokoje k ubytování.</w:t>
      </w:r>
    </w:p>
    <w:p w14:paraId="3D0750BB" w14:textId="77777777" w:rsidR="00D15131" w:rsidRDefault="000415DC">
      <w:pPr>
        <w:numPr>
          <w:ilvl w:val="0"/>
          <w:numId w:val="1"/>
        </w:numPr>
        <w:spacing w:line="276" w:lineRule="auto"/>
        <w:jc w:val="both"/>
      </w:pPr>
      <w:r>
        <w:rPr>
          <w:rFonts w:ascii="Arial" w:hAnsi="Arial" w:cs="Arial"/>
          <w:sz w:val="22"/>
          <w:szCs w:val="22"/>
        </w:rPr>
        <w:t>V případě dodatečného požadavku objednatele na zvýšení počtu ubytovaných po podpisu této smlouvy se ubytovatel zavazuje vyvinout maximální úsilí k uspokojení požadavku na navýšení počtu ubytovaných osob.</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5CB0EF2C" w14:textId="77777777" w:rsidR="00D15131" w:rsidRDefault="00D15131">
      <w:pPr>
        <w:spacing w:line="276" w:lineRule="auto"/>
        <w:jc w:val="both"/>
        <w:rPr>
          <w:rFonts w:ascii="Arial" w:hAnsi="Arial" w:cs="Arial"/>
          <w:sz w:val="22"/>
          <w:szCs w:val="22"/>
        </w:rPr>
      </w:pPr>
    </w:p>
    <w:p w14:paraId="0AD451A4" w14:textId="77777777" w:rsidR="00D15131" w:rsidRDefault="000415DC">
      <w:pPr>
        <w:spacing w:line="276" w:lineRule="auto"/>
        <w:jc w:val="center"/>
      </w:pPr>
      <w:r>
        <w:rPr>
          <w:rFonts w:ascii="Arial" w:hAnsi="Arial" w:cs="Arial"/>
          <w:b/>
          <w:sz w:val="22"/>
          <w:szCs w:val="22"/>
        </w:rPr>
        <w:t>II. Platební podmínky</w:t>
      </w:r>
    </w:p>
    <w:p w14:paraId="0E4CAE36" w14:textId="77777777" w:rsidR="00D15131" w:rsidRDefault="00D15131">
      <w:pPr>
        <w:spacing w:line="276" w:lineRule="auto"/>
        <w:jc w:val="center"/>
        <w:rPr>
          <w:rFonts w:ascii="Arial" w:hAnsi="Arial" w:cs="Arial"/>
          <w:b/>
          <w:sz w:val="22"/>
          <w:szCs w:val="22"/>
        </w:rPr>
      </w:pPr>
    </w:p>
    <w:p w14:paraId="2EC418D9" w14:textId="77777777" w:rsidR="00D15131" w:rsidRDefault="000415DC">
      <w:pPr>
        <w:numPr>
          <w:ilvl w:val="0"/>
          <w:numId w:val="2"/>
        </w:numPr>
        <w:spacing w:line="276" w:lineRule="auto"/>
        <w:ind w:left="426"/>
        <w:jc w:val="both"/>
      </w:pPr>
      <w:r>
        <w:rPr>
          <w:rFonts w:ascii="Arial" w:hAnsi="Arial" w:cs="Arial"/>
          <w:sz w:val="22"/>
          <w:szCs w:val="22"/>
        </w:rPr>
        <w:t xml:space="preserve">Na pobyt objednatel standardně hradí na základě ubytovatelem vystavené zálohové faktury v dohodnutém termínu zálohu ve </w:t>
      </w:r>
      <w:r>
        <w:rPr>
          <w:rFonts w:ascii="Arial" w:hAnsi="Arial" w:cs="Arial"/>
          <w:color w:val="000000"/>
          <w:sz w:val="22"/>
          <w:szCs w:val="22"/>
        </w:rPr>
        <w:t xml:space="preserve">výši 25% ze smluvně dohodnuté ceny v bodě 3 této </w:t>
      </w:r>
      <w:proofErr w:type="gramStart"/>
      <w:r>
        <w:rPr>
          <w:rFonts w:ascii="Arial" w:hAnsi="Arial" w:cs="Arial"/>
          <w:color w:val="000000"/>
          <w:sz w:val="22"/>
          <w:szCs w:val="22"/>
        </w:rPr>
        <w:t>smlouvy ,</w:t>
      </w:r>
      <w:proofErr w:type="gramEnd"/>
      <w:r>
        <w:rPr>
          <w:rFonts w:ascii="Arial" w:hAnsi="Arial" w:cs="Arial"/>
          <w:color w:val="000000"/>
          <w:sz w:val="22"/>
          <w:szCs w:val="22"/>
        </w:rPr>
        <w:t xml:space="preserve"> nedohodnou-li se smluvní strany jinak. </w:t>
      </w:r>
    </w:p>
    <w:p w14:paraId="33F9FE65" w14:textId="77777777" w:rsidR="00D15131" w:rsidRDefault="000415DC">
      <w:pPr>
        <w:spacing w:line="276" w:lineRule="auto"/>
        <w:ind w:left="426"/>
        <w:jc w:val="both"/>
        <w:rPr>
          <w:color w:val="000000"/>
        </w:rPr>
      </w:pPr>
      <w:r>
        <w:rPr>
          <w:rFonts w:ascii="Arial" w:hAnsi="Arial" w:cs="Arial"/>
          <w:color w:val="000000"/>
          <w:sz w:val="22"/>
          <w:szCs w:val="22"/>
        </w:rPr>
        <w:t>Zálohová faktura bude vystavena k 1.11.2023 se splatností 10 dnů.</w:t>
      </w:r>
    </w:p>
    <w:p w14:paraId="18A1400F" w14:textId="77777777" w:rsidR="00D15131" w:rsidRDefault="000415DC">
      <w:pPr>
        <w:numPr>
          <w:ilvl w:val="0"/>
          <w:numId w:val="2"/>
        </w:numPr>
        <w:spacing w:line="276" w:lineRule="auto"/>
        <w:ind w:left="426"/>
        <w:jc w:val="both"/>
        <w:rPr>
          <w:color w:val="000000"/>
        </w:rPr>
      </w:pPr>
      <w:r>
        <w:rPr>
          <w:rFonts w:ascii="Arial" w:hAnsi="Arial" w:cs="Arial"/>
          <w:color w:val="000000"/>
          <w:sz w:val="22"/>
          <w:szCs w:val="22"/>
        </w:rPr>
        <w:t xml:space="preserve">K 1.11.2023 lze upravit počet osob k ubytování tak, aby před vystavením zálohové faktury byl jasný reálný počet a </w:t>
      </w:r>
      <w:proofErr w:type="gramStart"/>
      <w:r>
        <w:rPr>
          <w:rFonts w:ascii="Arial" w:hAnsi="Arial" w:cs="Arial"/>
          <w:color w:val="000000"/>
          <w:sz w:val="22"/>
          <w:szCs w:val="22"/>
        </w:rPr>
        <w:t>to  písemným</w:t>
      </w:r>
      <w:proofErr w:type="gramEnd"/>
      <w:r>
        <w:rPr>
          <w:rFonts w:ascii="Arial" w:hAnsi="Arial" w:cs="Arial"/>
          <w:color w:val="000000"/>
          <w:sz w:val="22"/>
          <w:szCs w:val="22"/>
        </w:rPr>
        <w:t xml:space="preserve"> dodatkem.</w:t>
      </w:r>
    </w:p>
    <w:p w14:paraId="7D235158" w14:textId="77777777" w:rsidR="00D15131" w:rsidRDefault="000415DC">
      <w:pPr>
        <w:numPr>
          <w:ilvl w:val="0"/>
          <w:numId w:val="2"/>
        </w:numPr>
        <w:spacing w:line="276" w:lineRule="auto"/>
        <w:ind w:left="426"/>
        <w:jc w:val="both"/>
      </w:pPr>
      <w:r>
        <w:rPr>
          <w:rFonts w:ascii="Arial" w:hAnsi="Arial" w:cs="Arial"/>
          <w:sz w:val="22"/>
          <w:szCs w:val="22"/>
        </w:rPr>
        <w:t>Doúčtování je provedeno v průběhu nebo při ukončení pobytu daňovým dokladem se splatností 7 dnů, případně v hotovosti.</w:t>
      </w:r>
    </w:p>
    <w:p w14:paraId="4EF48B43" w14:textId="77777777" w:rsidR="00D15131" w:rsidRDefault="000415DC">
      <w:pPr>
        <w:numPr>
          <w:ilvl w:val="0"/>
          <w:numId w:val="2"/>
        </w:numPr>
        <w:spacing w:line="276" w:lineRule="auto"/>
        <w:ind w:left="426"/>
        <w:jc w:val="both"/>
      </w:pPr>
      <w:r>
        <w:rPr>
          <w:rFonts w:ascii="Arial" w:hAnsi="Arial" w:cs="Arial"/>
          <w:sz w:val="22"/>
          <w:szCs w:val="22"/>
        </w:rPr>
        <w:t xml:space="preserve">V případě prodlení s úhradou bude účtován úrok z prodlení ve výši 0,05 % z dlužné částky za každý den prodlení s úhradou dlužné částky. </w:t>
      </w:r>
    </w:p>
    <w:p w14:paraId="168F7191" w14:textId="77777777" w:rsidR="00D15131" w:rsidRDefault="000415DC">
      <w:pPr>
        <w:numPr>
          <w:ilvl w:val="0"/>
          <w:numId w:val="2"/>
        </w:numPr>
        <w:spacing w:line="276" w:lineRule="auto"/>
        <w:ind w:left="426"/>
        <w:jc w:val="both"/>
      </w:pPr>
      <w:r>
        <w:rPr>
          <w:rFonts w:ascii="Arial" w:hAnsi="Arial" w:cs="Arial"/>
          <w:sz w:val="22"/>
          <w:szCs w:val="22"/>
        </w:rPr>
        <w:t>Dohodnutá cena zahrnuje příslušnou výši DPH.</w:t>
      </w:r>
    </w:p>
    <w:p w14:paraId="1804948E" w14:textId="77777777" w:rsidR="00D15131" w:rsidRDefault="00D15131">
      <w:pPr>
        <w:spacing w:line="276" w:lineRule="auto"/>
        <w:ind w:left="1131"/>
        <w:jc w:val="both"/>
        <w:rPr>
          <w:rFonts w:ascii="Arial" w:hAnsi="Arial" w:cs="Arial"/>
          <w:sz w:val="22"/>
          <w:szCs w:val="22"/>
        </w:rPr>
      </w:pPr>
    </w:p>
    <w:p w14:paraId="02C3CD01" w14:textId="77777777" w:rsidR="00D15131" w:rsidRDefault="00D15131">
      <w:pPr>
        <w:spacing w:line="276" w:lineRule="auto"/>
        <w:jc w:val="both"/>
        <w:rPr>
          <w:rFonts w:ascii="Arial" w:hAnsi="Arial" w:cs="Arial"/>
          <w:sz w:val="22"/>
          <w:szCs w:val="22"/>
        </w:rPr>
      </w:pPr>
    </w:p>
    <w:p w14:paraId="2C9C426E" w14:textId="77777777" w:rsidR="00D15131" w:rsidRDefault="000415DC">
      <w:pPr>
        <w:spacing w:line="276" w:lineRule="auto"/>
        <w:jc w:val="center"/>
      </w:pPr>
      <w:r>
        <w:rPr>
          <w:rFonts w:ascii="Arial" w:hAnsi="Arial" w:cs="Arial"/>
          <w:b/>
          <w:sz w:val="22"/>
          <w:szCs w:val="22"/>
        </w:rPr>
        <w:t>III. Storno poplatky</w:t>
      </w:r>
    </w:p>
    <w:p w14:paraId="01AD501B" w14:textId="77777777" w:rsidR="00D15131" w:rsidRDefault="00D15131">
      <w:pPr>
        <w:spacing w:line="276" w:lineRule="auto"/>
        <w:jc w:val="center"/>
        <w:rPr>
          <w:rFonts w:ascii="Arial" w:hAnsi="Arial" w:cs="Arial"/>
          <w:b/>
          <w:sz w:val="22"/>
          <w:szCs w:val="22"/>
        </w:rPr>
      </w:pPr>
    </w:p>
    <w:p w14:paraId="70E6D3A1" w14:textId="77777777" w:rsidR="00D15131" w:rsidRDefault="000415DC">
      <w:pPr>
        <w:numPr>
          <w:ilvl w:val="0"/>
          <w:numId w:val="3"/>
        </w:numPr>
        <w:tabs>
          <w:tab w:val="left" w:pos="426"/>
        </w:tabs>
        <w:spacing w:line="276" w:lineRule="auto"/>
        <w:ind w:left="426"/>
        <w:jc w:val="both"/>
      </w:pPr>
      <w:r>
        <w:rPr>
          <w:rFonts w:ascii="Arial" w:hAnsi="Arial" w:cs="Arial"/>
          <w:sz w:val="22"/>
          <w:szCs w:val="22"/>
        </w:rPr>
        <w:t xml:space="preserve">Ubytovatel je oprávněn nárokovat vůči ubytovanému poplatek za zrušení pobytu (storno poplatek) v případě, že na smluvený pobyt ubytovaný nenastoupí nebo dojde ke snížení počtu ubytovaných osob. Stornopoplatek se počítá </w:t>
      </w:r>
      <w:r>
        <w:rPr>
          <w:rFonts w:ascii="Arial" w:hAnsi="Arial" w:cs="Arial"/>
          <w:color w:val="000000"/>
          <w:sz w:val="22"/>
          <w:szCs w:val="22"/>
        </w:rPr>
        <w:t>z celkové ceny za jednotlivé ubytované osoby.</w:t>
      </w:r>
    </w:p>
    <w:p w14:paraId="6251ADB1" w14:textId="77777777" w:rsidR="00D15131" w:rsidRDefault="00D15131">
      <w:pPr>
        <w:numPr>
          <w:ilvl w:val="0"/>
          <w:numId w:val="3"/>
        </w:numPr>
        <w:tabs>
          <w:tab w:val="left" w:pos="426"/>
        </w:tabs>
        <w:spacing w:line="276" w:lineRule="auto"/>
        <w:ind w:left="426"/>
        <w:jc w:val="both"/>
        <w:rPr>
          <w:rFonts w:ascii="Arial" w:hAnsi="Arial" w:cs="Arial"/>
          <w:color w:val="000000"/>
          <w:sz w:val="22"/>
          <w:szCs w:val="22"/>
        </w:rPr>
      </w:pPr>
    </w:p>
    <w:p w14:paraId="728146ED" w14:textId="77777777" w:rsidR="00D15131" w:rsidRDefault="000415DC">
      <w:pPr>
        <w:shd w:val="clear" w:color="auto" w:fill="FFFFFF"/>
        <w:spacing w:beforeAutospacing="1" w:afterAutospacing="1"/>
        <w:rPr>
          <w:color w:val="000000"/>
        </w:rPr>
      </w:pPr>
      <w:r>
        <w:rPr>
          <w:rFonts w:ascii="Arial" w:hAnsi="Arial" w:cs="Arial"/>
          <w:color w:val="000000"/>
        </w:rPr>
        <w:t xml:space="preserve"> </w:t>
      </w:r>
      <w:r>
        <w:rPr>
          <w:rFonts w:ascii="Arial" w:hAnsi="Arial" w:cs="Arial"/>
          <w:b/>
          <w:bCs/>
          <w:color w:val="000000"/>
        </w:rPr>
        <w:t xml:space="preserve">30 dnů před zahájením pobytu                       </w:t>
      </w:r>
      <w:proofErr w:type="gramStart"/>
      <w:r>
        <w:rPr>
          <w:rFonts w:ascii="Arial" w:hAnsi="Arial" w:cs="Arial"/>
          <w:b/>
          <w:bCs/>
          <w:color w:val="000000"/>
        </w:rPr>
        <w:t>25%</w:t>
      </w:r>
      <w:proofErr w:type="gramEnd"/>
      <w:r>
        <w:rPr>
          <w:rFonts w:ascii="Arial" w:hAnsi="Arial" w:cs="Arial"/>
          <w:b/>
          <w:bCs/>
          <w:color w:val="000000"/>
        </w:rPr>
        <w:t xml:space="preserve"> z celkové částky za osobu</w:t>
      </w:r>
    </w:p>
    <w:p w14:paraId="648AD3F4" w14:textId="77777777" w:rsidR="00D15131" w:rsidRDefault="000415DC">
      <w:pPr>
        <w:shd w:val="clear" w:color="auto" w:fill="FFFFFF"/>
        <w:spacing w:beforeAutospacing="1" w:afterAutospacing="1"/>
        <w:rPr>
          <w:color w:val="000000"/>
        </w:rPr>
      </w:pPr>
      <w:proofErr w:type="gramStart"/>
      <w:r>
        <w:rPr>
          <w:rFonts w:ascii="Arial" w:hAnsi="Arial" w:cs="Arial"/>
          <w:b/>
          <w:bCs/>
          <w:color w:val="000000"/>
        </w:rPr>
        <w:t>30 – 15</w:t>
      </w:r>
      <w:proofErr w:type="gramEnd"/>
      <w:r>
        <w:rPr>
          <w:rFonts w:ascii="Arial" w:hAnsi="Arial" w:cs="Arial"/>
          <w:b/>
          <w:bCs/>
          <w:color w:val="000000"/>
        </w:rPr>
        <w:t xml:space="preserve"> dnů před zahájením pobytu               50 % z celkové částky za osobu</w:t>
      </w:r>
    </w:p>
    <w:p w14:paraId="3CF21A2C" w14:textId="77777777" w:rsidR="00D15131" w:rsidRDefault="000415DC">
      <w:pPr>
        <w:shd w:val="clear" w:color="auto" w:fill="FFFFFF"/>
        <w:spacing w:beforeAutospacing="1" w:afterAutospacing="1"/>
        <w:rPr>
          <w:color w:val="000000"/>
        </w:rPr>
      </w:pPr>
      <w:proofErr w:type="gramStart"/>
      <w:r>
        <w:rPr>
          <w:rFonts w:ascii="Arial" w:hAnsi="Arial" w:cs="Arial"/>
          <w:b/>
          <w:bCs/>
          <w:color w:val="000000"/>
        </w:rPr>
        <w:t>15 – 7</w:t>
      </w:r>
      <w:proofErr w:type="gramEnd"/>
      <w:r>
        <w:rPr>
          <w:rFonts w:ascii="Arial" w:hAnsi="Arial" w:cs="Arial"/>
          <w:b/>
          <w:bCs/>
          <w:color w:val="000000"/>
        </w:rPr>
        <w:t xml:space="preserve"> dny před zahájením pobytu                 75 % z celkové částky za osobu</w:t>
      </w:r>
    </w:p>
    <w:p w14:paraId="2EE2DE5B" w14:textId="77777777" w:rsidR="00D15131" w:rsidRDefault="000415DC">
      <w:pPr>
        <w:shd w:val="clear" w:color="auto" w:fill="FFFFFF"/>
        <w:spacing w:beforeAutospacing="1" w:afterAutospacing="1"/>
        <w:rPr>
          <w:color w:val="000000"/>
        </w:rPr>
      </w:pPr>
      <w:r>
        <w:rPr>
          <w:rFonts w:ascii="Arial" w:hAnsi="Arial" w:cs="Arial"/>
          <w:b/>
          <w:bCs/>
          <w:color w:val="000000"/>
        </w:rPr>
        <w:t xml:space="preserve">6 dny a méně nebo nenastoupení k </w:t>
      </w:r>
      <w:proofErr w:type="gramStart"/>
      <w:r>
        <w:rPr>
          <w:rFonts w:ascii="Arial" w:hAnsi="Arial" w:cs="Arial"/>
          <w:b/>
          <w:bCs/>
          <w:color w:val="000000"/>
        </w:rPr>
        <w:t>pobytu  100</w:t>
      </w:r>
      <w:proofErr w:type="gramEnd"/>
      <w:r>
        <w:rPr>
          <w:rFonts w:ascii="Arial" w:hAnsi="Arial" w:cs="Arial"/>
          <w:b/>
          <w:bCs/>
          <w:color w:val="000000"/>
        </w:rPr>
        <w:t xml:space="preserve"> % z celkové částky za osobu</w:t>
      </w:r>
    </w:p>
    <w:p w14:paraId="507910C4" w14:textId="77777777" w:rsidR="00D15131" w:rsidRDefault="000415DC">
      <w:pPr>
        <w:tabs>
          <w:tab w:val="left" w:pos="426"/>
        </w:tabs>
        <w:spacing w:line="276" w:lineRule="auto"/>
        <w:ind w:left="66"/>
        <w:jc w:val="both"/>
        <w:rPr>
          <w:color w:val="000000"/>
        </w:rPr>
      </w:pPr>
      <w:r>
        <w:rPr>
          <w:rFonts w:ascii="Arial" w:hAnsi="Arial" w:cs="Arial"/>
          <w:color w:val="000000"/>
          <w:sz w:val="22"/>
          <w:szCs w:val="22"/>
        </w:rPr>
        <w:t xml:space="preserve">3. Ubytovatel </w:t>
      </w:r>
      <w:r>
        <w:rPr>
          <w:rFonts w:ascii="Arial" w:hAnsi="Arial" w:cs="Arial"/>
          <w:b/>
          <w:color w:val="000000"/>
          <w:sz w:val="22"/>
          <w:szCs w:val="22"/>
        </w:rPr>
        <w:t>nebude</w:t>
      </w:r>
      <w:r>
        <w:rPr>
          <w:rFonts w:ascii="Arial" w:hAnsi="Arial" w:cs="Arial"/>
          <w:color w:val="000000"/>
          <w:sz w:val="22"/>
          <w:szCs w:val="22"/>
        </w:rPr>
        <w:t xml:space="preserve"> nárokovat storno poplatky, dojde-li ke snížení počtu ubytovaných:</w:t>
      </w:r>
    </w:p>
    <w:p w14:paraId="4F850286" w14:textId="77777777" w:rsidR="00D15131" w:rsidRDefault="000415DC">
      <w:pPr>
        <w:spacing w:line="276" w:lineRule="auto"/>
        <w:ind w:left="993"/>
        <w:jc w:val="both"/>
        <w:rPr>
          <w:color w:val="000000"/>
        </w:rPr>
      </w:pPr>
      <w:r>
        <w:rPr>
          <w:rFonts w:ascii="Arial" w:hAnsi="Arial" w:cs="Arial"/>
          <w:color w:val="000000"/>
          <w:sz w:val="22"/>
          <w:szCs w:val="22"/>
        </w:rPr>
        <w:t xml:space="preserve">max. o 10 %, </w:t>
      </w:r>
      <w:r>
        <w:rPr>
          <w:rFonts w:ascii="Arial" w:hAnsi="Arial" w:cs="Arial"/>
          <w:b/>
          <w:color w:val="000000"/>
          <w:sz w:val="22"/>
          <w:szCs w:val="22"/>
        </w:rPr>
        <w:t xml:space="preserve">a to i bez oznámení tj. vč. dne nástupu </w:t>
      </w:r>
      <w:r>
        <w:rPr>
          <w:rFonts w:ascii="Arial" w:hAnsi="Arial" w:cs="Arial"/>
          <w:color w:val="000000"/>
          <w:sz w:val="22"/>
          <w:szCs w:val="22"/>
        </w:rPr>
        <w:t>(ubytovatel zohledňuje možnosti náhlé nemoci, závažných rodinných důvodů apod.). Dojde-li však ke snížení počtu ubytovaných nad 10 %, bude ubytovatel účtovat storno poplatky za všechny chybějící osoby.</w:t>
      </w:r>
    </w:p>
    <w:p w14:paraId="3CBEA7EB" w14:textId="77777777" w:rsidR="00D15131" w:rsidRDefault="00D15131">
      <w:pPr>
        <w:spacing w:line="276" w:lineRule="auto"/>
        <w:ind w:left="993"/>
        <w:jc w:val="both"/>
        <w:rPr>
          <w:rFonts w:ascii="Arial" w:hAnsi="Arial" w:cs="Arial"/>
          <w:color w:val="000000"/>
          <w:sz w:val="22"/>
          <w:szCs w:val="22"/>
        </w:rPr>
      </w:pPr>
    </w:p>
    <w:p w14:paraId="793CC905" w14:textId="77777777" w:rsidR="00D15131" w:rsidRDefault="00D15131">
      <w:pPr>
        <w:spacing w:line="276" w:lineRule="auto"/>
        <w:ind w:left="426"/>
        <w:jc w:val="both"/>
        <w:rPr>
          <w:rFonts w:ascii="Arial" w:hAnsi="Arial" w:cs="Arial"/>
          <w:color w:val="000000"/>
          <w:sz w:val="22"/>
          <w:szCs w:val="22"/>
        </w:rPr>
      </w:pPr>
    </w:p>
    <w:p w14:paraId="2BF8BF2D" w14:textId="77777777" w:rsidR="00D15131" w:rsidRDefault="00D15131">
      <w:pPr>
        <w:spacing w:line="276" w:lineRule="auto"/>
        <w:ind w:left="426"/>
        <w:jc w:val="both"/>
        <w:rPr>
          <w:rFonts w:ascii="Arial" w:hAnsi="Arial" w:cs="Arial"/>
          <w:sz w:val="22"/>
          <w:szCs w:val="22"/>
        </w:rPr>
      </w:pPr>
    </w:p>
    <w:p w14:paraId="00CAECA8" w14:textId="77777777" w:rsidR="00D15131" w:rsidRDefault="000415DC">
      <w:pPr>
        <w:spacing w:line="276" w:lineRule="auto"/>
        <w:ind w:left="68"/>
        <w:jc w:val="both"/>
      </w:pPr>
      <w:r>
        <w:rPr>
          <w:rFonts w:ascii="Arial" w:hAnsi="Arial" w:cs="Arial"/>
          <w:sz w:val="22"/>
          <w:szCs w:val="22"/>
        </w:rPr>
        <w:t xml:space="preserve">4.   Ubytovatel </w:t>
      </w:r>
      <w:r>
        <w:rPr>
          <w:rFonts w:ascii="Arial" w:hAnsi="Arial" w:cs="Arial"/>
          <w:b/>
          <w:sz w:val="22"/>
          <w:szCs w:val="22"/>
        </w:rPr>
        <w:t xml:space="preserve">nebude </w:t>
      </w:r>
      <w:r>
        <w:rPr>
          <w:rFonts w:ascii="Arial" w:hAnsi="Arial" w:cs="Arial"/>
          <w:sz w:val="22"/>
          <w:szCs w:val="22"/>
        </w:rPr>
        <w:t>nárokovat storno poplatky v případě překážky na straně ubytovatele.          V takovém případě se záloha vrací objednateli v plné výši.</w:t>
      </w:r>
    </w:p>
    <w:p w14:paraId="03E58B34" w14:textId="77777777" w:rsidR="00D15131" w:rsidRDefault="00D15131">
      <w:pPr>
        <w:spacing w:line="276" w:lineRule="auto"/>
        <w:ind w:left="425"/>
        <w:jc w:val="both"/>
        <w:rPr>
          <w:rFonts w:ascii="Arial" w:hAnsi="Arial" w:cs="Arial"/>
          <w:sz w:val="22"/>
          <w:szCs w:val="22"/>
        </w:rPr>
      </w:pPr>
    </w:p>
    <w:p w14:paraId="1819F6C7" w14:textId="77777777" w:rsidR="00D15131" w:rsidRDefault="00D15131">
      <w:pPr>
        <w:spacing w:line="276" w:lineRule="auto"/>
        <w:jc w:val="both"/>
        <w:rPr>
          <w:rFonts w:ascii="Arial" w:hAnsi="Arial" w:cs="Arial"/>
          <w:sz w:val="22"/>
          <w:szCs w:val="22"/>
        </w:rPr>
      </w:pPr>
    </w:p>
    <w:p w14:paraId="371CE7B3" w14:textId="77777777" w:rsidR="00D15131" w:rsidRDefault="000415DC">
      <w:pPr>
        <w:spacing w:line="276" w:lineRule="auto"/>
        <w:jc w:val="center"/>
      </w:pPr>
      <w:r>
        <w:rPr>
          <w:rFonts w:ascii="Arial" w:hAnsi="Arial" w:cs="Arial"/>
          <w:b/>
          <w:sz w:val="22"/>
          <w:szCs w:val="22"/>
        </w:rPr>
        <w:t>IV. Závěrečná ustanovení</w:t>
      </w:r>
    </w:p>
    <w:p w14:paraId="6AF18976" w14:textId="77777777" w:rsidR="00D15131" w:rsidRDefault="00D15131">
      <w:pPr>
        <w:spacing w:line="276" w:lineRule="auto"/>
        <w:jc w:val="center"/>
        <w:rPr>
          <w:rFonts w:ascii="Arial" w:hAnsi="Arial" w:cs="Arial"/>
          <w:b/>
          <w:sz w:val="22"/>
          <w:szCs w:val="22"/>
        </w:rPr>
      </w:pPr>
    </w:p>
    <w:p w14:paraId="4F335234" w14:textId="77777777" w:rsidR="00D15131" w:rsidRDefault="000415DC">
      <w:pPr>
        <w:numPr>
          <w:ilvl w:val="0"/>
          <w:numId w:val="4"/>
        </w:numPr>
        <w:spacing w:line="276" w:lineRule="auto"/>
        <w:ind w:left="426" w:hanging="426"/>
        <w:jc w:val="both"/>
      </w:pPr>
      <w:r>
        <w:rPr>
          <w:rFonts w:ascii="Arial" w:hAnsi="Arial" w:cs="Arial"/>
          <w:sz w:val="22"/>
          <w:szCs w:val="22"/>
        </w:rPr>
        <w:t xml:space="preserve">Práva a povinnosti smluvních stran se řídí touto smlouvou a v otázkách touto smlouvou výslovně neupravených platnými právními předpisy. </w:t>
      </w:r>
    </w:p>
    <w:p w14:paraId="7EE562BD" w14:textId="77777777" w:rsidR="00D15131" w:rsidRDefault="000415DC">
      <w:pPr>
        <w:numPr>
          <w:ilvl w:val="0"/>
          <w:numId w:val="4"/>
        </w:numPr>
        <w:spacing w:line="276" w:lineRule="auto"/>
        <w:ind w:left="426" w:hanging="426"/>
        <w:jc w:val="both"/>
      </w:pPr>
      <w:r>
        <w:rPr>
          <w:rFonts w:ascii="Arial" w:hAnsi="Arial" w:cs="Arial"/>
          <w:sz w:val="22"/>
          <w:szCs w:val="22"/>
        </w:rPr>
        <w:t>Tato smlouva vstupuje v platnost podpisem obou smluvních stran.</w:t>
      </w:r>
    </w:p>
    <w:p w14:paraId="4109E24C" w14:textId="77777777" w:rsidR="00D15131" w:rsidRDefault="000415DC">
      <w:pPr>
        <w:numPr>
          <w:ilvl w:val="0"/>
          <w:numId w:val="4"/>
        </w:numPr>
        <w:spacing w:line="276" w:lineRule="auto"/>
        <w:ind w:left="426" w:hanging="426"/>
        <w:jc w:val="both"/>
      </w:pPr>
      <w:r>
        <w:rPr>
          <w:rFonts w:ascii="Arial" w:hAnsi="Arial" w:cs="Arial"/>
          <w:sz w:val="22"/>
          <w:szCs w:val="22"/>
        </w:rPr>
        <w:t>Změny a doplňky je možno provést pouze písemnou formou.</w:t>
      </w:r>
    </w:p>
    <w:p w14:paraId="333B5E58" w14:textId="77777777" w:rsidR="00D15131" w:rsidRDefault="000415DC">
      <w:pPr>
        <w:numPr>
          <w:ilvl w:val="0"/>
          <w:numId w:val="4"/>
        </w:numPr>
        <w:spacing w:line="276" w:lineRule="auto"/>
        <w:ind w:left="426" w:hanging="426"/>
        <w:jc w:val="both"/>
      </w:pPr>
      <w:r>
        <w:rPr>
          <w:rFonts w:ascii="Arial" w:hAnsi="Arial" w:cs="Arial"/>
          <w:sz w:val="22"/>
          <w:szCs w:val="22"/>
        </w:rPr>
        <w:t>Práva a povinnosti z této smlouvy přecházejí na právní nástupce smluvních stran.</w:t>
      </w:r>
    </w:p>
    <w:p w14:paraId="079F1C8E" w14:textId="77777777" w:rsidR="00D15131" w:rsidRDefault="000415DC">
      <w:pPr>
        <w:numPr>
          <w:ilvl w:val="0"/>
          <w:numId w:val="4"/>
        </w:numPr>
        <w:spacing w:line="276" w:lineRule="auto"/>
        <w:ind w:left="426" w:hanging="426"/>
        <w:jc w:val="both"/>
      </w:pPr>
      <w:r>
        <w:rPr>
          <w:rFonts w:ascii="Arial" w:hAnsi="Arial" w:cs="Arial"/>
          <w:sz w:val="22"/>
          <w:szCs w:val="22"/>
        </w:rPr>
        <w:t xml:space="preserve">Dojde-li po podpisu této smlouvy ke změně v osobě </w:t>
      </w:r>
      <w:proofErr w:type="gramStart"/>
      <w:r>
        <w:rPr>
          <w:rFonts w:ascii="Arial" w:hAnsi="Arial" w:cs="Arial"/>
          <w:sz w:val="22"/>
          <w:szCs w:val="22"/>
        </w:rPr>
        <w:t>provozovatele  Horské</w:t>
      </w:r>
      <w:proofErr w:type="gramEnd"/>
      <w:r>
        <w:rPr>
          <w:rFonts w:ascii="Arial" w:hAnsi="Arial" w:cs="Arial"/>
          <w:sz w:val="22"/>
          <w:szCs w:val="22"/>
        </w:rPr>
        <w:t xml:space="preserve"> Chaty Sabinka, odpovídá ubytovatel za převod jeho práv a povinnosti z této smlouvy na nového provozovatele.</w:t>
      </w:r>
    </w:p>
    <w:p w14:paraId="7E172B1B" w14:textId="77777777" w:rsidR="00D15131" w:rsidRDefault="000415DC">
      <w:pPr>
        <w:numPr>
          <w:ilvl w:val="0"/>
          <w:numId w:val="4"/>
        </w:numPr>
        <w:spacing w:line="276" w:lineRule="auto"/>
        <w:ind w:left="426" w:hanging="426"/>
        <w:jc w:val="both"/>
      </w:pPr>
      <w:r>
        <w:rPr>
          <w:rFonts w:ascii="Arial" w:hAnsi="Arial" w:cs="Arial"/>
          <w:sz w:val="22"/>
          <w:szCs w:val="22"/>
        </w:rPr>
        <w:t>Smlouva je vyhotovena ve dvou stejnopisech, po jednom pro každou smluvní stranu.</w:t>
      </w:r>
    </w:p>
    <w:p w14:paraId="59DD9B80" w14:textId="77777777" w:rsidR="00D15131" w:rsidRDefault="00D15131">
      <w:pPr>
        <w:spacing w:line="276" w:lineRule="auto"/>
        <w:ind w:left="426"/>
        <w:jc w:val="both"/>
        <w:rPr>
          <w:rFonts w:ascii="Arial" w:hAnsi="Arial" w:cs="Arial"/>
          <w:sz w:val="22"/>
          <w:szCs w:val="22"/>
        </w:rPr>
      </w:pPr>
    </w:p>
    <w:p w14:paraId="25A35E89" w14:textId="77777777" w:rsidR="00D15131" w:rsidRDefault="00D15131">
      <w:pPr>
        <w:spacing w:line="276" w:lineRule="auto"/>
        <w:ind w:left="426"/>
        <w:jc w:val="both"/>
        <w:rPr>
          <w:rFonts w:ascii="Arial" w:hAnsi="Arial" w:cs="Arial"/>
          <w:sz w:val="22"/>
          <w:szCs w:val="22"/>
        </w:rPr>
      </w:pPr>
    </w:p>
    <w:p w14:paraId="076E69DE" w14:textId="77777777" w:rsidR="00D15131" w:rsidRDefault="00D15131">
      <w:pPr>
        <w:spacing w:line="276" w:lineRule="auto"/>
        <w:ind w:left="426"/>
        <w:jc w:val="both"/>
        <w:rPr>
          <w:rFonts w:ascii="Arial" w:hAnsi="Arial" w:cs="Arial"/>
          <w:sz w:val="22"/>
          <w:szCs w:val="22"/>
        </w:rPr>
      </w:pPr>
    </w:p>
    <w:p w14:paraId="31E010B0" w14:textId="77777777" w:rsidR="00D15131" w:rsidRDefault="00D15131">
      <w:pPr>
        <w:spacing w:line="276" w:lineRule="auto"/>
        <w:jc w:val="both"/>
        <w:rPr>
          <w:rFonts w:ascii="Arial" w:hAnsi="Arial" w:cs="Arial"/>
          <w:sz w:val="22"/>
          <w:szCs w:val="22"/>
        </w:rPr>
      </w:pPr>
    </w:p>
    <w:p w14:paraId="7BECFBC3" w14:textId="2614EB89" w:rsidR="00D15131" w:rsidRDefault="000415DC">
      <w:pPr>
        <w:spacing w:line="276" w:lineRule="auto"/>
        <w:ind w:left="426"/>
        <w:jc w:val="both"/>
      </w:pPr>
      <w:r>
        <w:rPr>
          <w:rFonts w:ascii="Arial" w:hAnsi="Arial" w:cs="Arial"/>
          <w:sz w:val="22"/>
          <w:szCs w:val="22"/>
        </w:rPr>
        <w:t>V Malé Morávce dne ……………</w:t>
      </w:r>
      <w:r w:rsidR="00637133">
        <w:rPr>
          <w:rFonts w:ascii="Arial" w:hAnsi="Arial" w:cs="Arial"/>
          <w:sz w:val="22"/>
          <w:szCs w:val="22"/>
        </w:rPr>
        <w:t>25.10.2023</w:t>
      </w:r>
      <w:r>
        <w:rPr>
          <w:rFonts w:ascii="Arial" w:hAnsi="Arial" w:cs="Arial"/>
          <w:sz w:val="22"/>
          <w:szCs w:val="22"/>
        </w:rPr>
        <w:t>………</w:t>
      </w:r>
    </w:p>
    <w:p w14:paraId="4D836126" w14:textId="77777777" w:rsidR="00D15131" w:rsidRDefault="00D15131">
      <w:pPr>
        <w:spacing w:line="276" w:lineRule="auto"/>
        <w:jc w:val="both"/>
        <w:rPr>
          <w:rFonts w:ascii="Arial" w:hAnsi="Arial" w:cs="Arial"/>
          <w:sz w:val="22"/>
          <w:szCs w:val="22"/>
        </w:rPr>
      </w:pPr>
    </w:p>
    <w:p w14:paraId="4432CBA4" w14:textId="77777777" w:rsidR="00D15131" w:rsidRDefault="00D15131">
      <w:pPr>
        <w:spacing w:line="276" w:lineRule="auto"/>
        <w:jc w:val="both"/>
        <w:rPr>
          <w:rFonts w:ascii="Arial" w:hAnsi="Arial" w:cs="Arial"/>
          <w:sz w:val="22"/>
          <w:szCs w:val="22"/>
        </w:rPr>
      </w:pPr>
      <w:bookmarkStart w:id="0" w:name="_GoBack"/>
      <w:bookmarkEnd w:id="0"/>
    </w:p>
    <w:p w14:paraId="6BBB2E70" w14:textId="77777777" w:rsidR="00D15131" w:rsidRDefault="00D15131">
      <w:pPr>
        <w:spacing w:line="276" w:lineRule="auto"/>
        <w:jc w:val="both"/>
        <w:rPr>
          <w:rFonts w:ascii="Arial" w:hAnsi="Arial" w:cs="Arial"/>
          <w:sz w:val="22"/>
          <w:szCs w:val="22"/>
        </w:rPr>
      </w:pPr>
    </w:p>
    <w:p w14:paraId="06F1730E" w14:textId="77777777" w:rsidR="00D15131" w:rsidRDefault="00D15131">
      <w:pPr>
        <w:spacing w:line="276" w:lineRule="auto"/>
        <w:jc w:val="both"/>
        <w:rPr>
          <w:rFonts w:ascii="Arial" w:hAnsi="Arial" w:cs="Arial"/>
          <w:sz w:val="22"/>
          <w:szCs w:val="22"/>
        </w:rPr>
      </w:pPr>
    </w:p>
    <w:p w14:paraId="77D79701" w14:textId="77777777" w:rsidR="00D15131" w:rsidRDefault="00D15131">
      <w:pPr>
        <w:spacing w:line="276" w:lineRule="auto"/>
        <w:jc w:val="both"/>
        <w:rPr>
          <w:rFonts w:ascii="Arial" w:hAnsi="Arial" w:cs="Arial"/>
          <w:sz w:val="22"/>
          <w:szCs w:val="22"/>
        </w:rPr>
      </w:pPr>
    </w:p>
    <w:p w14:paraId="24C9070A" w14:textId="77777777" w:rsidR="00D15131" w:rsidRDefault="00D15131">
      <w:pPr>
        <w:spacing w:line="276" w:lineRule="auto"/>
        <w:jc w:val="both"/>
        <w:rPr>
          <w:rFonts w:ascii="Arial" w:hAnsi="Arial" w:cs="Arial"/>
          <w:sz w:val="22"/>
          <w:szCs w:val="22"/>
        </w:rPr>
      </w:pPr>
    </w:p>
    <w:p w14:paraId="4F1FBFE8" w14:textId="77777777" w:rsidR="00D15131" w:rsidRDefault="000415DC">
      <w:pPr>
        <w:spacing w:line="276" w:lineRule="auto"/>
        <w:jc w:val="both"/>
      </w:pPr>
      <w:r>
        <w:rPr>
          <w:rFonts w:ascii="Arial" w:hAnsi="Arial" w:cs="Arial"/>
          <w:sz w:val="22"/>
          <w:szCs w:val="22"/>
        </w:rPr>
        <w:t xml:space="preserve">                                                                                    </w:t>
      </w:r>
    </w:p>
    <w:p w14:paraId="101206BE" w14:textId="77777777" w:rsidR="00D15131" w:rsidRDefault="000415DC">
      <w:pPr>
        <w:spacing w:line="276" w:lineRule="auto"/>
        <w:jc w:val="both"/>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t>………………………………………….</w:t>
      </w:r>
    </w:p>
    <w:p w14:paraId="1E996A3D" w14:textId="77777777" w:rsidR="00D15131" w:rsidRDefault="000415DC">
      <w:pPr>
        <w:spacing w:line="276" w:lineRule="auto"/>
        <w:jc w:val="both"/>
      </w:pPr>
      <w:r>
        <w:rPr>
          <w:rFonts w:ascii="Arial" w:hAnsi="Arial" w:cs="Arial"/>
          <w:sz w:val="22"/>
          <w:szCs w:val="22"/>
        </w:rPr>
        <w:tab/>
        <w:t xml:space="preserve">      Za ubytovatele: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Za objednatele:</w:t>
      </w:r>
    </w:p>
    <w:p w14:paraId="7E8D5703" w14:textId="4B521C4F" w:rsidR="00D15131" w:rsidRDefault="000415DC">
      <w:pPr>
        <w:spacing w:line="276" w:lineRule="auto"/>
        <w:jc w:val="both"/>
      </w:pPr>
      <w:r>
        <w:rPr>
          <w:rFonts w:ascii="Arial" w:hAnsi="Arial" w:cs="Arial"/>
          <w:sz w:val="22"/>
          <w:szCs w:val="22"/>
        </w:rPr>
        <w:t xml:space="preserve">   </w:t>
      </w:r>
    </w:p>
    <w:p w14:paraId="0F4FF86B" w14:textId="77777777" w:rsidR="00D15131" w:rsidRDefault="000415DC">
      <w:pPr>
        <w:spacing w:line="276" w:lineRule="auto"/>
        <w:jc w:val="both"/>
      </w:pPr>
      <w:r>
        <w:rPr>
          <w:rFonts w:ascii="Arial" w:hAnsi="Arial" w:cs="Arial"/>
          <w:sz w:val="22"/>
          <w:szCs w:val="22"/>
        </w:rPr>
        <w:t xml:space="preserve">            </w:t>
      </w:r>
    </w:p>
    <w:p w14:paraId="09F9CAC2" w14:textId="77777777" w:rsidR="00D15131" w:rsidRDefault="00D15131"/>
    <w:sectPr w:rsidR="00D15131">
      <w:pgSz w:w="11906" w:h="16838"/>
      <w:pgMar w:top="1417" w:right="1417" w:bottom="1417" w:left="1417"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F6F57"/>
    <w:multiLevelType w:val="multilevel"/>
    <w:tmpl w:val="6650815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CDC64BD"/>
    <w:multiLevelType w:val="multilevel"/>
    <w:tmpl w:val="E208046A"/>
    <w:lvl w:ilvl="0">
      <w:start w:val="1"/>
      <w:numFmt w:val="decimal"/>
      <w:lvlText w:val="%1."/>
      <w:lvlJc w:val="left"/>
      <w:pPr>
        <w:tabs>
          <w:tab w:val="num" w:pos="0"/>
        </w:tabs>
        <w:ind w:left="1065" w:hanging="360"/>
      </w:pPr>
    </w:lvl>
    <w:lvl w:ilvl="1">
      <w:start w:val="1"/>
      <w:numFmt w:val="bullet"/>
      <w:lvlText w:val="-"/>
      <w:lvlJc w:val="left"/>
      <w:pPr>
        <w:tabs>
          <w:tab w:val="num" w:pos="0"/>
        </w:tabs>
        <w:ind w:left="1785" w:hanging="360"/>
      </w:pPr>
      <w:rPr>
        <w:rFonts w:ascii="Times New Roman" w:hAnsi="Times New Roman" w:cs="Times New Roman" w:hint="default"/>
      </w:rPr>
    </w:lvl>
    <w:lvl w:ilvl="2">
      <w:start w:val="1"/>
      <w:numFmt w:val="decimal"/>
      <w:lvlText w:val="%3"/>
      <w:lvlJc w:val="left"/>
      <w:pPr>
        <w:tabs>
          <w:tab w:val="num" w:pos="0"/>
        </w:tabs>
        <w:ind w:left="2685"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2" w15:restartNumberingAfterBreak="0">
    <w:nsid w:val="4C005777"/>
    <w:multiLevelType w:val="multilevel"/>
    <w:tmpl w:val="9564ACD6"/>
    <w:lvl w:ilvl="0">
      <w:start w:val="1"/>
      <w:numFmt w:val="decimal"/>
      <w:lvlText w:val="%1."/>
      <w:lvlJc w:val="left"/>
      <w:pPr>
        <w:tabs>
          <w:tab w:val="num" w:pos="0"/>
        </w:tabs>
        <w:ind w:left="1068" w:hanging="360"/>
      </w:p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3" w15:restartNumberingAfterBreak="0">
    <w:nsid w:val="53522DFD"/>
    <w:multiLevelType w:val="multilevel"/>
    <w:tmpl w:val="1AE64232"/>
    <w:lvl w:ilvl="0">
      <w:start w:val="1"/>
      <w:numFmt w:val="decimal"/>
      <w:lvlText w:val="%1."/>
      <w:lvlJc w:val="left"/>
      <w:pPr>
        <w:tabs>
          <w:tab w:val="num" w:pos="0"/>
        </w:tabs>
        <w:ind w:left="360" w:hanging="360"/>
      </w:pPr>
      <w:rPr>
        <w:rFonts w:ascii="Arial" w:hAnsi="Arial"/>
        <w:b w:val="0"/>
        <w:bCs w:val="0"/>
        <w:color w:val="00000A"/>
        <w:sz w:val="22"/>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4" w15:restartNumberingAfterBreak="0">
    <w:nsid w:val="707A4241"/>
    <w:multiLevelType w:val="multilevel"/>
    <w:tmpl w:val="DE8C27EE"/>
    <w:lvl w:ilvl="0">
      <w:start w:val="1"/>
      <w:numFmt w:val="decimal"/>
      <w:lvlText w:val="%1."/>
      <w:lvlJc w:val="left"/>
      <w:pPr>
        <w:tabs>
          <w:tab w:val="num" w:pos="0"/>
        </w:tabs>
        <w:ind w:left="1065" w:hanging="360"/>
      </w:p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131"/>
    <w:rsid w:val="000415DC"/>
    <w:rsid w:val="002A0910"/>
    <w:rsid w:val="0042428C"/>
    <w:rsid w:val="005044A8"/>
    <w:rsid w:val="00637133"/>
    <w:rsid w:val="00870D7D"/>
    <w:rsid w:val="00D15131"/>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409C0"/>
  <w15:docId w15:val="{E7D2F990-8CF9-42E7-8AE2-589987B8E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cs-CZ"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C2C84"/>
    <w:rPr>
      <w:rFonts w:ascii="Times New Roman" w:eastAsia="Times New Roman" w:hAnsi="Times New Roman" w:cs="Times New Roman"/>
      <w:color w:val="00000A"/>
      <w:sz w:val="24"/>
      <w:szCs w:val="24"/>
      <w:lang w:eastAsia="cs-CZ"/>
    </w:rPr>
  </w:style>
  <w:style w:type="paragraph" w:styleId="Nadpis1">
    <w:name w:val="heading 1"/>
    <w:basedOn w:val="Nadpis"/>
    <w:qFormat/>
    <w:pPr>
      <w:outlineLvl w:val="0"/>
    </w:pPr>
  </w:style>
  <w:style w:type="paragraph" w:styleId="Nadpis2">
    <w:name w:val="heading 2"/>
    <w:basedOn w:val="Nadpis"/>
    <w:qFormat/>
    <w:pPr>
      <w:outlineLvl w:val="1"/>
    </w:pPr>
  </w:style>
  <w:style w:type="paragraph" w:styleId="Nadpis3">
    <w:name w:val="heading 3"/>
    <w:basedOn w:val="Nadpis"/>
    <w:qFormat/>
    <w:p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ovodkaz">
    <w:name w:val="Internetový odkaz"/>
    <w:semiHidden/>
    <w:unhideWhenUsed/>
    <w:rsid w:val="003C2C84"/>
    <w:rPr>
      <w:color w:val="0000FF"/>
      <w:u w:val="single"/>
    </w:rPr>
  </w:style>
  <w:style w:type="character" w:customStyle="1" w:styleId="apple-converted-space">
    <w:name w:val="apple-converted-space"/>
    <w:basedOn w:val="Standardnpsmoodstavce"/>
    <w:qFormat/>
    <w:rsid w:val="003C2C84"/>
  </w:style>
  <w:style w:type="character" w:customStyle="1" w:styleId="Navtveninternetovodkaz">
    <w:name w:val="Navštívený internetový odkaz"/>
    <w:basedOn w:val="Standardnpsmoodstavce"/>
    <w:uiPriority w:val="99"/>
    <w:semiHidden/>
    <w:unhideWhenUsed/>
    <w:qFormat/>
    <w:rsid w:val="00785C57"/>
    <w:rPr>
      <w:color w:val="800080" w:themeColor="followedHyperlink"/>
      <w:u w:val="single"/>
    </w:rPr>
  </w:style>
  <w:style w:type="character" w:customStyle="1" w:styleId="Symbolyproslovn">
    <w:name w:val="Symboly pro číslování"/>
    <w:qFormat/>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88"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customStyle="1" w:styleId="Citace">
    <w:name w:val="Citace"/>
    <w:basedOn w:val="Normln"/>
    <w:qFormat/>
  </w:style>
  <w:style w:type="paragraph" w:styleId="Nzev">
    <w:name w:val="Title"/>
    <w:basedOn w:val="Nadpis"/>
    <w:qFormat/>
  </w:style>
  <w:style w:type="paragraph" w:styleId="Podnadpis">
    <w:name w:val="Subtitle"/>
    <w:basedOn w:val="Nadpis"/>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info@chata-sabinka.c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008053FE17C2A4A8EEFE6BFB419C6BA" ma:contentTypeVersion="14" ma:contentTypeDescription="Vytvoří nový dokument" ma:contentTypeScope="" ma:versionID="8acf1a5cd472ba59334666cbbf72bccf">
  <xsd:schema xmlns:xsd="http://www.w3.org/2001/XMLSchema" xmlns:xs="http://www.w3.org/2001/XMLSchema" xmlns:p="http://schemas.microsoft.com/office/2006/metadata/properties" xmlns:ns3="cdabc638-c2a3-4337-b843-873ff21f8d7d" targetNamespace="http://schemas.microsoft.com/office/2006/metadata/properties" ma:root="true" ma:fieldsID="cbc147439944cf15219cfa3551b0b24d" ns3:_="">
    <xsd:import namespace="cdabc638-c2a3-4337-b843-873ff21f8d7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MediaServiceObjectDetectorVersions" minOccurs="0"/>
                <xsd:element ref="ns3:_activity"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bc638-c2a3-4337-b843-873ff21f8d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dabc638-c2a3-4337-b843-873ff21f8d7d" xsi:nil="true"/>
  </documentManagement>
</p:properties>
</file>

<file path=customXml/itemProps1.xml><?xml version="1.0" encoding="utf-8"?>
<ds:datastoreItem xmlns:ds="http://schemas.openxmlformats.org/officeDocument/2006/customXml" ds:itemID="{3D181CD9-495A-4BA6-BE19-840FAE62B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abc638-c2a3-4337-b843-873ff21f8d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66E115-D00C-4D24-9814-C8A0FCBAA4DD}">
  <ds:schemaRefs>
    <ds:schemaRef ds:uri="http://schemas.microsoft.com/sharepoint/v3/contenttype/forms"/>
  </ds:schemaRefs>
</ds:datastoreItem>
</file>

<file path=customXml/itemProps3.xml><?xml version="1.0" encoding="utf-8"?>
<ds:datastoreItem xmlns:ds="http://schemas.openxmlformats.org/officeDocument/2006/customXml" ds:itemID="{286346E0-71FF-4F9E-A321-7734106B87AA}">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cdabc638-c2a3-4337-b843-873ff21f8d7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1250</Words>
  <Characters>7381</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Obchodní akademie a VOŠS</Company>
  <LinksUpToDate>false</LinksUpToDate>
  <CharactersWithSpaces>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Koza</dc:creator>
  <dc:description/>
  <cp:lastModifiedBy>Ludmila Kostalova</cp:lastModifiedBy>
  <cp:revision>3</cp:revision>
  <cp:lastPrinted>2023-09-06T09:17:00Z</cp:lastPrinted>
  <dcterms:created xsi:type="dcterms:W3CDTF">2023-10-31T06:52:00Z</dcterms:created>
  <dcterms:modified xsi:type="dcterms:W3CDTF">2023-10-31T07:03:00Z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ContentTypeId">
    <vt:lpwstr>0x0101004008053FE17C2A4A8EEFE6BFB419C6BA</vt:lpwstr>
  </property>
</Properties>
</file>