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ACE48" w14:textId="128C829F" w:rsidR="00E52D72" w:rsidRDefault="00E52D72" w:rsidP="00D90EE2">
      <w:r>
        <w:t>T</w:t>
      </w:r>
      <w:r w:rsidR="00850659">
        <w:t xml:space="preserve">ento dodatek ke </w:t>
      </w:r>
      <w:r>
        <w:t>smlouv</w:t>
      </w:r>
      <w:r w:rsidR="00850659">
        <w:t>ě</w:t>
      </w:r>
      <w:r>
        <w:t xml:space="preserve"> obsahuje celkem 4 strany.</w:t>
      </w:r>
    </w:p>
    <w:p w14:paraId="5D486F6E" w14:textId="77777777" w:rsidR="00E52D72" w:rsidRPr="000D41F2" w:rsidRDefault="00E52D72" w:rsidP="00E52D72">
      <w:pPr>
        <w:pStyle w:val="Nzev"/>
        <w:rPr>
          <w:sz w:val="36"/>
          <w:szCs w:val="12"/>
        </w:rPr>
      </w:pPr>
    </w:p>
    <w:p w14:paraId="54A1F806" w14:textId="5CBE6A05" w:rsidR="00BF3A8C" w:rsidRDefault="00BF3A8C" w:rsidP="00E52D72">
      <w:pPr>
        <w:pStyle w:val="Nzev"/>
      </w:pPr>
      <w:r>
        <w:t>dodatek č.</w:t>
      </w:r>
      <w:r w:rsidR="00EF4ECD">
        <w:t xml:space="preserve"> </w:t>
      </w:r>
      <w:r w:rsidR="009756DA">
        <w:t>2</w:t>
      </w:r>
      <w:r>
        <w:t xml:space="preserve"> </w:t>
      </w:r>
    </w:p>
    <w:p w14:paraId="3EE7AF8B" w14:textId="166E1C6A" w:rsidR="00E52D72" w:rsidRDefault="00BF3A8C" w:rsidP="00E52D72">
      <w:pPr>
        <w:pStyle w:val="Nzev"/>
      </w:pPr>
      <w:r>
        <w:t xml:space="preserve">ke </w:t>
      </w:r>
      <w:r w:rsidR="00E52D72">
        <w:t>smlouv</w:t>
      </w:r>
      <w:r>
        <w:t>ě</w:t>
      </w:r>
      <w:r w:rsidR="00E52D72">
        <w:t xml:space="preserve"> o dílo č. </w:t>
      </w:r>
      <w:r w:rsidR="00E06817">
        <w:t>20</w:t>
      </w:r>
      <w:r w:rsidR="00936EB3">
        <w:t>15</w:t>
      </w:r>
      <w:r w:rsidR="00E06817">
        <w:t>-</w:t>
      </w:r>
      <w:r w:rsidR="00936EB3">
        <w:t>038</w:t>
      </w:r>
    </w:p>
    <w:p w14:paraId="59464681" w14:textId="152ECA1D" w:rsidR="00E52D72" w:rsidRDefault="00E52D72" w:rsidP="00E52D72">
      <w:pPr>
        <w:pStyle w:val="Podtitul1"/>
      </w:pPr>
      <w:r>
        <w:t>uzavřen</w:t>
      </w:r>
      <w:r w:rsidR="008B2216">
        <w:t>é</w:t>
      </w:r>
      <w:r>
        <w:t xml:space="preserve"> dle </w:t>
      </w:r>
      <w:r w:rsidRPr="00E52D72">
        <w:t>§ 2586 občanského zákoníku</w:t>
      </w:r>
      <w:r w:rsidR="007D05B8">
        <w:t xml:space="preserve"> dne 20.08.2015</w:t>
      </w:r>
    </w:p>
    <w:p w14:paraId="780BA8FD" w14:textId="77777777" w:rsidR="00E52D72" w:rsidRDefault="00E52D72" w:rsidP="00E52D72"/>
    <w:p w14:paraId="725EE1DA" w14:textId="77777777" w:rsidR="00E52D72" w:rsidRDefault="00E52D72" w:rsidP="00E52D72">
      <w:pPr>
        <w:pStyle w:val="Podtitul1"/>
      </w:pPr>
      <w:r>
        <w:t>Servisní smlouva na zajištění funkční způsobilosti</w:t>
      </w:r>
    </w:p>
    <w:p w14:paraId="3D0B506C" w14:textId="1F5855FD" w:rsidR="00E52D72" w:rsidRDefault="00E52D72" w:rsidP="00E52D72">
      <w:pPr>
        <w:pStyle w:val="Podtitul1"/>
      </w:pPr>
      <w:r>
        <w:t>lokálního výstražného systému</w:t>
      </w:r>
    </w:p>
    <w:p w14:paraId="76190C2F" w14:textId="77777777" w:rsidR="00E52D72" w:rsidRDefault="00E52D72" w:rsidP="00E52D72">
      <w:pPr>
        <w:pStyle w:val="Podtitul1"/>
      </w:pPr>
    </w:p>
    <w:p w14:paraId="42DEF47A" w14:textId="77777777" w:rsidR="009756DA" w:rsidRDefault="009756DA" w:rsidP="009756DA">
      <w:pPr>
        <w:pStyle w:val="Nadpis1"/>
        <w:numPr>
          <w:ilvl w:val="0"/>
          <w:numId w:val="0"/>
        </w:numPr>
        <w:ind w:left="-76"/>
      </w:pPr>
    </w:p>
    <w:p w14:paraId="00448C87" w14:textId="1AE79F82" w:rsidR="00E52D72" w:rsidRDefault="00E52D72" w:rsidP="00E52D72">
      <w:pPr>
        <w:pStyle w:val="Nadpis1"/>
      </w:pPr>
      <w:r>
        <w:t>Smluvní strany</w:t>
      </w:r>
    </w:p>
    <w:p w14:paraId="60CFCC17" w14:textId="77777777" w:rsidR="00E52D72" w:rsidRDefault="00E52D72" w:rsidP="00E52D72">
      <w:pPr>
        <w:pStyle w:val="Nadpis2"/>
      </w:pPr>
      <w:r>
        <w:t>Objednatel</w:t>
      </w:r>
    </w:p>
    <w:p w14:paraId="30D77229" w14:textId="0EF2FD1F" w:rsidR="009756DA" w:rsidRDefault="009756DA" w:rsidP="009756DA">
      <w:pPr>
        <w:tabs>
          <w:tab w:val="left" w:pos="2268"/>
        </w:tabs>
        <w:spacing w:after="0"/>
        <w:rPr>
          <w:rFonts w:cs="Calibri Light"/>
          <w:b/>
          <w:szCs w:val="22"/>
          <w:shd w:val="clear" w:color="auto" w:fill="FFFFFF"/>
        </w:rPr>
      </w:pPr>
      <w:r w:rsidRPr="00DD0E68">
        <w:t>Název:</w:t>
      </w:r>
      <w:r w:rsidRPr="00DD0E68">
        <w:tab/>
      </w:r>
      <w:r>
        <w:rPr>
          <w:rFonts w:cs="Calibri Light"/>
          <w:b/>
          <w:szCs w:val="22"/>
          <w:shd w:val="clear" w:color="auto" w:fill="FFFFFF"/>
        </w:rPr>
        <w:t>Město</w:t>
      </w:r>
      <w:r w:rsidRPr="00EE3AD7">
        <w:rPr>
          <w:rFonts w:cs="Calibri Light"/>
          <w:b/>
          <w:szCs w:val="22"/>
          <w:shd w:val="clear" w:color="auto" w:fill="FFFFFF"/>
        </w:rPr>
        <w:t xml:space="preserve"> </w:t>
      </w:r>
      <w:r>
        <w:rPr>
          <w:rFonts w:cs="Calibri Light"/>
          <w:b/>
          <w:szCs w:val="22"/>
          <w:shd w:val="clear" w:color="auto" w:fill="FFFFFF"/>
        </w:rPr>
        <w:t>Dobruška</w:t>
      </w:r>
    </w:p>
    <w:p w14:paraId="5443545A" w14:textId="267A7BBF" w:rsidR="009756DA" w:rsidRDefault="009756DA" w:rsidP="009756DA">
      <w:pPr>
        <w:tabs>
          <w:tab w:val="left" w:pos="2268"/>
        </w:tabs>
        <w:spacing w:after="0"/>
        <w:rPr>
          <w:rFonts w:ascii="Segoe UI" w:hAnsi="Segoe UI" w:cs="Segoe UI"/>
          <w:color w:val="333333"/>
          <w:sz w:val="23"/>
          <w:szCs w:val="23"/>
        </w:rPr>
      </w:pPr>
      <w:r w:rsidRPr="00DD0E68">
        <w:t>Sídlo:</w:t>
      </w:r>
      <w:r>
        <w:tab/>
        <w:t>Solnická 777</w:t>
      </w:r>
    </w:p>
    <w:p w14:paraId="3607E925" w14:textId="53F6D566" w:rsidR="009756DA" w:rsidRPr="00C015BA" w:rsidRDefault="009756DA" w:rsidP="009756DA">
      <w:r w:rsidRPr="00632AF0">
        <w:rPr>
          <w:rFonts w:ascii="Segoe UI" w:hAnsi="Segoe UI" w:cs="Segoe UI"/>
          <w:color w:val="000000" w:themeColor="text1"/>
          <w:sz w:val="23"/>
          <w:szCs w:val="23"/>
        </w:rPr>
        <w:t xml:space="preserve">                                    </w:t>
      </w:r>
      <w:r w:rsidRPr="005C33DE">
        <w:t>518</w:t>
      </w:r>
      <w:r>
        <w:t xml:space="preserve"> </w:t>
      </w:r>
      <w:r w:rsidRPr="005C33DE">
        <w:t>01 Dobruška</w:t>
      </w:r>
    </w:p>
    <w:p w14:paraId="68881238" w14:textId="77777777" w:rsidR="009756DA" w:rsidRPr="00FA0940" w:rsidRDefault="009756DA" w:rsidP="009756DA">
      <w:pPr>
        <w:tabs>
          <w:tab w:val="left" w:pos="2268"/>
        </w:tabs>
        <w:spacing w:before="0" w:after="0"/>
        <w:rPr>
          <w:highlight w:val="yellow"/>
        </w:rPr>
      </w:pPr>
      <w:r w:rsidRPr="00DD0E68">
        <w:t>IČ:</w:t>
      </w:r>
      <w:r w:rsidRPr="00DD0E68">
        <w:tab/>
      </w:r>
      <w:r w:rsidRPr="005C33DE">
        <w:t>00274879</w:t>
      </w:r>
    </w:p>
    <w:p w14:paraId="472FF01F" w14:textId="72FBDF45" w:rsidR="009756DA" w:rsidRDefault="009756DA" w:rsidP="009756DA">
      <w:pPr>
        <w:tabs>
          <w:tab w:val="left" w:pos="2268"/>
        </w:tabs>
        <w:spacing w:before="0"/>
      </w:pPr>
      <w:r w:rsidRPr="00DD0E68">
        <w:t>DIČ:</w:t>
      </w:r>
      <w:r w:rsidRPr="00DD0E68">
        <w:tab/>
      </w:r>
      <w:r w:rsidR="00EF4ECD">
        <w:t>CZ00274879</w:t>
      </w:r>
    </w:p>
    <w:p w14:paraId="151B9FD1" w14:textId="2832C46E" w:rsidR="009756DA" w:rsidRPr="005C33DE" w:rsidRDefault="009756DA" w:rsidP="009756DA">
      <w:pPr>
        <w:tabs>
          <w:tab w:val="left" w:pos="2268"/>
        </w:tabs>
        <w:spacing w:before="0"/>
      </w:pPr>
      <w:r w:rsidRPr="00DD0E68">
        <w:t>Statutární zástupce:</w:t>
      </w:r>
      <w:r w:rsidRPr="00DD0E68">
        <w:tab/>
      </w:r>
      <w:r w:rsidRPr="009756DA">
        <w:t>Miroslav Sixta</w:t>
      </w:r>
      <w:r>
        <w:t>,</w:t>
      </w:r>
      <w:r w:rsidRPr="0052023D">
        <w:t xml:space="preserve"> </w:t>
      </w:r>
      <w:r>
        <w:t xml:space="preserve">starosta, </w:t>
      </w:r>
      <w:r w:rsidRPr="005C33DE">
        <w:t>starosta@mestodobruska.cz</w:t>
      </w:r>
    </w:p>
    <w:p w14:paraId="5FCEE47F" w14:textId="77777777" w:rsidR="009756DA" w:rsidRPr="00D364A6" w:rsidRDefault="009756DA" w:rsidP="009756DA">
      <w:pPr>
        <w:tabs>
          <w:tab w:val="left" w:pos="2268"/>
        </w:tabs>
        <w:spacing w:after="0"/>
        <w:rPr>
          <w:szCs w:val="22"/>
        </w:rPr>
      </w:pPr>
      <w:r w:rsidRPr="00D364A6">
        <w:t>Bankovní spojení:</w:t>
      </w:r>
      <w:r w:rsidRPr="00D364A6">
        <w:tab/>
      </w:r>
      <w:r>
        <w:t>Komerční Banka</w:t>
      </w:r>
      <w:r w:rsidRPr="00C50CF5">
        <w:t>, a.s.</w:t>
      </w:r>
    </w:p>
    <w:p w14:paraId="1F20D898" w14:textId="77777777" w:rsidR="009756DA" w:rsidRPr="00FA0940" w:rsidRDefault="009756DA" w:rsidP="009756DA">
      <w:pPr>
        <w:tabs>
          <w:tab w:val="left" w:pos="2268"/>
        </w:tabs>
        <w:spacing w:before="0"/>
        <w:rPr>
          <w:szCs w:val="22"/>
          <w:highlight w:val="yellow"/>
        </w:rPr>
      </w:pPr>
      <w:r w:rsidRPr="00D364A6">
        <w:rPr>
          <w:szCs w:val="22"/>
        </w:rPr>
        <w:t>Číslo běžného účtu:</w:t>
      </w:r>
      <w:r w:rsidRPr="00D364A6">
        <w:rPr>
          <w:szCs w:val="22"/>
        </w:rPr>
        <w:tab/>
      </w:r>
      <w:r w:rsidRPr="005C33DE">
        <w:rPr>
          <w:szCs w:val="22"/>
        </w:rPr>
        <w:t>1721571/0100</w:t>
      </w:r>
    </w:p>
    <w:p w14:paraId="4A220DBE" w14:textId="02AADC95" w:rsidR="009756DA" w:rsidRDefault="009756DA" w:rsidP="009756DA">
      <w:pPr>
        <w:tabs>
          <w:tab w:val="left" w:pos="2268"/>
        </w:tabs>
        <w:spacing w:after="0"/>
      </w:pPr>
      <w:r w:rsidRPr="00D364A6">
        <w:t>Kontaktní osoba:</w:t>
      </w:r>
      <w:r w:rsidRPr="00D364A6">
        <w:tab/>
      </w:r>
      <w:r w:rsidRPr="009756DA">
        <w:t>Bc. Luboš Petera</w:t>
      </w:r>
      <w:r w:rsidRPr="005C2517">
        <w:t>,</w:t>
      </w:r>
      <w:r>
        <w:t xml:space="preserve"> referent krizového řízení</w:t>
      </w:r>
    </w:p>
    <w:p w14:paraId="177619A7" w14:textId="00E0BC25" w:rsidR="009756DA" w:rsidRPr="00C0715A" w:rsidRDefault="009756DA" w:rsidP="009756DA">
      <w:pPr>
        <w:tabs>
          <w:tab w:val="left" w:pos="2268"/>
        </w:tabs>
        <w:spacing w:after="0"/>
      </w:pPr>
      <w:r w:rsidRPr="00D364A6">
        <w:t>Tel:</w:t>
      </w:r>
      <w:r w:rsidRPr="00D364A6">
        <w:tab/>
      </w:r>
      <w:hyperlink r:id="rId8" w:history="1">
        <w:r w:rsidRPr="005C2517">
          <w:t xml:space="preserve">+420 </w:t>
        </w:r>
        <w:r w:rsidRPr="009756DA">
          <w:t>771 127 575</w:t>
        </w:r>
      </w:hyperlink>
    </w:p>
    <w:p w14:paraId="28C2D72A" w14:textId="6AD8ACAF" w:rsidR="009756DA" w:rsidRDefault="009756DA" w:rsidP="009756DA">
      <w:pPr>
        <w:tabs>
          <w:tab w:val="left" w:pos="2268"/>
        </w:tabs>
        <w:spacing w:after="0"/>
      </w:pPr>
      <w:r w:rsidRPr="008C15CD">
        <w:t>Email:</w:t>
      </w:r>
      <w:r w:rsidRPr="008C15CD">
        <w:tab/>
      </w:r>
      <w:r w:rsidRPr="009756DA">
        <w:t>l.petera@mestodobruska.cz.</w:t>
      </w:r>
    </w:p>
    <w:p w14:paraId="372D5ACA" w14:textId="77777777" w:rsidR="00E06817" w:rsidRDefault="00E06817" w:rsidP="00E06817">
      <w:pPr>
        <w:pStyle w:val="Nadpis2"/>
      </w:pPr>
      <w:r>
        <w:t>Zhotovitel</w:t>
      </w:r>
    </w:p>
    <w:p w14:paraId="6200C3F5" w14:textId="74CD54B8" w:rsidR="00E06817" w:rsidRPr="007812B1" w:rsidRDefault="00E06817" w:rsidP="00E06817">
      <w:pPr>
        <w:tabs>
          <w:tab w:val="left" w:pos="2268"/>
        </w:tabs>
        <w:spacing w:after="0"/>
        <w:rPr>
          <w:b/>
        </w:rPr>
      </w:pPr>
      <w:r w:rsidRPr="00FE6520">
        <w:t>Název:</w:t>
      </w:r>
      <w:r w:rsidRPr="00FE6520">
        <w:tab/>
      </w:r>
      <w:r w:rsidRPr="007812B1">
        <w:rPr>
          <w:b/>
        </w:rPr>
        <w:t>KOCMAN envimonitoring</w:t>
      </w:r>
      <w:r w:rsidR="00752F24">
        <w:rPr>
          <w:b/>
        </w:rPr>
        <w:t>,</w:t>
      </w:r>
      <w:r w:rsidRPr="007812B1">
        <w:rPr>
          <w:b/>
        </w:rPr>
        <w:t xml:space="preserve"> s.</w:t>
      </w:r>
      <w:r w:rsidR="00752F24">
        <w:rPr>
          <w:b/>
        </w:rPr>
        <w:t xml:space="preserve"> </w:t>
      </w:r>
      <w:r w:rsidRPr="007812B1">
        <w:rPr>
          <w:b/>
        </w:rPr>
        <w:t>r.</w:t>
      </w:r>
      <w:r w:rsidR="00752F24">
        <w:rPr>
          <w:b/>
        </w:rPr>
        <w:t xml:space="preserve"> </w:t>
      </w:r>
      <w:r w:rsidRPr="007812B1">
        <w:rPr>
          <w:b/>
        </w:rPr>
        <w:t>o.</w:t>
      </w:r>
    </w:p>
    <w:p w14:paraId="526A8045" w14:textId="77777777" w:rsidR="00E06817" w:rsidRDefault="00E06817" w:rsidP="00E06817">
      <w:pPr>
        <w:tabs>
          <w:tab w:val="left" w:pos="2268"/>
        </w:tabs>
        <w:spacing w:before="0" w:after="0"/>
      </w:pPr>
      <w:r>
        <w:t>Sídlo:</w:t>
      </w:r>
      <w:r>
        <w:tab/>
      </w:r>
      <w:r w:rsidRPr="008D7B98">
        <w:t>Šimáčkova 674/137, Brno – Líšeň, 628 00 Brno</w:t>
      </w:r>
    </w:p>
    <w:p w14:paraId="5AC7B0FB" w14:textId="77777777" w:rsidR="00E06817" w:rsidRDefault="00E06817" w:rsidP="00E06817">
      <w:pPr>
        <w:tabs>
          <w:tab w:val="left" w:pos="2268"/>
        </w:tabs>
        <w:spacing w:before="0" w:after="0"/>
      </w:pPr>
      <w:r>
        <w:t>IČ:</w:t>
      </w:r>
      <w:r>
        <w:tab/>
        <w:t>03108279</w:t>
      </w:r>
    </w:p>
    <w:p w14:paraId="39DD65D3" w14:textId="77777777" w:rsidR="00E06817" w:rsidRDefault="00E06817" w:rsidP="00E06817">
      <w:pPr>
        <w:tabs>
          <w:tab w:val="left" w:pos="2268"/>
        </w:tabs>
        <w:spacing w:before="0"/>
      </w:pPr>
      <w:r>
        <w:t>DIČ:</w:t>
      </w:r>
      <w:r>
        <w:tab/>
        <w:t>CZ03108279</w:t>
      </w:r>
    </w:p>
    <w:p w14:paraId="7D9824EB" w14:textId="77777777" w:rsidR="00E06817" w:rsidRPr="003528C7" w:rsidRDefault="00E06817" w:rsidP="00E06817">
      <w:pPr>
        <w:tabs>
          <w:tab w:val="left" w:pos="2268"/>
        </w:tabs>
      </w:pPr>
      <w:r>
        <w:t>Zástupce:</w:t>
      </w:r>
      <w:r>
        <w:tab/>
        <w:t>I</w:t>
      </w:r>
      <w:r w:rsidRPr="003528C7">
        <w:t>ng. Tomáš Kocman, jednatel firmy</w:t>
      </w:r>
    </w:p>
    <w:p w14:paraId="50CD4055" w14:textId="77777777" w:rsidR="00E06817" w:rsidRPr="003528C7" w:rsidRDefault="00E06817" w:rsidP="00E06817">
      <w:pPr>
        <w:tabs>
          <w:tab w:val="left" w:pos="2268"/>
        </w:tabs>
        <w:spacing w:after="0"/>
      </w:pPr>
      <w:r w:rsidRPr="003528C7">
        <w:t>Peněžní ústav:</w:t>
      </w:r>
      <w:r w:rsidRPr="003528C7">
        <w:tab/>
        <w:t>Česká spořitelna a.s. Brno</w:t>
      </w:r>
    </w:p>
    <w:p w14:paraId="6D29EB8C" w14:textId="77777777" w:rsidR="00E06817" w:rsidRDefault="00E06817" w:rsidP="00E06817">
      <w:pPr>
        <w:tabs>
          <w:tab w:val="left" w:pos="2268"/>
        </w:tabs>
        <w:spacing w:before="0"/>
      </w:pPr>
      <w:r w:rsidRPr="003528C7">
        <w:t>Číslo běžného účtu:</w:t>
      </w:r>
      <w:r w:rsidRPr="003528C7">
        <w:tab/>
        <w:t>3617630399/0800</w:t>
      </w:r>
    </w:p>
    <w:p w14:paraId="7C3E3E8F" w14:textId="71EBCDC0" w:rsidR="00E06817" w:rsidRDefault="00E06817" w:rsidP="00E06817">
      <w:pPr>
        <w:tabs>
          <w:tab w:val="left" w:pos="2268"/>
        </w:tabs>
        <w:spacing w:after="0"/>
      </w:pPr>
      <w:r>
        <w:t>Tel:</w:t>
      </w:r>
      <w:r>
        <w:tab/>
      </w:r>
      <w:r w:rsidR="00B12172">
        <w:t>XXXXXXXXX</w:t>
      </w:r>
    </w:p>
    <w:p w14:paraId="7AF2F8F2" w14:textId="2F78CBE3" w:rsidR="00E06817" w:rsidRDefault="00E06817" w:rsidP="00E06817">
      <w:pPr>
        <w:tabs>
          <w:tab w:val="left" w:pos="2268"/>
        </w:tabs>
        <w:spacing w:before="0" w:after="0"/>
      </w:pPr>
      <w:r>
        <w:t>Email:</w:t>
      </w:r>
      <w:r>
        <w:tab/>
      </w:r>
      <w:r w:rsidR="00667F61">
        <w:t>XXXXXXXXXXXXXXXXXX</w:t>
      </w:r>
      <w:r>
        <w:t>, info@asdm.cz</w:t>
      </w:r>
    </w:p>
    <w:p w14:paraId="564545A3" w14:textId="77777777" w:rsidR="00E06817" w:rsidRDefault="00E06817" w:rsidP="00E06817">
      <w:pPr>
        <w:tabs>
          <w:tab w:val="left" w:pos="2268"/>
        </w:tabs>
        <w:spacing w:before="0"/>
      </w:pPr>
      <w:r>
        <w:t>Web:</w:t>
      </w:r>
      <w:r>
        <w:tab/>
        <w:t>www.asdm.cz</w:t>
      </w:r>
    </w:p>
    <w:p w14:paraId="6E1D25E1" w14:textId="77777777" w:rsidR="007812B1" w:rsidRDefault="007812B1">
      <w:pPr>
        <w:spacing w:before="0" w:after="0"/>
        <w:jc w:val="left"/>
      </w:pPr>
      <w:r>
        <w:br w:type="page"/>
      </w:r>
      <w:bookmarkStart w:id="0" w:name="_GoBack"/>
      <w:bookmarkEnd w:id="0"/>
    </w:p>
    <w:p w14:paraId="6F43287D" w14:textId="38CB8528" w:rsidR="00E52D72" w:rsidRDefault="007812B1" w:rsidP="007812B1">
      <w:pPr>
        <w:pStyle w:val="Nadpis1"/>
      </w:pPr>
      <w:r>
        <w:lastRenderedPageBreak/>
        <w:t xml:space="preserve">Předmět </w:t>
      </w:r>
      <w:r w:rsidR="00320168">
        <w:t>dodatku č.</w:t>
      </w:r>
      <w:r w:rsidR="009756DA">
        <w:t>2</w:t>
      </w:r>
    </w:p>
    <w:p w14:paraId="436FE44A" w14:textId="710B7850" w:rsidR="00BF3A8C" w:rsidRDefault="007812B1" w:rsidP="007812B1">
      <w:r>
        <w:t xml:space="preserve">Předmětem </w:t>
      </w:r>
      <w:r w:rsidR="00BF3A8C">
        <w:t xml:space="preserve">Dodatku č. </w:t>
      </w:r>
      <w:r w:rsidR="00936EB3">
        <w:t>2</w:t>
      </w:r>
      <w:r w:rsidR="00BF3A8C">
        <w:t xml:space="preserve"> ke smlouvě </w:t>
      </w:r>
      <w:r w:rsidR="008B2216">
        <w:t xml:space="preserve">č. </w:t>
      </w:r>
      <w:r w:rsidR="00E06817">
        <w:t>20</w:t>
      </w:r>
      <w:r w:rsidR="00936EB3">
        <w:t>15</w:t>
      </w:r>
      <w:r w:rsidR="00E06817">
        <w:t>-0</w:t>
      </w:r>
      <w:r w:rsidR="00936EB3">
        <w:t>38</w:t>
      </w:r>
      <w:r w:rsidR="003E3D7E">
        <w:t xml:space="preserve"> </w:t>
      </w:r>
      <w:r w:rsidR="00BF3A8C">
        <w:t xml:space="preserve">je </w:t>
      </w:r>
      <w:r w:rsidR="00E06817">
        <w:t xml:space="preserve">změna adresy </w:t>
      </w:r>
      <w:r w:rsidR="00936EB3">
        <w:t xml:space="preserve">objednatele a </w:t>
      </w:r>
      <w:r w:rsidR="00E06817">
        <w:t xml:space="preserve">zhotovitele a </w:t>
      </w:r>
      <w:r w:rsidR="00936EB3">
        <w:t>úprava ceny díla</w:t>
      </w:r>
      <w:r w:rsidR="008B2216">
        <w:t>,</w:t>
      </w:r>
      <w:r w:rsidR="00936EB3">
        <w:t xml:space="preserve"> a to jak u pravidelné servisní činnosti dle kapitoly 4.1, tak </w:t>
      </w:r>
      <w:r w:rsidR="008B2216">
        <w:t>i u</w:t>
      </w:r>
      <w:r w:rsidR="00936EB3">
        <w:t xml:space="preserve"> </w:t>
      </w:r>
      <w:r w:rsidR="00E06817">
        <w:t>očekávaných nákladů za datové přenosy, zobrazení a archivaci dat v kapitole 4.2.</w:t>
      </w:r>
    </w:p>
    <w:p w14:paraId="7E753812" w14:textId="3A6654B9" w:rsidR="007812B1" w:rsidRDefault="000D41F2" w:rsidP="007812B1">
      <w:r>
        <w:t xml:space="preserve">Nemění se celkový </w:t>
      </w:r>
      <w:r w:rsidR="00BF3A8C">
        <w:t xml:space="preserve">počet měrných bodů </w:t>
      </w:r>
      <w:r w:rsidR="00320168">
        <w:t xml:space="preserve">ani </w:t>
      </w:r>
      <w:r w:rsidR="00936EB3">
        <w:t>četnost provádění servisních činností.</w:t>
      </w:r>
    </w:p>
    <w:p w14:paraId="62B77DE2" w14:textId="5DF973C4" w:rsidR="00C94FD8" w:rsidRDefault="00C94FD8" w:rsidP="00C94FD8">
      <w:pPr>
        <w:pStyle w:val="Nadpis1"/>
        <w:spacing w:before="240" w:beforeAutospacing="0"/>
        <w:ind w:left="567" w:hanging="567"/>
        <w:contextualSpacing w:val="0"/>
      </w:pPr>
      <w:r>
        <w:t xml:space="preserve">Identifikace </w:t>
      </w:r>
      <w:sdt>
        <w:sdtPr>
          <w:id w:val="1197040942"/>
          <w:placeholder>
            <w:docPart w:val="5CB60FF2687D4E30A3103187817D891D"/>
          </w:placeholder>
          <w:comboBox>
            <w:listItem w:displayText="měrného bodu" w:value="měrného bodu"/>
            <w:listItem w:displayText="měrných bodů" w:value="měrných bodů"/>
          </w:comboBox>
        </w:sdtPr>
        <w:sdtEndPr/>
        <w:sdtContent>
          <w:r>
            <w:t>měrných bodů</w:t>
          </w:r>
        </w:sdtContent>
      </w:sdt>
    </w:p>
    <w:p w14:paraId="111999C1" w14:textId="284A9C47" w:rsidR="00A7785C" w:rsidRDefault="00A7785C" w:rsidP="00A7785C">
      <w:r>
        <w:t xml:space="preserve">Lokální výstražný systém obsahuje celkem </w:t>
      </w:r>
      <w:r w:rsidR="00936EB3">
        <w:t>1</w:t>
      </w:r>
      <w:r>
        <w:t xml:space="preserve"> měrn</w:t>
      </w:r>
      <w:r w:rsidR="00936EB3">
        <w:t>ý</w:t>
      </w:r>
      <w:r>
        <w:t xml:space="preserve"> bod</w:t>
      </w:r>
      <w:r w:rsidR="00936EB3">
        <w:t>.</w:t>
      </w:r>
    </w:p>
    <w:p w14:paraId="0335CBED" w14:textId="77777777" w:rsidR="00936EB3" w:rsidRDefault="00936EB3" w:rsidP="00936EB3">
      <w:pPr>
        <w:tabs>
          <w:tab w:val="left" w:pos="1701"/>
        </w:tabs>
        <w:spacing w:before="0" w:after="0"/>
      </w:pPr>
      <w:r>
        <w:t>Měření hladin</w:t>
      </w:r>
      <w:r>
        <w:tab/>
      </w:r>
      <w:r>
        <w:tab/>
        <w:t>1</w:t>
      </w:r>
      <w:r w:rsidRPr="00D92F3A">
        <w:t xml:space="preserve"> měrn</w:t>
      </w:r>
      <w:r>
        <w:t>ý</w:t>
      </w:r>
      <w:r w:rsidRPr="00D92F3A">
        <w:t xml:space="preserve"> bod</w:t>
      </w:r>
    </w:p>
    <w:p w14:paraId="41DCEB8F" w14:textId="77777777" w:rsidR="00936EB3" w:rsidRDefault="00936EB3" w:rsidP="00936EB3">
      <w:pPr>
        <w:tabs>
          <w:tab w:val="left" w:pos="1701"/>
        </w:tabs>
        <w:spacing w:before="0" w:after="0"/>
      </w:pPr>
      <w:r>
        <w:t>Měřicí technika</w:t>
      </w:r>
      <w:r>
        <w:tab/>
      </w:r>
      <w:r>
        <w:tab/>
        <w:t>M4016, bezkontaktní měření ultrazvukovým snímačem</w:t>
      </w:r>
    </w:p>
    <w:p w14:paraId="4163FBBE" w14:textId="77777777" w:rsidR="009756DA" w:rsidRDefault="009756DA" w:rsidP="009756DA">
      <w:pPr>
        <w:pStyle w:val="Nadpis1"/>
      </w:pPr>
      <w:r>
        <w:t>Cena díla</w:t>
      </w:r>
    </w:p>
    <w:p w14:paraId="33BD8DDA" w14:textId="77777777" w:rsidR="009756DA" w:rsidRDefault="009756DA" w:rsidP="009756DA">
      <w:r>
        <w:t>Cena díla se sjednává dohodou.</w:t>
      </w:r>
    </w:p>
    <w:p w14:paraId="09F7B845" w14:textId="77777777" w:rsidR="009756DA" w:rsidRPr="001C687B" w:rsidRDefault="009756DA" w:rsidP="009756DA">
      <w:pPr>
        <w:pStyle w:val="Nadpis2"/>
      </w:pPr>
      <w:bookmarkStart w:id="1" w:name="_Ref472329271"/>
      <w:r w:rsidRPr="001C687B">
        <w:t>Pravidelná servisní činnost</w:t>
      </w:r>
      <w:bookmarkEnd w:id="1"/>
    </w:p>
    <w:p w14:paraId="7F64DAE5" w14:textId="6366783C" w:rsidR="009756DA" w:rsidRPr="00D31944" w:rsidRDefault="009756DA" w:rsidP="009756DA">
      <w:pPr>
        <w:pStyle w:val="Odrky"/>
        <w:tabs>
          <w:tab w:val="left" w:pos="3686"/>
          <w:tab w:val="left" w:pos="5103"/>
          <w:tab w:val="right" w:pos="9072"/>
        </w:tabs>
      </w:pPr>
      <w:r w:rsidRPr="00D31944">
        <w:t>Počet měrných bodů</w:t>
      </w:r>
      <w:r w:rsidRPr="00D31944">
        <w:tab/>
      </w:r>
      <w:sdt>
        <w:sdtPr>
          <w:id w:val="-1317712883"/>
          <w:placeholder>
            <w:docPart w:val="A8C196ECA4AD433F8D87B9576A20B57D"/>
          </w:placeholder>
          <w:text/>
        </w:sdtPr>
        <w:sdtEndPr/>
        <w:sdtContent>
          <w:r>
            <w:t>1</w:t>
          </w:r>
        </w:sdtContent>
      </w:sdt>
      <w:r w:rsidRPr="00D31944">
        <w:tab/>
      </w:r>
      <w:r w:rsidRPr="00D31944">
        <w:tab/>
      </w:r>
      <w:sdt>
        <w:sdtPr>
          <w:id w:val="990839233"/>
          <w:placeholder>
            <w:docPart w:val="A8C196ECA4AD433F8D87B9576A20B57D"/>
          </w:placeholder>
          <w:text/>
        </w:sdtPr>
        <w:sdtEndPr/>
        <w:sdtContent>
          <w:r w:rsidR="00D10EFD">
            <w:t>2.000</w:t>
          </w:r>
        </w:sdtContent>
      </w:sdt>
      <w:r w:rsidRPr="00D31944">
        <w:t>,- Kč</w:t>
      </w:r>
    </w:p>
    <w:p w14:paraId="5B2E8D5C" w14:textId="6872A5C5" w:rsidR="009756DA" w:rsidRPr="00D31944" w:rsidRDefault="009756DA" w:rsidP="009756DA">
      <w:pPr>
        <w:pStyle w:val="Odrky"/>
        <w:tabs>
          <w:tab w:val="left" w:pos="3686"/>
          <w:tab w:val="left" w:pos="5103"/>
          <w:tab w:val="right" w:pos="9072"/>
        </w:tabs>
      </w:pPr>
      <w:r w:rsidRPr="00D31944">
        <w:t>Doprava</w:t>
      </w:r>
      <w:r w:rsidRPr="00D31944">
        <w:tab/>
      </w:r>
      <w:r>
        <w:t>300</w:t>
      </w:r>
      <w:r w:rsidRPr="00D31944">
        <w:t xml:space="preserve"> km</w:t>
      </w:r>
      <w:r w:rsidRPr="00D31944">
        <w:tab/>
      </w:r>
      <w:r w:rsidRPr="00D31944">
        <w:tab/>
      </w:r>
      <w:sdt>
        <w:sdtPr>
          <w:id w:val="-1806697451"/>
          <w:placeholder>
            <w:docPart w:val="A8C196ECA4AD433F8D87B9576A20B57D"/>
          </w:placeholder>
          <w:text/>
        </w:sdtPr>
        <w:sdtEndPr/>
        <w:sdtContent>
          <w:r w:rsidR="00D10EFD">
            <w:t>1.700</w:t>
          </w:r>
        </w:sdtContent>
      </w:sdt>
      <w:r w:rsidRPr="00D31944">
        <w:t>,- Kč</w:t>
      </w:r>
    </w:p>
    <w:p w14:paraId="23F1DA2A" w14:textId="77777777" w:rsidR="009756DA" w:rsidRPr="00D31944" w:rsidRDefault="009756DA" w:rsidP="009756DA">
      <w:pPr>
        <w:pStyle w:val="Odrky"/>
        <w:tabs>
          <w:tab w:val="left" w:pos="3686"/>
          <w:tab w:val="left" w:pos="5103"/>
          <w:tab w:val="right" w:pos="9072"/>
        </w:tabs>
      </w:pPr>
      <w:r w:rsidRPr="00D31944">
        <w:t>Protokol o funkční způsobilosti</w:t>
      </w:r>
      <w:r w:rsidRPr="00D31944">
        <w:tab/>
      </w:r>
      <w:r w:rsidRPr="00D31944">
        <w:tab/>
      </w:r>
      <w:r w:rsidRPr="00D31944">
        <w:tab/>
        <w:t>350,- Kč</w:t>
      </w:r>
    </w:p>
    <w:p w14:paraId="50DB1B3B" w14:textId="5D3B5568" w:rsidR="009756DA" w:rsidRPr="00D31944" w:rsidRDefault="009756DA" w:rsidP="009756DA">
      <w:pPr>
        <w:pStyle w:val="Odrky"/>
        <w:tabs>
          <w:tab w:val="left" w:pos="3686"/>
          <w:tab w:val="left" w:pos="5103"/>
          <w:tab w:val="right" w:pos="9072"/>
        </w:tabs>
        <w:rPr>
          <w:b/>
        </w:rPr>
      </w:pPr>
      <w:r w:rsidRPr="00D31944">
        <w:rPr>
          <w:b/>
        </w:rPr>
        <w:t xml:space="preserve">Cena </w:t>
      </w:r>
      <w:r>
        <w:rPr>
          <w:b/>
        </w:rPr>
        <w:t>celkem</w:t>
      </w:r>
      <w:r w:rsidRPr="00D31944">
        <w:rPr>
          <w:b/>
        </w:rPr>
        <w:t xml:space="preserve"> </w:t>
      </w:r>
      <w:r w:rsidRPr="00D31944">
        <w:rPr>
          <w:b/>
        </w:rPr>
        <w:tab/>
      </w:r>
      <w:r w:rsidRPr="00D31944">
        <w:rPr>
          <w:b/>
        </w:rPr>
        <w:tab/>
      </w:r>
      <w:r w:rsidRPr="00D31944">
        <w:rPr>
          <w:b/>
        </w:rPr>
        <w:tab/>
      </w:r>
      <w:sdt>
        <w:sdtPr>
          <w:rPr>
            <w:b/>
          </w:rPr>
          <w:id w:val="1571620915"/>
          <w:placeholder>
            <w:docPart w:val="8DDA64905F314848B80878BF26D663CE"/>
          </w:placeholder>
          <w:text/>
        </w:sdtPr>
        <w:sdtEndPr/>
        <w:sdtContent>
          <w:r>
            <w:rPr>
              <w:b/>
            </w:rPr>
            <w:t>4.050</w:t>
          </w:r>
        </w:sdtContent>
      </w:sdt>
      <w:r w:rsidRPr="00D31944">
        <w:rPr>
          <w:b/>
        </w:rPr>
        <w:t>,- Kč</w:t>
      </w:r>
    </w:p>
    <w:p w14:paraId="00B08812" w14:textId="77777777" w:rsidR="009756DA" w:rsidRPr="001C687B" w:rsidRDefault="009756DA" w:rsidP="009756DA">
      <w:pPr>
        <w:pBdr>
          <w:top w:val="single" w:sz="4" w:space="1" w:color="auto"/>
        </w:pBdr>
        <w:spacing w:before="0"/>
        <w:ind w:firstLine="284"/>
        <w:rPr>
          <w:i/>
          <w:sz w:val="18"/>
        </w:rPr>
      </w:pPr>
      <w:r w:rsidRPr="001C687B">
        <w:rPr>
          <w:i/>
          <w:sz w:val="18"/>
        </w:rPr>
        <w:t>Ceny uvedeny bez DPH.</w:t>
      </w:r>
    </w:p>
    <w:p w14:paraId="0F60C1A8" w14:textId="77777777" w:rsidR="009756DA" w:rsidRPr="001C687B" w:rsidRDefault="009756DA" w:rsidP="009756DA">
      <w:r w:rsidRPr="001C687B">
        <w:t xml:space="preserve">Cena za provedení pravidelné servisní činnosti dle kap. </w:t>
      </w:r>
      <w:r w:rsidRPr="001C687B">
        <w:fldChar w:fldCharType="begin"/>
      </w:r>
      <w:r w:rsidRPr="001C687B">
        <w:instrText xml:space="preserve"> REF _Ref472329271 \r \h </w:instrText>
      </w:r>
      <w:r>
        <w:instrText xml:space="preserve"> \* MERGEFORMAT </w:instrText>
      </w:r>
      <w:r w:rsidRPr="001C687B">
        <w:fldChar w:fldCharType="separate"/>
      </w:r>
      <w:r>
        <w:t>4.1</w:t>
      </w:r>
      <w:r w:rsidRPr="001C687B">
        <w:fldChar w:fldCharType="end"/>
      </w:r>
      <w:r w:rsidRPr="001C687B">
        <w:t xml:space="preserve"> nezahrnuje náklady na výměnu napájecích zdrojů a na opravy techniky v případě poškození třetí osobou nebo vyšší mocí.</w:t>
      </w:r>
    </w:p>
    <w:p w14:paraId="0DF1F678" w14:textId="77777777" w:rsidR="009756DA" w:rsidRPr="001C687B" w:rsidRDefault="009756DA" w:rsidP="009756DA">
      <w:pPr>
        <w:pStyle w:val="Nadpis2"/>
      </w:pPr>
      <w:bookmarkStart w:id="2" w:name="_Ref472580293"/>
      <w:r w:rsidRPr="001C687B">
        <w:t>Očekávané náklady za datové přenosy</w:t>
      </w:r>
      <w:bookmarkEnd w:id="2"/>
      <w:r w:rsidRPr="001C687B">
        <w:t>, zobrazení a archivace dat</w:t>
      </w:r>
    </w:p>
    <w:p w14:paraId="16890D8F" w14:textId="77777777" w:rsidR="009756DA" w:rsidRPr="00007DCC" w:rsidRDefault="009756DA" w:rsidP="009756DA">
      <w:pPr>
        <w:tabs>
          <w:tab w:val="left" w:pos="2552"/>
          <w:tab w:val="left" w:pos="4111"/>
          <w:tab w:val="left" w:pos="5245"/>
          <w:tab w:val="right" w:pos="9072"/>
        </w:tabs>
        <w:spacing w:after="0"/>
        <w:ind w:firstLine="284"/>
        <w:rPr>
          <w:b/>
        </w:rPr>
      </w:pPr>
      <w:r>
        <w:rPr>
          <w:b/>
        </w:rPr>
        <w:t>p</w:t>
      </w:r>
      <w:r w:rsidRPr="00007DCC">
        <w:rPr>
          <w:b/>
        </w:rPr>
        <w:t>oložka</w:t>
      </w:r>
      <w:r w:rsidRPr="00007DCC">
        <w:rPr>
          <w:b/>
        </w:rPr>
        <w:tab/>
        <w:t>cena za MB</w:t>
      </w:r>
      <w:r w:rsidRPr="00007DCC">
        <w:rPr>
          <w:b/>
        </w:rPr>
        <w:tab/>
        <w:t>počet</w:t>
      </w:r>
      <w:r w:rsidRPr="00007DCC">
        <w:rPr>
          <w:b/>
        </w:rPr>
        <w:tab/>
        <w:t>cena za období</w:t>
      </w:r>
      <w:r w:rsidRPr="00007DCC">
        <w:rPr>
          <w:b/>
        </w:rPr>
        <w:tab/>
        <w:t>cena za rok</w:t>
      </w:r>
    </w:p>
    <w:p w14:paraId="22D9EC5F" w14:textId="77777777" w:rsidR="009756DA" w:rsidRPr="00712A9C" w:rsidRDefault="009756DA" w:rsidP="009756DA">
      <w:pPr>
        <w:pStyle w:val="Odrky"/>
        <w:tabs>
          <w:tab w:val="left" w:pos="2552"/>
          <w:tab w:val="left" w:pos="4111"/>
          <w:tab w:val="left" w:pos="5245"/>
          <w:tab w:val="right" w:pos="9072"/>
        </w:tabs>
      </w:pPr>
      <w:r w:rsidRPr="00712A9C">
        <w:t>datahostingový server</w:t>
      </w:r>
      <w:r w:rsidRPr="00712A9C">
        <w:tab/>
        <w:t>á 100,- Kč</w:t>
      </w:r>
      <w:r w:rsidRPr="00712A9C">
        <w:tab/>
      </w:r>
      <w:r>
        <w:t>1</w:t>
      </w:r>
      <w:r w:rsidRPr="00712A9C">
        <w:tab/>
      </w:r>
      <w:r>
        <w:t>1</w:t>
      </w:r>
      <w:r w:rsidRPr="00712A9C">
        <w:t>00,- Kč/měs.</w:t>
      </w:r>
      <w:r w:rsidRPr="00712A9C">
        <w:tab/>
      </w:r>
      <w:r>
        <w:t>1.200</w:t>
      </w:r>
      <w:r w:rsidRPr="00712A9C">
        <w:t>,- Kč</w:t>
      </w:r>
    </w:p>
    <w:p w14:paraId="1D4DCA4C" w14:textId="77777777" w:rsidR="009756DA" w:rsidRPr="00712A9C" w:rsidRDefault="009756DA" w:rsidP="009756DA">
      <w:pPr>
        <w:pStyle w:val="Odrky"/>
        <w:tabs>
          <w:tab w:val="left" w:pos="2552"/>
          <w:tab w:val="left" w:pos="4111"/>
          <w:tab w:val="left" w:pos="5245"/>
          <w:tab w:val="right" w:pos="9072"/>
        </w:tabs>
      </w:pPr>
      <w:r w:rsidRPr="00712A9C">
        <w:t>paušál SIM</w:t>
      </w:r>
      <w:r w:rsidRPr="00712A9C">
        <w:tab/>
        <w:t>á 60,- Kč</w:t>
      </w:r>
      <w:r w:rsidRPr="00712A9C">
        <w:tab/>
      </w:r>
      <w:r>
        <w:t>1</w:t>
      </w:r>
      <w:r w:rsidRPr="00712A9C">
        <w:tab/>
      </w:r>
      <w:r>
        <w:t>60</w:t>
      </w:r>
      <w:r w:rsidRPr="00712A9C">
        <w:t>,- Kč/měs.</w:t>
      </w:r>
      <w:r w:rsidRPr="00712A9C">
        <w:tab/>
      </w:r>
      <w:r>
        <w:t>720</w:t>
      </w:r>
      <w:r w:rsidRPr="00712A9C">
        <w:t>,- Kč</w:t>
      </w:r>
    </w:p>
    <w:p w14:paraId="4C569645" w14:textId="77777777" w:rsidR="009756DA" w:rsidRPr="00712A9C" w:rsidRDefault="009756DA" w:rsidP="009756DA">
      <w:pPr>
        <w:pStyle w:val="Odrky"/>
        <w:tabs>
          <w:tab w:val="left" w:pos="2552"/>
          <w:tab w:val="left" w:pos="4111"/>
          <w:tab w:val="left" w:pos="5245"/>
          <w:tab w:val="right" w:pos="9072"/>
        </w:tabs>
      </w:pPr>
      <w:r w:rsidRPr="00712A9C">
        <w:t>přístup pro veřejnost</w:t>
      </w:r>
      <w:r w:rsidRPr="00712A9C">
        <w:tab/>
        <w:t>á 30,- Kč</w:t>
      </w:r>
      <w:r w:rsidRPr="00712A9C">
        <w:tab/>
      </w:r>
      <w:r>
        <w:t>1</w:t>
      </w:r>
      <w:r w:rsidRPr="00712A9C">
        <w:tab/>
      </w:r>
      <w:r>
        <w:t>3</w:t>
      </w:r>
      <w:r w:rsidRPr="00712A9C">
        <w:t>0,- Kč/měs.</w:t>
      </w:r>
      <w:r w:rsidRPr="00712A9C">
        <w:tab/>
      </w:r>
      <w:r>
        <w:t>360</w:t>
      </w:r>
      <w:r w:rsidRPr="00712A9C">
        <w:t>,- Kč</w:t>
      </w:r>
    </w:p>
    <w:p w14:paraId="30CFB04B" w14:textId="77777777" w:rsidR="009756DA" w:rsidRPr="00712A9C" w:rsidRDefault="009756DA" w:rsidP="009756DA">
      <w:pPr>
        <w:pStyle w:val="Odrky"/>
        <w:tabs>
          <w:tab w:val="left" w:pos="2552"/>
          <w:tab w:val="left" w:pos="4111"/>
          <w:tab w:val="left" w:pos="5245"/>
          <w:tab w:val="right" w:pos="9072"/>
        </w:tabs>
      </w:pPr>
      <w:r w:rsidRPr="00712A9C">
        <w:t>správa měřicí techniky</w:t>
      </w:r>
      <w:r w:rsidRPr="00712A9C">
        <w:tab/>
        <w:t>á 150,- Kč</w:t>
      </w:r>
      <w:r w:rsidRPr="00712A9C">
        <w:tab/>
      </w:r>
      <w:r>
        <w:t>1</w:t>
      </w:r>
      <w:r w:rsidRPr="00712A9C">
        <w:tab/>
      </w:r>
      <w:r>
        <w:t>150</w:t>
      </w:r>
      <w:r w:rsidRPr="00712A9C">
        <w:t>,- Kč/3 měs.</w:t>
      </w:r>
      <w:r w:rsidRPr="00712A9C">
        <w:tab/>
      </w:r>
      <w:r>
        <w:t>600</w:t>
      </w:r>
      <w:r w:rsidRPr="00712A9C">
        <w:t>,- Kč</w:t>
      </w:r>
    </w:p>
    <w:p w14:paraId="2AAAF986" w14:textId="77777777" w:rsidR="009756DA" w:rsidRPr="00712A9C" w:rsidRDefault="009756DA" w:rsidP="009756DA">
      <w:pPr>
        <w:pStyle w:val="Odrky"/>
        <w:tabs>
          <w:tab w:val="left" w:pos="2552"/>
          <w:tab w:val="left" w:pos="4111"/>
          <w:tab w:val="left" w:pos="5245"/>
          <w:tab w:val="right" w:pos="9072"/>
        </w:tabs>
        <w:rPr>
          <w:b/>
        </w:rPr>
      </w:pPr>
      <w:r w:rsidRPr="00712A9C">
        <w:rPr>
          <w:b/>
          <w:u w:val="single"/>
        </w:rPr>
        <w:t>celková cena za rok</w:t>
      </w:r>
      <w:r w:rsidRPr="00712A9C">
        <w:rPr>
          <w:b/>
          <w:u w:val="single"/>
        </w:rPr>
        <w:tab/>
      </w:r>
      <w:r w:rsidRPr="00712A9C">
        <w:rPr>
          <w:b/>
          <w:u w:val="single"/>
        </w:rPr>
        <w:tab/>
      </w:r>
      <w:r w:rsidRPr="00712A9C">
        <w:rPr>
          <w:b/>
          <w:u w:val="single"/>
        </w:rPr>
        <w:tab/>
      </w:r>
      <w:r w:rsidRPr="00712A9C">
        <w:rPr>
          <w:b/>
          <w:u w:val="single"/>
        </w:rPr>
        <w:tab/>
      </w:r>
      <w:r>
        <w:rPr>
          <w:b/>
          <w:u w:val="single"/>
        </w:rPr>
        <w:t>2.880</w:t>
      </w:r>
      <w:r w:rsidRPr="00712A9C">
        <w:rPr>
          <w:b/>
          <w:u w:val="single"/>
        </w:rPr>
        <w:t>,- Kč</w:t>
      </w:r>
    </w:p>
    <w:p w14:paraId="7C336012" w14:textId="77777777" w:rsidR="009756DA" w:rsidRPr="00007DCC" w:rsidRDefault="009756DA" w:rsidP="009756DA">
      <w:pPr>
        <w:spacing w:before="0"/>
        <w:ind w:firstLine="284"/>
        <w:rPr>
          <w:i/>
          <w:sz w:val="18"/>
        </w:rPr>
      </w:pPr>
      <w:r w:rsidRPr="00007DCC">
        <w:rPr>
          <w:i/>
          <w:sz w:val="18"/>
        </w:rPr>
        <w:t>Ceny uvedeny bez DPH.</w:t>
      </w:r>
    </w:p>
    <w:p w14:paraId="59F97CF0" w14:textId="77777777" w:rsidR="009756DA" w:rsidRDefault="009756DA" w:rsidP="009756DA">
      <w:pPr>
        <w:pStyle w:val="Odrky"/>
      </w:pPr>
      <w:r>
        <w:t>datahostingový server – grafická vizualizace, prohlížení a archivace měřených dat</w:t>
      </w:r>
    </w:p>
    <w:p w14:paraId="533ADA54" w14:textId="77777777" w:rsidR="009756DA" w:rsidRDefault="009756DA" w:rsidP="009756DA">
      <w:pPr>
        <w:pStyle w:val="Odrky"/>
      </w:pPr>
      <w:r>
        <w:t>paušál SIM – tarif poskytovatele GSM/GPRS služeb pro zajištění funkcí SMS a datových přenosů</w:t>
      </w:r>
    </w:p>
    <w:p w14:paraId="13D6ABE0" w14:textId="77777777" w:rsidR="009756DA" w:rsidRDefault="009756DA" w:rsidP="009756DA">
      <w:pPr>
        <w:pStyle w:val="Odrky"/>
      </w:pPr>
      <w:r>
        <w:t>přístup pro veřejnost – generování grafických průběhů pro veřejnost, které lze umístit na stránky obce</w:t>
      </w:r>
    </w:p>
    <w:p w14:paraId="2D8C5E4F" w14:textId="77777777" w:rsidR="009756DA" w:rsidRPr="009114C4" w:rsidRDefault="009756DA" w:rsidP="009756DA">
      <w:pPr>
        <w:pStyle w:val="Odrky"/>
      </w:pPr>
      <w:r w:rsidRPr="009114C4">
        <w:t xml:space="preserve">správa měřicí techniky – správa webové aplikace, příjemců alarmových zpráv, čtvrtletní přefakturace </w:t>
      </w:r>
    </w:p>
    <w:p w14:paraId="1DC4A1D6" w14:textId="77777777" w:rsidR="009756DA" w:rsidRDefault="009756DA">
      <w:pPr>
        <w:spacing w:before="0" w:after="0"/>
        <w:jc w:val="left"/>
        <w:rPr>
          <w:rFonts w:ascii="Arial" w:hAnsi="Arial" w:cs="Arial"/>
          <w:b/>
          <w:bCs/>
          <w:caps/>
          <w:color w:val="548DD4" w:themeColor="text2" w:themeTint="99"/>
          <w:kern w:val="32"/>
          <w:sz w:val="24"/>
        </w:rPr>
      </w:pPr>
      <w:r>
        <w:br w:type="page"/>
      </w:r>
    </w:p>
    <w:p w14:paraId="11BF5C25" w14:textId="48486E84" w:rsidR="004E0E63" w:rsidRDefault="004E0E63" w:rsidP="004E0E63">
      <w:pPr>
        <w:pStyle w:val="Nadpis1"/>
      </w:pPr>
      <w:r>
        <w:lastRenderedPageBreak/>
        <w:t xml:space="preserve">provádění díla </w:t>
      </w:r>
    </w:p>
    <w:p w14:paraId="6E88AFE8" w14:textId="77777777" w:rsidR="009D005D" w:rsidRDefault="009D005D" w:rsidP="009D005D">
      <w:pPr>
        <w:pStyle w:val="Nadpis2"/>
      </w:pPr>
      <w:r>
        <w:t>posouzení funkční způsobilosti a odborné servisní činnosti</w:t>
      </w:r>
    </w:p>
    <w:p w14:paraId="0CD14607" w14:textId="77777777" w:rsidR="009D005D" w:rsidRDefault="009D005D" w:rsidP="009D005D">
      <w:r w:rsidRPr="00DB2702">
        <w:t xml:space="preserve">Servis měřicí techniky a údržba </w:t>
      </w:r>
      <w:sdt>
        <w:sdtPr>
          <w:id w:val="517196929"/>
          <w:placeholder>
            <w:docPart w:val="766AEC884EB8410EB4A1E4E0D29C4ECB"/>
          </w:placeholder>
          <w:comboBox>
            <w:listItem w:displayText="měrného bodu" w:value="měrného bodu"/>
            <w:listItem w:displayText="měrných bodů" w:value="měrných bodů"/>
          </w:comboBox>
        </w:sdtPr>
        <w:sdtEndPr/>
        <w:sdtContent>
          <w:r w:rsidRPr="000E0FD4">
            <w:t>měrných bodů</w:t>
          </w:r>
        </w:sdtContent>
      </w:sdt>
      <w:r w:rsidRPr="000E0FD4">
        <w:t xml:space="preserve">. Kalibrace měřicí techniky, </w:t>
      </w:r>
      <w:sdt>
        <w:sdtPr>
          <w:id w:val="861176181"/>
          <w:placeholder>
            <w:docPart w:val="766AEC884EB8410EB4A1E4E0D29C4ECB"/>
          </w:placeholder>
          <w:comboBox>
            <w:listItem w:displayText="simulace limitních srážek, simulace limitní hladiny" w:value="simulace limitních srážek, simulace limitní hladiny"/>
            <w:listItem w:displayText="simulace limitních srážek" w:value="simulace limitních srážek"/>
            <w:listItem w:displayText="simulace limitní hladiny" w:value="simulace limitní hladiny"/>
          </w:comboBox>
        </w:sdtPr>
        <w:sdtEndPr/>
        <w:sdtContent>
          <w:r w:rsidRPr="000E0FD4">
            <w:t>simulace limitních srážek, simulace limitní hladiny</w:t>
          </w:r>
        </w:sdtContent>
      </w:sdt>
      <w:r w:rsidRPr="000E0FD4">
        <w:t>, nastavení měřicích systémů pro měření, záznam a telemetrický přenos dat, úpravy nastavení měřicí techniky a limitních hodnot, nastavení příjemců alarmových SMS. Kontrola aktuálnosti telefonních čísel příjemců alarmových SMS, potvrze</w:t>
      </w:r>
      <w:r w:rsidRPr="00DB2702">
        <w:t>ní platnosti limitních hodnot srážek a</w:t>
      </w:r>
      <w:r>
        <w:t> </w:t>
      </w:r>
      <w:r w:rsidRPr="00DB2702">
        <w:t>popis případných ovlivnění měření, vyhodnocení průběhů monitoringu, zpracování dat z proběhlých extrémních situací, vedení dokumentace.</w:t>
      </w:r>
    </w:p>
    <w:p w14:paraId="53784000" w14:textId="77777777" w:rsidR="009D005D" w:rsidRDefault="009D005D" w:rsidP="009D005D">
      <w:r>
        <w:t xml:space="preserve">Zpracování protokolu o </w:t>
      </w:r>
      <w:r w:rsidRPr="000E7F5D">
        <w:rPr>
          <w:i/>
        </w:rPr>
        <w:t>„Posouzení funkční způsobilosti měrného bodu“</w:t>
      </w:r>
      <w:r w:rsidRPr="000E7F5D">
        <w:t>.</w:t>
      </w:r>
    </w:p>
    <w:p w14:paraId="473C2873" w14:textId="39590865" w:rsidR="009D005D" w:rsidRDefault="009D005D" w:rsidP="009D005D">
      <w:r>
        <w:rPr>
          <w:u w:val="single"/>
        </w:rPr>
        <w:t>Zhotovitel se zavazuje zabezpečit a provést celkem 2 pravidelné servisní činnosti v roce:</w:t>
      </w:r>
    </w:p>
    <w:tbl>
      <w:tblPr>
        <w:tblStyle w:val="Mkatabulky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5945"/>
      </w:tblGrid>
      <w:tr w:rsidR="009D005D" w14:paraId="6102F0FC" w14:textId="77777777" w:rsidTr="00752F24">
        <w:tc>
          <w:tcPr>
            <w:tcW w:w="3022" w:type="dxa"/>
            <w:hideMark/>
          </w:tcPr>
          <w:p w14:paraId="7FFA7E56" w14:textId="77777777" w:rsidR="009D005D" w:rsidRDefault="009D005D" w:rsidP="009D005D">
            <w:pPr>
              <w:pStyle w:val="Odrky"/>
              <w:numPr>
                <w:ilvl w:val="0"/>
                <w:numId w:val="20"/>
              </w:numPr>
              <w:ind w:left="284" w:hanging="284"/>
            </w:pPr>
            <w:r>
              <w:rPr>
                <w:i/>
              </w:rPr>
              <w:t>„jarní termín“</w:t>
            </w:r>
          </w:p>
          <w:p w14:paraId="47CD9896" w14:textId="77777777" w:rsidR="009D005D" w:rsidRDefault="009D005D">
            <w:pPr>
              <w:pStyle w:val="Odrky"/>
              <w:numPr>
                <w:ilvl w:val="0"/>
                <w:numId w:val="0"/>
              </w:numPr>
              <w:ind w:left="284"/>
            </w:pPr>
            <w:r>
              <w:t>období konec února – duben</w:t>
            </w:r>
          </w:p>
        </w:tc>
        <w:tc>
          <w:tcPr>
            <w:tcW w:w="5945" w:type="dxa"/>
          </w:tcPr>
          <w:p w14:paraId="46986FB9" w14:textId="09A979C3" w:rsidR="009D005D" w:rsidRDefault="009D005D" w:rsidP="009D005D">
            <w:pPr>
              <w:pStyle w:val="Odrky"/>
              <w:numPr>
                <w:ilvl w:val="0"/>
                <w:numId w:val="0"/>
              </w:numPr>
            </w:pPr>
            <w:r>
              <w:t>servis techniky po zimním období a její příprava na měření na začátku vegetačního období</w:t>
            </w:r>
          </w:p>
        </w:tc>
      </w:tr>
      <w:tr w:rsidR="009D005D" w14:paraId="0075E675" w14:textId="77777777" w:rsidTr="00752F24">
        <w:tc>
          <w:tcPr>
            <w:tcW w:w="3022" w:type="dxa"/>
          </w:tcPr>
          <w:p w14:paraId="680E6C55" w14:textId="7FA15355" w:rsidR="009D005D" w:rsidRDefault="009D005D" w:rsidP="009D005D">
            <w:pPr>
              <w:pStyle w:val="Odrky"/>
              <w:numPr>
                <w:ilvl w:val="0"/>
                <w:numId w:val="0"/>
              </w:numPr>
            </w:pPr>
          </w:p>
        </w:tc>
        <w:tc>
          <w:tcPr>
            <w:tcW w:w="5945" w:type="dxa"/>
          </w:tcPr>
          <w:p w14:paraId="2D7BC65F" w14:textId="77777777" w:rsidR="009D005D" w:rsidRDefault="009D005D">
            <w:pPr>
              <w:pStyle w:val="Odrky"/>
              <w:numPr>
                <w:ilvl w:val="0"/>
                <w:numId w:val="0"/>
              </w:numPr>
            </w:pPr>
          </w:p>
        </w:tc>
      </w:tr>
      <w:tr w:rsidR="009D005D" w14:paraId="55B4D5AB" w14:textId="77777777" w:rsidTr="00752F24">
        <w:tc>
          <w:tcPr>
            <w:tcW w:w="3022" w:type="dxa"/>
          </w:tcPr>
          <w:p w14:paraId="4616D5F8" w14:textId="77777777" w:rsidR="009D005D" w:rsidRDefault="009D005D" w:rsidP="009D005D">
            <w:pPr>
              <w:pStyle w:val="Odrky"/>
              <w:numPr>
                <w:ilvl w:val="0"/>
                <w:numId w:val="20"/>
              </w:numPr>
              <w:ind w:left="284" w:hanging="284"/>
            </w:pPr>
            <w:r>
              <w:rPr>
                <w:i/>
              </w:rPr>
              <w:t>„podzimní termín“</w:t>
            </w:r>
          </w:p>
          <w:p w14:paraId="361EABEB" w14:textId="2D9B6228" w:rsidR="009D005D" w:rsidRDefault="009D005D" w:rsidP="009D005D">
            <w:pPr>
              <w:pStyle w:val="Odrky"/>
              <w:numPr>
                <w:ilvl w:val="0"/>
                <w:numId w:val="0"/>
              </w:numPr>
              <w:ind w:left="284"/>
            </w:pPr>
            <w:r>
              <w:t>období říjen – listopad</w:t>
            </w:r>
          </w:p>
        </w:tc>
        <w:tc>
          <w:tcPr>
            <w:tcW w:w="5945" w:type="dxa"/>
            <w:hideMark/>
          </w:tcPr>
          <w:p w14:paraId="51B6324F" w14:textId="77777777" w:rsidR="009D005D" w:rsidRDefault="009D005D">
            <w:pPr>
              <w:pStyle w:val="Odrky"/>
              <w:numPr>
                <w:ilvl w:val="0"/>
                <w:numId w:val="0"/>
              </w:numPr>
            </w:pPr>
            <w:r>
              <w:t>servis techniky a její zajištění před zimním obdobím.</w:t>
            </w:r>
          </w:p>
        </w:tc>
      </w:tr>
    </w:tbl>
    <w:p w14:paraId="45485D0C" w14:textId="77777777" w:rsidR="009D005D" w:rsidRDefault="009D005D" w:rsidP="009D005D">
      <w:r>
        <w:t>V případě potřeby je zhotovitel připraven na vyžádání objednatele provést mimořádný servisní zásah na měrných bodech. Také z mimořádného servisu bude zpracován protokol o provedených činnostech. Cena bude kalkulována individuálně na základě skutečně provedených prací a dodávek materiálu.</w:t>
      </w:r>
    </w:p>
    <w:p w14:paraId="0426774B" w14:textId="77777777" w:rsidR="009D005D" w:rsidRDefault="009D005D" w:rsidP="009D005D">
      <w:r>
        <w:t xml:space="preserve">Uvedené činnosti odpovídají závěrům a doporučením uvedeným v příručce MŽP </w:t>
      </w:r>
      <w:r>
        <w:rPr>
          <w:i/>
        </w:rPr>
        <w:t>„Lokální výstražné a varovné systémy v ochraně před povodněmi – aktualizace 2014“</w:t>
      </w:r>
      <w:r>
        <w:t>.</w:t>
      </w:r>
    </w:p>
    <w:p w14:paraId="5D196E14" w14:textId="77777777" w:rsidR="004E0E63" w:rsidRPr="004E0E63" w:rsidRDefault="004E0E63" w:rsidP="004E0E63"/>
    <w:p w14:paraId="4647F0EA" w14:textId="753EBF12" w:rsidR="00412D47" w:rsidRDefault="00412D47" w:rsidP="00412D47">
      <w:pPr>
        <w:pStyle w:val="Nadpis1"/>
      </w:pPr>
      <w:r>
        <w:t>Fakturace</w:t>
      </w:r>
      <w:r w:rsidR="004E0E63">
        <w:t xml:space="preserve"> </w:t>
      </w:r>
    </w:p>
    <w:p w14:paraId="68569566" w14:textId="77777777" w:rsidR="009756DA" w:rsidRDefault="009756DA" w:rsidP="009756DA">
      <w:r>
        <w:t xml:space="preserve">Prováděné činnosti dle kap. </w:t>
      </w:r>
      <w:r>
        <w:fldChar w:fldCharType="begin"/>
      </w:r>
      <w:r>
        <w:instrText xml:space="preserve"> REF _Ref472329271 \r \h </w:instrText>
      </w:r>
      <w:r>
        <w:fldChar w:fldCharType="separate"/>
      </w:r>
      <w:r>
        <w:t>4.1</w:t>
      </w:r>
      <w:r>
        <w:fldChar w:fldCharType="end"/>
      </w:r>
      <w:r>
        <w:t xml:space="preserve"> budou fakturovány na základě předaných protokolů a odsouhlasení provedených prací do 3 týdnů po provedení pravidelné servisní činnosti.</w:t>
      </w:r>
    </w:p>
    <w:p w14:paraId="5CAE5FC4" w14:textId="77777777" w:rsidR="009756DA" w:rsidRDefault="009756DA" w:rsidP="009756DA">
      <w:r>
        <w:t xml:space="preserve">Platby za datové přenosy dle kap. </w:t>
      </w:r>
      <w:r>
        <w:fldChar w:fldCharType="begin"/>
      </w:r>
      <w:r>
        <w:instrText xml:space="preserve"> REF _Ref472580293 \r \h </w:instrText>
      </w:r>
      <w:r>
        <w:fldChar w:fldCharType="separate"/>
      </w:r>
      <w:r>
        <w:t>4.2</w:t>
      </w:r>
      <w:r>
        <w:fldChar w:fldCharType="end"/>
      </w:r>
      <w:r>
        <w:t xml:space="preserve"> jsou platby určené správci serveru s grafickou vizualizací a archivací měřených dat a dále mobilnímu operátorovi – poskytovateli GSM/GPSR služeb. Platby budou přefakturovány čtvrtletně po obdržení posledního měsíčního výpisu za ukončené čtvrtletí.</w:t>
      </w:r>
    </w:p>
    <w:p w14:paraId="289CC9C1" w14:textId="12AF997A" w:rsidR="009756DA" w:rsidRPr="003B4953" w:rsidRDefault="009756DA" w:rsidP="009756DA">
      <w:r w:rsidRPr="00CF5633">
        <w:t xml:space="preserve">Celková platba </w:t>
      </w:r>
      <w:r>
        <w:t>za</w:t>
      </w:r>
      <w:r w:rsidRPr="00CF5633">
        <w:t xml:space="preserve"> rok bude </w:t>
      </w:r>
      <w:r>
        <w:t xml:space="preserve">činit 8.100 </w:t>
      </w:r>
      <w:r w:rsidRPr="00CF5633">
        <w:t xml:space="preserve">Kč za </w:t>
      </w:r>
      <w:r>
        <w:t xml:space="preserve">dva pravidelné </w:t>
      </w:r>
      <w:r w:rsidRPr="00CF5633">
        <w:t>servis</w:t>
      </w:r>
      <w:r>
        <w:t>y (2 x 4.050 Kč)</w:t>
      </w:r>
      <w:r w:rsidRPr="00CF5633">
        <w:t xml:space="preserve">. Dále bude za rok přefakturováno </w:t>
      </w:r>
      <w:r>
        <w:t>2.880</w:t>
      </w:r>
      <w:r w:rsidRPr="00CF5633">
        <w:t xml:space="preserve"> </w:t>
      </w:r>
      <w:r w:rsidR="008B2216" w:rsidRPr="00CF5633">
        <w:t xml:space="preserve">Kč </w:t>
      </w:r>
      <w:r w:rsidRPr="00CF5633">
        <w:t>za datové přenosy, zobrazení a archivace dat a GSM/GPRS služby</w:t>
      </w:r>
      <w:r>
        <w:t xml:space="preserve"> (kvartálně 720 Kč)</w:t>
      </w:r>
      <w:r w:rsidRPr="00CF5633">
        <w:t>.</w:t>
      </w:r>
    </w:p>
    <w:p w14:paraId="21F4CC01" w14:textId="77777777" w:rsidR="009756DA" w:rsidRPr="00412D47" w:rsidRDefault="009756DA" w:rsidP="009756DA">
      <w:r w:rsidRPr="003B4953">
        <w:t>Lhůta splatnosti faktur činí 21 dnů od doručení objednateli.</w:t>
      </w:r>
    </w:p>
    <w:p w14:paraId="28544A39" w14:textId="4D25C666" w:rsidR="00193EF0" w:rsidRDefault="00193EF0">
      <w:pPr>
        <w:spacing w:before="0" w:after="0"/>
        <w:jc w:val="left"/>
        <w:rPr>
          <w:rFonts w:ascii="Arial" w:hAnsi="Arial" w:cs="Arial"/>
          <w:b/>
          <w:bCs/>
          <w:caps/>
          <w:color w:val="548DD4" w:themeColor="text2" w:themeTint="99"/>
          <w:kern w:val="32"/>
          <w:sz w:val="24"/>
        </w:rPr>
      </w:pPr>
    </w:p>
    <w:p w14:paraId="76BF4937" w14:textId="77777777" w:rsidR="009756DA" w:rsidRDefault="009756DA">
      <w:pPr>
        <w:spacing w:before="0" w:after="0"/>
        <w:jc w:val="left"/>
        <w:rPr>
          <w:rFonts w:ascii="Arial" w:hAnsi="Arial" w:cs="Arial"/>
          <w:b/>
          <w:bCs/>
          <w:caps/>
          <w:color w:val="548DD4" w:themeColor="text2" w:themeTint="99"/>
          <w:kern w:val="32"/>
          <w:sz w:val="24"/>
        </w:rPr>
      </w:pPr>
      <w:r>
        <w:br w:type="page"/>
      </w:r>
    </w:p>
    <w:p w14:paraId="5EC5C32B" w14:textId="3557720E" w:rsidR="000E7F5D" w:rsidRDefault="00412D47" w:rsidP="00412D47">
      <w:pPr>
        <w:pStyle w:val="Nadpis1"/>
      </w:pPr>
      <w:r>
        <w:lastRenderedPageBreak/>
        <w:t>Závěrečná ustanovení</w:t>
      </w:r>
    </w:p>
    <w:p w14:paraId="08457A1A" w14:textId="63750B2F" w:rsidR="00474A7B" w:rsidRDefault="00474A7B" w:rsidP="00474A7B">
      <w:r>
        <w:t>T</w:t>
      </w:r>
      <w:r w:rsidR="00AD22B0">
        <w:t xml:space="preserve">ento dodatek smlouvy č. </w:t>
      </w:r>
      <w:r w:rsidR="009756DA">
        <w:t>2</w:t>
      </w:r>
      <w:r>
        <w:t xml:space="preserve"> je sepsán ve </w:t>
      </w:r>
      <w:r w:rsidR="004F0528">
        <w:t>3</w:t>
      </w:r>
      <w:r>
        <w:t xml:space="preserve"> vyhotoveních, z nichž </w:t>
      </w:r>
      <w:r w:rsidR="004F0528">
        <w:t>2</w:t>
      </w:r>
      <w:r>
        <w:t xml:space="preserve"> obdrží objednatel a 1 zhotovitel.</w:t>
      </w:r>
    </w:p>
    <w:p w14:paraId="2965DAA1" w14:textId="38E720BA" w:rsidR="00474A7B" w:rsidRDefault="00474A7B" w:rsidP="00474A7B">
      <w:r>
        <w:t xml:space="preserve">Smlouvu </w:t>
      </w:r>
      <w:r w:rsidR="00AD22B0">
        <w:t xml:space="preserve">vč. dodatků </w:t>
      </w:r>
      <w:r>
        <w:t>je možné ukončit dohodou obou stran nebo vypovědí. Výpovědní lhůta se sjednává v délce jednoho měsíce v případě výpovědi z důvodů závažného porušení práv a povinností plynoucích smluvním stranám z této smlouvy. V případě výpovědi bez uvedení důvodů se výpovědní lhůta sjednává v délce jednoho roku. Lhůta počíná běžet od prvního dne následujícího kalendářního měsíce po doručení výpovědi druhé smluvní straně.</w:t>
      </w:r>
    </w:p>
    <w:p w14:paraId="1208197B" w14:textId="14B35D4B" w:rsidR="00936EB3" w:rsidRDefault="004F0528" w:rsidP="00936EB3">
      <w:r>
        <w:t xml:space="preserve">Dodatek smlouvy č. 2 </w:t>
      </w:r>
      <w:r w:rsidR="00936EB3">
        <w:t xml:space="preserve">nabývá platnosti dnem jeho podpisu oběma smluvními stranami a účinnosti dnem jeho uveřejnění v registru smluv dle zákona č. 340/2015 Sb., o zvláštních podmínkách účinnosti některých smluv, uveřejňování těchto smluv a o registru smluv (zákon o registru smluv). Smluvní strany se dohodly, že uveřejnění </w:t>
      </w:r>
      <w:r>
        <w:t xml:space="preserve">dodatku </w:t>
      </w:r>
      <w:r w:rsidR="00936EB3">
        <w:t xml:space="preserve">smlouvy </w:t>
      </w:r>
      <w:r>
        <w:t xml:space="preserve">č. 2 </w:t>
      </w:r>
      <w:r w:rsidR="00936EB3">
        <w:t xml:space="preserve">v registru smluv zajistí </w:t>
      </w:r>
      <w:r>
        <w:t>objednatel</w:t>
      </w:r>
      <w:r w:rsidR="00936EB3">
        <w:t>.</w:t>
      </w:r>
    </w:p>
    <w:p w14:paraId="0AF4EBE0" w14:textId="6F0559C0" w:rsidR="00936EB3" w:rsidRDefault="00936EB3" w:rsidP="00936EB3">
      <w:r>
        <w:t>Uzavření t</w:t>
      </w:r>
      <w:r w:rsidR="004F0528">
        <w:t>oho</w:t>
      </w:r>
      <w:r>
        <w:t xml:space="preserve">to </w:t>
      </w:r>
      <w:r w:rsidR="004F0528">
        <w:t xml:space="preserve">dodatku </w:t>
      </w:r>
      <w:r>
        <w:t xml:space="preserve">smlouvy </w:t>
      </w:r>
      <w:r w:rsidR="004F0528">
        <w:t xml:space="preserve">č. 2 </w:t>
      </w:r>
      <w:r>
        <w:t xml:space="preserve">schválila Rada města Dobrušky na své schůzi konané dne </w:t>
      </w:r>
      <w:r w:rsidR="008B2216">
        <w:t>18.09.2023.</w:t>
      </w:r>
    </w:p>
    <w:p w14:paraId="68DC9AB2" w14:textId="01E57DE7" w:rsidR="00412D47" w:rsidRDefault="00412D47" w:rsidP="00412D47"/>
    <w:p w14:paraId="722797F8" w14:textId="484D708F" w:rsidR="00412D47" w:rsidRPr="00A5598E" w:rsidRDefault="00412D47" w:rsidP="009E5AA3">
      <w:pPr>
        <w:tabs>
          <w:tab w:val="left" w:pos="4536"/>
        </w:tabs>
      </w:pPr>
      <w:r>
        <w:t>Objednatel:</w:t>
      </w:r>
      <w:r>
        <w:tab/>
        <w:t>Zhotovitel:</w:t>
      </w:r>
    </w:p>
    <w:p w14:paraId="73FE0837" w14:textId="038202DA" w:rsidR="00412D47" w:rsidRDefault="00412D47" w:rsidP="009E5AA3">
      <w:pPr>
        <w:tabs>
          <w:tab w:val="left" w:pos="4536"/>
        </w:tabs>
      </w:pPr>
    </w:p>
    <w:p w14:paraId="738E2162" w14:textId="21FA602C" w:rsidR="00412D47" w:rsidRPr="00DB2702" w:rsidRDefault="00412D47" w:rsidP="009E5AA3">
      <w:pPr>
        <w:tabs>
          <w:tab w:val="left" w:pos="4536"/>
        </w:tabs>
      </w:pPr>
    </w:p>
    <w:p w14:paraId="2EA3B319" w14:textId="77777777" w:rsidR="00412D47" w:rsidRDefault="00412D47" w:rsidP="009E5AA3">
      <w:pPr>
        <w:tabs>
          <w:tab w:val="left" w:pos="4536"/>
        </w:tabs>
      </w:pPr>
    </w:p>
    <w:p w14:paraId="591AA1B8" w14:textId="0B6A860A" w:rsidR="00412D47" w:rsidRDefault="00412D47" w:rsidP="009E5AA3">
      <w:pPr>
        <w:tabs>
          <w:tab w:val="left" w:pos="4536"/>
        </w:tabs>
      </w:pPr>
    </w:p>
    <w:p w14:paraId="6DBAEF4D" w14:textId="4E010F75" w:rsidR="00412D47" w:rsidRDefault="00412D47" w:rsidP="009E5AA3">
      <w:pPr>
        <w:tabs>
          <w:tab w:val="left" w:pos="4536"/>
        </w:tabs>
      </w:pPr>
    </w:p>
    <w:p w14:paraId="377B468C" w14:textId="07E429D5" w:rsidR="00412D47" w:rsidRDefault="00412D47" w:rsidP="009E5AA3">
      <w:pPr>
        <w:tabs>
          <w:tab w:val="left" w:pos="4536"/>
        </w:tabs>
      </w:pPr>
    </w:p>
    <w:p w14:paraId="0F4E4027" w14:textId="77777777" w:rsidR="00412D47" w:rsidRDefault="00412D47" w:rsidP="009E5AA3">
      <w:pPr>
        <w:tabs>
          <w:tab w:val="left" w:pos="4536"/>
        </w:tabs>
      </w:pPr>
    </w:p>
    <w:p w14:paraId="47FFE319" w14:textId="68362907" w:rsidR="00C85780" w:rsidRDefault="00FE6520" w:rsidP="009E5AA3">
      <w:pPr>
        <w:tabs>
          <w:tab w:val="left" w:pos="4536"/>
        </w:tabs>
      </w:pPr>
      <w:r>
        <w:t>V</w:t>
      </w:r>
      <w:r w:rsidR="009756DA">
        <w:t xml:space="preserve"> Dobrušce </w:t>
      </w:r>
      <w:r w:rsidR="00412D47">
        <w:t>dne</w:t>
      </w:r>
      <w:r w:rsidR="004E0E63">
        <w:tab/>
      </w:r>
      <w:r w:rsidR="00412D47">
        <w:t xml:space="preserve">V Brně dne </w:t>
      </w:r>
    </w:p>
    <w:p w14:paraId="3EB80222" w14:textId="601AE346" w:rsidR="009E5AA3" w:rsidRDefault="00215CDB" w:rsidP="009E5AA3">
      <w:pPr>
        <w:tabs>
          <w:tab w:val="left" w:pos="4536"/>
        </w:tabs>
        <w:spacing w:after="0"/>
      </w:pPr>
      <w:r>
        <w:t>Miroslav Sixta</w:t>
      </w:r>
      <w:r w:rsidR="009E5AA3">
        <w:tab/>
      </w:r>
      <w:r w:rsidR="00412D47">
        <w:t>Ing. Tomáš Kocman</w:t>
      </w:r>
    </w:p>
    <w:p w14:paraId="3436BA34" w14:textId="54E680B0" w:rsidR="00A91FBF" w:rsidRPr="004E0E63" w:rsidRDefault="00215CDB" w:rsidP="009E5AA3">
      <w:pPr>
        <w:tabs>
          <w:tab w:val="left" w:pos="4536"/>
        </w:tabs>
        <w:spacing w:before="0"/>
      </w:pPr>
      <w:r w:rsidRPr="008B2216">
        <w:rPr>
          <w:sz w:val="16"/>
          <w:szCs w:val="16"/>
        </w:rPr>
        <w:t>starosta města</w:t>
      </w:r>
      <w:r w:rsidR="009E5AA3">
        <w:tab/>
      </w:r>
      <w:r w:rsidR="009E5AA3">
        <w:rPr>
          <w:sz w:val="16"/>
          <w:szCs w:val="16"/>
        </w:rPr>
        <w:t>je</w:t>
      </w:r>
      <w:r w:rsidR="00A91FBF">
        <w:rPr>
          <w:sz w:val="16"/>
          <w:szCs w:val="16"/>
        </w:rPr>
        <w:t>dnatel firmy KOCMAN envimonitoring s.r.o.</w:t>
      </w:r>
    </w:p>
    <w:p w14:paraId="32922D4A" w14:textId="116509B2" w:rsidR="00412D47" w:rsidRPr="0059777F" w:rsidRDefault="00A91FBF" w:rsidP="009E5AA3">
      <w:pPr>
        <w:tabs>
          <w:tab w:val="lef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5D68D6">
        <w:rPr>
          <w:sz w:val="16"/>
          <w:szCs w:val="16"/>
        </w:rPr>
        <w:t>XXXXXXXXX</w:t>
      </w:r>
    </w:p>
    <w:p w14:paraId="2CE045E7" w14:textId="76445C72" w:rsidR="00412D47" w:rsidRPr="0059777F" w:rsidRDefault="00412D47" w:rsidP="009E5AA3">
      <w:pPr>
        <w:tabs>
          <w:tab w:val="left" w:pos="4536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67F61">
        <w:rPr>
          <w:sz w:val="16"/>
          <w:szCs w:val="16"/>
        </w:rPr>
        <w:t>XXXXXXXXXXXXXX</w:t>
      </w:r>
    </w:p>
    <w:p w14:paraId="32E6767A" w14:textId="77777777" w:rsidR="00412D47" w:rsidRPr="003235C0" w:rsidRDefault="00412D47" w:rsidP="009E5AA3">
      <w:pPr>
        <w:pStyle w:val="Odrky"/>
        <w:numPr>
          <w:ilvl w:val="0"/>
          <w:numId w:val="0"/>
        </w:numPr>
        <w:tabs>
          <w:tab w:val="left" w:pos="4536"/>
        </w:tabs>
      </w:pPr>
      <w:r>
        <w:rPr>
          <w:sz w:val="16"/>
          <w:szCs w:val="16"/>
        </w:rPr>
        <w:tab/>
      </w:r>
      <w:r w:rsidRPr="0059777F">
        <w:rPr>
          <w:sz w:val="16"/>
          <w:szCs w:val="16"/>
        </w:rPr>
        <w:t>www.asdm.cz</w:t>
      </w:r>
    </w:p>
    <w:sectPr w:rsidR="00412D47" w:rsidRPr="003235C0" w:rsidSect="002A31F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E76E" w14:textId="77777777" w:rsidR="00AA3BFF" w:rsidRDefault="00AA3BFF" w:rsidP="009E03A9">
      <w:r>
        <w:separator/>
      </w:r>
    </w:p>
  </w:endnote>
  <w:endnote w:type="continuationSeparator" w:id="0">
    <w:p w14:paraId="4C80890A" w14:textId="77777777" w:rsidR="00AA3BFF" w:rsidRDefault="00AA3BFF" w:rsidP="009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16D65" w14:textId="77777777" w:rsidR="006B46A9" w:rsidRPr="006B46A9" w:rsidRDefault="006B46A9" w:rsidP="00DA66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296E1A5" wp14:editId="715B2FF6">
              <wp:simplePos x="0" y="0"/>
              <wp:positionH relativeFrom="column">
                <wp:align>center</wp:align>
              </wp:positionH>
              <wp:positionV relativeFrom="bottomMargin">
                <wp:align>top</wp:align>
              </wp:positionV>
              <wp:extent cx="1810800" cy="525600"/>
              <wp:effectExtent l="0" t="0" r="0" b="8255"/>
              <wp:wrapNone/>
              <wp:docPr id="61" name="Textové po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800" cy="52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E2EDD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>K</w:t>
                          </w:r>
                          <w:r w:rsidRPr="0040359E"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OCMAN 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>envimonitoring s.r.o.</w:t>
                          </w:r>
                        </w:p>
                        <w:p w14:paraId="7BE8A4AE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IČ: </w:t>
                          </w:r>
                          <w:r w:rsidRPr="00DA66AF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031 082 79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DIČ: CZ </w:t>
                          </w:r>
                          <w:r w:rsidRPr="00DA66AF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031 082 79</w:t>
                          </w:r>
                        </w:p>
                        <w:p w14:paraId="2702A398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Říčanská 1000/29, Žebětín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641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00 Brno</w:t>
                          </w:r>
                        </w:p>
                        <w:p w14:paraId="2B4AC5C7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</w:pPr>
                          <w:r w:rsidRPr="0040359E">
                            <w:rPr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>www.asdm.cz</w:t>
                          </w:r>
                        </w:p>
                        <w:p w14:paraId="6E9228AD" w14:textId="77777777" w:rsidR="006B46A9" w:rsidRDefault="006B46A9" w:rsidP="006B46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296E1A5" id="_x0000_t202" coordsize="21600,21600" o:spt="202" path="m,l,21600r21600,l21600,xe">
              <v:stroke joinstyle="miter"/>
              <v:path gradientshapeok="t" o:connecttype="rect"/>
            </v:shapetype>
            <v:shape id="Textové pole 61" o:spid="_x0000_s1026" type="#_x0000_t202" style="position:absolute;left:0;text-align:left;margin-left:0;margin-top:0;width:142.6pt;height:41.4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" fillcolor="white [3201]" stroked="f" strokeweight=".5pt">
              <v:textbox>
                <w:txbxContent>
                  <w:p w14:paraId="37CE2EDD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>K</w:t>
                    </w:r>
                    <w:r w:rsidRPr="0040359E"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OCMAN </w:t>
                    </w:r>
                    <w:r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>envimonitoring s.r.o.</w:t>
                    </w:r>
                  </w:p>
                  <w:p w14:paraId="7BE8A4AE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color w:val="548DD4" w:themeColor="text2" w:themeTint="99"/>
                        <w:sz w:val="14"/>
                        <w:szCs w:val="14"/>
                      </w:rPr>
                    </w:pP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IČ: </w:t>
                    </w:r>
                    <w:r w:rsidRPr="00DA66AF">
                      <w:rPr>
                        <w:color w:val="548DD4" w:themeColor="text2" w:themeTint="99"/>
                        <w:sz w:val="14"/>
                        <w:szCs w:val="14"/>
                      </w:rPr>
                      <w:t>031 082 79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 DIČ: CZ </w:t>
                    </w:r>
                    <w:r w:rsidRPr="00DA66AF">
                      <w:rPr>
                        <w:color w:val="548DD4" w:themeColor="text2" w:themeTint="99"/>
                        <w:sz w:val="14"/>
                        <w:szCs w:val="14"/>
                      </w:rPr>
                      <w:t>031 082 79</w:t>
                    </w:r>
                  </w:p>
                  <w:p w14:paraId="2702A398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color w:val="548DD4" w:themeColor="text2" w:themeTint="99"/>
                        <w:sz w:val="14"/>
                        <w:szCs w:val="14"/>
                      </w:rPr>
                    </w:pPr>
                    <w:r>
                      <w:rPr>
                        <w:color w:val="548DD4" w:themeColor="text2" w:themeTint="99"/>
                        <w:sz w:val="14"/>
                        <w:szCs w:val="14"/>
                      </w:rPr>
                      <w:t>Říčanská 1000/29, Žebětín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color w:val="548DD4" w:themeColor="text2" w:themeTint="99"/>
                        <w:sz w:val="14"/>
                        <w:szCs w:val="14"/>
                      </w:rPr>
                      <w:t>641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 00 Brno</w:t>
                    </w:r>
                  </w:p>
                  <w:p w14:paraId="2B4AC5C7" w14:textId="77777777" w:rsidR="00DA66AF" w:rsidRPr="0040359E" w:rsidRDefault="00DA66AF" w:rsidP="00DA66AF">
                    <w:pPr>
                      <w:spacing w:before="0" w:after="0"/>
                      <w:jc w:val="center"/>
                    </w:pPr>
                    <w:r w:rsidRPr="0040359E">
                      <w:rPr>
                        <w:b/>
                        <w:color w:val="548DD4" w:themeColor="text2" w:themeTint="99"/>
                        <w:sz w:val="14"/>
                        <w:szCs w:val="14"/>
                      </w:rPr>
                      <w:t>www.asdm.cz</w:t>
                    </w:r>
                  </w:p>
                  <w:p w14:paraId="6E9228AD" w14:textId="77777777" w:rsidR="006B46A9" w:rsidRDefault="006B46A9" w:rsidP="006B46A9"/>
                </w:txbxContent>
              </v:textbox>
              <w10:wrap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24BD2F9" wp14:editId="41E98CDF">
              <wp:simplePos x="0" y="0"/>
              <wp:positionH relativeFrom="column">
                <wp:align>left</wp:align>
              </wp:positionH>
              <wp:positionV relativeFrom="bottomMargin">
                <wp:align>top</wp:align>
              </wp:positionV>
              <wp:extent cx="486000" cy="486000"/>
              <wp:effectExtent l="0" t="0" r="9525" b="9525"/>
              <wp:wrapNone/>
              <wp:docPr id="59" name="Ová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6000" cy="4860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txbx>
                      <w:txbxContent>
                        <w:p w14:paraId="4B0FBA7E" w14:textId="77777777" w:rsidR="006B46A9" w:rsidRPr="006B46A9" w:rsidRDefault="006B46A9" w:rsidP="006B46A9">
                          <w:pPr>
                            <w:pStyle w:val="Zpat"/>
                            <w:jc w:val="center"/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B46A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B46A9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B46A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31F6" w:rsidRPr="002A31F6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B46A9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524BD2F9" id="Ovál 10" o:spid="_x0000_s1027" style="position:absolute;left:0;text-align:left;margin-left:0;margin-top:0;width:38.25pt;height:38.2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" fillcolor="#548dd4 [1951]" stroked="f">
              <v:textbox inset="0,,0">
                <w:txbxContent>
                  <w:p w14:paraId="4B0FBA7E" w14:textId="77777777" w:rsidR="006B46A9" w:rsidRPr="006B46A9" w:rsidRDefault="006B46A9" w:rsidP="006B46A9">
                    <w:pPr>
                      <w:pStyle w:val="Zpat"/>
                      <w:jc w:val="center"/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6B46A9">
                      <w:rPr>
                        <w:sz w:val="20"/>
                        <w:szCs w:val="20"/>
                      </w:rPr>
                      <w:fldChar w:fldCharType="begin"/>
                    </w:r>
                    <w:r w:rsidRPr="006B46A9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6B46A9">
                      <w:rPr>
                        <w:sz w:val="20"/>
                        <w:szCs w:val="20"/>
                      </w:rPr>
                      <w:fldChar w:fldCharType="separate"/>
                    </w:r>
                    <w:r w:rsidR="002A31F6" w:rsidRPr="002A31F6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B46A9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238445608"/>
      <w:docPartObj>
        <w:docPartGallery w:val="Page Numbers (Bottom of Page)"/>
        <w:docPartUnique/>
      </w:docPartObj>
    </w:sdtPr>
    <w:sdtEndPr>
      <w:rPr>
        <w:b/>
      </w:rPr>
    </w:sdtEndPr>
    <w:sdtContent>
      <w:p w14:paraId="56AB7F96" w14:textId="404A9734" w:rsidR="002A31F6" w:rsidRPr="0040359E" w:rsidRDefault="002A31F6" w:rsidP="002A31F6">
        <w:pPr>
          <w:tabs>
            <w:tab w:val="right" w:pos="9072"/>
          </w:tabs>
          <w:spacing w:before="0" w:after="0"/>
          <w:jc w:val="left"/>
          <w:rPr>
            <w:b/>
            <w:color w:val="548DD4" w:themeColor="text2" w:themeTint="99"/>
            <w:sz w:val="16"/>
            <w:szCs w:val="16"/>
          </w:rPr>
        </w:pPr>
        <w:r>
          <w:rPr>
            <w:b/>
            <w:color w:val="548DD4" w:themeColor="text2" w:themeTint="99"/>
            <w:sz w:val="16"/>
            <w:szCs w:val="16"/>
          </w:rPr>
          <w:t>K</w:t>
        </w:r>
        <w:r w:rsidRPr="0040359E">
          <w:rPr>
            <w:b/>
            <w:color w:val="548DD4" w:themeColor="text2" w:themeTint="99"/>
            <w:sz w:val="16"/>
            <w:szCs w:val="16"/>
          </w:rPr>
          <w:t xml:space="preserve">OCMAN </w:t>
        </w:r>
        <w:r>
          <w:rPr>
            <w:b/>
            <w:color w:val="548DD4" w:themeColor="text2" w:themeTint="99"/>
            <w:sz w:val="16"/>
            <w:szCs w:val="16"/>
          </w:rPr>
          <w:t>envimonitoring s.r.o.</w:t>
        </w:r>
        <w:r>
          <w:rPr>
            <w:b/>
            <w:color w:val="548DD4" w:themeColor="text2" w:themeTint="99"/>
            <w:sz w:val="16"/>
            <w:szCs w:val="16"/>
          </w:rPr>
          <w:tab/>
        </w:r>
        <w:sdt>
          <w:sdtPr>
            <w:rPr>
              <w:sz w:val="14"/>
              <w:szCs w:val="14"/>
            </w:rPr>
            <w:id w:val="1509479490"/>
            <w:docPartObj>
              <w:docPartGallery w:val="Page Numbers (Bottom of Page)"/>
              <w:docPartUnique/>
            </w:docPartObj>
          </w:sdtPr>
          <w:sdtEndPr>
            <w:rPr>
              <w:color w:val="548DD4" w:themeColor="text2" w:themeTint="99"/>
            </w:rPr>
          </w:sdtEndPr>
          <w:sdtContent>
            <w:sdt>
              <w:sdtPr>
                <w:rPr>
                  <w:sz w:val="14"/>
                  <w:szCs w:val="14"/>
                </w:rPr>
                <w:id w:val="-1669238322"/>
                <w:docPartObj>
                  <w:docPartGallery w:val="Page Numbers (Top of Page)"/>
                  <w:docPartUnique/>
                </w:docPartObj>
              </w:sdtPr>
              <w:sdtEndPr>
                <w:rPr>
                  <w:color w:val="548DD4" w:themeColor="text2" w:themeTint="99"/>
                </w:rPr>
              </w:sdtEndPr>
              <w:sdtContent>
                <w:r w:rsidRPr="006C0E67">
                  <w:rPr>
                    <w:color w:val="548DD4" w:themeColor="text2" w:themeTint="99"/>
                    <w:sz w:val="14"/>
                    <w:szCs w:val="14"/>
                  </w:rPr>
                  <w:t xml:space="preserve">Stránka 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begin"/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instrText>PAGE</w:instrTex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separate"/>
                </w:r>
                <w:r w:rsidR="00667F61">
                  <w:rPr>
                    <w:b/>
                    <w:bCs/>
                    <w:noProof/>
                    <w:color w:val="548DD4" w:themeColor="text2" w:themeTint="99"/>
                    <w:sz w:val="14"/>
                    <w:szCs w:val="14"/>
                  </w:rPr>
                  <w:t>4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end"/>
                </w:r>
                <w:r w:rsidRPr="006C0E67">
                  <w:rPr>
                    <w:color w:val="548DD4" w:themeColor="text2" w:themeTint="99"/>
                    <w:sz w:val="14"/>
                    <w:szCs w:val="14"/>
                  </w:rPr>
                  <w:t xml:space="preserve"> z 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begin"/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instrText>NUMPAGES</w:instrTex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separate"/>
                </w:r>
                <w:r w:rsidR="00667F61">
                  <w:rPr>
                    <w:b/>
                    <w:bCs/>
                    <w:noProof/>
                    <w:color w:val="548DD4" w:themeColor="text2" w:themeTint="99"/>
                    <w:sz w:val="14"/>
                    <w:szCs w:val="14"/>
                  </w:rPr>
                  <w:t>4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end"/>
                </w:r>
              </w:sdtContent>
            </w:sdt>
          </w:sdtContent>
        </w:sdt>
      </w:p>
      <w:p w14:paraId="0C4A8C64" w14:textId="77777777" w:rsidR="002A31F6" w:rsidRDefault="002A31F6" w:rsidP="002A31F6">
        <w:pPr>
          <w:pStyle w:val="Zpat"/>
          <w:tabs>
            <w:tab w:val="clear" w:pos="4536"/>
          </w:tabs>
          <w:spacing w:before="0" w:after="0"/>
          <w:rPr>
            <w:color w:val="548DD4" w:themeColor="text2" w:themeTint="99"/>
            <w:sz w:val="14"/>
            <w:szCs w:val="14"/>
          </w:rPr>
        </w:pPr>
        <w:r w:rsidRPr="0040359E">
          <w:rPr>
            <w:color w:val="548DD4" w:themeColor="text2" w:themeTint="99"/>
            <w:sz w:val="14"/>
            <w:szCs w:val="14"/>
          </w:rPr>
          <w:t xml:space="preserve">IČ: </w:t>
        </w:r>
        <w:r w:rsidRPr="00DA66AF">
          <w:rPr>
            <w:color w:val="548DD4" w:themeColor="text2" w:themeTint="99"/>
            <w:sz w:val="14"/>
            <w:szCs w:val="14"/>
          </w:rPr>
          <w:t>031 082 79</w:t>
        </w:r>
        <w:r w:rsidRPr="0040359E">
          <w:rPr>
            <w:color w:val="548DD4" w:themeColor="text2" w:themeTint="99"/>
            <w:sz w:val="14"/>
            <w:szCs w:val="14"/>
          </w:rPr>
          <w:t xml:space="preserve"> DIČ: CZ </w:t>
        </w:r>
        <w:r w:rsidRPr="00DA66AF">
          <w:rPr>
            <w:color w:val="548DD4" w:themeColor="text2" w:themeTint="99"/>
            <w:sz w:val="14"/>
            <w:szCs w:val="14"/>
          </w:rPr>
          <w:t>031 082 79</w:t>
        </w:r>
      </w:p>
      <w:p w14:paraId="4F924219" w14:textId="77777777" w:rsidR="00773462" w:rsidRDefault="00773462" w:rsidP="00773462">
        <w:pPr>
          <w:pStyle w:val="Zpat"/>
          <w:tabs>
            <w:tab w:val="clear" w:pos="4536"/>
          </w:tabs>
          <w:spacing w:before="0" w:after="0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>Šimáčkova 674/137, Líšeň</w:t>
        </w:r>
        <w:r w:rsidRPr="0040359E">
          <w:rPr>
            <w:color w:val="548DD4" w:themeColor="text2" w:themeTint="99"/>
            <w:sz w:val="14"/>
            <w:szCs w:val="14"/>
          </w:rPr>
          <w:t xml:space="preserve">, </w:t>
        </w:r>
        <w:r>
          <w:rPr>
            <w:color w:val="548DD4" w:themeColor="text2" w:themeTint="99"/>
            <w:sz w:val="14"/>
            <w:szCs w:val="14"/>
          </w:rPr>
          <w:t>628 00, Brno</w:t>
        </w:r>
      </w:p>
      <w:p w14:paraId="331B3AE4" w14:textId="77777777" w:rsidR="002A31F6" w:rsidRPr="006C0E67" w:rsidRDefault="002A31F6" w:rsidP="002A31F6">
        <w:pPr>
          <w:tabs>
            <w:tab w:val="right" w:pos="9072"/>
          </w:tabs>
          <w:spacing w:before="0" w:after="0"/>
          <w:jc w:val="left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 xml:space="preserve">info@asdm.cz, </w:t>
        </w:r>
        <w:r w:rsidRPr="006C0E67">
          <w:rPr>
            <w:b/>
            <w:color w:val="548DD4" w:themeColor="text2" w:themeTint="99"/>
            <w:sz w:val="14"/>
            <w:szCs w:val="14"/>
          </w:rPr>
          <w:t>www.asdm.cz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F5A3C" w14:textId="77777777" w:rsidR="00AA3BFF" w:rsidRDefault="00AA3BFF" w:rsidP="009E03A9">
      <w:r>
        <w:separator/>
      </w:r>
    </w:p>
  </w:footnote>
  <w:footnote w:type="continuationSeparator" w:id="0">
    <w:p w14:paraId="0EA1C190" w14:textId="77777777" w:rsidR="00AA3BFF" w:rsidRDefault="00AA3BFF" w:rsidP="009E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3358" w14:textId="77777777" w:rsidR="00F41445" w:rsidRDefault="00F41445" w:rsidP="002A31F6">
    <w:pPr>
      <w:pStyle w:val="Zhlav"/>
    </w:pPr>
    <w:r>
      <w:tab/>
    </w:r>
    <w:r>
      <w:rPr>
        <w:noProof/>
      </w:rPr>
      <w:drawing>
        <wp:inline distT="0" distB="0" distL="0" distR="0" wp14:anchorId="16F44B69" wp14:editId="34FDAB06">
          <wp:extent cx="262128" cy="359664"/>
          <wp:effectExtent l="0" t="0" r="5080" b="254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516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E89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9422E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0CA47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CA877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224F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89C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16F7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9EC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2A48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5495F"/>
    <w:multiLevelType w:val="hybridMultilevel"/>
    <w:tmpl w:val="7D887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04F8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0297AC7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32733C8"/>
    <w:multiLevelType w:val="hybridMultilevel"/>
    <w:tmpl w:val="333AA814"/>
    <w:lvl w:ilvl="0" w:tplc="0DAA720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5A45"/>
    <w:multiLevelType w:val="multilevel"/>
    <w:tmpl w:val="AD5C3956"/>
    <w:lvl w:ilvl="0">
      <w:start w:val="1"/>
      <w:numFmt w:val="decimal"/>
      <w:pStyle w:val="Nadpis1"/>
      <w:lvlText w:val="%1."/>
      <w:lvlJc w:val="left"/>
      <w:pPr>
        <w:tabs>
          <w:tab w:val="num" w:pos="-76"/>
        </w:tabs>
        <w:ind w:left="-76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34"/>
        </w:tabs>
        <w:ind w:left="434" w:hanging="510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4"/>
        </w:tabs>
        <w:ind w:left="2804" w:hanging="360"/>
      </w:pPr>
      <w:rPr>
        <w:rFonts w:hint="default"/>
      </w:rPr>
    </w:lvl>
  </w:abstractNum>
  <w:abstractNum w:abstractNumId="15" w15:restartNumberingAfterBreak="0">
    <w:nsid w:val="681E082F"/>
    <w:multiLevelType w:val="hybridMultilevel"/>
    <w:tmpl w:val="920673EA"/>
    <w:lvl w:ilvl="0" w:tplc="5DD4E8DC">
      <w:start w:val="1"/>
      <w:numFmt w:val="bullet"/>
      <w:pStyle w:val="Odrky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1" w:tplc="C270C6D6">
      <w:start w:val="1"/>
      <w:numFmt w:val="bullet"/>
      <w:lvlText w:val="▪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C270C6D6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4" w:tplc="C270C6D6">
      <w:start w:val="1"/>
      <w:numFmt w:val="bullet"/>
      <w:lvlText w:val="▪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C270C6D6">
      <w:start w:val="1"/>
      <w:numFmt w:val="bullet"/>
      <w:lvlText w:val="▪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7" w:tplc="C270C6D6">
      <w:start w:val="1"/>
      <w:numFmt w:val="bullet"/>
      <w:lvlText w:val="▪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6" w15:restartNumberingAfterBreak="0">
    <w:nsid w:val="6EC42783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72"/>
    <w:rsid w:val="000111AD"/>
    <w:rsid w:val="00012895"/>
    <w:rsid w:val="00014559"/>
    <w:rsid w:val="00021F50"/>
    <w:rsid w:val="00022F16"/>
    <w:rsid w:val="00023EEB"/>
    <w:rsid w:val="00030DB7"/>
    <w:rsid w:val="00037528"/>
    <w:rsid w:val="00053BEA"/>
    <w:rsid w:val="00057E8A"/>
    <w:rsid w:val="0006753A"/>
    <w:rsid w:val="00067D8D"/>
    <w:rsid w:val="000700FD"/>
    <w:rsid w:val="0009010F"/>
    <w:rsid w:val="00096098"/>
    <w:rsid w:val="000970C8"/>
    <w:rsid w:val="000C040B"/>
    <w:rsid w:val="000C417C"/>
    <w:rsid w:val="000C4323"/>
    <w:rsid w:val="000C5420"/>
    <w:rsid w:val="000D19AC"/>
    <w:rsid w:val="000D41F2"/>
    <w:rsid w:val="000E7F5D"/>
    <w:rsid w:val="000F4396"/>
    <w:rsid w:val="001040BA"/>
    <w:rsid w:val="00106710"/>
    <w:rsid w:val="001069CA"/>
    <w:rsid w:val="00106CE7"/>
    <w:rsid w:val="00111162"/>
    <w:rsid w:val="00112467"/>
    <w:rsid w:val="001219F2"/>
    <w:rsid w:val="001226C6"/>
    <w:rsid w:val="001233D9"/>
    <w:rsid w:val="00123476"/>
    <w:rsid w:val="001238EA"/>
    <w:rsid w:val="001243B6"/>
    <w:rsid w:val="00125542"/>
    <w:rsid w:val="00125D01"/>
    <w:rsid w:val="00127103"/>
    <w:rsid w:val="001334F1"/>
    <w:rsid w:val="0014075C"/>
    <w:rsid w:val="001411E2"/>
    <w:rsid w:val="001450FB"/>
    <w:rsid w:val="001461DB"/>
    <w:rsid w:val="001525C3"/>
    <w:rsid w:val="00154E7D"/>
    <w:rsid w:val="00163CE0"/>
    <w:rsid w:val="00166057"/>
    <w:rsid w:val="0016665E"/>
    <w:rsid w:val="00176573"/>
    <w:rsid w:val="001774A2"/>
    <w:rsid w:val="00180373"/>
    <w:rsid w:val="001939FB"/>
    <w:rsid w:val="00193EF0"/>
    <w:rsid w:val="001B19FA"/>
    <w:rsid w:val="001B7350"/>
    <w:rsid w:val="001C17B5"/>
    <w:rsid w:val="001C687B"/>
    <w:rsid w:val="001D1E13"/>
    <w:rsid w:val="001E135F"/>
    <w:rsid w:val="001E54AC"/>
    <w:rsid w:val="00206D87"/>
    <w:rsid w:val="00207735"/>
    <w:rsid w:val="0021153C"/>
    <w:rsid w:val="00212D66"/>
    <w:rsid w:val="00214923"/>
    <w:rsid w:val="00215CDB"/>
    <w:rsid w:val="00224CE5"/>
    <w:rsid w:val="00230706"/>
    <w:rsid w:val="00232718"/>
    <w:rsid w:val="00243F95"/>
    <w:rsid w:val="00253890"/>
    <w:rsid w:val="0025441A"/>
    <w:rsid w:val="00256813"/>
    <w:rsid w:val="00267831"/>
    <w:rsid w:val="00273082"/>
    <w:rsid w:val="00273A4A"/>
    <w:rsid w:val="002806DA"/>
    <w:rsid w:val="0028195D"/>
    <w:rsid w:val="00290A0F"/>
    <w:rsid w:val="0029200C"/>
    <w:rsid w:val="002A2539"/>
    <w:rsid w:val="002A31F6"/>
    <w:rsid w:val="002A6966"/>
    <w:rsid w:val="002A738C"/>
    <w:rsid w:val="002B6717"/>
    <w:rsid w:val="002C5E2C"/>
    <w:rsid w:val="002D3AB9"/>
    <w:rsid w:val="002D6F08"/>
    <w:rsid w:val="002D778C"/>
    <w:rsid w:val="002E3FE0"/>
    <w:rsid w:val="002E6635"/>
    <w:rsid w:val="002F75FD"/>
    <w:rsid w:val="003024A4"/>
    <w:rsid w:val="003149A2"/>
    <w:rsid w:val="00316434"/>
    <w:rsid w:val="00320168"/>
    <w:rsid w:val="00321A91"/>
    <w:rsid w:val="003230AF"/>
    <w:rsid w:val="003235C0"/>
    <w:rsid w:val="003268A9"/>
    <w:rsid w:val="00336C09"/>
    <w:rsid w:val="00336E6F"/>
    <w:rsid w:val="00340027"/>
    <w:rsid w:val="003415A4"/>
    <w:rsid w:val="00345C56"/>
    <w:rsid w:val="00347336"/>
    <w:rsid w:val="00353764"/>
    <w:rsid w:val="00361922"/>
    <w:rsid w:val="00364DF1"/>
    <w:rsid w:val="0036578A"/>
    <w:rsid w:val="00380F6A"/>
    <w:rsid w:val="00381AC3"/>
    <w:rsid w:val="00391B7F"/>
    <w:rsid w:val="00391F9F"/>
    <w:rsid w:val="00394BF0"/>
    <w:rsid w:val="003A2D5C"/>
    <w:rsid w:val="003B3D40"/>
    <w:rsid w:val="003C360B"/>
    <w:rsid w:val="003C395D"/>
    <w:rsid w:val="003C3ECA"/>
    <w:rsid w:val="003C728E"/>
    <w:rsid w:val="003D140F"/>
    <w:rsid w:val="003D71A2"/>
    <w:rsid w:val="003E12F7"/>
    <w:rsid w:val="003E1FDB"/>
    <w:rsid w:val="003E3D7E"/>
    <w:rsid w:val="003E7979"/>
    <w:rsid w:val="00400CDD"/>
    <w:rsid w:val="00401FBA"/>
    <w:rsid w:val="004025A5"/>
    <w:rsid w:val="00403446"/>
    <w:rsid w:val="0040359E"/>
    <w:rsid w:val="00412D47"/>
    <w:rsid w:val="00414AC0"/>
    <w:rsid w:val="00417786"/>
    <w:rsid w:val="004208EF"/>
    <w:rsid w:val="00420DE0"/>
    <w:rsid w:val="00423D41"/>
    <w:rsid w:val="00430213"/>
    <w:rsid w:val="004303B4"/>
    <w:rsid w:val="00431B55"/>
    <w:rsid w:val="0043745F"/>
    <w:rsid w:val="004471B3"/>
    <w:rsid w:val="0045002A"/>
    <w:rsid w:val="004629CE"/>
    <w:rsid w:val="00465737"/>
    <w:rsid w:val="0046796F"/>
    <w:rsid w:val="00474019"/>
    <w:rsid w:val="00474A7B"/>
    <w:rsid w:val="00476037"/>
    <w:rsid w:val="00480E7D"/>
    <w:rsid w:val="00484714"/>
    <w:rsid w:val="0048652A"/>
    <w:rsid w:val="004909D5"/>
    <w:rsid w:val="004925FE"/>
    <w:rsid w:val="004A37FA"/>
    <w:rsid w:val="004B2584"/>
    <w:rsid w:val="004B719F"/>
    <w:rsid w:val="004C55C2"/>
    <w:rsid w:val="004C55D8"/>
    <w:rsid w:val="004D00E9"/>
    <w:rsid w:val="004D051B"/>
    <w:rsid w:val="004D54D8"/>
    <w:rsid w:val="004D770B"/>
    <w:rsid w:val="004E0E63"/>
    <w:rsid w:val="004E724F"/>
    <w:rsid w:val="004F0528"/>
    <w:rsid w:val="004F141E"/>
    <w:rsid w:val="004F5C41"/>
    <w:rsid w:val="004F62CB"/>
    <w:rsid w:val="005014D4"/>
    <w:rsid w:val="005075C1"/>
    <w:rsid w:val="00515644"/>
    <w:rsid w:val="00517097"/>
    <w:rsid w:val="00517BAE"/>
    <w:rsid w:val="0052237E"/>
    <w:rsid w:val="005260CA"/>
    <w:rsid w:val="00532F1E"/>
    <w:rsid w:val="005349A2"/>
    <w:rsid w:val="00553087"/>
    <w:rsid w:val="00555294"/>
    <w:rsid w:val="00561ABD"/>
    <w:rsid w:val="00567446"/>
    <w:rsid w:val="00572FB0"/>
    <w:rsid w:val="00574A45"/>
    <w:rsid w:val="0058709F"/>
    <w:rsid w:val="0059777F"/>
    <w:rsid w:val="005B271B"/>
    <w:rsid w:val="005B28FA"/>
    <w:rsid w:val="005B41A4"/>
    <w:rsid w:val="005B43CC"/>
    <w:rsid w:val="005B68F4"/>
    <w:rsid w:val="005B7024"/>
    <w:rsid w:val="005C0803"/>
    <w:rsid w:val="005C0BFB"/>
    <w:rsid w:val="005C4A81"/>
    <w:rsid w:val="005C527F"/>
    <w:rsid w:val="005D68D6"/>
    <w:rsid w:val="005D6F39"/>
    <w:rsid w:val="005E60C7"/>
    <w:rsid w:val="005E7106"/>
    <w:rsid w:val="005F21C0"/>
    <w:rsid w:val="005F2BA9"/>
    <w:rsid w:val="005F6399"/>
    <w:rsid w:val="006005D3"/>
    <w:rsid w:val="006013B5"/>
    <w:rsid w:val="00606E57"/>
    <w:rsid w:val="00625470"/>
    <w:rsid w:val="00625D0E"/>
    <w:rsid w:val="00635070"/>
    <w:rsid w:val="00637878"/>
    <w:rsid w:val="00640768"/>
    <w:rsid w:val="006416BA"/>
    <w:rsid w:val="0064215E"/>
    <w:rsid w:val="00650AD8"/>
    <w:rsid w:val="00653B5F"/>
    <w:rsid w:val="0065468E"/>
    <w:rsid w:val="00662F01"/>
    <w:rsid w:val="006661FF"/>
    <w:rsid w:val="00667F61"/>
    <w:rsid w:val="00670A8C"/>
    <w:rsid w:val="006724E2"/>
    <w:rsid w:val="00684AAD"/>
    <w:rsid w:val="00684CF8"/>
    <w:rsid w:val="006924D1"/>
    <w:rsid w:val="006973A8"/>
    <w:rsid w:val="006A48D2"/>
    <w:rsid w:val="006A783E"/>
    <w:rsid w:val="006B1B28"/>
    <w:rsid w:val="006B2360"/>
    <w:rsid w:val="006B46A9"/>
    <w:rsid w:val="006B5F66"/>
    <w:rsid w:val="006C66B3"/>
    <w:rsid w:val="006D327F"/>
    <w:rsid w:val="006D3C7E"/>
    <w:rsid w:val="006D6387"/>
    <w:rsid w:val="006E053F"/>
    <w:rsid w:val="006E4D89"/>
    <w:rsid w:val="006F24D7"/>
    <w:rsid w:val="006F6216"/>
    <w:rsid w:val="007055BC"/>
    <w:rsid w:val="00706F44"/>
    <w:rsid w:val="00707BB5"/>
    <w:rsid w:val="00715F80"/>
    <w:rsid w:val="0072573E"/>
    <w:rsid w:val="00727B24"/>
    <w:rsid w:val="0073143E"/>
    <w:rsid w:val="00737519"/>
    <w:rsid w:val="00745975"/>
    <w:rsid w:val="00746A91"/>
    <w:rsid w:val="00752F24"/>
    <w:rsid w:val="00753D64"/>
    <w:rsid w:val="00757EE7"/>
    <w:rsid w:val="00766E50"/>
    <w:rsid w:val="00770A7E"/>
    <w:rsid w:val="00771036"/>
    <w:rsid w:val="00773462"/>
    <w:rsid w:val="007749D8"/>
    <w:rsid w:val="0078088A"/>
    <w:rsid w:val="007812B1"/>
    <w:rsid w:val="0079428B"/>
    <w:rsid w:val="007949EF"/>
    <w:rsid w:val="00796853"/>
    <w:rsid w:val="007B00DA"/>
    <w:rsid w:val="007C114E"/>
    <w:rsid w:val="007D03CF"/>
    <w:rsid w:val="007D05B8"/>
    <w:rsid w:val="007D2097"/>
    <w:rsid w:val="007D403E"/>
    <w:rsid w:val="007D6B61"/>
    <w:rsid w:val="007D6C49"/>
    <w:rsid w:val="007E45CA"/>
    <w:rsid w:val="007E4E77"/>
    <w:rsid w:val="007F0287"/>
    <w:rsid w:val="007F3DD4"/>
    <w:rsid w:val="00803F13"/>
    <w:rsid w:val="008055DD"/>
    <w:rsid w:val="0082197F"/>
    <w:rsid w:val="0082261A"/>
    <w:rsid w:val="00824B79"/>
    <w:rsid w:val="00836F47"/>
    <w:rsid w:val="00841A9C"/>
    <w:rsid w:val="008461E2"/>
    <w:rsid w:val="0084728F"/>
    <w:rsid w:val="00850659"/>
    <w:rsid w:val="00864C5F"/>
    <w:rsid w:val="00870944"/>
    <w:rsid w:val="00872C43"/>
    <w:rsid w:val="00874BFD"/>
    <w:rsid w:val="008755CD"/>
    <w:rsid w:val="0087606E"/>
    <w:rsid w:val="00880E97"/>
    <w:rsid w:val="0088367F"/>
    <w:rsid w:val="00883845"/>
    <w:rsid w:val="00887EEC"/>
    <w:rsid w:val="008955F1"/>
    <w:rsid w:val="008969FE"/>
    <w:rsid w:val="008A2D35"/>
    <w:rsid w:val="008A68BF"/>
    <w:rsid w:val="008B093B"/>
    <w:rsid w:val="008B2216"/>
    <w:rsid w:val="008B7211"/>
    <w:rsid w:val="008C38C4"/>
    <w:rsid w:val="008C48CF"/>
    <w:rsid w:val="008D49D4"/>
    <w:rsid w:val="008E589B"/>
    <w:rsid w:val="008F0520"/>
    <w:rsid w:val="008F477C"/>
    <w:rsid w:val="00900FCD"/>
    <w:rsid w:val="00917D73"/>
    <w:rsid w:val="00936EB3"/>
    <w:rsid w:val="00937EC7"/>
    <w:rsid w:val="00942A6E"/>
    <w:rsid w:val="00944F8A"/>
    <w:rsid w:val="0095019E"/>
    <w:rsid w:val="009508B8"/>
    <w:rsid w:val="009532DD"/>
    <w:rsid w:val="00954802"/>
    <w:rsid w:val="00957E24"/>
    <w:rsid w:val="00960825"/>
    <w:rsid w:val="0096209C"/>
    <w:rsid w:val="00970D95"/>
    <w:rsid w:val="00973FBE"/>
    <w:rsid w:val="009756DA"/>
    <w:rsid w:val="00986A67"/>
    <w:rsid w:val="00992C32"/>
    <w:rsid w:val="009A3537"/>
    <w:rsid w:val="009A45AE"/>
    <w:rsid w:val="009A52F1"/>
    <w:rsid w:val="009A6177"/>
    <w:rsid w:val="009B3AA6"/>
    <w:rsid w:val="009C09E7"/>
    <w:rsid w:val="009C0BB9"/>
    <w:rsid w:val="009C1BB1"/>
    <w:rsid w:val="009D005D"/>
    <w:rsid w:val="009E03A9"/>
    <w:rsid w:val="009E26D9"/>
    <w:rsid w:val="009E5AA3"/>
    <w:rsid w:val="009E7A24"/>
    <w:rsid w:val="009F2F91"/>
    <w:rsid w:val="009F4EFE"/>
    <w:rsid w:val="009F54F6"/>
    <w:rsid w:val="009F6BE3"/>
    <w:rsid w:val="009F7D95"/>
    <w:rsid w:val="00A00114"/>
    <w:rsid w:val="00A1032D"/>
    <w:rsid w:val="00A104F2"/>
    <w:rsid w:val="00A10A1D"/>
    <w:rsid w:val="00A11C6F"/>
    <w:rsid w:val="00A12C2F"/>
    <w:rsid w:val="00A14FCD"/>
    <w:rsid w:val="00A15FDE"/>
    <w:rsid w:val="00A43430"/>
    <w:rsid w:val="00A469E2"/>
    <w:rsid w:val="00A50D03"/>
    <w:rsid w:val="00A511C8"/>
    <w:rsid w:val="00A51971"/>
    <w:rsid w:val="00A56D14"/>
    <w:rsid w:val="00A63980"/>
    <w:rsid w:val="00A642D6"/>
    <w:rsid w:val="00A650C8"/>
    <w:rsid w:val="00A65C69"/>
    <w:rsid w:val="00A739DE"/>
    <w:rsid w:val="00A7785C"/>
    <w:rsid w:val="00A91FBF"/>
    <w:rsid w:val="00A92435"/>
    <w:rsid w:val="00A941F9"/>
    <w:rsid w:val="00AA3BFF"/>
    <w:rsid w:val="00AA48A1"/>
    <w:rsid w:val="00AA53CE"/>
    <w:rsid w:val="00AA652E"/>
    <w:rsid w:val="00AB0AAC"/>
    <w:rsid w:val="00AB6EEC"/>
    <w:rsid w:val="00AB71FA"/>
    <w:rsid w:val="00AC5864"/>
    <w:rsid w:val="00AD22B0"/>
    <w:rsid w:val="00AD59B3"/>
    <w:rsid w:val="00AE0D12"/>
    <w:rsid w:val="00AE14AA"/>
    <w:rsid w:val="00AE298B"/>
    <w:rsid w:val="00AE2C2F"/>
    <w:rsid w:val="00AE4687"/>
    <w:rsid w:val="00AF250F"/>
    <w:rsid w:val="00B00964"/>
    <w:rsid w:val="00B013D4"/>
    <w:rsid w:val="00B05373"/>
    <w:rsid w:val="00B12172"/>
    <w:rsid w:val="00B15490"/>
    <w:rsid w:val="00B23276"/>
    <w:rsid w:val="00B248EA"/>
    <w:rsid w:val="00B27D97"/>
    <w:rsid w:val="00B31281"/>
    <w:rsid w:val="00B3163E"/>
    <w:rsid w:val="00B3439A"/>
    <w:rsid w:val="00B372AF"/>
    <w:rsid w:val="00B451B8"/>
    <w:rsid w:val="00B52CA2"/>
    <w:rsid w:val="00B537F9"/>
    <w:rsid w:val="00B53E04"/>
    <w:rsid w:val="00B61293"/>
    <w:rsid w:val="00B6598D"/>
    <w:rsid w:val="00B75065"/>
    <w:rsid w:val="00B75952"/>
    <w:rsid w:val="00B81EA4"/>
    <w:rsid w:val="00B84A49"/>
    <w:rsid w:val="00B96978"/>
    <w:rsid w:val="00B974C6"/>
    <w:rsid w:val="00BA05EB"/>
    <w:rsid w:val="00BA662B"/>
    <w:rsid w:val="00BA7A0E"/>
    <w:rsid w:val="00BB16BE"/>
    <w:rsid w:val="00BB56D5"/>
    <w:rsid w:val="00BB6310"/>
    <w:rsid w:val="00BC031E"/>
    <w:rsid w:val="00BC6E39"/>
    <w:rsid w:val="00BD151C"/>
    <w:rsid w:val="00BD196E"/>
    <w:rsid w:val="00BF3A8C"/>
    <w:rsid w:val="00BF518C"/>
    <w:rsid w:val="00BF686E"/>
    <w:rsid w:val="00BF7466"/>
    <w:rsid w:val="00C07A08"/>
    <w:rsid w:val="00C07AE5"/>
    <w:rsid w:val="00C1407F"/>
    <w:rsid w:val="00C1686B"/>
    <w:rsid w:val="00C214A3"/>
    <w:rsid w:val="00C256A9"/>
    <w:rsid w:val="00C25EBB"/>
    <w:rsid w:val="00C26905"/>
    <w:rsid w:val="00C31CA0"/>
    <w:rsid w:val="00C47187"/>
    <w:rsid w:val="00C51C4D"/>
    <w:rsid w:val="00C5235F"/>
    <w:rsid w:val="00C5709B"/>
    <w:rsid w:val="00C65F27"/>
    <w:rsid w:val="00C66B32"/>
    <w:rsid w:val="00C675CD"/>
    <w:rsid w:val="00C72EF1"/>
    <w:rsid w:val="00C74364"/>
    <w:rsid w:val="00C747F9"/>
    <w:rsid w:val="00C773F2"/>
    <w:rsid w:val="00C821A0"/>
    <w:rsid w:val="00C835BC"/>
    <w:rsid w:val="00C84BA9"/>
    <w:rsid w:val="00C85780"/>
    <w:rsid w:val="00C90D88"/>
    <w:rsid w:val="00C94FD8"/>
    <w:rsid w:val="00C9584A"/>
    <w:rsid w:val="00CA181C"/>
    <w:rsid w:val="00CA3A9F"/>
    <w:rsid w:val="00CA598F"/>
    <w:rsid w:val="00CB5590"/>
    <w:rsid w:val="00CC42F5"/>
    <w:rsid w:val="00CC5A4B"/>
    <w:rsid w:val="00CD0EFF"/>
    <w:rsid w:val="00CE11B6"/>
    <w:rsid w:val="00CE46FD"/>
    <w:rsid w:val="00CF3137"/>
    <w:rsid w:val="00CF59C3"/>
    <w:rsid w:val="00CF6D00"/>
    <w:rsid w:val="00D042D2"/>
    <w:rsid w:val="00D04D4D"/>
    <w:rsid w:val="00D0736C"/>
    <w:rsid w:val="00D10B99"/>
    <w:rsid w:val="00D10EFD"/>
    <w:rsid w:val="00D13FF2"/>
    <w:rsid w:val="00D165FB"/>
    <w:rsid w:val="00D17528"/>
    <w:rsid w:val="00D20E67"/>
    <w:rsid w:val="00D2130A"/>
    <w:rsid w:val="00D256E4"/>
    <w:rsid w:val="00D25777"/>
    <w:rsid w:val="00D2746F"/>
    <w:rsid w:val="00D27DA3"/>
    <w:rsid w:val="00D306B9"/>
    <w:rsid w:val="00D31024"/>
    <w:rsid w:val="00D461EA"/>
    <w:rsid w:val="00D46BB6"/>
    <w:rsid w:val="00D538CA"/>
    <w:rsid w:val="00D60339"/>
    <w:rsid w:val="00D603D9"/>
    <w:rsid w:val="00D6369C"/>
    <w:rsid w:val="00D7283B"/>
    <w:rsid w:val="00D73455"/>
    <w:rsid w:val="00D7467A"/>
    <w:rsid w:val="00D7483C"/>
    <w:rsid w:val="00D779ED"/>
    <w:rsid w:val="00D90EE2"/>
    <w:rsid w:val="00D914B4"/>
    <w:rsid w:val="00D92018"/>
    <w:rsid w:val="00DA0539"/>
    <w:rsid w:val="00DA2742"/>
    <w:rsid w:val="00DA29CD"/>
    <w:rsid w:val="00DA63F4"/>
    <w:rsid w:val="00DA66AF"/>
    <w:rsid w:val="00DA747A"/>
    <w:rsid w:val="00DB363D"/>
    <w:rsid w:val="00DB7952"/>
    <w:rsid w:val="00DC4667"/>
    <w:rsid w:val="00DC6577"/>
    <w:rsid w:val="00DD4572"/>
    <w:rsid w:val="00DD76A5"/>
    <w:rsid w:val="00DE6CA8"/>
    <w:rsid w:val="00E01C55"/>
    <w:rsid w:val="00E04840"/>
    <w:rsid w:val="00E06817"/>
    <w:rsid w:val="00E06C63"/>
    <w:rsid w:val="00E10AD9"/>
    <w:rsid w:val="00E12DBB"/>
    <w:rsid w:val="00E13049"/>
    <w:rsid w:val="00E16029"/>
    <w:rsid w:val="00E16C00"/>
    <w:rsid w:val="00E21640"/>
    <w:rsid w:val="00E336F2"/>
    <w:rsid w:val="00E34DDB"/>
    <w:rsid w:val="00E3591E"/>
    <w:rsid w:val="00E52D72"/>
    <w:rsid w:val="00E63D95"/>
    <w:rsid w:val="00E73422"/>
    <w:rsid w:val="00E75CE9"/>
    <w:rsid w:val="00E86979"/>
    <w:rsid w:val="00E86C8D"/>
    <w:rsid w:val="00E94EEC"/>
    <w:rsid w:val="00E96633"/>
    <w:rsid w:val="00EC2896"/>
    <w:rsid w:val="00EC3BB0"/>
    <w:rsid w:val="00EE26BE"/>
    <w:rsid w:val="00EE5B50"/>
    <w:rsid w:val="00EF0C11"/>
    <w:rsid w:val="00EF4B7A"/>
    <w:rsid w:val="00EF4ECD"/>
    <w:rsid w:val="00EF7800"/>
    <w:rsid w:val="00F04FFC"/>
    <w:rsid w:val="00F10853"/>
    <w:rsid w:val="00F1176C"/>
    <w:rsid w:val="00F13363"/>
    <w:rsid w:val="00F13916"/>
    <w:rsid w:val="00F16676"/>
    <w:rsid w:val="00F16B3B"/>
    <w:rsid w:val="00F22CD7"/>
    <w:rsid w:val="00F25BD9"/>
    <w:rsid w:val="00F2680D"/>
    <w:rsid w:val="00F26974"/>
    <w:rsid w:val="00F31B35"/>
    <w:rsid w:val="00F41445"/>
    <w:rsid w:val="00F45AEE"/>
    <w:rsid w:val="00F529C5"/>
    <w:rsid w:val="00F54E69"/>
    <w:rsid w:val="00F5645C"/>
    <w:rsid w:val="00F73058"/>
    <w:rsid w:val="00F77AB0"/>
    <w:rsid w:val="00F82412"/>
    <w:rsid w:val="00F828BA"/>
    <w:rsid w:val="00F8303F"/>
    <w:rsid w:val="00F926F4"/>
    <w:rsid w:val="00F93734"/>
    <w:rsid w:val="00F93801"/>
    <w:rsid w:val="00FA4502"/>
    <w:rsid w:val="00FA61ED"/>
    <w:rsid w:val="00FB5123"/>
    <w:rsid w:val="00FB7277"/>
    <w:rsid w:val="00FB76E3"/>
    <w:rsid w:val="00FB7A9D"/>
    <w:rsid w:val="00FC1AEF"/>
    <w:rsid w:val="00FC3F37"/>
    <w:rsid w:val="00FD1594"/>
    <w:rsid w:val="00FD292B"/>
    <w:rsid w:val="00FD741E"/>
    <w:rsid w:val="00FD7C83"/>
    <w:rsid w:val="00FE432A"/>
    <w:rsid w:val="00FE4D0B"/>
    <w:rsid w:val="00FE6520"/>
    <w:rsid w:val="00FE6F38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CDE0B"/>
  <w15:docId w15:val="{E9D3936D-C83A-4249-9FF0-9A4C5B36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uiPriority="5" w:qFormat="1"/>
    <w:lsdException w:name="heading 2" w:locked="0" w:uiPriority="6" w:unhideWhenUsed="1" w:qFormat="1"/>
    <w:lsdException w:name="heading 3" w:locked="0" w:uiPriority="7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iPriority="98" w:unhideWhenUsed="1"/>
    <w:lsdException w:name="index 2" w:semiHidden="1" w:uiPriority="98" w:unhideWhenUsed="1"/>
    <w:lsdException w:name="index 3" w:semiHidden="1" w:uiPriority="98" w:unhideWhenUsed="1"/>
    <w:lsdException w:name="index 4" w:semiHidden="1" w:uiPriority="98" w:unhideWhenUsed="1"/>
    <w:lsdException w:name="index 5" w:semiHidden="1" w:uiPriority="98" w:unhideWhenUsed="1"/>
    <w:lsdException w:name="index 6" w:semiHidden="1" w:uiPriority="98" w:unhideWhenUsed="1"/>
    <w:lsdException w:name="index 7" w:semiHidden="1" w:uiPriority="98" w:unhideWhenUsed="1"/>
    <w:lsdException w:name="index 8" w:semiHidden="1" w:uiPriority="98" w:unhideWhenUsed="1"/>
    <w:lsdException w:name="index 9" w:semiHidden="1" w:uiPriority="98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8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iPriority="98" w:unhideWhenUsed="1"/>
    <w:lsdException w:name="endnote text" w:semiHidden="1" w:uiPriority="98" w:unhideWhenUsed="1"/>
    <w:lsdException w:name="table of authorities" w:semiHidden="1" w:uiPriority="98"/>
    <w:lsdException w:name="macro" w:semiHidden="1" w:uiPriority="98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8" w:unhideWhenUsed="1"/>
    <w:lsdException w:name="Strong" w:uiPriority="98" w:qFormat="1"/>
    <w:lsdException w:name="Emphasis" w:uiPriority="98" w:qFormat="1"/>
    <w:lsdException w:name="Document Map" w:semiHidden="1" w:uiPriority="98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Theme" w:semiHidden="1" w:unhideWhenUsed="1"/>
    <w:lsdException w:name="Placeholder Text" w:semiHidden="1" w:uiPriority="99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8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semiHidden="1" w:uiPriority="98" w:qFormat="1"/>
    <w:lsdException w:name="Intense Reference" w:uiPriority="32"/>
    <w:lsdException w:name="Book Title" w:semiHidden="1" w:uiPriority="98" w:qFormat="1"/>
    <w:lsdException w:name="Bibliography" w:semiHidden="1" w:uiPriority="98" w:unhideWhenUsed="1"/>
    <w:lsdException w:name="TOC Heading" w:semiHidden="1" w:uiPriority="98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uiPriority w:val="1"/>
    <w:qFormat/>
    <w:rsid w:val="00A51971"/>
    <w:pPr>
      <w:spacing w:before="60" w:after="120"/>
      <w:jc w:val="both"/>
    </w:pPr>
    <w:rPr>
      <w:rFonts w:ascii="Calibri Light" w:hAnsi="Calibri Light"/>
      <w:sz w:val="22"/>
      <w:szCs w:val="24"/>
    </w:rPr>
  </w:style>
  <w:style w:type="paragraph" w:styleId="Nadpis1">
    <w:name w:val="heading 1"/>
    <w:next w:val="Normln"/>
    <w:link w:val="Nadpis1Char"/>
    <w:uiPriority w:val="5"/>
    <w:qFormat/>
    <w:rsid w:val="00F77AB0"/>
    <w:pPr>
      <w:keepNext/>
      <w:numPr>
        <w:numId w:val="15"/>
      </w:numPr>
      <w:spacing w:before="100" w:beforeAutospacing="1" w:after="60"/>
      <w:contextualSpacing/>
      <w:outlineLvl w:val="0"/>
    </w:pPr>
    <w:rPr>
      <w:rFonts w:ascii="Arial" w:hAnsi="Arial" w:cs="Arial"/>
      <w:b/>
      <w:bCs/>
      <w:caps/>
      <w:color w:val="548DD4" w:themeColor="text2" w:themeTint="99"/>
      <w:kern w:val="32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6"/>
    <w:qFormat/>
    <w:rsid w:val="00BC031E"/>
    <w:pPr>
      <w:numPr>
        <w:ilvl w:val="1"/>
      </w:numPr>
      <w:tabs>
        <w:tab w:val="clear" w:pos="434"/>
      </w:tabs>
      <w:ind w:left="709" w:hanging="709"/>
      <w:outlineLvl w:val="1"/>
    </w:pPr>
    <w:rPr>
      <w:b w:val="0"/>
      <w:bCs w:val="0"/>
      <w:iCs/>
      <w:szCs w:val="28"/>
    </w:rPr>
  </w:style>
  <w:style w:type="paragraph" w:styleId="Nadpis3">
    <w:name w:val="heading 3"/>
    <w:basedOn w:val="Nadpis1"/>
    <w:next w:val="Normln"/>
    <w:uiPriority w:val="7"/>
    <w:qFormat/>
    <w:rsid w:val="00BC031E"/>
    <w:pPr>
      <w:numPr>
        <w:ilvl w:val="2"/>
      </w:numPr>
      <w:tabs>
        <w:tab w:val="clear" w:pos="964"/>
      </w:tabs>
      <w:ind w:left="709" w:hanging="709"/>
      <w:outlineLvl w:val="2"/>
    </w:pPr>
    <w:rPr>
      <w:b w:val="0"/>
      <w:bCs w:val="0"/>
      <w:caps w:val="0"/>
      <w:sz w:val="22"/>
      <w:szCs w:val="26"/>
    </w:rPr>
  </w:style>
  <w:style w:type="paragraph" w:styleId="Nadpis4">
    <w:name w:val="heading 4"/>
    <w:basedOn w:val="Normln"/>
    <w:next w:val="Normln"/>
    <w:semiHidden/>
    <w:qFormat/>
    <w:locked/>
    <w:rsid w:val="009B3A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locked/>
    <w:rsid w:val="009B3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locked/>
    <w:rsid w:val="009B3AA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semiHidden/>
    <w:qFormat/>
    <w:locked/>
    <w:rsid w:val="009B3A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semiHidden/>
    <w:locked/>
    <w:rsid w:val="009B3A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semiHidden/>
    <w:locked/>
    <w:rsid w:val="009B3AA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locked/>
    <w:rsid w:val="009B3AA6"/>
    <w:pPr>
      <w:numPr>
        <w:numId w:val="11"/>
      </w:numPr>
    </w:pPr>
  </w:style>
  <w:style w:type="paragraph" w:styleId="Zpat">
    <w:name w:val="footer"/>
    <w:basedOn w:val="Normln"/>
    <w:link w:val="ZpatChar"/>
    <w:uiPriority w:val="99"/>
    <w:semiHidden/>
    <w:locked/>
    <w:rsid w:val="00D0736C"/>
    <w:pPr>
      <w:tabs>
        <w:tab w:val="center" w:pos="4536"/>
        <w:tab w:val="right" w:pos="9072"/>
      </w:tabs>
    </w:pPr>
  </w:style>
  <w:style w:type="numbering" w:styleId="1ai">
    <w:name w:val="Outline List 1"/>
    <w:basedOn w:val="Bezseznamu"/>
    <w:semiHidden/>
    <w:locked/>
    <w:rsid w:val="009B3AA6"/>
    <w:pPr>
      <w:numPr>
        <w:numId w:val="12"/>
      </w:numPr>
    </w:pPr>
  </w:style>
  <w:style w:type="paragraph" w:styleId="AdresaHTML">
    <w:name w:val="HTML Address"/>
    <w:basedOn w:val="Normln"/>
    <w:semiHidden/>
    <w:locked/>
    <w:rsid w:val="009B3AA6"/>
    <w:rPr>
      <w:i/>
      <w:iCs/>
    </w:rPr>
  </w:style>
  <w:style w:type="paragraph" w:styleId="Adresanaoblku">
    <w:name w:val="envelope address"/>
    <w:basedOn w:val="Normln"/>
    <w:semiHidden/>
    <w:locked/>
    <w:rsid w:val="009B3AA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AkronymHTML">
    <w:name w:val="HTML Acronym"/>
    <w:basedOn w:val="Standardnpsmoodstavce"/>
    <w:semiHidden/>
    <w:locked/>
    <w:rsid w:val="009B3AA6"/>
  </w:style>
  <w:style w:type="table" w:styleId="Barevntabulka1">
    <w:name w:val="Table Colorful 1"/>
    <w:basedOn w:val="Normlntabulka"/>
    <w:semiHidden/>
    <w:locked/>
    <w:rsid w:val="009B3AA6"/>
    <w:pPr>
      <w:spacing w:after="120"/>
      <w:ind w:firstLine="284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locked/>
    <w:rsid w:val="009B3AA6"/>
    <w:pPr>
      <w:spacing w:after="120"/>
      <w:ind w:firstLine="284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locked/>
    <w:rsid w:val="009B3AA6"/>
    <w:rPr>
      <w:i/>
      <w:iCs/>
    </w:rPr>
  </w:style>
  <w:style w:type="character" w:styleId="slodku">
    <w:name w:val="line number"/>
    <w:basedOn w:val="Standardnpsmoodstavce"/>
    <w:semiHidden/>
    <w:locked/>
    <w:rsid w:val="009B3AA6"/>
  </w:style>
  <w:style w:type="paragraph" w:customStyle="1" w:styleId="Malnzev">
    <w:name w:val="Malý název"/>
    <w:basedOn w:val="Normln"/>
    <w:next w:val="Normln"/>
    <w:qFormat/>
    <w:rsid w:val="00391B7F"/>
    <w:pPr>
      <w:spacing w:after="0"/>
    </w:pPr>
    <w:rPr>
      <w:b/>
    </w:rPr>
  </w:style>
  <w:style w:type="paragraph" w:styleId="slovanseznam">
    <w:name w:val="List Number"/>
    <w:basedOn w:val="Normln"/>
    <w:semiHidden/>
    <w:locked/>
    <w:rsid w:val="009B3AA6"/>
    <w:pPr>
      <w:numPr>
        <w:numId w:val="1"/>
      </w:numPr>
    </w:pPr>
  </w:style>
  <w:style w:type="paragraph" w:styleId="slovanseznam2">
    <w:name w:val="List Number 2"/>
    <w:basedOn w:val="Normln"/>
    <w:semiHidden/>
    <w:locked/>
    <w:rsid w:val="009B3AA6"/>
    <w:pPr>
      <w:numPr>
        <w:numId w:val="2"/>
      </w:numPr>
    </w:pPr>
  </w:style>
  <w:style w:type="paragraph" w:styleId="slovanseznam3">
    <w:name w:val="List Number 3"/>
    <w:basedOn w:val="Normln"/>
    <w:semiHidden/>
    <w:locked/>
    <w:rsid w:val="009B3AA6"/>
    <w:pPr>
      <w:numPr>
        <w:numId w:val="3"/>
      </w:numPr>
    </w:pPr>
  </w:style>
  <w:style w:type="paragraph" w:styleId="slovanseznam4">
    <w:name w:val="List Number 4"/>
    <w:basedOn w:val="Normln"/>
    <w:semiHidden/>
    <w:locked/>
    <w:rsid w:val="009B3AA6"/>
    <w:pPr>
      <w:numPr>
        <w:numId w:val="4"/>
      </w:numPr>
    </w:pPr>
  </w:style>
  <w:style w:type="paragraph" w:styleId="slovanseznam5">
    <w:name w:val="List Number 5"/>
    <w:basedOn w:val="Normln"/>
    <w:semiHidden/>
    <w:locked/>
    <w:rsid w:val="009B3AA6"/>
    <w:pPr>
      <w:numPr>
        <w:numId w:val="5"/>
      </w:numPr>
    </w:pPr>
  </w:style>
  <w:style w:type="numbering" w:styleId="lnekoddl">
    <w:name w:val="Outline List 3"/>
    <w:basedOn w:val="Bezseznamu"/>
    <w:semiHidden/>
    <w:locked/>
    <w:rsid w:val="009B3AA6"/>
    <w:pPr>
      <w:numPr>
        <w:numId w:val="13"/>
      </w:numPr>
    </w:pPr>
  </w:style>
  <w:style w:type="paragraph" w:styleId="Datum">
    <w:name w:val="Date"/>
    <w:basedOn w:val="Normln"/>
    <w:next w:val="Normln"/>
    <w:semiHidden/>
    <w:locked/>
    <w:rsid w:val="009B3AA6"/>
  </w:style>
  <w:style w:type="character" w:styleId="DefiniceHTML">
    <w:name w:val="HTML Definition"/>
    <w:semiHidden/>
    <w:locked/>
    <w:rsid w:val="009B3AA6"/>
    <w:rPr>
      <w:i/>
      <w:iCs/>
    </w:rPr>
  </w:style>
  <w:style w:type="table" w:styleId="Elegantntabulka">
    <w:name w:val="Table Elegant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locked/>
    <w:rsid w:val="009B3AA6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locked/>
    <w:rsid w:val="009B3AA6"/>
    <w:pPr>
      <w:spacing w:after="120"/>
      <w:ind w:firstLine="284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locked/>
    <w:rsid w:val="009B3AA6"/>
    <w:pPr>
      <w:spacing w:after="120"/>
      <w:ind w:firstLine="284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locked/>
    <w:rsid w:val="009B3AA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locked/>
    <w:rsid w:val="009B3AA6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9B3AA6"/>
    <w:pPr>
      <w:spacing w:after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locked/>
    <w:rsid w:val="009B3AA6"/>
    <w:pPr>
      <w:spacing w:after="120"/>
      <w:ind w:firstLine="284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locked/>
    <w:rsid w:val="009B3AA6"/>
    <w:pPr>
      <w:spacing w:after="120"/>
      <w:ind w:firstLine="284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locked/>
    <w:rsid w:val="009B3AA6"/>
  </w:style>
  <w:style w:type="paragraph" w:styleId="Nzev">
    <w:name w:val="Title"/>
    <w:next w:val="Titul"/>
    <w:uiPriority w:val="12"/>
    <w:qFormat/>
    <w:locked/>
    <w:rsid w:val="00BC031E"/>
    <w:rPr>
      <w:rFonts w:ascii="Arial" w:eastAsia="Dotum" w:hAnsi="Arial" w:cs="Arial"/>
      <w:b/>
      <w:bCs/>
      <w:caps/>
      <w:color w:val="548DD4" w:themeColor="text2" w:themeTint="99"/>
      <w:sz w:val="52"/>
    </w:rPr>
  </w:style>
  <w:style w:type="paragraph" w:styleId="Normlnweb">
    <w:name w:val="Normal (Web)"/>
    <w:basedOn w:val="Normln"/>
    <w:semiHidden/>
    <w:locked/>
    <w:rsid w:val="009B3AA6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locked/>
    <w:rsid w:val="009B3AA6"/>
    <w:pPr>
      <w:ind w:left="708"/>
    </w:pPr>
  </w:style>
  <w:style w:type="paragraph" w:styleId="Osloven">
    <w:name w:val="Salutation"/>
    <w:basedOn w:val="Normln"/>
    <w:next w:val="Normln"/>
    <w:uiPriority w:val="98"/>
    <w:semiHidden/>
    <w:locked/>
    <w:rsid w:val="009B3AA6"/>
  </w:style>
  <w:style w:type="paragraph" w:styleId="Podpis">
    <w:name w:val="Signature"/>
    <w:basedOn w:val="Normln"/>
    <w:uiPriority w:val="98"/>
    <w:semiHidden/>
    <w:locked/>
    <w:rsid w:val="009B3AA6"/>
    <w:pPr>
      <w:ind w:left="4252"/>
    </w:pPr>
  </w:style>
  <w:style w:type="paragraph" w:styleId="Podpise-mailu">
    <w:name w:val="E-mail Signature"/>
    <w:basedOn w:val="Normln"/>
    <w:uiPriority w:val="98"/>
    <w:semiHidden/>
    <w:locked/>
    <w:rsid w:val="009B3AA6"/>
  </w:style>
  <w:style w:type="paragraph" w:styleId="Pokraovnseznamu">
    <w:name w:val="List Continue"/>
    <w:basedOn w:val="Normln"/>
    <w:uiPriority w:val="98"/>
    <w:semiHidden/>
    <w:locked/>
    <w:rsid w:val="009B3AA6"/>
    <w:pPr>
      <w:ind w:left="283"/>
    </w:pPr>
  </w:style>
  <w:style w:type="paragraph" w:styleId="Pokraovnseznamu2">
    <w:name w:val="List Continue 2"/>
    <w:basedOn w:val="Normln"/>
    <w:uiPriority w:val="98"/>
    <w:semiHidden/>
    <w:locked/>
    <w:rsid w:val="009B3AA6"/>
    <w:pPr>
      <w:ind w:left="566"/>
    </w:pPr>
  </w:style>
  <w:style w:type="paragraph" w:styleId="Pokraovnseznamu3">
    <w:name w:val="List Continue 3"/>
    <w:basedOn w:val="Normln"/>
    <w:uiPriority w:val="98"/>
    <w:semiHidden/>
    <w:locked/>
    <w:rsid w:val="009B3AA6"/>
    <w:pPr>
      <w:ind w:left="849"/>
    </w:pPr>
  </w:style>
  <w:style w:type="paragraph" w:styleId="Pokraovnseznamu4">
    <w:name w:val="List Continue 4"/>
    <w:basedOn w:val="Normln"/>
    <w:uiPriority w:val="98"/>
    <w:semiHidden/>
    <w:locked/>
    <w:rsid w:val="009B3AA6"/>
    <w:pPr>
      <w:ind w:left="1132"/>
    </w:pPr>
  </w:style>
  <w:style w:type="paragraph" w:styleId="Pokraovnseznamu5">
    <w:name w:val="List Continue 5"/>
    <w:basedOn w:val="Normln"/>
    <w:uiPriority w:val="98"/>
    <w:semiHidden/>
    <w:locked/>
    <w:rsid w:val="009B3AA6"/>
    <w:pPr>
      <w:ind w:left="1415"/>
    </w:pPr>
  </w:style>
  <w:style w:type="table" w:styleId="Profesionlntabulka">
    <w:name w:val="Table Professional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8"/>
    <w:semiHidden/>
    <w:locked/>
    <w:rsid w:val="009B3AA6"/>
    <w:rPr>
      <w:i/>
      <w:iCs/>
    </w:rPr>
  </w:style>
  <w:style w:type="paragraph" w:styleId="Prosttext">
    <w:name w:val="Plain Text"/>
    <w:basedOn w:val="Normln"/>
    <w:uiPriority w:val="98"/>
    <w:semiHidden/>
    <w:locked/>
    <w:rsid w:val="009B3AA6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8"/>
    <w:semiHidden/>
    <w:locked/>
    <w:rsid w:val="009B3AA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8"/>
    <w:semiHidden/>
    <w:locked/>
    <w:rsid w:val="009B3AA6"/>
    <w:pPr>
      <w:ind w:left="283" w:hanging="283"/>
    </w:pPr>
  </w:style>
  <w:style w:type="paragraph" w:styleId="Seznam2">
    <w:name w:val="List 2"/>
    <w:basedOn w:val="Normln"/>
    <w:uiPriority w:val="98"/>
    <w:semiHidden/>
    <w:locked/>
    <w:rsid w:val="009B3AA6"/>
    <w:pPr>
      <w:ind w:left="566" w:hanging="283"/>
    </w:pPr>
  </w:style>
  <w:style w:type="paragraph" w:styleId="Seznam3">
    <w:name w:val="List 3"/>
    <w:basedOn w:val="Normln"/>
    <w:uiPriority w:val="98"/>
    <w:semiHidden/>
    <w:locked/>
    <w:rsid w:val="009B3AA6"/>
    <w:pPr>
      <w:ind w:left="849" w:hanging="283"/>
    </w:pPr>
  </w:style>
  <w:style w:type="paragraph" w:styleId="Seznam4">
    <w:name w:val="List 4"/>
    <w:basedOn w:val="Normln"/>
    <w:uiPriority w:val="98"/>
    <w:semiHidden/>
    <w:locked/>
    <w:rsid w:val="009B3AA6"/>
    <w:pPr>
      <w:ind w:left="1132" w:hanging="283"/>
    </w:pPr>
  </w:style>
  <w:style w:type="paragraph" w:styleId="Seznam5">
    <w:name w:val="List 5"/>
    <w:basedOn w:val="Normln"/>
    <w:uiPriority w:val="98"/>
    <w:semiHidden/>
    <w:locked/>
    <w:rsid w:val="009B3AA6"/>
    <w:pPr>
      <w:ind w:left="1415" w:hanging="283"/>
    </w:pPr>
  </w:style>
  <w:style w:type="paragraph" w:styleId="Seznamsodrkami">
    <w:name w:val="List Bullet"/>
    <w:basedOn w:val="Normln"/>
    <w:uiPriority w:val="98"/>
    <w:semiHidden/>
    <w:locked/>
    <w:rsid w:val="009B3AA6"/>
    <w:pPr>
      <w:numPr>
        <w:numId w:val="6"/>
      </w:numPr>
    </w:pPr>
  </w:style>
  <w:style w:type="paragraph" w:styleId="Seznamsodrkami2">
    <w:name w:val="List Bullet 2"/>
    <w:basedOn w:val="Normln"/>
    <w:uiPriority w:val="98"/>
    <w:semiHidden/>
    <w:locked/>
    <w:rsid w:val="009B3AA6"/>
    <w:pPr>
      <w:numPr>
        <w:numId w:val="7"/>
      </w:numPr>
    </w:pPr>
  </w:style>
  <w:style w:type="paragraph" w:styleId="Seznamsodrkami3">
    <w:name w:val="List Bullet 3"/>
    <w:basedOn w:val="Normln"/>
    <w:uiPriority w:val="98"/>
    <w:semiHidden/>
    <w:locked/>
    <w:rsid w:val="009B3AA6"/>
    <w:pPr>
      <w:numPr>
        <w:numId w:val="10"/>
      </w:numPr>
    </w:pPr>
  </w:style>
  <w:style w:type="paragraph" w:styleId="Seznamsodrkami4">
    <w:name w:val="List Bullet 4"/>
    <w:basedOn w:val="Normln"/>
    <w:uiPriority w:val="98"/>
    <w:semiHidden/>
    <w:locked/>
    <w:rsid w:val="009B3AA6"/>
    <w:pPr>
      <w:numPr>
        <w:numId w:val="9"/>
      </w:numPr>
    </w:pPr>
  </w:style>
  <w:style w:type="paragraph" w:styleId="Seznamsodrkami5">
    <w:name w:val="List Bullet 5"/>
    <w:basedOn w:val="Normln"/>
    <w:uiPriority w:val="98"/>
    <w:semiHidden/>
    <w:locked/>
    <w:rsid w:val="009B3AA6"/>
    <w:pPr>
      <w:numPr>
        <w:numId w:val="8"/>
      </w:numPr>
    </w:pPr>
  </w:style>
  <w:style w:type="character" w:customStyle="1" w:styleId="ZpatChar">
    <w:name w:val="Zápatí Char"/>
    <w:link w:val="Zpat"/>
    <w:uiPriority w:val="99"/>
    <w:semiHidden/>
    <w:rsid w:val="00F77AB0"/>
    <w:rPr>
      <w:rFonts w:ascii="Calibri Light" w:hAnsi="Calibri Light"/>
      <w:sz w:val="22"/>
      <w:szCs w:val="24"/>
    </w:rPr>
  </w:style>
  <w:style w:type="table" w:styleId="Sloupcetabulky1">
    <w:name w:val="Table Columns 1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locked/>
    <w:rsid w:val="009B3AA6"/>
    <w:pPr>
      <w:spacing w:after="120"/>
      <w:ind w:firstLine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locked/>
    <w:rsid w:val="009B3AA6"/>
    <w:pPr>
      <w:spacing w:after="120"/>
      <w:ind w:firstLine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locked/>
    <w:rsid w:val="009B3AA6"/>
    <w:pPr>
      <w:spacing w:after="120"/>
      <w:ind w:firstLine="284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locked/>
    <w:rsid w:val="009B3AA6"/>
    <w:pPr>
      <w:spacing w:after="120"/>
      <w:ind w:firstLine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locked/>
    <w:rsid w:val="009B3AA6"/>
    <w:pPr>
      <w:spacing w:after="120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8"/>
    <w:semiHidden/>
    <w:locked/>
    <w:rsid w:val="009B3AA6"/>
    <w:pPr>
      <w:ind w:left="1440" w:right="1440"/>
    </w:pPr>
  </w:style>
  <w:style w:type="character" w:styleId="UkzkaHTML">
    <w:name w:val="HTML Sample"/>
    <w:uiPriority w:val="98"/>
    <w:semiHidden/>
    <w:locked/>
    <w:rsid w:val="009B3AA6"/>
    <w:rPr>
      <w:rFonts w:ascii="Courier New" w:hAnsi="Courier New" w:cs="Courier New"/>
    </w:rPr>
  </w:style>
  <w:style w:type="table" w:styleId="Webovtabulka1">
    <w:name w:val="Table Web 1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uiPriority w:val="98"/>
    <w:semiHidden/>
    <w:locked/>
    <w:rsid w:val="009B3AA6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uiPriority w:val="98"/>
    <w:semiHidden/>
    <w:locked/>
    <w:rsid w:val="009B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uiPriority w:val="98"/>
    <w:semiHidden/>
    <w:locked/>
    <w:rsid w:val="009B3AA6"/>
  </w:style>
  <w:style w:type="paragraph" w:styleId="Zkladntext-prvnodsazen">
    <w:name w:val="Body Text First Indent"/>
    <w:basedOn w:val="Zkladntext"/>
    <w:uiPriority w:val="98"/>
    <w:semiHidden/>
    <w:locked/>
    <w:rsid w:val="009B3AA6"/>
    <w:pPr>
      <w:ind w:firstLine="210"/>
    </w:pPr>
  </w:style>
  <w:style w:type="paragraph" w:styleId="Zkladntextodsazen">
    <w:name w:val="Body Text Indent"/>
    <w:basedOn w:val="Normln"/>
    <w:uiPriority w:val="98"/>
    <w:semiHidden/>
    <w:locked/>
    <w:rsid w:val="009B3AA6"/>
    <w:pPr>
      <w:ind w:left="283"/>
    </w:pPr>
  </w:style>
  <w:style w:type="paragraph" w:styleId="Zkladntext-prvnodsazen2">
    <w:name w:val="Body Text First Indent 2"/>
    <w:basedOn w:val="Zkladntextodsazen"/>
    <w:uiPriority w:val="98"/>
    <w:semiHidden/>
    <w:locked/>
    <w:rsid w:val="009B3AA6"/>
    <w:pPr>
      <w:ind w:firstLine="210"/>
    </w:pPr>
  </w:style>
  <w:style w:type="paragraph" w:styleId="Zkladntext2">
    <w:name w:val="Body Text 2"/>
    <w:basedOn w:val="Normln"/>
    <w:uiPriority w:val="98"/>
    <w:semiHidden/>
    <w:locked/>
    <w:rsid w:val="009B3AA6"/>
    <w:pPr>
      <w:spacing w:line="480" w:lineRule="auto"/>
    </w:pPr>
  </w:style>
  <w:style w:type="paragraph" w:styleId="Zkladntext3">
    <w:name w:val="Body Text 3"/>
    <w:basedOn w:val="Normln"/>
    <w:uiPriority w:val="98"/>
    <w:semiHidden/>
    <w:locked/>
    <w:rsid w:val="009B3AA6"/>
    <w:rPr>
      <w:sz w:val="16"/>
      <w:szCs w:val="16"/>
    </w:rPr>
  </w:style>
  <w:style w:type="paragraph" w:styleId="Zkladntextodsazen2">
    <w:name w:val="Body Text Indent 2"/>
    <w:basedOn w:val="Normln"/>
    <w:uiPriority w:val="98"/>
    <w:semiHidden/>
    <w:locked/>
    <w:rsid w:val="009B3AA6"/>
    <w:pPr>
      <w:spacing w:line="480" w:lineRule="auto"/>
      <w:ind w:left="283"/>
    </w:pPr>
  </w:style>
  <w:style w:type="paragraph" w:styleId="Zkladntextodsazen3">
    <w:name w:val="Body Text Indent 3"/>
    <w:basedOn w:val="Normln"/>
    <w:uiPriority w:val="98"/>
    <w:semiHidden/>
    <w:locked/>
    <w:rsid w:val="009B3AA6"/>
    <w:pPr>
      <w:ind w:left="283"/>
    </w:pPr>
    <w:rPr>
      <w:sz w:val="16"/>
      <w:szCs w:val="16"/>
    </w:rPr>
  </w:style>
  <w:style w:type="paragraph" w:styleId="Zvr">
    <w:name w:val="Closing"/>
    <w:basedOn w:val="Normln"/>
    <w:uiPriority w:val="98"/>
    <w:semiHidden/>
    <w:locked/>
    <w:rsid w:val="009B3AA6"/>
    <w:pPr>
      <w:ind w:left="4252"/>
    </w:pPr>
  </w:style>
  <w:style w:type="paragraph" w:styleId="Zptenadresanaoblku">
    <w:name w:val="envelope return"/>
    <w:basedOn w:val="Normln"/>
    <w:uiPriority w:val="98"/>
    <w:semiHidden/>
    <w:locked/>
    <w:rsid w:val="009B3AA6"/>
    <w:rPr>
      <w:rFonts w:ascii="Arial" w:hAnsi="Arial" w:cs="Arial"/>
      <w:sz w:val="20"/>
      <w:szCs w:val="20"/>
    </w:rPr>
  </w:style>
  <w:style w:type="paragraph" w:customStyle="1" w:styleId="Obrzek">
    <w:name w:val="Obrázek"/>
    <w:next w:val="Popisek"/>
    <w:uiPriority w:val="4"/>
    <w:rsid w:val="00F13916"/>
    <w:pPr>
      <w:spacing w:before="240"/>
      <w:jc w:val="center"/>
    </w:pPr>
    <w:rPr>
      <w:rFonts w:ascii="Arial" w:hAnsi="Arial" w:cs="Tahoma"/>
      <w:sz w:val="22"/>
      <w:szCs w:val="24"/>
    </w:rPr>
  </w:style>
  <w:style w:type="paragraph" w:customStyle="1" w:styleId="Popisek">
    <w:name w:val="Popisek"/>
    <w:basedOn w:val="Normln"/>
    <w:next w:val="Normln"/>
    <w:uiPriority w:val="5"/>
    <w:rsid w:val="002B6717"/>
    <w:pPr>
      <w:spacing w:after="240"/>
      <w:jc w:val="center"/>
    </w:pPr>
    <w:rPr>
      <w:i/>
      <w:color w:val="808080"/>
      <w:sz w:val="20"/>
    </w:rPr>
  </w:style>
  <w:style w:type="paragraph" w:styleId="Obsah2">
    <w:name w:val="toc 2"/>
    <w:basedOn w:val="Obsah1"/>
    <w:next w:val="Normln"/>
    <w:autoRedefine/>
    <w:uiPriority w:val="10"/>
    <w:rsid w:val="00C5709B"/>
    <w:rPr>
      <w:b w:val="0"/>
      <w:sz w:val="22"/>
    </w:rPr>
  </w:style>
  <w:style w:type="paragraph" w:styleId="Obsah5">
    <w:name w:val="toc 5"/>
    <w:basedOn w:val="Normln"/>
    <w:next w:val="Normln"/>
    <w:autoRedefine/>
    <w:uiPriority w:val="98"/>
    <w:semiHidden/>
    <w:locked/>
    <w:rsid w:val="00CB5590"/>
    <w:pPr>
      <w:ind w:left="880"/>
    </w:pPr>
  </w:style>
  <w:style w:type="paragraph" w:styleId="Obsah1">
    <w:name w:val="toc 1"/>
    <w:next w:val="Normln"/>
    <w:autoRedefine/>
    <w:uiPriority w:val="9"/>
    <w:rsid w:val="00C5709B"/>
    <w:pPr>
      <w:tabs>
        <w:tab w:val="right" w:leader="dot" w:pos="9062"/>
      </w:tabs>
      <w:spacing w:after="20"/>
      <w:ind w:left="709" w:hanging="709"/>
      <w:contextualSpacing/>
    </w:pPr>
    <w:rPr>
      <w:rFonts w:ascii="Arial" w:hAnsi="Arial" w:cs="Arial"/>
      <w:b/>
      <w:caps/>
      <w:noProof/>
      <w:sz w:val="24"/>
      <w:szCs w:val="24"/>
    </w:rPr>
  </w:style>
  <w:style w:type="paragraph" w:styleId="Obsah3">
    <w:name w:val="toc 3"/>
    <w:basedOn w:val="Obsah1"/>
    <w:next w:val="Normln"/>
    <w:autoRedefine/>
    <w:uiPriority w:val="11"/>
    <w:rsid w:val="00C5709B"/>
    <w:rPr>
      <w:b w:val="0"/>
      <w:caps w:val="0"/>
      <w:sz w:val="22"/>
    </w:rPr>
  </w:style>
  <w:style w:type="paragraph" w:styleId="Textbubliny">
    <w:name w:val="Balloon Text"/>
    <w:basedOn w:val="Normln"/>
    <w:uiPriority w:val="98"/>
    <w:semiHidden/>
    <w:locked/>
    <w:rsid w:val="003E1FDB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uiPriority w:val="1"/>
    <w:qFormat/>
    <w:rsid w:val="00553087"/>
    <w:pPr>
      <w:numPr>
        <w:numId w:val="14"/>
      </w:numPr>
      <w:tabs>
        <w:tab w:val="clear" w:pos="1157"/>
      </w:tabs>
      <w:spacing w:before="0" w:after="0"/>
      <w:ind w:left="284" w:hanging="284"/>
    </w:pPr>
  </w:style>
  <w:style w:type="character" w:customStyle="1" w:styleId="Nadpis1Char">
    <w:name w:val="Nadpis 1 Char"/>
    <w:link w:val="Nadpis1"/>
    <w:uiPriority w:val="5"/>
    <w:rsid w:val="00F77AB0"/>
    <w:rPr>
      <w:rFonts w:ascii="Arial" w:hAnsi="Arial" w:cs="Arial"/>
      <w:b/>
      <w:bCs/>
      <w:caps/>
      <w:color w:val="548DD4" w:themeColor="text2" w:themeTint="99"/>
      <w:kern w:val="32"/>
      <w:sz w:val="24"/>
      <w:szCs w:val="24"/>
    </w:rPr>
  </w:style>
  <w:style w:type="character" w:customStyle="1" w:styleId="Nadpis2Char">
    <w:name w:val="Nadpis 2 Char"/>
    <w:link w:val="Nadpis2"/>
    <w:uiPriority w:val="6"/>
    <w:rsid w:val="001233D9"/>
    <w:rPr>
      <w:rFonts w:ascii="Arial" w:hAnsi="Arial" w:cs="Arial"/>
      <w:iCs/>
      <w:caps/>
      <w:color w:val="548DD4" w:themeColor="text2" w:themeTint="99"/>
      <w:kern w:val="32"/>
      <w:sz w:val="24"/>
      <w:szCs w:val="28"/>
    </w:rPr>
  </w:style>
  <w:style w:type="paragraph" w:customStyle="1" w:styleId="Citace">
    <w:name w:val="Citace"/>
    <w:basedOn w:val="Normln"/>
    <w:uiPriority w:val="3"/>
    <w:rsid w:val="003235C0"/>
    <w:pPr>
      <w:pBdr>
        <w:top w:val="single" w:sz="4" w:space="1" w:color="548DD4" w:themeColor="text2" w:themeTint="99"/>
        <w:left w:val="single" w:sz="4" w:space="4" w:color="548DD4" w:themeColor="text2" w:themeTint="99"/>
        <w:bottom w:val="single" w:sz="4" w:space="1" w:color="548DD4" w:themeColor="text2" w:themeTint="99"/>
        <w:right w:val="single" w:sz="4" w:space="4" w:color="548DD4" w:themeColor="text2" w:themeTint="99"/>
      </w:pBdr>
    </w:pPr>
    <w:rPr>
      <w:i/>
    </w:rPr>
  </w:style>
  <w:style w:type="paragraph" w:styleId="Obsah4">
    <w:name w:val="toc 4"/>
    <w:basedOn w:val="Normln"/>
    <w:next w:val="Normln"/>
    <w:autoRedefine/>
    <w:uiPriority w:val="98"/>
    <w:semiHidden/>
    <w:locked/>
    <w:rsid w:val="00431B55"/>
    <w:pPr>
      <w:spacing w:before="0" w:after="0"/>
      <w:ind w:left="72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98"/>
    <w:semiHidden/>
    <w:locked/>
    <w:rsid w:val="00431B55"/>
    <w:pPr>
      <w:spacing w:before="0" w:after="0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98"/>
    <w:semiHidden/>
    <w:locked/>
    <w:rsid w:val="00431B55"/>
    <w:pPr>
      <w:spacing w:before="0" w:after="0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98"/>
    <w:semiHidden/>
    <w:locked/>
    <w:rsid w:val="00431B55"/>
    <w:pPr>
      <w:spacing w:before="0" w:after="0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98"/>
    <w:semiHidden/>
    <w:locked/>
    <w:rsid w:val="00431B55"/>
    <w:pPr>
      <w:spacing w:before="0" w:after="0"/>
      <w:ind w:left="1920"/>
      <w:jc w:val="left"/>
    </w:pPr>
    <w:rPr>
      <w:rFonts w:ascii="Times New Roman" w:hAnsi="Times New Roman"/>
      <w:sz w:val="24"/>
    </w:rPr>
  </w:style>
  <w:style w:type="paragraph" w:customStyle="1" w:styleId="Titul">
    <w:name w:val="Titul"/>
    <w:next w:val="Normln"/>
    <w:uiPriority w:val="13"/>
    <w:locked/>
    <w:rsid w:val="00BC031E"/>
    <w:rPr>
      <w:rFonts w:ascii="Arial" w:eastAsia="Dotum" w:hAnsi="Arial" w:cs="Arial"/>
      <w:caps/>
      <w:sz w:val="40"/>
      <w:szCs w:val="24"/>
    </w:rPr>
  </w:style>
  <w:style w:type="character" w:styleId="Odkaznakoment">
    <w:name w:val="annotation reference"/>
    <w:uiPriority w:val="98"/>
    <w:semiHidden/>
    <w:locked/>
    <w:rsid w:val="0065468E"/>
    <w:rPr>
      <w:sz w:val="16"/>
      <w:szCs w:val="16"/>
    </w:rPr>
  </w:style>
  <w:style w:type="paragraph" w:styleId="Textkomente">
    <w:name w:val="annotation text"/>
    <w:basedOn w:val="Normln"/>
    <w:uiPriority w:val="98"/>
    <w:semiHidden/>
    <w:locked/>
    <w:rsid w:val="0065468E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8"/>
    <w:semiHidden/>
    <w:locked/>
    <w:rsid w:val="0065468E"/>
    <w:rPr>
      <w:b/>
      <w:bCs/>
    </w:rPr>
  </w:style>
  <w:style w:type="character" w:styleId="Odkazintenzivn">
    <w:name w:val="Intense Reference"/>
    <w:uiPriority w:val="98"/>
    <w:semiHidden/>
    <w:locked/>
    <w:rsid w:val="00FB7A9D"/>
    <w:rPr>
      <w:b/>
      <w:bCs/>
      <w:smallCaps/>
      <w:color w:val="C0504D"/>
      <w:spacing w:val="5"/>
      <w:u w:val="single"/>
    </w:rPr>
  </w:style>
  <w:style w:type="paragraph" w:styleId="Odstavecseseznamem">
    <w:name w:val="List Paragraph"/>
    <w:basedOn w:val="Normln"/>
    <w:uiPriority w:val="98"/>
    <w:semiHidden/>
    <w:qFormat/>
    <w:locked/>
    <w:rsid w:val="00B2327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locked/>
    <w:rsid w:val="00DA29CD"/>
    <w:rPr>
      <w:color w:val="808080"/>
    </w:rPr>
  </w:style>
  <w:style w:type="paragraph" w:customStyle="1" w:styleId="Podtitul1">
    <w:name w:val="Podtitul1"/>
    <w:next w:val="Normln"/>
    <w:uiPriority w:val="14"/>
    <w:qFormat/>
    <w:rsid w:val="00A51971"/>
    <w:rPr>
      <w:rFonts w:ascii="Arial" w:eastAsia="Dotum" w:hAnsi="Arial" w:cs="Arial"/>
      <w:sz w:val="28"/>
      <w:szCs w:val="24"/>
    </w:rPr>
  </w:style>
  <w:style w:type="character" w:styleId="Hypertextovodkaz">
    <w:name w:val="Hyperlink"/>
    <w:basedOn w:val="Standardnpsmoodstavce"/>
    <w:uiPriority w:val="99"/>
    <w:semiHidden/>
    <w:locked/>
    <w:rsid w:val="007812B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25975971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ruc\AppData\Roaming\Microsoft\&#352;ablony\Vlastn&#237;%20&#353;ablony%20Office\Hlavi&#269;kov&#253;%20pap&#237;r%20-%20Pav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B60FF2687D4E30A3103187817D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46F62-F238-49FD-8925-EE39C8E8A0DB}"/>
      </w:docPartPr>
      <w:docPartBody>
        <w:p w:rsidR="00875BF0" w:rsidRDefault="00852DB7" w:rsidP="00852DB7">
          <w:pPr>
            <w:pStyle w:val="5CB60FF2687D4E30A3103187817D891D"/>
          </w:pPr>
          <w:r w:rsidRPr="0023368B">
            <w:rPr>
              <w:rStyle w:val="Zstupntext"/>
            </w:rPr>
            <w:t>Zvolte položku.</w:t>
          </w:r>
        </w:p>
      </w:docPartBody>
    </w:docPart>
    <w:docPart>
      <w:docPartPr>
        <w:name w:val="766AEC884EB8410EB4A1E4E0D29C4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12EE6-734A-49E1-A957-7E5F9E4E51DD}"/>
      </w:docPartPr>
      <w:docPartBody>
        <w:p w:rsidR="00155F28" w:rsidRDefault="002D7C84" w:rsidP="002D7C84">
          <w:pPr>
            <w:pStyle w:val="766AEC884EB8410EB4A1E4E0D29C4ECB"/>
          </w:pPr>
          <w:r w:rsidRPr="0023368B">
            <w:rPr>
              <w:rStyle w:val="Zstupntext"/>
            </w:rPr>
            <w:t>Zvolte položku.</w:t>
          </w:r>
        </w:p>
      </w:docPartBody>
    </w:docPart>
    <w:docPart>
      <w:docPartPr>
        <w:name w:val="A8C196ECA4AD433F8D87B9576A20B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F9C77-6FFA-48EB-AE62-0EC35163997A}"/>
      </w:docPartPr>
      <w:docPartBody>
        <w:p w:rsidR="00E96883" w:rsidRDefault="00E96883" w:rsidP="00E96883">
          <w:pPr>
            <w:pStyle w:val="A8C196ECA4AD433F8D87B9576A20B57D"/>
          </w:pPr>
          <w:r w:rsidRPr="0030055C">
            <w:rPr>
              <w:rStyle w:val="Zstupntext"/>
            </w:rPr>
            <w:t>Klikněte sem a zadejte text.</w:t>
          </w:r>
        </w:p>
      </w:docPartBody>
    </w:docPart>
    <w:docPart>
      <w:docPartPr>
        <w:name w:val="8DDA64905F314848B80878BF26D66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22ADC-1E19-4F3F-BBB9-8E098E82A4BA}"/>
      </w:docPartPr>
      <w:docPartBody>
        <w:p w:rsidR="00E96883" w:rsidRDefault="00E96883" w:rsidP="00E96883">
          <w:pPr>
            <w:pStyle w:val="8DDA64905F314848B80878BF26D663CE"/>
          </w:pPr>
          <w:r w:rsidRPr="003005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7A"/>
    <w:rsid w:val="000E771E"/>
    <w:rsid w:val="00155F28"/>
    <w:rsid w:val="00163052"/>
    <w:rsid w:val="001711A5"/>
    <w:rsid w:val="001B3988"/>
    <w:rsid w:val="002D7C84"/>
    <w:rsid w:val="00355564"/>
    <w:rsid w:val="0037737A"/>
    <w:rsid w:val="003D4B9A"/>
    <w:rsid w:val="007263D2"/>
    <w:rsid w:val="00752A42"/>
    <w:rsid w:val="00764728"/>
    <w:rsid w:val="00852DB7"/>
    <w:rsid w:val="00875BF0"/>
    <w:rsid w:val="008C2998"/>
    <w:rsid w:val="0094191C"/>
    <w:rsid w:val="00980C31"/>
    <w:rsid w:val="00990F04"/>
    <w:rsid w:val="00C61518"/>
    <w:rsid w:val="00DE4C79"/>
    <w:rsid w:val="00E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6883"/>
    <w:rPr>
      <w:color w:val="808080"/>
    </w:rPr>
  </w:style>
  <w:style w:type="paragraph" w:customStyle="1" w:styleId="5CB60FF2687D4E30A3103187817D891D">
    <w:name w:val="5CB60FF2687D4E30A3103187817D891D"/>
    <w:rsid w:val="00852DB7"/>
  </w:style>
  <w:style w:type="paragraph" w:customStyle="1" w:styleId="766AEC884EB8410EB4A1E4E0D29C4ECB">
    <w:name w:val="766AEC884EB8410EB4A1E4E0D29C4ECB"/>
    <w:rsid w:val="002D7C84"/>
  </w:style>
  <w:style w:type="paragraph" w:customStyle="1" w:styleId="A8C196ECA4AD433F8D87B9576A20B57D">
    <w:name w:val="A8C196ECA4AD433F8D87B9576A20B57D"/>
    <w:rsid w:val="00E96883"/>
    <w:rPr>
      <w:kern w:val="2"/>
      <w14:ligatures w14:val="standardContextual"/>
    </w:rPr>
  </w:style>
  <w:style w:type="paragraph" w:customStyle="1" w:styleId="BEBB6751E7AF49F3B66D2BF4E4A9F786">
    <w:name w:val="BEBB6751E7AF49F3B66D2BF4E4A9F786"/>
    <w:rsid w:val="00E96883"/>
    <w:rPr>
      <w:kern w:val="2"/>
      <w14:ligatures w14:val="standardContextual"/>
    </w:rPr>
  </w:style>
  <w:style w:type="paragraph" w:customStyle="1" w:styleId="8DDA64905F314848B80878BF26D663CE">
    <w:name w:val="8DDA64905F314848B80878BF26D663CE"/>
    <w:rsid w:val="00E9688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BDDC-8C4E-44AB-B4A9-A0CA1164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Pavel.dotx</Template>
  <TotalTime>3</TotalTime>
  <Pages>4</Pages>
  <Words>903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LVS</vt:lpstr>
      <vt:lpstr>LVS</vt:lpstr>
    </vt:vector>
  </TitlesOfParts>
  <Manager>Ing. Tomáš Kocman</Manager>
  <Company>KOCMAN envimonitoring s.r.o.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LVS</dc:title>
  <dc:subject>Popis LVS</dc:subject>
  <dc:creator>Pavel Průcha</dc:creator>
  <cp:keywords>OP ŽP 1.4</cp:keywords>
  <cp:lastModifiedBy>Votroubek Miloš</cp:lastModifiedBy>
  <cp:revision>3</cp:revision>
  <cp:lastPrinted>2021-11-25T11:50:00Z</cp:lastPrinted>
  <dcterms:created xsi:type="dcterms:W3CDTF">2023-09-20T06:03:00Z</dcterms:created>
  <dcterms:modified xsi:type="dcterms:W3CDTF">2023-10-30T13:35:00Z</dcterms:modified>
</cp:coreProperties>
</file>